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8364"/>
      </w:tblGrid>
      <w:tr w:rsidR="003F598A" w:rsidRPr="00795B80" w:rsidTr="00B46DAB">
        <w:tc>
          <w:tcPr>
            <w:tcW w:w="6345" w:type="dxa"/>
          </w:tcPr>
          <w:p w:rsidR="003F598A" w:rsidRPr="00795B80" w:rsidRDefault="003F598A" w:rsidP="008E2E0A">
            <w:pPr>
              <w:pStyle w:val="NoSpacing"/>
              <w:jc w:val="center"/>
              <w:rPr>
                <w:rFonts w:ascii="Times New Roman" w:hAnsi="Times New Roman" w:cs="Times New Roman"/>
                <w:b/>
                <w:sz w:val="26"/>
                <w:szCs w:val="26"/>
              </w:rPr>
            </w:pPr>
            <w:r w:rsidRPr="00795B80">
              <w:rPr>
                <w:rFonts w:ascii="Times New Roman" w:hAnsi="Times New Roman" w:cs="Times New Roman"/>
                <w:b/>
                <w:sz w:val="26"/>
                <w:szCs w:val="26"/>
              </w:rPr>
              <w:t>BỘ TÀI CHÍNH</w:t>
            </w:r>
          </w:p>
          <w:p w:rsidR="003F598A" w:rsidRPr="00795B80" w:rsidRDefault="00FB546D" w:rsidP="003F598A">
            <w:pPr>
              <w:jc w:val="center"/>
              <w:rPr>
                <w:rFonts w:ascii="Times New Roman" w:hAnsi="Times New Roman" w:cs="Times New Roman"/>
                <w:b/>
                <w:sz w:val="26"/>
                <w:szCs w:val="26"/>
              </w:rPr>
            </w:pPr>
            <w:r>
              <w:rPr>
                <w:rFonts w:ascii="Times New Roman" w:hAnsi="Times New Roman" w:cs="Times New Roman"/>
                <w:b/>
                <w:noProof/>
                <w:sz w:val="26"/>
                <w:szCs w:val="26"/>
              </w:rPr>
              <w:pict>
                <v:line id="_x0000_s1026" style="position:absolute;left:0;text-align:left;flip:y;z-index:251660288;visibility:visible;mso-wrap-distance-top:-3e-5mm;mso-wrap-distance-bottom:-3e-5mm" from="134.05pt,-.3pt" to="173.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c>
          <w:tcPr>
            <w:tcW w:w="8364" w:type="dxa"/>
          </w:tcPr>
          <w:p w:rsidR="003F598A" w:rsidRPr="00795B80" w:rsidRDefault="003F598A" w:rsidP="003F598A">
            <w:pPr>
              <w:jc w:val="center"/>
              <w:rPr>
                <w:rFonts w:ascii="Times New Roman" w:hAnsi="Times New Roman" w:cs="Times New Roman"/>
                <w:b/>
                <w:sz w:val="26"/>
                <w:szCs w:val="26"/>
              </w:rPr>
            </w:pPr>
            <w:r w:rsidRPr="00795B80">
              <w:rPr>
                <w:rFonts w:ascii="Times New Roman" w:hAnsi="Times New Roman" w:cs="Times New Roman"/>
                <w:b/>
                <w:sz w:val="26"/>
                <w:szCs w:val="26"/>
              </w:rPr>
              <w:t>CỘNG HÒA XÃ HỘI CHỦ NGHĨA VIỆT NAM</w:t>
            </w:r>
          </w:p>
          <w:p w:rsidR="003F598A" w:rsidRPr="00795B80" w:rsidRDefault="003F598A" w:rsidP="003F598A">
            <w:pPr>
              <w:jc w:val="center"/>
              <w:rPr>
                <w:rFonts w:ascii="Times New Roman" w:hAnsi="Times New Roman" w:cs="Times New Roman"/>
                <w:b/>
                <w:sz w:val="28"/>
                <w:szCs w:val="28"/>
              </w:rPr>
            </w:pPr>
            <w:r w:rsidRPr="00795B80">
              <w:rPr>
                <w:rFonts w:ascii="Times New Roman" w:hAnsi="Times New Roman" w:cs="Times New Roman"/>
                <w:b/>
                <w:sz w:val="28"/>
                <w:szCs w:val="28"/>
              </w:rPr>
              <w:t>Độc lập – Tự do – Hạnh phúc</w:t>
            </w:r>
          </w:p>
          <w:p w:rsidR="003F598A" w:rsidRPr="00795B80" w:rsidRDefault="00FB546D" w:rsidP="003F598A">
            <w:pPr>
              <w:jc w:val="center"/>
              <w:rPr>
                <w:rFonts w:ascii="Times New Roman" w:hAnsi="Times New Roman" w:cs="Times New Roman"/>
                <w:b/>
                <w:sz w:val="26"/>
                <w:szCs w:val="26"/>
              </w:rPr>
            </w:pPr>
            <w:r>
              <w:rPr>
                <w:rFonts w:ascii="Times New Roman" w:hAnsi="Times New Roman" w:cs="Times New Roman"/>
                <w:b/>
                <w:noProof/>
                <w:sz w:val="26"/>
                <w:szCs w:val="26"/>
              </w:rPr>
              <w:pict>
                <v:line id="_x0000_s1027" style="position:absolute;left:0;text-align:left;flip:y;z-index:251661312;visibility:visible;mso-wrap-distance-top:-3e-5mm;mso-wrap-distance-bottom:-3e-5mm" from="115.8pt,-.9pt" to="289.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r>
    </w:tbl>
    <w:p w:rsidR="003F598A" w:rsidRPr="00795B80" w:rsidRDefault="003F598A" w:rsidP="003F598A">
      <w:pPr>
        <w:spacing w:after="0" w:line="240" w:lineRule="auto"/>
        <w:jc w:val="center"/>
        <w:rPr>
          <w:rFonts w:ascii="Times New Roman" w:hAnsi="Times New Roman" w:cs="Times New Roman"/>
          <w:b/>
          <w:sz w:val="28"/>
          <w:szCs w:val="24"/>
        </w:rPr>
      </w:pPr>
    </w:p>
    <w:p w:rsidR="003F598A" w:rsidRPr="00795B80" w:rsidRDefault="003F598A" w:rsidP="003F598A">
      <w:pPr>
        <w:spacing w:after="0" w:line="240" w:lineRule="auto"/>
        <w:jc w:val="center"/>
        <w:rPr>
          <w:rFonts w:ascii="Times New Roman" w:hAnsi="Times New Roman" w:cs="Times New Roman"/>
          <w:b/>
          <w:sz w:val="28"/>
          <w:szCs w:val="24"/>
        </w:rPr>
      </w:pPr>
      <w:r w:rsidRPr="00795B80">
        <w:rPr>
          <w:rFonts w:ascii="Times New Roman" w:hAnsi="Times New Roman" w:cs="Times New Roman"/>
          <w:b/>
          <w:sz w:val="28"/>
          <w:szCs w:val="24"/>
        </w:rPr>
        <w:t>Phụ lục</w:t>
      </w:r>
    </w:p>
    <w:p w:rsidR="003F598A" w:rsidRPr="00795B80" w:rsidRDefault="003F598A" w:rsidP="003F598A">
      <w:pPr>
        <w:jc w:val="center"/>
        <w:rPr>
          <w:rFonts w:ascii="Times New Roman" w:hAnsi="Times New Roman" w:cs="Times New Roman"/>
          <w:b/>
          <w:sz w:val="28"/>
          <w:szCs w:val="24"/>
        </w:rPr>
      </w:pPr>
      <w:r w:rsidRPr="00795B80">
        <w:rPr>
          <w:rFonts w:ascii="Times New Roman" w:hAnsi="Times New Roman" w:cs="Times New Roman"/>
          <w:b/>
          <w:sz w:val="28"/>
          <w:szCs w:val="24"/>
        </w:rPr>
        <w:t>BẢNG TỔNG HỢP Ý KIẾN THAM GIA</w:t>
      </w:r>
      <w:r w:rsidR="00740070">
        <w:rPr>
          <w:rFonts w:ascii="Times New Roman" w:hAnsi="Times New Roman" w:cs="Times New Roman"/>
          <w:b/>
          <w:sz w:val="28"/>
          <w:szCs w:val="24"/>
        </w:rPr>
        <w:t xml:space="preserve"> CỦA DOANH NGHIỆP</w:t>
      </w:r>
      <w:r w:rsidRPr="00795B80">
        <w:rPr>
          <w:rFonts w:ascii="Times New Roman" w:hAnsi="Times New Roman" w:cs="Times New Roman"/>
          <w:b/>
          <w:sz w:val="28"/>
          <w:szCs w:val="24"/>
        </w:rPr>
        <w:br/>
        <w:t>DỰ THẢO LUẬT QUẢN LÝ VÀ ĐẦU TƯ VỐN NHÀ NƯỚC TẠI DOANH NGHIỆP</w:t>
      </w:r>
    </w:p>
    <w:p w:rsidR="003F598A" w:rsidRPr="00795B80" w:rsidRDefault="003F598A" w:rsidP="003F598A"/>
    <w:tbl>
      <w:tblPr>
        <w:tblStyle w:val="TableGrid"/>
        <w:tblW w:w="31095" w:type="dxa"/>
        <w:tblInd w:w="-601" w:type="dxa"/>
        <w:tblLook w:val="04A0"/>
      </w:tblPr>
      <w:tblGrid>
        <w:gridCol w:w="1143"/>
        <w:gridCol w:w="4201"/>
        <w:gridCol w:w="7315"/>
        <w:gridCol w:w="2909"/>
        <w:gridCol w:w="4964"/>
        <w:gridCol w:w="5251"/>
        <w:gridCol w:w="5312"/>
      </w:tblGrid>
      <w:tr w:rsidR="000B32FD" w:rsidRPr="00BF47F1" w:rsidTr="00EC511A">
        <w:trPr>
          <w:gridAfter w:val="3"/>
          <w:wAfter w:w="15527" w:type="dxa"/>
        </w:trPr>
        <w:tc>
          <w:tcPr>
            <w:tcW w:w="1143" w:type="dxa"/>
            <w:vAlign w:val="center"/>
          </w:tcPr>
          <w:p w:rsidR="000B32FD" w:rsidRPr="00795B80" w:rsidRDefault="000B32FD" w:rsidP="003F598A">
            <w:pPr>
              <w:pStyle w:val="Heading1"/>
              <w:spacing w:before="60" w:after="60"/>
              <w:outlineLvl w:val="0"/>
              <w:rPr>
                <w:bCs/>
              </w:rPr>
            </w:pPr>
            <w:r w:rsidRPr="00795B80">
              <w:rPr>
                <w:bCs/>
              </w:rPr>
              <w:t>STT</w:t>
            </w:r>
          </w:p>
        </w:tc>
        <w:tc>
          <w:tcPr>
            <w:tcW w:w="4201" w:type="dxa"/>
            <w:vAlign w:val="center"/>
          </w:tcPr>
          <w:p w:rsidR="000B32FD" w:rsidRPr="00795B80" w:rsidRDefault="000B32FD" w:rsidP="003F598A">
            <w:pPr>
              <w:pStyle w:val="Heading1"/>
              <w:spacing w:before="60" w:after="60"/>
              <w:outlineLvl w:val="0"/>
              <w:rPr>
                <w:bCs/>
              </w:rPr>
            </w:pPr>
            <w:r w:rsidRPr="00795B80">
              <w:t xml:space="preserve">Dự thảo Luật Quản lý và đầu tư </w:t>
            </w:r>
            <w:r w:rsidRPr="00795B80">
              <w:br/>
              <w:t>vốn nhà nước tại doanh nghiệp</w:t>
            </w:r>
          </w:p>
        </w:tc>
        <w:tc>
          <w:tcPr>
            <w:tcW w:w="7315" w:type="dxa"/>
            <w:vAlign w:val="center"/>
          </w:tcPr>
          <w:p w:rsidR="000B32FD" w:rsidRPr="00795B80" w:rsidRDefault="000B32FD" w:rsidP="003F598A">
            <w:pPr>
              <w:pStyle w:val="Heading1"/>
              <w:spacing w:before="60" w:after="60"/>
              <w:outlineLvl w:val="0"/>
              <w:rPr>
                <w:bCs/>
              </w:rPr>
            </w:pPr>
            <w:r w:rsidRPr="00795B80">
              <w:t>Ý kiến tham gia</w:t>
            </w:r>
          </w:p>
        </w:tc>
        <w:tc>
          <w:tcPr>
            <w:tcW w:w="2909" w:type="dxa"/>
            <w:vAlign w:val="center"/>
          </w:tcPr>
          <w:p w:rsidR="000B32FD" w:rsidRPr="00795B80" w:rsidRDefault="000B32FD" w:rsidP="003F598A">
            <w:pPr>
              <w:pStyle w:val="Heading1"/>
              <w:spacing w:before="60" w:after="60"/>
              <w:outlineLvl w:val="0"/>
              <w:rPr>
                <w:bCs/>
              </w:rPr>
            </w:pPr>
            <w:r w:rsidRPr="00795B80">
              <w:t>Ý kiến tiếp thu, giải trình của Ban soạn thảo, Tổ Biên tập</w:t>
            </w:r>
          </w:p>
        </w:tc>
      </w:tr>
      <w:tr w:rsidR="00EC511A" w:rsidRPr="00795B80" w:rsidTr="00EC511A">
        <w:trPr>
          <w:gridAfter w:val="3"/>
          <w:wAfter w:w="15527" w:type="dxa"/>
        </w:trPr>
        <w:tc>
          <w:tcPr>
            <w:tcW w:w="15568" w:type="dxa"/>
            <w:gridSpan w:val="4"/>
          </w:tcPr>
          <w:p w:rsidR="00EC511A" w:rsidRPr="00795B80" w:rsidRDefault="00EC511A" w:rsidP="00265831">
            <w:pPr>
              <w:spacing w:before="60" w:after="60"/>
              <w:rPr>
                <w:rFonts w:ascii="Times New Roman" w:hAnsi="Times New Roman" w:cs="Times New Roman"/>
                <w:b/>
                <w:sz w:val="24"/>
                <w:szCs w:val="24"/>
              </w:rPr>
            </w:pPr>
            <w:r w:rsidRPr="00795B80">
              <w:rPr>
                <w:rFonts w:ascii="Times New Roman" w:hAnsi="Times New Roman" w:cs="Times New Roman"/>
                <w:b/>
                <w:sz w:val="24"/>
                <w:szCs w:val="24"/>
              </w:rPr>
              <w:t>Chương I</w:t>
            </w:r>
          </w:p>
          <w:p w:rsidR="00EC511A" w:rsidRPr="00795B80" w:rsidRDefault="00EC511A" w:rsidP="00265831">
            <w:pPr>
              <w:pStyle w:val="Heading1"/>
              <w:spacing w:before="60" w:after="60"/>
              <w:jc w:val="left"/>
              <w:outlineLvl w:val="0"/>
            </w:pPr>
            <w:r w:rsidRPr="00795B80">
              <w:t>NHỮNG QUY ĐỊNH CHUNG</w:t>
            </w:r>
          </w:p>
        </w:tc>
      </w:tr>
      <w:tr w:rsidR="00EC511A" w:rsidRPr="00795B80" w:rsidTr="00EC511A">
        <w:trPr>
          <w:gridAfter w:val="3"/>
          <w:wAfter w:w="15527" w:type="dxa"/>
        </w:trPr>
        <w:tc>
          <w:tcPr>
            <w:tcW w:w="1143" w:type="dxa"/>
          </w:tcPr>
          <w:p w:rsidR="00EC511A" w:rsidRPr="00795B80" w:rsidRDefault="00EC511A" w:rsidP="001514F3">
            <w:pPr>
              <w:pStyle w:val="Heading1"/>
              <w:numPr>
                <w:ilvl w:val="0"/>
                <w:numId w:val="2"/>
              </w:numPr>
              <w:spacing w:before="60" w:after="60"/>
              <w:jc w:val="both"/>
              <w:outlineLvl w:val="0"/>
              <w:rPr>
                <w:bCs/>
              </w:rPr>
            </w:pPr>
          </w:p>
        </w:tc>
        <w:tc>
          <w:tcPr>
            <w:tcW w:w="4201" w:type="dxa"/>
          </w:tcPr>
          <w:p w:rsidR="00EC511A" w:rsidRPr="00795B80" w:rsidRDefault="00EC511A" w:rsidP="00265831">
            <w:pPr>
              <w:pStyle w:val="Heading1"/>
              <w:spacing w:before="60" w:after="60"/>
              <w:jc w:val="both"/>
              <w:outlineLvl w:val="0"/>
              <w:rPr>
                <w:b w:val="0"/>
                <w:bCs/>
              </w:rPr>
            </w:pPr>
            <w:bookmarkStart w:id="0" w:name="dieu_1"/>
            <w:bookmarkStart w:id="1" w:name="_Toc136360168"/>
            <w:bookmarkStart w:id="2" w:name="_Toc147241705"/>
            <w:bookmarkStart w:id="3" w:name="_Toc170143150"/>
            <w:r w:rsidRPr="00795B80">
              <w:rPr>
                <w:bCs/>
              </w:rPr>
              <w:t>Điều 1. Phạm vi điều chỉnh</w:t>
            </w:r>
            <w:bookmarkEnd w:id="0"/>
            <w:bookmarkEnd w:id="1"/>
            <w:bookmarkEnd w:id="2"/>
            <w:bookmarkEnd w:id="3"/>
          </w:p>
        </w:tc>
        <w:tc>
          <w:tcPr>
            <w:tcW w:w="7315" w:type="dxa"/>
          </w:tcPr>
          <w:p w:rsidR="00EC511A" w:rsidRPr="00795B80" w:rsidRDefault="00EC511A" w:rsidP="00265831">
            <w:pPr>
              <w:pStyle w:val="Heading1"/>
              <w:spacing w:before="60" w:after="60"/>
              <w:jc w:val="both"/>
              <w:outlineLvl w:val="0"/>
              <w:rPr>
                <w:bCs/>
              </w:rPr>
            </w:pPr>
          </w:p>
        </w:tc>
        <w:tc>
          <w:tcPr>
            <w:tcW w:w="2909" w:type="dxa"/>
          </w:tcPr>
          <w:p w:rsidR="00EC511A" w:rsidRPr="00795B80" w:rsidRDefault="00EC511A" w:rsidP="00265831">
            <w:pPr>
              <w:pStyle w:val="Heading1"/>
              <w:spacing w:before="60" w:after="60"/>
              <w:jc w:val="both"/>
              <w:outlineLvl w:val="0"/>
              <w:rPr>
                <w:bCs/>
              </w:rPr>
            </w:pP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eastAsia="vi-VN"/>
              </w:rPr>
            </w:pPr>
          </w:p>
        </w:tc>
        <w:tc>
          <w:tcPr>
            <w:tcW w:w="4201" w:type="dxa"/>
          </w:tcPr>
          <w:p w:rsidR="00EC511A" w:rsidRPr="00795B80" w:rsidRDefault="00EC511A" w:rsidP="00265831">
            <w:pPr>
              <w:shd w:val="clear" w:color="auto" w:fill="FFFFFF"/>
              <w:spacing w:before="60" w:after="60"/>
              <w:jc w:val="both"/>
              <w:rPr>
                <w:rFonts w:ascii="Times New Roman" w:eastAsia="Times New Roman" w:hAnsi="Times New Roman" w:cs="Times New Roman"/>
                <w:b/>
                <w:bCs/>
                <w:sz w:val="24"/>
                <w:szCs w:val="24"/>
                <w:lang w:val="nl-NL"/>
              </w:rPr>
            </w:pPr>
            <w:bookmarkStart w:id="4" w:name="_Hlk141118514"/>
            <w:r w:rsidRPr="00795B80">
              <w:rPr>
                <w:rFonts w:ascii="Times New Roman" w:eastAsia="Times New Roman" w:hAnsi="Times New Roman" w:cs="Times New Roman"/>
                <w:sz w:val="24"/>
                <w:szCs w:val="24"/>
                <w:lang w:val="nl-NL" w:eastAsia="vi-VN"/>
              </w:rPr>
              <w:t>Luật này quy định việc quản lý và đầu tư vốn nhà nước tại doanh nghiệp; sắp xếp và</w:t>
            </w:r>
            <w:r w:rsidRPr="00795B80">
              <w:rPr>
                <w:rFonts w:ascii="Times New Roman" w:eastAsia="Times New Roman" w:hAnsi="Times New Roman" w:cs="Times New Roman"/>
                <w:b/>
                <w:bCs/>
                <w:sz w:val="24"/>
                <w:szCs w:val="24"/>
                <w:lang w:val="nl-NL" w:eastAsia="vi-VN"/>
              </w:rPr>
              <w:t xml:space="preserve"> </w:t>
            </w:r>
            <w:r w:rsidRPr="00795B80">
              <w:rPr>
                <w:rFonts w:ascii="Times New Roman" w:eastAsia="Times New Roman" w:hAnsi="Times New Roman" w:cs="Times New Roman"/>
                <w:sz w:val="24"/>
                <w:szCs w:val="24"/>
                <w:lang w:val="nl-NL" w:eastAsia="vi-VN"/>
              </w:rPr>
              <w:t>cơ cấu lại vốn nhà nước đầu tư tại doanh nghiệp; kiểm tra, giám sát việc quản lý, đầu tư, sắp xếp và cơ cấu lại vốn nhà nước đầu tư tại doanh nghiệp</w:t>
            </w:r>
            <w:bookmarkEnd w:id="4"/>
            <w:r w:rsidRPr="00795B80">
              <w:rPr>
                <w:rFonts w:ascii="Times New Roman" w:eastAsia="Times New Roman" w:hAnsi="Times New Roman" w:cs="Times New Roman"/>
                <w:sz w:val="24"/>
                <w:szCs w:val="24"/>
                <w:lang w:val="nl-NL" w:eastAsia="vi-VN"/>
              </w:rPr>
              <w:t>.</w:t>
            </w:r>
          </w:p>
        </w:tc>
        <w:tc>
          <w:tcPr>
            <w:tcW w:w="7315" w:type="dxa"/>
          </w:tcPr>
          <w:p w:rsidR="00EC511A" w:rsidRPr="00795B80" w:rsidRDefault="00696F07" w:rsidP="00265831">
            <w:pPr>
              <w:spacing w:before="60" w:after="60"/>
              <w:jc w:val="both"/>
              <w:rPr>
                <w:rFonts w:ascii="Times New Roman" w:hAnsi="Times New Roman" w:cs="Times New Roman"/>
                <w:b/>
                <w:sz w:val="24"/>
                <w:szCs w:val="24"/>
              </w:rPr>
            </w:pPr>
            <w:r>
              <w:rPr>
                <w:rFonts w:ascii="Times New Roman" w:hAnsi="Times New Roman" w:cs="Times New Roman"/>
                <w:b/>
                <w:sz w:val="24"/>
                <w:szCs w:val="24"/>
              </w:rPr>
              <w:t xml:space="preserve">(i) </w:t>
            </w:r>
            <w:r w:rsidR="00EC511A" w:rsidRPr="00795B80">
              <w:rPr>
                <w:rFonts w:ascii="Times New Roman" w:hAnsi="Times New Roman" w:cs="Times New Roman"/>
                <w:b/>
                <w:sz w:val="24"/>
                <w:szCs w:val="24"/>
              </w:rPr>
              <w:t>Tổng công ty Sonadezi – Đồng Nai:</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Theo Điều 3 Luật Doanh nghiệp số 59/2020/QH14, các doanh nghiệp có vốn nhà nước đầu tư trực tiếp và các doanh nghiệp có vốn nhà nước đầu tư khác phải tuân thủ các quy định trong dự thảo Luật QL và ĐT Vốn NN tại DN khác với Luật DN.</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Theo dự thảo Luật QL và ĐT vốn NN tại DN, toàn bộ Chương IV của Luật Doanh nghiệp năm 2020 bị bãi bỏ bao gồm Điều 89 (Áp dụng quy định đối với doanh nghiệp nhà nước) nêu trên. Như vậy các công ty TNHH 2TV trở lên hoặc các Công ty cổ phần mà có vốn NN đầu tư được tổ chức quản lý theo Luật QL và ĐT vốn NN tại DN ở Chương V (Điều 45, 46, 47, 49), ở Chương VII về quản trị doanh nghiệp (Điều 59 đến Điều 72).</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Các nội dung về quản trị doanh nghiệp theo dự thảo Luật (Điều 59 đến Điều 72) được sao chép từ Điều 90 đến Điều 108 Chương IV của Luật Doanh nghiệp, hiện chỉ là những quy định với loại hình Công ty TNHH </w:t>
            </w:r>
            <w:r w:rsidRPr="00795B80">
              <w:rPr>
                <w:rFonts w:ascii="Times New Roman" w:hAnsi="Times New Roman" w:cs="Times New Roman"/>
                <w:sz w:val="24"/>
                <w:szCs w:val="24"/>
              </w:rPr>
              <w:lastRenderedPageBreak/>
              <w:t xml:space="preserve">MTV, không thể áp dụng cho các doanh nghiệp có vốn NN đầu tư đã cố phần hóa, đang hoạt động theo hình thức công ty cổ phần. </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Ngoài ra, khi Chương IV của Luật Doanh nghiệp năm 2020 bị bãi bỏ, khái niệm Doanh nghiệp nhà nước được quy định ở Điều 88 Luật Doanh nghiệp cũng bị bãi bỏ.</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Ý kiến của TCT: </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Đề nghị xem lại nội dung dự thảo Luật QL và ĐT vốn NN tại DN ở Chương V (Điều 45, 46, 47, 49), ở Chương VII về quản trị doanh nghiệp (Điều 59 đến Điều 72) có thuộc phạm vi ở Điều 1.</w:t>
            </w:r>
          </w:p>
          <w:p w:rsidR="00EC511A" w:rsidRPr="00795B80" w:rsidRDefault="00EC511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Khi bãi bỏ toàn bộ Chương IV của Luật Doanh nghiệp năm 2020, đề nghị quy định lại những nội dung cần thiết trong Luật QL và ĐT vốn NN tại DN (ví dụ như Điều 88 và Điều 89 Luật Doanh nghiệp năm 2020…).</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hAnsi="Times New Roman" w:cs="Times New Roman"/>
                <w:sz w:val="24"/>
                <w:szCs w:val="24"/>
              </w:rPr>
              <w:t>- Đề nghị phân biệt cơ cấu tổ chức quản lý của công ty theo từng hình thức: công ty TNHH MTV, công ty TNHH 2TV, công ty cổ phần bao gồm công ty đại chúng. Từ đó có quy định chi tiết cơ cấu tổ chức quản lý của công ty theo từng hình thức thích hợp.</w:t>
            </w:r>
          </w:p>
        </w:tc>
        <w:tc>
          <w:tcPr>
            <w:tcW w:w="2909" w:type="dxa"/>
          </w:tcPr>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lastRenderedPageBreak/>
              <w:t xml:space="preserve">- Quy định tại Điều 45,  46, 47, 49 về hợp nhất, sáp nhập, chia, tách, giải thể, phá sản doanh nghiệp tại Dự thảo Luật vẫn đảm bảo việc thực hiện hợp nhất, sáp nhập, chia, tách, giải thể, phá sản doanh nghiệp vẫn thực hiện theo quy định của Luật Doanh nghiệp và Luật Phá sản, tại Luật này chỉ quy định về thẩm quyền, trình tự thủ tục quyết định việc hợp nhất, sáp nhập, chia, tách...doanh nghiệp của chủ sở hữu nhà </w:t>
            </w:r>
            <w:r w:rsidRPr="00795B80">
              <w:rPr>
                <w:rFonts w:ascii="Times New Roman" w:eastAsia="Times New Roman" w:hAnsi="Times New Roman" w:cs="Times New Roman"/>
                <w:sz w:val="24"/>
                <w:szCs w:val="24"/>
                <w:lang w:val="nl-NL" w:eastAsia="vi-VN"/>
              </w:rPr>
              <w:lastRenderedPageBreak/>
              <w:t>nước.</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 xml:space="preserve">- Dự thảo Luật đã kế thừa các quy định tại Chương IV Luật Doanh nghiệp đối với doanh nghiệp nhà nước; ngoài ra, dự thảo Luật còn quy định để điều chỉnh đối với cả những doanh nghiệp do nhà nước nắm giữ dưới 50% vốn điều lệ và doanh nghiệp có vốn nhà nước đầu tư khác.  </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 Cơ cấu tổ chức của doanh nghiệp có vốn nhà nước đầu tư là CTCP, TNHH2TV thực hiện theo quy định pháp luật doanh nghiệp, đối với doanh nghiệp là TNHH 1TV quy định tại Điều 59 Dự thảo Luật.</w:t>
            </w:r>
          </w:p>
        </w:tc>
      </w:tr>
      <w:tr w:rsidR="00EC511A" w:rsidRPr="00795B80" w:rsidTr="00EC511A">
        <w:trPr>
          <w:gridAfter w:val="3"/>
          <w:wAfter w:w="15527" w:type="dxa"/>
        </w:trPr>
        <w:tc>
          <w:tcPr>
            <w:tcW w:w="1143" w:type="dxa"/>
          </w:tcPr>
          <w:p w:rsidR="00EC511A" w:rsidRPr="00795B80" w:rsidRDefault="00EC511A" w:rsidP="001514F3">
            <w:pPr>
              <w:pStyle w:val="Heading1"/>
              <w:numPr>
                <w:ilvl w:val="0"/>
                <w:numId w:val="2"/>
              </w:numPr>
              <w:spacing w:before="60" w:after="60"/>
              <w:jc w:val="both"/>
              <w:outlineLvl w:val="0"/>
              <w:rPr>
                <w:bCs/>
              </w:rPr>
            </w:pPr>
          </w:p>
        </w:tc>
        <w:tc>
          <w:tcPr>
            <w:tcW w:w="4201" w:type="dxa"/>
          </w:tcPr>
          <w:p w:rsidR="00EC511A" w:rsidRPr="00795B80" w:rsidRDefault="00EC511A" w:rsidP="00265831">
            <w:pPr>
              <w:pStyle w:val="Heading1"/>
              <w:spacing w:before="60" w:after="60"/>
              <w:jc w:val="both"/>
              <w:outlineLvl w:val="0"/>
              <w:rPr>
                <w:bCs/>
              </w:rPr>
            </w:pPr>
            <w:bookmarkStart w:id="5" w:name="dieu_2"/>
            <w:bookmarkStart w:id="6" w:name="_Toc136360169"/>
            <w:bookmarkStart w:id="7" w:name="_Toc147241706"/>
            <w:bookmarkStart w:id="8" w:name="_Toc170143151"/>
            <w:r w:rsidRPr="00795B80">
              <w:rPr>
                <w:bCs/>
              </w:rPr>
              <w:t>Điều 2. Đối tượng áp dụng</w:t>
            </w:r>
            <w:bookmarkEnd w:id="5"/>
            <w:bookmarkEnd w:id="6"/>
            <w:bookmarkEnd w:id="7"/>
            <w:bookmarkEnd w:id="8"/>
          </w:p>
        </w:tc>
        <w:tc>
          <w:tcPr>
            <w:tcW w:w="7315" w:type="dxa"/>
          </w:tcPr>
          <w:p w:rsidR="00EC511A" w:rsidRPr="00D86799" w:rsidRDefault="00265831"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Tập đoàn Công nghiệp – Viễn thông Quân đội (Viettel):</w:t>
            </w:r>
            <w:r w:rsidR="00EC511A" w:rsidRPr="00D86799">
              <w:rPr>
                <w:rFonts w:ascii="Times New Roman" w:hAnsi="Times New Roman" w:cs="Times New Roman"/>
                <w:sz w:val="24"/>
                <w:szCs w:val="24"/>
                <w:lang w:val="nl-NL"/>
              </w:rPr>
              <w:t xml:space="preserve"> </w:t>
            </w:r>
          </w:p>
          <w:p w:rsidR="00EC511A" w:rsidRPr="00D86799" w:rsidRDefault="00EC511A"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(i) </w:t>
            </w:r>
            <w:r w:rsidRPr="00D86799">
              <w:rPr>
                <w:rFonts w:ascii="Times New Roman" w:hAnsi="Times New Roman" w:cs="Times New Roman"/>
                <w:sz w:val="24"/>
                <w:szCs w:val="24"/>
                <w:u w:val="single"/>
                <w:lang w:val="nl-NL"/>
              </w:rPr>
              <w:t>Đối tượng áp dụng của Dự thảo chưa phù hợp với nguyên tắc quản lý và đầu tư vốn nhà nước quy định tại Dự thảo.</w:t>
            </w:r>
          </w:p>
          <w:p w:rsidR="00EC511A" w:rsidRPr="00D86799" w:rsidRDefault="00EC511A"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Dự thảo quy định: </w:t>
            </w:r>
          </w:p>
          <w:p w:rsidR="00EC511A" w:rsidRPr="00D86799" w:rsidRDefault="00EC511A" w:rsidP="00265831">
            <w:pPr>
              <w:shd w:val="clear" w:color="auto" w:fill="FFFFFF"/>
              <w:spacing w:before="60" w:after="60"/>
              <w:jc w:val="both"/>
              <w:rPr>
                <w:rFonts w:ascii="Times New Roman" w:hAnsi="Times New Roman" w:cs="Times New Roman"/>
                <w:i/>
                <w:sz w:val="24"/>
                <w:szCs w:val="24"/>
                <w:lang w:val="nl-NL"/>
              </w:rPr>
            </w:pPr>
            <w:r w:rsidRPr="00D86799">
              <w:rPr>
                <w:rFonts w:ascii="Times New Roman" w:hAnsi="Times New Roman" w:cs="Times New Roman"/>
                <w:sz w:val="24"/>
                <w:szCs w:val="24"/>
                <w:lang w:val="nl-NL"/>
              </w:rPr>
              <w:t xml:space="preserve">- “Doanh nghiệp có vốn nhà nước đầu tư trực tiếp chịu trách nhiệm quản lý, theo dõi vốn nhà nước đầu tư tại doanh nghiệp có vốn nhà nước đầu tư khác” </w:t>
            </w:r>
            <w:r w:rsidRPr="00D86799">
              <w:rPr>
                <w:rFonts w:ascii="Times New Roman" w:hAnsi="Times New Roman" w:cs="Times New Roman"/>
                <w:i/>
                <w:sz w:val="24"/>
                <w:szCs w:val="24"/>
                <w:lang w:val="nl-NL"/>
              </w:rPr>
              <w:t xml:space="preserve">(Điều 5.4). </w:t>
            </w:r>
          </w:p>
          <w:p w:rsidR="00EC511A" w:rsidRPr="00D86799" w:rsidRDefault="00EC511A"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 “Không thực hiện quản lý trực tiếp pháp nhân doanh nghiệp”; “Vốn nhà nước sau khi đã đầu tư vào doanh nghiệp được xác định là tài sản, vốn của pháp nhân doanh nghiệp; không can thiệp hành chính vào hoạt động sản xuất, kinh doanh và quản trị của doanh nghiệp; không làm hạn chế quyền của doanh nghiệp; “Phân cấp mạnh việc thực hiện quyền và nghĩa vụ của chủ sở hữu vốn cho cơ quan đại diện chủ sở hữu vốn và lãnh đạo doanh nghiệp” </w:t>
            </w:r>
            <w:r w:rsidRPr="00D86799">
              <w:rPr>
                <w:rFonts w:ascii="Times New Roman" w:hAnsi="Times New Roman" w:cs="Times New Roman"/>
                <w:i/>
                <w:sz w:val="24"/>
                <w:szCs w:val="24"/>
                <w:lang w:val="nl-NL"/>
              </w:rPr>
              <w:t>(Khoản 3 Điều 5)</w:t>
            </w:r>
            <w:r w:rsidRPr="00D86799">
              <w:rPr>
                <w:rFonts w:ascii="Times New Roman" w:hAnsi="Times New Roman" w:cs="Times New Roman"/>
                <w:sz w:val="24"/>
                <w:szCs w:val="24"/>
                <w:lang w:val="nl-NL"/>
              </w:rPr>
              <w:t xml:space="preserve">. </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(ii)  </w:t>
            </w:r>
            <w:r w:rsidRPr="00D86799">
              <w:rPr>
                <w:rFonts w:ascii="Times New Roman" w:hAnsi="Times New Roman" w:cs="Times New Roman"/>
                <w:sz w:val="24"/>
                <w:szCs w:val="24"/>
                <w:u w:val="single"/>
                <w:lang w:val="nl-NL"/>
              </w:rPr>
              <w:t>Các quy định về kiểm soát F2 không phù hợp với Luật Doanh nghiệp 2020 (“</w:t>
            </w:r>
            <w:r w:rsidRPr="00D86799">
              <w:rPr>
                <w:rFonts w:ascii="Times New Roman" w:hAnsi="Times New Roman" w:cs="Times New Roman"/>
                <w:b/>
                <w:sz w:val="24"/>
                <w:szCs w:val="24"/>
                <w:u w:val="single"/>
                <w:lang w:val="nl-NL"/>
              </w:rPr>
              <w:t>LDN 2020</w:t>
            </w:r>
            <w:r w:rsidRPr="00D86799">
              <w:rPr>
                <w:rFonts w:ascii="Times New Roman" w:hAnsi="Times New Roman" w:cs="Times New Roman"/>
                <w:sz w:val="24"/>
                <w:szCs w:val="24"/>
                <w:u w:val="single"/>
                <w:lang w:val="nl-NL"/>
              </w:rPr>
              <w:t>”).</w:t>
            </w:r>
            <w:r w:rsidRPr="00D86799">
              <w:rPr>
                <w:rFonts w:ascii="Times New Roman" w:hAnsi="Times New Roman" w:cs="Times New Roman"/>
                <w:sz w:val="24"/>
                <w:szCs w:val="24"/>
                <w:lang w:val="nl-NL"/>
              </w:rPr>
              <w:t xml:space="preserve"> </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Việc F1 trực tiếp kiểm soát hoạt động của F2, F2 xin ý kiến các vấn đề liên quan đến điều hành doanh nghiệp lên F1 và cơ quan đại diện chủ sở hữu là trái với cách tiếp cận trong quản trị doanh nghiệp của LDN 2020. </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Theo LDN 2020, chủ sở hữu thực hiện quyền và nghĩa vụ của mình tại công ty có vốn góp thông qua người đại diện vốn </w:t>
            </w:r>
            <w:r w:rsidRPr="00D86799">
              <w:rPr>
                <w:rFonts w:ascii="Times New Roman" w:hAnsi="Times New Roman" w:cs="Times New Roman"/>
                <w:i/>
                <w:sz w:val="24"/>
                <w:szCs w:val="24"/>
                <w:lang w:val="nl-NL"/>
              </w:rPr>
              <w:t>(Khoản 1 Điều 14)</w:t>
            </w:r>
            <w:r w:rsidRPr="00D86799">
              <w:rPr>
                <w:rFonts w:ascii="Times New Roman" w:hAnsi="Times New Roman" w:cs="Times New Roman"/>
                <w:sz w:val="24"/>
                <w:szCs w:val="24"/>
                <w:lang w:val="nl-NL"/>
              </w:rPr>
              <w:t>. F1 là chủ sở hữu trực tiếp phần vốn góp của F1 tại F2 và chỉ thực hiện quyền của chủ sở hữu phần vốn góp thông qua người đại diện vốn. Quyền quyết định toàn bộ các vấn đề liên quan đến hoạt động của F2 thuộc về các cấp quản lý trong doanh nghiệp F2 theo LDN 2020. Việc cơ quan đại diện chủ sở hữu vốn (không phải là chủ sở hữu trực tiếp phần vốn góp tại F2) tham gia ý kiến vào các vấn đề hoạt động của F2 là không phù hợp với quy định của LDN 2020.</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u w:val="single"/>
                <w:lang w:val="nl-NL"/>
              </w:rPr>
            </w:pPr>
            <w:r w:rsidRPr="00D86799">
              <w:rPr>
                <w:rFonts w:ascii="Times New Roman" w:hAnsi="Times New Roman" w:cs="Times New Roman"/>
                <w:sz w:val="24"/>
                <w:szCs w:val="24"/>
                <w:u w:val="single"/>
                <w:lang w:val="nl-NL"/>
              </w:rPr>
              <w:t>(iii) Cơ chế quản lý F2 không khả thi đối với các F2 hoạt động theo mô hình Công ty TNHH và CTCP.</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Việc đưa ra các quyết định của doanh nghiệp do Đại hội đồng cổ đông (“</w:t>
            </w:r>
            <w:r w:rsidRPr="00D86799">
              <w:rPr>
                <w:rFonts w:ascii="Times New Roman" w:hAnsi="Times New Roman" w:cs="Times New Roman"/>
                <w:b/>
                <w:sz w:val="24"/>
                <w:szCs w:val="24"/>
                <w:lang w:val="nl-NL"/>
              </w:rPr>
              <w:t>ĐHĐCĐ</w:t>
            </w:r>
            <w:r w:rsidRPr="00D86799">
              <w:rPr>
                <w:rFonts w:ascii="Times New Roman" w:hAnsi="Times New Roman" w:cs="Times New Roman"/>
                <w:sz w:val="24"/>
                <w:szCs w:val="24"/>
                <w:lang w:val="nl-NL"/>
              </w:rPr>
              <w:t>”), Hội đồng thành viên (“</w:t>
            </w:r>
            <w:r w:rsidRPr="00D86799">
              <w:rPr>
                <w:rFonts w:ascii="Times New Roman" w:hAnsi="Times New Roman" w:cs="Times New Roman"/>
                <w:b/>
                <w:sz w:val="24"/>
                <w:szCs w:val="24"/>
                <w:lang w:val="nl-NL"/>
              </w:rPr>
              <w:t>HĐTV</w:t>
            </w:r>
            <w:r w:rsidRPr="00D86799">
              <w:rPr>
                <w:rFonts w:ascii="Times New Roman" w:hAnsi="Times New Roman" w:cs="Times New Roman"/>
                <w:sz w:val="24"/>
                <w:szCs w:val="24"/>
                <w:lang w:val="nl-NL"/>
              </w:rPr>
              <w:t xml:space="preserve">”) và Hội đồng quản trị </w:t>
            </w:r>
            <w:r w:rsidRPr="00D86799">
              <w:rPr>
                <w:rFonts w:ascii="Times New Roman" w:hAnsi="Times New Roman" w:cs="Times New Roman"/>
                <w:sz w:val="24"/>
                <w:szCs w:val="24"/>
                <w:lang w:val="nl-NL"/>
              </w:rPr>
              <w:lastRenderedPageBreak/>
              <w:t>(“</w:t>
            </w:r>
            <w:r w:rsidRPr="00D86799">
              <w:rPr>
                <w:rFonts w:ascii="Times New Roman" w:hAnsi="Times New Roman" w:cs="Times New Roman"/>
                <w:b/>
                <w:sz w:val="24"/>
                <w:szCs w:val="24"/>
                <w:lang w:val="nl-NL"/>
              </w:rPr>
              <w:t>HĐQT</w:t>
            </w:r>
            <w:r w:rsidRPr="00D86799">
              <w:rPr>
                <w:rFonts w:ascii="Times New Roman" w:hAnsi="Times New Roman" w:cs="Times New Roman"/>
                <w:sz w:val="24"/>
                <w:szCs w:val="24"/>
                <w:lang w:val="nl-NL"/>
              </w:rPr>
              <w:t xml:space="preserve">”) quyết định theo Điều lệ Công ty, Thỏa thuận giữa các thành viên, cổ đông. </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Theo quy định tại LDN 2020, để quyết định các vấn đề quan trọng của công ty cần được các thành viên, cổ đông sở hữu từ 65% tổng số vốn góp, cổ phiếu biểu quyết thông qua </w:t>
            </w:r>
            <w:r w:rsidRPr="00D86799">
              <w:rPr>
                <w:rFonts w:ascii="Times New Roman" w:hAnsi="Times New Roman" w:cs="Times New Roman"/>
                <w:i/>
                <w:sz w:val="24"/>
                <w:szCs w:val="24"/>
                <w:lang w:val="nl-NL"/>
              </w:rPr>
              <w:t>(đối với Công ty TNHH hai thành viên tại Khoản 3 Điều 59 và Công ty cổ phần tại Khoản 1 Điều 148 LDN 2020)</w:t>
            </w:r>
            <w:r w:rsidRPr="00D86799">
              <w:rPr>
                <w:rFonts w:ascii="Times New Roman" w:hAnsi="Times New Roman" w:cs="Times New Roman"/>
                <w:sz w:val="24"/>
                <w:szCs w:val="24"/>
                <w:lang w:val="nl-NL"/>
              </w:rPr>
              <w:t>. Do vậy, khi F1 sở hữu trên 50% cũng không được quyền chủ động quyết định các vấn đề quan trọng của F2 như quy định tại Dự thảo. Tương tự, việc điều chỉnh và đưa ra các quyết định mang tính kiểm soát F2 có tỷ lệ sở hữu vốn của F1 dưới 50% cũng không thể thực hiện do mức tỷ lệ vốn này không đáp ứng được mức tỷ lệ vốn tối thiểu để chi phối quyết định của Công ty TNHH và CTCP.  Vì vậy, việc quản lý F2 cũng không đạt được mục tiêu kiểm soát “dòng chảy vốn nhà nước tại các doanh nghiệp”. Cơ chế điều chỉnh trực tiếp F2 mà Dự thảo đang xây dựng gây ra lãng phí nguồn lực của nhà nước và doanh nghiệp trong công tác quản lý, điều hành doanh nghiệp.</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(iv) </w:t>
            </w:r>
            <w:r w:rsidRPr="00D86799">
              <w:rPr>
                <w:rFonts w:ascii="Times New Roman" w:hAnsi="Times New Roman" w:cs="Times New Roman"/>
                <w:sz w:val="24"/>
                <w:szCs w:val="24"/>
                <w:u w:val="single"/>
                <w:lang w:val="nl-NL"/>
              </w:rPr>
              <w:t>Cơ chế quản lý F2 gây ra sự bất bình đẳng giữa các doanh nghiệp có vốn nhà nước và các doanh nghiệp thuộc thành phần kinh tế khác.</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Việc quản lý cùng các trình tự, thủ tục liên quan đến F2 có vốn đầu tư của F1 có vốn nhà nước gây tăng tải về thủ tục trong quản lý hoạt động của doanh nghiệp, làm mất tính chủ động và làm chậm quá trình ra quyết định của chính doanh nghiệp. Điều này khiến F2 bị giảm sức hút và cạnh tranh so với các doanh nghiệp khác, gây ra sự bất bình đẳng giữa doanh nghiệp có vốn nhà nước và các doanh nghiệp thuộc thành phần kinh tế khác, đi ngược với nguyên tắc doanh nghiệp hoạt động theo cơ chế thị trường. </w:t>
            </w:r>
          </w:p>
          <w:p w:rsidR="00EC511A" w:rsidRPr="00D86799" w:rsidRDefault="00EC511A" w:rsidP="00265831">
            <w:pPr>
              <w:shd w:val="clear" w:color="auto" w:fill="FFFFFF" w:themeFill="background1"/>
              <w:tabs>
                <w:tab w:val="left" w:pos="993"/>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Vì vậy, việc Dự thảo đang điều chỉnh cả F2 là không phù hợp quy định về tổ chức hoạt động của các doanh nghiệp theo LDN 2020, không khả thi trên thực tế, chưa phù hợp với các nguyên tắc quản trị công ty trên thế giới và mang tính khiên cưỡng trong công tác quản lý nhà nước. </w:t>
            </w:r>
          </w:p>
          <w:p w:rsidR="00EC511A" w:rsidRPr="00D86799" w:rsidRDefault="00EC511A" w:rsidP="00265831">
            <w:pPr>
              <w:shd w:val="clear" w:color="auto" w:fill="FFFFFF" w:themeFill="background1"/>
              <w:spacing w:before="60" w:after="60"/>
              <w:jc w:val="both"/>
              <w:rPr>
                <w:rFonts w:ascii="Times New Roman" w:hAnsi="Times New Roman" w:cs="Times New Roman"/>
                <w:sz w:val="24"/>
                <w:szCs w:val="24"/>
                <w:lang w:val="nl-NL"/>
              </w:rPr>
            </w:pPr>
            <w:r w:rsidRPr="00D86799">
              <w:rPr>
                <w:rFonts w:ascii="Times New Roman" w:hAnsi="Times New Roman" w:cs="Times New Roman"/>
                <w:b/>
                <w:bCs/>
                <w:i/>
                <w:iCs/>
                <w:sz w:val="24"/>
                <w:szCs w:val="24"/>
                <w:lang w:val="nl-NL"/>
              </w:rPr>
              <w:t>Đề xuất</w:t>
            </w:r>
            <w:r w:rsidRPr="00D86799">
              <w:rPr>
                <w:rFonts w:ascii="Times New Roman" w:hAnsi="Times New Roman" w:cs="Times New Roman"/>
                <w:sz w:val="24"/>
                <w:szCs w:val="24"/>
                <w:lang w:val="nl-NL"/>
              </w:rPr>
              <w:t xml:space="preserve">: Dự thảo không điều chỉnh đối tượng F2. F1 có trách nhiệm quản lý phần vốn đầu tư tại F2 thông qua người đại diện vốn theo quy định của pháp luật doanh nghiệp. </w:t>
            </w:r>
          </w:p>
          <w:p w:rsidR="00EC511A" w:rsidRPr="00D86799" w:rsidRDefault="00265831" w:rsidP="00265831">
            <w:pPr>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b/>
                <w:sz w:val="24"/>
                <w:szCs w:val="24"/>
                <w:lang w:val="nl-NL"/>
              </w:rPr>
              <w:lastRenderedPageBreak/>
              <w:t>(ii)</w:t>
            </w:r>
            <w:r w:rsidR="00EC511A" w:rsidRPr="00D86799">
              <w:rPr>
                <w:rFonts w:ascii="Times New Roman" w:eastAsia="Times New Roman" w:hAnsi="Times New Roman" w:cs="Times New Roman"/>
                <w:sz w:val="24"/>
                <w:szCs w:val="24"/>
                <w:lang w:val="nl-NL"/>
              </w:rPr>
              <w:t xml:space="preserve"> </w:t>
            </w:r>
            <w:r w:rsidR="00EC511A" w:rsidRPr="00D86799">
              <w:rPr>
                <w:rFonts w:ascii="Times New Roman" w:eastAsia="Times New Roman" w:hAnsi="Times New Roman" w:cs="Times New Roman"/>
                <w:b/>
                <w:sz w:val="24"/>
                <w:szCs w:val="24"/>
                <w:lang w:val="nl-NL"/>
              </w:rPr>
              <w:t>Tập đoàn hoá chất Việt Nam (Vinachem)</w:t>
            </w:r>
            <w:r w:rsidR="00EC511A" w:rsidRPr="00D86799">
              <w:rPr>
                <w:rFonts w:ascii="Times New Roman" w:eastAsia="Times New Roman" w:hAnsi="Times New Roman" w:cs="Times New Roman"/>
                <w:sz w:val="24"/>
                <w:szCs w:val="24"/>
                <w:lang w:val="nl-NL"/>
              </w:rPr>
              <w:t xml:space="preserve"> Dự thảo Luật nên quy định đối tượng là “Doanh nghiệp có vốn nhà nước đầu tư trực tiếp” (Doanh nghiệp cấp 1) nhằm tăng tính chủ động trong quá trình quản lý, điều hành sản xuất kinh doanh và đầu tư, gắn với trách nhiệm, nghĩa vụ của doanh nghiệp. Trong đó, Doanh nghiệp phải chịu trách nhiệm trong hoạt động quản lý, đầu tư vốn, hiệu quả sử dụng vốn, tài sản tại Doanh nghiệp cấp 2.</w:t>
            </w:r>
          </w:p>
          <w:p w:rsidR="00751A54" w:rsidRPr="00D86799" w:rsidRDefault="00751A54" w:rsidP="00751A54">
            <w:pPr>
              <w:spacing w:before="60" w:after="60"/>
              <w:jc w:val="both"/>
              <w:rPr>
                <w:rFonts w:ascii="Times New Roman" w:hAnsi="Times New Roman" w:cs="Times New Roman"/>
                <w:b/>
                <w:sz w:val="24"/>
                <w:szCs w:val="24"/>
                <w:lang w:val="it-IT"/>
              </w:rPr>
            </w:pPr>
            <w:r w:rsidRPr="00D86799">
              <w:rPr>
                <w:rFonts w:ascii="Times New Roman" w:hAnsi="Times New Roman" w:cs="Times New Roman"/>
                <w:b/>
                <w:sz w:val="24"/>
                <w:szCs w:val="24"/>
                <w:lang w:val="it-IT"/>
              </w:rPr>
              <w:t xml:space="preserve">(iii) Tập đoàn Bưu chính Viễn thông Việt Nam </w:t>
            </w:r>
          </w:p>
          <w:p w:rsidR="00751A54" w:rsidRPr="00D86799" w:rsidRDefault="00751A54" w:rsidP="00751A54">
            <w:pPr>
              <w:tabs>
                <w:tab w:val="left" w:pos="1134"/>
              </w:tabs>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Dự thảo (Khoản 2 Điều 2, Khoản 7, 8, 9 Điều 4) xác định đối tượng áp dụng bao gồm “Doanh nghiệp có vốn nhà nước đầu tư trực tiếp” (sau đây gọi tắt là “Doanh nghiệp F1”) và “Doanh nghiệp có vốn nhà nước đầu tư khác” (sau đây gọi tắt là “Doanh nghiệp F2”); không phân biệt tỷ lệ vốn của nhà nước tại Doanh nghiệp F1 và tỷ vốn của Doanh nghiệp F1 tại Doanh nghiệp F2 là bao nhiêu.</w:t>
            </w:r>
          </w:p>
          <w:p w:rsidR="00751A54" w:rsidRPr="00D86799" w:rsidRDefault="00751A54" w:rsidP="00751A54">
            <w:pPr>
              <w:tabs>
                <w:tab w:val="left" w:pos="567"/>
                <w:tab w:val="left" w:pos="993"/>
              </w:tabs>
              <w:autoSpaceDE w:val="0"/>
              <w:autoSpaceDN w:val="0"/>
              <w:adjustRightInd w:val="0"/>
              <w:spacing w:before="60" w:after="60"/>
              <w:jc w:val="both"/>
              <w:rPr>
                <w:rFonts w:ascii="Times New Roman" w:eastAsia="Times New Roman" w:hAnsi="Times New Roman" w:cs="Times New Roman"/>
                <w:sz w:val="24"/>
                <w:szCs w:val="24"/>
              </w:rPr>
            </w:pPr>
            <w:r w:rsidRPr="00D86799">
              <w:rPr>
                <w:rFonts w:ascii="Times New Roman" w:eastAsia="Times New Roman" w:hAnsi="Times New Roman" w:cs="Times New Roman"/>
                <w:sz w:val="24"/>
                <w:szCs w:val="24"/>
              </w:rPr>
              <w:t>Các quy định quản lý, điều hành trực tiếp với Doanh nghiệp F1 (không có vốn chi phối) và Doanh nghiệp F2 chưa theo các cơ chế được quy định tại Luật Doanh nghiệp. Luật Doanh nghiệp quy định quyền của các cổ đông/thành viên tham gia góp vốn theo tỷ lệ vốn góp và thông qua người đại diện.</w:t>
            </w:r>
          </w:p>
          <w:p w:rsidR="00751A54" w:rsidRPr="00D86799" w:rsidRDefault="00751A54" w:rsidP="00751A54">
            <w:pPr>
              <w:tabs>
                <w:tab w:val="left" w:pos="567"/>
                <w:tab w:val="left" w:pos="993"/>
              </w:tabs>
              <w:autoSpaceDE w:val="0"/>
              <w:autoSpaceDN w:val="0"/>
              <w:adjustRightInd w:val="0"/>
              <w:spacing w:before="60" w:after="60"/>
              <w:jc w:val="both"/>
              <w:rPr>
                <w:rFonts w:ascii="Times New Roman" w:eastAsia="Times New Roman" w:hAnsi="Times New Roman" w:cs="Times New Roman"/>
                <w:sz w:val="24"/>
                <w:szCs w:val="24"/>
              </w:rPr>
            </w:pPr>
            <w:r w:rsidRPr="00D86799">
              <w:rPr>
                <w:rFonts w:ascii="Times New Roman" w:eastAsia="Times New Roman" w:hAnsi="Times New Roman" w:cs="Times New Roman"/>
                <w:sz w:val="24"/>
                <w:szCs w:val="24"/>
              </w:rPr>
              <w:tab/>
              <w:t>Xác định đối tượng áp dụng như trên dẫn đến các doanh nghiệp phải thực hiện các quy định đặc thù đối với doanh nghiệp có vốn nhà nước theo quy định của Luật này. Điều này làm hạn chế khả năng thu hút đầu tư và hợp tác kinh doanh của Doanh nghiệp F1 (không có vốn chi phối của Nhà nước) và Doanh nghiệp F2.</w:t>
            </w:r>
          </w:p>
          <w:p w:rsidR="00751A54" w:rsidRPr="00D86799" w:rsidRDefault="00751A54" w:rsidP="00751A54">
            <w:pPr>
              <w:tabs>
                <w:tab w:val="left" w:pos="567"/>
                <w:tab w:val="left" w:pos="993"/>
              </w:tabs>
              <w:autoSpaceDE w:val="0"/>
              <w:autoSpaceDN w:val="0"/>
              <w:adjustRightInd w:val="0"/>
              <w:spacing w:before="60" w:after="60"/>
              <w:jc w:val="both"/>
              <w:rPr>
                <w:rFonts w:ascii="Times New Roman" w:eastAsia="Times New Roman" w:hAnsi="Times New Roman" w:cs="Times New Roman"/>
                <w:i/>
                <w:iCs/>
                <w:sz w:val="24"/>
                <w:szCs w:val="24"/>
              </w:rPr>
            </w:pPr>
            <w:r w:rsidRPr="00D86799">
              <w:rPr>
                <w:rFonts w:ascii="Times New Roman" w:eastAsia="Times New Roman" w:hAnsi="Times New Roman" w:cs="Times New Roman"/>
                <w:sz w:val="24"/>
                <w:szCs w:val="24"/>
              </w:rPr>
              <w:tab/>
              <w:t xml:space="preserve">Nghị quyết 12/NQ-TW ngày 30/6/2017 cũng nêu </w:t>
            </w:r>
            <w:r w:rsidRPr="00D86799">
              <w:rPr>
                <w:rFonts w:ascii="Times New Roman" w:eastAsia="Times New Roman" w:hAnsi="Times New Roman" w:cs="Times New Roman"/>
                <w:i/>
                <w:iCs/>
                <w:sz w:val="24"/>
                <w:szCs w:val="24"/>
              </w:rPr>
              <w:t xml:space="preserve">“Doanh nghiệp nhà nước là doanh nghiệp do Nhà nước nắm giữ 100% vốn điều lệ hoặc cổ phần, vốn góp chi phối; được tổ chức và hoạt động dưới hình thức công ty cổ phần hoặc công ty trách nhiệm hữu hạn”. </w:t>
            </w:r>
          </w:p>
          <w:p w:rsidR="00751A54" w:rsidRPr="00D86799" w:rsidRDefault="00751A54" w:rsidP="00751A54">
            <w:pPr>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rPr>
              <w:t xml:space="preserve">Với các lý do nêu trên, </w:t>
            </w:r>
            <w:r w:rsidRPr="00D86799">
              <w:rPr>
                <w:rFonts w:ascii="Times New Roman" w:eastAsia="Times New Roman" w:hAnsi="Times New Roman" w:cs="Times New Roman"/>
                <w:sz w:val="24"/>
                <w:szCs w:val="24"/>
                <w:u w:val="single"/>
              </w:rPr>
              <w:t>VNPT đề xuất</w:t>
            </w:r>
            <w:r w:rsidRPr="00D86799">
              <w:rPr>
                <w:rFonts w:ascii="Times New Roman" w:eastAsia="Times New Roman" w:hAnsi="Times New Roman" w:cs="Times New Roman"/>
                <w:sz w:val="24"/>
                <w:szCs w:val="24"/>
              </w:rPr>
              <w:t xml:space="preserve">: Xác định đối tượng áp dụng của Dự thảo Luật là Doanh nghiệp nhà nước (DNNN) theo tinh thần của Nghị quyết 12/NQ-TW và Điều 88 Luật Doanh nghiệp, tức là gồm: (i) Doanh nghiệp do Nhà nước nắm giữ 100% vốn điều lệ; (ii) Doanh nghiệp do Nhà nước nắm giữ trên 50% vốn điều lệ hoặc tổng số cổ phần có quyền </w:t>
            </w:r>
            <w:r w:rsidRPr="00D86799">
              <w:rPr>
                <w:rFonts w:ascii="Times New Roman" w:eastAsia="Times New Roman" w:hAnsi="Times New Roman" w:cs="Times New Roman"/>
                <w:sz w:val="24"/>
                <w:szCs w:val="24"/>
              </w:rPr>
              <w:lastRenderedPageBreak/>
              <w:t>biểu quyết.</w:t>
            </w:r>
          </w:p>
          <w:p w:rsidR="00EC511A" w:rsidRPr="00D86799" w:rsidRDefault="00751A54" w:rsidP="00265831">
            <w:pPr>
              <w:tabs>
                <w:tab w:val="left" w:pos="1080"/>
              </w:tabs>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(iv</w:t>
            </w:r>
            <w:r w:rsidR="00265831" w:rsidRPr="00D86799">
              <w:rPr>
                <w:rFonts w:ascii="Times New Roman" w:hAnsi="Times New Roman" w:cs="Times New Roman"/>
                <w:b/>
                <w:sz w:val="24"/>
                <w:szCs w:val="24"/>
                <w:lang w:val="nl-NL"/>
              </w:rPr>
              <w:t>)</w:t>
            </w:r>
            <w:r w:rsidR="00EC511A" w:rsidRPr="00D86799">
              <w:rPr>
                <w:rFonts w:ascii="Times New Roman" w:hAnsi="Times New Roman" w:cs="Times New Roman"/>
                <w:b/>
                <w:sz w:val="24"/>
                <w:szCs w:val="24"/>
                <w:lang w:val="nl-NL"/>
              </w:rPr>
              <w:t xml:space="preserve"> Tổng công ty Đầu tư phát triển đường cao tốc Việt Nam (VEC)</w:t>
            </w:r>
          </w:p>
          <w:p w:rsidR="00EC511A" w:rsidRPr="00D86799" w:rsidRDefault="00EC511A" w:rsidP="00265831">
            <w:pPr>
              <w:tabs>
                <w:tab w:val="left" w:pos="1080"/>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Đề nghị xem xét đối tượng áp dụng của Luật nên chỉ tập trung vào doanh nghiệp có vốn nhà nước đầu tư trực tiếp 100% vốn điều lệ.</w:t>
            </w:r>
          </w:p>
          <w:p w:rsidR="00EC511A" w:rsidRPr="00D86799" w:rsidRDefault="00EC511A" w:rsidP="00265831">
            <w:pPr>
              <w:tabs>
                <w:tab w:val="left" w:pos="1080"/>
              </w:tabs>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Kiến nghị nghiên cứu giữ nguyên Điều 2 của Luật 69/2014/QH13 hiện hành</w:t>
            </w:r>
          </w:p>
          <w:p w:rsidR="00EC511A" w:rsidRPr="00D86799" w:rsidRDefault="00751A54"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w:t>
            </w:r>
            <w:r w:rsidR="00265831" w:rsidRPr="00D86799">
              <w:rPr>
                <w:rFonts w:ascii="Times New Roman" w:hAnsi="Times New Roman" w:cs="Times New Roman"/>
                <w:b/>
                <w:sz w:val="24"/>
                <w:szCs w:val="24"/>
                <w:lang w:val="nl-NL"/>
              </w:rPr>
              <w:t>v)</w:t>
            </w:r>
            <w:r w:rsidR="00EC511A" w:rsidRPr="00D86799">
              <w:rPr>
                <w:rFonts w:ascii="Times New Roman" w:hAnsi="Times New Roman" w:cs="Times New Roman"/>
                <w:sz w:val="24"/>
                <w:szCs w:val="24"/>
                <w:lang w:val="nl-NL"/>
              </w:rPr>
              <w:t xml:space="preserve"> </w:t>
            </w:r>
            <w:r w:rsidR="00EC511A" w:rsidRPr="00D86799">
              <w:rPr>
                <w:rFonts w:ascii="Times New Roman" w:eastAsia="Times New Roman" w:hAnsi="Times New Roman" w:cs="Times New Roman"/>
                <w:b/>
                <w:bCs/>
                <w:sz w:val="24"/>
                <w:szCs w:val="24"/>
                <w:lang w:val="vi-VN"/>
              </w:rPr>
              <w:t>Tổng công ty Đầu tư phát triển nhà và đô thị (HUD)</w:t>
            </w:r>
          </w:p>
          <w:p w:rsidR="00EC511A" w:rsidRPr="00D86799" w:rsidRDefault="00EC511A" w:rsidP="00265831">
            <w:pPr>
              <w:spacing w:before="60" w:after="60"/>
              <w:jc w:val="both"/>
              <w:rPr>
                <w:rFonts w:ascii="Times New Roman" w:hAnsi="Times New Roman" w:cs="Times New Roman"/>
                <w:iCs/>
                <w:sz w:val="24"/>
                <w:szCs w:val="24"/>
                <w:lang w:val="nl-NL"/>
              </w:rPr>
            </w:pPr>
            <w:r w:rsidRPr="00D86799">
              <w:rPr>
                <w:rFonts w:ascii="Times New Roman" w:hAnsi="Times New Roman" w:cs="Times New Roman"/>
                <w:sz w:val="24"/>
                <w:szCs w:val="24"/>
                <w:lang w:val="nl-NL"/>
              </w:rPr>
              <w:t xml:space="preserve">Tổng công ty nhận thấy Phương án 1: </w:t>
            </w:r>
            <w:r w:rsidRPr="00D86799">
              <w:rPr>
                <w:rFonts w:ascii="Times New Roman" w:hAnsi="Times New Roman" w:cs="Times New Roman"/>
                <w:i/>
                <w:iCs/>
                <w:sz w:val="24"/>
                <w:szCs w:val="24"/>
                <w:lang w:val="nl-NL"/>
              </w:rPr>
              <w:t xml:space="preserve">Doanh nghiệp có vốn nhà nước đầu tư khác </w:t>
            </w:r>
            <w:r w:rsidRPr="00D86799">
              <w:rPr>
                <w:rFonts w:ascii="Times New Roman" w:hAnsi="Times New Roman" w:cs="Times New Roman"/>
                <w:i/>
                <w:sz w:val="24"/>
                <w:szCs w:val="24"/>
                <w:lang w:val="nl-NL"/>
              </w:rPr>
              <w:t xml:space="preserve">là doanh nghiệp có vốn đầu tư của doanh nghiệp có vốn nhà nước đầu tư trực tiếp </w:t>
            </w:r>
            <w:r w:rsidRPr="00D86799">
              <w:rPr>
                <w:rFonts w:ascii="Times New Roman" w:hAnsi="Times New Roman" w:cs="Times New Roman"/>
                <w:sz w:val="24"/>
                <w:szCs w:val="24"/>
                <w:lang w:val="nl-NL"/>
              </w:rPr>
              <w:t>mà</w:t>
            </w:r>
            <w:r w:rsidRPr="00D86799">
              <w:rPr>
                <w:rFonts w:ascii="Times New Roman" w:hAnsi="Times New Roman" w:cs="Times New Roman"/>
                <w:i/>
                <w:sz w:val="24"/>
                <w:szCs w:val="24"/>
                <w:lang w:val="nl-NL"/>
              </w:rPr>
              <w:t xml:space="preserve"> </w:t>
            </w:r>
            <w:r w:rsidRPr="00D86799">
              <w:rPr>
                <w:rFonts w:ascii="Times New Roman" w:hAnsi="Times New Roman" w:cs="Times New Roman"/>
                <w:iCs/>
                <w:sz w:val="24"/>
                <w:szCs w:val="24"/>
                <w:lang w:val="nl-NL"/>
              </w:rPr>
              <w:t xml:space="preserve">không căn cứ vào tỷ lệ vốn là không phù hợp vì nếu tỷ lệ vốn của doanh nghiệp cấp 1 tại doanh nghiệp cấp 2 thấp (công ty liên kết hoặc đầu tư tài chính) thì việc quản lý, quản trị những công ty này thực hiện theo quy định của luật doanh nghiệp (các thẩm quyền quyết định đều thuộc về Đại hội cổ đông, Hội đồng thành viên, Hội đồng quản trị nên không thể đưa ra yêu cầu, định hướng hoạt động đối với doanh nghiệp cấp 2 này), trong nhiều trường hợp, doanh nghiệp cấp 1 còn không cử đại diện vốn (đối với đầu tư tài chính).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Phương án 2: </w:t>
            </w:r>
            <w:r w:rsidRPr="00D86799">
              <w:rPr>
                <w:rFonts w:ascii="Times New Roman" w:hAnsi="Times New Roman" w:cs="Times New Roman"/>
                <w:i/>
                <w:iCs/>
                <w:sz w:val="24"/>
                <w:szCs w:val="24"/>
                <w:lang w:val="nl-NL"/>
              </w:rPr>
              <w:t>Doanh nghiệp có vốn nhà nước đầu tư khác là</w:t>
            </w:r>
            <w:r w:rsidRPr="00D86799">
              <w:rPr>
                <w:rFonts w:ascii="Times New Roman" w:hAnsi="Times New Roman" w:cs="Times New Roman"/>
                <w:i/>
                <w:sz w:val="24"/>
                <w:szCs w:val="24"/>
                <w:lang w:val="nl-NL"/>
              </w:rPr>
              <w:t xml:space="preserve"> doanh nghiệp có vốn đầu tư trên 50% vốn điều lệ của doanh nghiệp có vốn nhà nước đầu tư trực tiếp 100% vốn điều lệ.</w:t>
            </w:r>
            <w:r w:rsidRPr="00D86799">
              <w:rPr>
                <w:rFonts w:ascii="Times New Roman" w:hAnsi="Times New Roman" w:cs="Times New Roman"/>
                <w:sz w:val="24"/>
                <w:szCs w:val="24"/>
                <w:lang w:val="nl-NL"/>
              </w:rPr>
              <w:t xml:space="preserve"> Tổng công ty nhận thấy dự thảo quản lý những doanh nghiệp cấp 2 do doanh nghiệp cấp 1 chiếm trên 50% vốn điều lệ tương tự như doanh nghiệp cấp 1. Việc này không khả thi trên thực tế và không cần thiết áp dụng đối với đối tượng này, bởi lẽ:</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Việc xây dựng đề án luật quản lý vốn là tăng cường vai trò chủ động của doanh nghiệp nhà nước, được hiểu là bao gồm cả việc quản lý người đại diện tại các công ty cấp 2. Do đó, không cần thiết phải đưa doanh nghiệp cấp 2 vào đối tượng quản lý tại dự thảo luật (chỉ nên quản lý qua người đại diện).</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Các vấn đề của doanh nghiệp cấp 2 do Hội đồng thành viên (đối với Công ty TNHH), Đại hội đồng cổ đông (đối với CTCP) quyết định, trong nhiều trường hợp sẽ không phụ thuộc vào ý kiến chủ quan của doanh nghiệp cấp 1.</w:t>
            </w:r>
          </w:p>
          <w:p w:rsidR="00EC511A" w:rsidRPr="00D86799" w:rsidRDefault="00EC511A" w:rsidP="00265831">
            <w:pPr>
              <w:spacing w:before="60" w:after="60"/>
              <w:jc w:val="both"/>
              <w:rPr>
                <w:rFonts w:ascii="Times New Roman" w:hAnsi="Times New Roman" w:cs="Times New Roman"/>
                <w:spacing w:val="-8"/>
                <w:sz w:val="24"/>
                <w:szCs w:val="24"/>
                <w:lang w:val="nl-NL"/>
              </w:rPr>
            </w:pPr>
            <w:r w:rsidRPr="00D86799">
              <w:rPr>
                <w:rFonts w:ascii="Times New Roman" w:hAnsi="Times New Roman" w:cs="Times New Roman"/>
                <w:sz w:val="24"/>
                <w:szCs w:val="24"/>
                <w:lang w:val="nl-NL"/>
              </w:rPr>
              <w:lastRenderedPageBreak/>
              <w:t xml:space="preserve">Tổng công ty nhận thấy chỉ nên quy định đối tượng là doanh nghiệp cấp 1 (100% vốn và trên 50% vốn điều lệ) và doanh nghiệp cấp 2 do doanh nghiệp cấp 1 chiếm </w:t>
            </w:r>
            <w:r w:rsidRPr="00D86799">
              <w:rPr>
                <w:rFonts w:ascii="Times New Roman" w:hAnsi="Times New Roman" w:cs="Times New Roman"/>
                <w:spacing w:val="-8"/>
                <w:sz w:val="24"/>
                <w:szCs w:val="24"/>
                <w:lang w:val="nl-NL"/>
              </w:rPr>
              <w:t>100% vốn điều lệ và cũng để thống nhất với đối tượng áp dụng của Luật Đấu thầu hiện hành.</w:t>
            </w:r>
          </w:p>
          <w:p w:rsidR="00EC511A" w:rsidRPr="00D86799" w:rsidRDefault="00265831"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w:t>
            </w:r>
            <w:r w:rsidR="00751A54"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w:t>
            </w:r>
            <w:r w:rsidR="00EC511A" w:rsidRPr="00D86799">
              <w:rPr>
                <w:rFonts w:ascii="Times New Roman" w:hAnsi="Times New Roman" w:cs="Times New Roman"/>
                <w:sz w:val="24"/>
                <w:szCs w:val="24"/>
                <w:lang w:val="nl-NL"/>
              </w:rPr>
              <w:t xml:space="preserve"> </w:t>
            </w:r>
            <w:r w:rsidR="00EC511A" w:rsidRPr="00D86799">
              <w:rPr>
                <w:rFonts w:ascii="Times New Roman" w:hAnsi="Times New Roman" w:cs="Times New Roman"/>
                <w:b/>
                <w:sz w:val="24"/>
                <w:szCs w:val="24"/>
                <w:lang w:val="nl-NL"/>
              </w:rPr>
              <w:t xml:space="preserve">Công ty Cổ phần Cấp thoát nước Cần Thơ: </w:t>
            </w:r>
            <w:r w:rsidR="00EC511A" w:rsidRPr="00D86799">
              <w:rPr>
                <w:rFonts w:ascii="Times New Roman" w:hAnsi="Times New Roman" w:cs="Times New Roman"/>
                <w:sz w:val="24"/>
                <w:szCs w:val="24"/>
                <w:lang w:val="nl-NL"/>
              </w:rPr>
              <w:t>Thống nhất với phương án 2 (dựa theo Luật Đầu tư công).</w:t>
            </w:r>
          </w:p>
          <w:p w:rsidR="00EC511A" w:rsidRPr="00D86799" w:rsidRDefault="00265831" w:rsidP="00265831">
            <w:pPr>
              <w:spacing w:before="60" w:after="60"/>
              <w:jc w:val="both"/>
              <w:rPr>
                <w:rFonts w:ascii="Times New Roman" w:eastAsia="Calibri" w:hAnsi="Times New Roman" w:cs="Times New Roman"/>
                <w:sz w:val="24"/>
                <w:szCs w:val="24"/>
                <w:lang w:val="it-IT"/>
              </w:rPr>
            </w:pPr>
            <w:r w:rsidRPr="00D86799">
              <w:rPr>
                <w:rFonts w:ascii="Times New Roman" w:hAnsi="Times New Roman" w:cs="Times New Roman"/>
                <w:b/>
                <w:sz w:val="24"/>
                <w:szCs w:val="24"/>
                <w:lang w:val="nl-NL"/>
              </w:rPr>
              <w:t>(v</w:t>
            </w:r>
            <w:r w:rsidR="00751A54"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i)</w:t>
            </w:r>
            <w:r w:rsidR="00EC511A" w:rsidRPr="00D86799">
              <w:rPr>
                <w:rFonts w:ascii="Times New Roman" w:hAnsi="Times New Roman" w:cs="Times New Roman"/>
                <w:sz w:val="24"/>
                <w:szCs w:val="24"/>
                <w:lang w:val="nl-NL"/>
              </w:rPr>
              <w:t xml:space="preserve"> </w:t>
            </w:r>
            <w:r w:rsidR="00EC511A" w:rsidRPr="00D86799">
              <w:rPr>
                <w:rFonts w:ascii="Times New Roman" w:hAnsi="Times New Roman" w:cs="Times New Roman"/>
                <w:b/>
                <w:sz w:val="24"/>
                <w:szCs w:val="24"/>
                <w:lang w:val="nl-NL"/>
              </w:rPr>
              <w:t>Công ty TNHH MTV Sông Đáy:</w:t>
            </w:r>
            <w:r w:rsidR="00EC511A" w:rsidRPr="00D86799">
              <w:rPr>
                <w:rFonts w:ascii="Times New Roman" w:hAnsi="Times New Roman" w:cs="Times New Roman"/>
                <w:sz w:val="24"/>
                <w:szCs w:val="24"/>
                <w:lang w:val="nl-NL"/>
              </w:rPr>
              <w:t xml:space="preserve"> </w:t>
            </w:r>
            <w:r w:rsidR="00EC511A" w:rsidRPr="00D86799">
              <w:rPr>
                <w:rFonts w:ascii="Times New Roman" w:eastAsia="Calibri" w:hAnsi="Times New Roman" w:cs="Times New Roman"/>
                <w:sz w:val="24"/>
                <w:szCs w:val="24"/>
                <w:lang w:val="it-IT"/>
              </w:rPr>
              <w:t>Đề nghị xem xét sử dụng phương án 1 với  đối tượng áp dụng luật này.</w:t>
            </w:r>
          </w:p>
          <w:p w:rsidR="00EC511A" w:rsidRPr="00D86799" w:rsidRDefault="00EC511A" w:rsidP="00265831">
            <w:pPr>
              <w:spacing w:before="60" w:after="60"/>
              <w:jc w:val="both"/>
              <w:rPr>
                <w:rFonts w:ascii="Times New Roman" w:hAnsi="Times New Roman" w:cs="Times New Roman"/>
                <w:sz w:val="24"/>
                <w:szCs w:val="24"/>
                <w:lang w:val="nl-NL"/>
              </w:rPr>
            </w:pPr>
          </w:p>
        </w:tc>
        <w:tc>
          <w:tcPr>
            <w:tcW w:w="2909" w:type="dxa"/>
          </w:tcPr>
          <w:p w:rsidR="00EC511A" w:rsidRPr="00795B80" w:rsidRDefault="00EC511A" w:rsidP="00265831">
            <w:pPr>
              <w:pStyle w:val="Heading1"/>
              <w:spacing w:before="60" w:after="60"/>
              <w:jc w:val="both"/>
              <w:outlineLvl w:val="0"/>
              <w:rPr>
                <w:b w:val="0"/>
                <w:bCs/>
              </w:rPr>
            </w:pPr>
            <w:r w:rsidRPr="00795B80">
              <w:rPr>
                <w:b w:val="0"/>
                <w:bCs/>
              </w:rPr>
              <w:lastRenderedPageBreak/>
              <w:t>Đối tượng áp dụng được Bộ Tài chính báo cáo và đã được Chính phủ, Quốc hội thống nhất thông qua khi đề xuất chính sách xây dựng Luật. Việc đề xuất đối tượng áp dụng trên các cơ sở sau:</w:t>
            </w:r>
          </w:p>
          <w:p w:rsidR="00EC511A" w:rsidRPr="00795B80" w:rsidRDefault="00EC511A" w:rsidP="00265831">
            <w:pPr>
              <w:shd w:val="clear" w:color="auto" w:fill="FFFFFF"/>
              <w:spacing w:before="120" w:after="12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Trường hợp, </w:t>
            </w:r>
            <w:r w:rsidRPr="00795B80">
              <w:rPr>
                <w:rFonts w:ascii="Times New Roman" w:hAnsi="Times New Roman" w:cs="Times New Roman"/>
                <w:sz w:val="24"/>
                <w:szCs w:val="24"/>
              </w:rPr>
              <w:t>xác định d</w:t>
            </w:r>
            <w:r w:rsidRPr="00795B80">
              <w:rPr>
                <w:rFonts w:ascii="Times New Roman" w:hAnsi="Times New Roman" w:cs="Times New Roman"/>
                <w:iCs/>
                <w:sz w:val="24"/>
                <w:szCs w:val="24"/>
              </w:rPr>
              <w:t xml:space="preserve">oanh nghiệp có vốn nhà nước đầu tư khác </w:t>
            </w:r>
            <w:r w:rsidRPr="00795B80">
              <w:rPr>
                <w:rFonts w:ascii="Times New Roman" w:hAnsi="Times New Roman" w:cs="Times New Roman"/>
                <w:sz w:val="24"/>
                <w:szCs w:val="24"/>
              </w:rPr>
              <w:t xml:space="preserve">để không </w:t>
            </w:r>
            <w:r w:rsidRPr="00795B80">
              <w:rPr>
                <w:rFonts w:ascii="Times New Roman" w:hAnsi="Times New Roman" w:cs="Times New Roman"/>
                <w:sz w:val="24"/>
                <w:szCs w:val="24"/>
                <w:u w:val="single"/>
              </w:rPr>
              <w:t>tạo ra khoảng trống pháp lý</w:t>
            </w:r>
            <w:r w:rsidRPr="00795B80">
              <w:rPr>
                <w:rFonts w:ascii="Times New Roman" w:hAnsi="Times New Roman" w:cs="Times New Roman"/>
                <w:sz w:val="24"/>
                <w:szCs w:val="24"/>
              </w:rPr>
              <w:t>, không thống nhất với nguyên tắc đã xác định (quản lý theo dòng vốn đầu tư) và việc theo dõi, quản lý, kiểm tra, giám sát, báo cáo tình hình đầu tư vốn của nhà nước sẽ không được thống nhất, không phản ánh được đầy đủ, kịp thời, toàn diện tình hình đầu tư vốn của nhà nước tại doanh nghiệp.</w:t>
            </w:r>
          </w:p>
          <w:p w:rsidR="00EC511A" w:rsidRPr="00795B80" w:rsidRDefault="00EC511A" w:rsidP="00265831">
            <w:pPr>
              <w:widowControl w:val="0"/>
              <w:spacing w:before="120" w:after="12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Để đảm bảo yêu cầu phân công rõ, phân cấp mạnh dự thảo Luật cần thiết quy định theo hướng: Nhà nước quản lý vốn đầu tư thông qua cơ quan đại diện sở hữu vốn </w:t>
            </w:r>
            <w:r w:rsidRPr="00795B80">
              <w:rPr>
                <w:rFonts w:ascii="Times New Roman" w:hAnsi="Times New Roman" w:cs="Times New Roman"/>
                <w:bCs/>
                <w:i/>
                <w:sz w:val="24"/>
                <w:szCs w:val="24"/>
                <w:u w:val="single"/>
                <w:lang w:val="nl-NL"/>
              </w:rPr>
              <w:t xml:space="preserve">(không quản lý trực tiếp các doanh nghiệp có vốn đầu tư của nhà </w:t>
            </w:r>
            <w:r w:rsidRPr="00795B80">
              <w:rPr>
                <w:rFonts w:ascii="Times New Roman" w:hAnsi="Times New Roman" w:cs="Times New Roman"/>
                <w:bCs/>
                <w:i/>
                <w:sz w:val="24"/>
                <w:szCs w:val="24"/>
                <w:u w:val="single"/>
                <w:lang w:val="nl-NL"/>
              </w:rPr>
              <w:lastRenderedPageBreak/>
              <w:t>nước)</w:t>
            </w:r>
            <w:r w:rsidRPr="00795B80">
              <w:rPr>
                <w:rFonts w:ascii="Times New Roman" w:hAnsi="Times New Roman" w:cs="Times New Roman"/>
                <w:bCs/>
                <w:sz w:val="24"/>
                <w:szCs w:val="24"/>
                <w:lang w:val="nl-NL"/>
              </w:rPr>
              <w:t>; Cơ quan đại diện sở hữu vốn chịu trách nhiệm quản lý vốn đối với các d</w:t>
            </w:r>
            <w:r w:rsidRPr="00795B80">
              <w:rPr>
                <w:rFonts w:ascii="Times New Roman" w:hAnsi="Times New Roman" w:cs="Times New Roman"/>
                <w:sz w:val="24"/>
                <w:szCs w:val="24"/>
              </w:rPr>
              <w:t>oanh nghiệp có vốn nhà nước đầu tư trực tiếp</w:t>
            </w:r>
            <w:r w:rsidRPr="00795B80">
              <w:rPr>
                <w:rFonts w:ascii="Times New Roman" w:hAnsi="Times New Roman" w:cs="Times New Roman"/>
                <w:bCs/>
                <w:sz w:val="24"/>
                <w:szCs w:val="24"/>
                <w:lang w:val="nl-NL"/>
              </w:rPr>
              <w:t xml:space="preserve"> </w:t>
            </w:r>
            <w:r w:rsidRPr="00795B80">
              <w:rPr>
                <w:rFonts w:ascii="Times New Roman" w:hAnsi="Times New Roman" w:cs="Times New Roman"/>
                <w:bCs/>
                <w:i/>
                <w:sz w:val="24"/>
                <w:szCs w:val="24"/>
                <w:u w:val="single"/>
                <w:lang w:val="nl-NL"/>
              </w:rPr>
              <w:t>(không quản lý trực tiếp các doanh nghiệp có vốn nhà nước đầu tư khác)</w:t>
            </w:r>
            <w:r w:rsidRPr="00795B80">
              <w:rPr>
                <w:rFonts w:ascii="Times New Roman" w:hAnsi="Times New Roman" w:cs="Times New Roman"/>
                <w:bCs/>
                <w:sz w:val="24"/>
                <w:szCs w:val="24"/>
                <w:lang w:val="nl-NL"/>
              </w:rPr>
              <w:t>; D</w:t>
            </w:r>
            <w:r w:rsidRPr="00795B80">
              <w:rPr>
                <w:rFonts w:ascii="Times New Roman" w:hAnsi="Times New Roman" w:cs="Times New Roman"/>
                <w:sz w:val="24"/>
                <w:szCs w:val="24"/>
              </w:rPr>
              <w:t xml:space="preserve">oanh nghiệp có vốn nhà nước đầu tư trực tiếp chịu trách nhiệm </w:t>
            </w:r>
            <w:r w:rsidRPr="00795B80">
              <w:rPr>
                <w:rFonts w:ascii="Times New Roman" w:hAnsi="Times New Roman" w:cs="Times New Roman"/>
                <w:bCs/>
                <w:sz w:val="24"/>
                <w:szCs w:val="24"/>
                <w:lang w:val="nl-NL"/>
              </w:rPr>
              <w:t>quản lý vốn đối với các d</w:t>
            </w:r>
            <w:r w:rsidRPr="00795B80">
              <w:rPr>
                <w:rFonts w:ascii="Times New Roman" w:hAnsi="Times New Roman" w:cs="Times New Roman"/>
                <w:sz w:val="24"/>
                <w:szCs w:val="24"/>
              </w:rPr>
              <w:t>oanh nghiệp có vốn nhà nước đầu tư khác.</w:t>
            </w:r>
          </w:p>
          <w:p w:rsidR="00EC511A" w:rsidRPr="00795B80" w:rsidRDefault="00EC511A" w:rsidP="00265831">
            <w:pPr>
              <w:widowControl w:val="0"/>
              <w:spacing w:before="120" w:after="12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 Thực tế hiện nay, có rất nhiều </w:t>
            </w:r>
            <w:r w:rsidRPr="00795B80">
              <w:rPr>
                <w:rFonts w:ascii="Times New Roman" w:hAnsi="Times New Roman" w:cs="Times New Roman"/>
                <w:bCs/>
                <w:sz w:val="24"/>
                <w:szCs w:val="24"/>
                <w:u w:val="single"/>
                <w:lang w:val="nl-NL"/>
              </w:rPr>
              <w:t>doanh nghiệp có vốn nhà nước đầu tư khác có quy mô vốn đầu tư của nhà nước rất lớn, có ảnh hưởng rất nhiều đến nền kinh tế - xã hội của đất nước, có số lượng lao động nhiều</w:t>
            </w:r>
            <w:r w:rsidRPr="00795B80">
              <w:rPr>
                <w:rFonts w:ascii="Times New Roman" w:hAnsi="Times New Roman" w:cs="Times New Roman"/>
                <w:bCs/>
                <w:sz w:val="24"/>
                <w:szCs w:val="24"/>
                <w:lang w:val="nl-NL"/>
              </w:rPr>
              <w:t xml:space="preserve">... do vậy cần thiết phải quy định nội dung quản lý để làm cơ sở cho doanh nghiệp tổ chức thực hiện, đảm bảo tính thống nhất trong việc quản lý nhà nước; như báo cáo tổng kết Luật số 69/2014/QH13 thời gian qua không quy định cụ thể, dẫn đến tổ chức triển khai có rất nhiều khó khăn, vướng mắc cũng như việc </w:t>
            </w:r>
            <w:r w:rsidRPr="00795B80">
              <w:rPr>
                <w:rFonts w:ascii="Times New Roman" w:hAnsi="Times New Roman" w:cs="Times New Roman"/>
                <w:bCs/>
                <w:sz w:val="24"/>
                <w:szCs w:val="24"/>
                <w:lang w:val="nl-NL"/>
              </w:rPr>
              <w:lastRenderedPageBreak/>
              <w:t>tổ chức thực hiện không thống nhất giữa các doanh nghiệp.</w:t>
            </w:r>
          </w:p>
          <w:p w:rsidR="00EC511A" w:rsidRPr="00795B80" w:rsidRDefault="00EC511A" w:rsidP="00265831">
            <w:pPr>
              <w:widowControl w:val="0"/>
              <w:spacing w:before="120" w:after="120"/>
              <w:jc w:val="both"/>
              <w:rPr>
                <w:rFonts w:ascii="Times New Roman" w:hAnsi="Times New Roman" w:cs="Times New Roman"/>
                <w:sz w:val="24"/>
                <w:szCs w:val="24"/>
              </w:rPr>
            </w:pPr>
            <w:r w:rsidRPr="00795B80">
              <w:rPr>
                <w:rFonts w:ascii="Times New Roman" w:hAnsi="Times New Roman" w:cs="Times New Roman"/>
                <w:bCs/>
                <w:sz w:val="24"/>
                <w:szCs w:val="24"/>
                <w:lang w:val="nl-NL"/>
              </w:rPr>
              <w:t>- Việc đưa đối tượng là các d</w:t>
            </w:r>
            <w:r w:rsidRPr="00795B80">
              <w:rPr>
                <w:rFonts w:ascii="Times New Roman" w:hAnsi="Times New Roman" w:cs="Times New Roman"/>
                <w:sz w:val="24"/>
                <w:szCs w:val="24"/>
              </w:rPr>
              <w:t xml:space="preserve">oanh nghiệp có vốn nhà nước đầu tư khác trong dự thảo Luật là </w:t>
            </w:r>
            <w:r w:rsidRPr="00795B80">
              <w:rPr>
                <w:rFonts w:ascii="Times New Roman" w:hAnsi="Times New Roman" w:cs="Times New Roman"/>
                <w:sz w:val="24"/>
                <w:szCs w:val="24"/>
                <w:u w:val="single"/>
              </w:rPr>
              <w:t>nhằm mục đích phân công rõ, phân cấp mạnh theo chỉ đạo của lãnh đạo các cấp</w:t>
            </w:r>
            <w:r w:rsidRPr="00795B80">
              <w:rPr>
                <w:rFonts w:ascii="Times New Roman" w:hAnsi="Times New Roman" w:cs="Times New Roman"/>
                <w:sz w:val="24"/>
                <w:szCs w:val="24"/>
              </w:rPr>
              <w:t xml:space="preserve"> khi xây dựng Luật đồng thời với việc quy định rõ theo từng cấp quản lý được phân công, phân cấp chịu trách nhiệm (cơ quan đại diện chủ sở hữu vốn, </w:t>
            </w:r>
            <w:r w:rsidRPr="00795B80">
              <w:rPr>
                <w:rFonts w:ascii="Times New Roman" w:hAnsi="Times New Roman" w:cs="Times New Roman"/>
                <w:bCs/>
                <w:sz w:val="24"/>
                <w:szCs w:val="24"/>
                <w:lang w:val="nl-NL"/>
              </w:rPr>
              <w:t xml:space="preserve">doanh nghiệp </w:t>
            </w:r>
            <w:r w:rsidRPr="00795B80">
              <w:rPr>
                <w:rFonts w:ascii="Times New Roman" w:hAnsi="Times New Roman" w:cs="Times New Roman"/>
                <w:sz w:val="24"/>
                <w:szCs w:val="24"/>
              </w:rPr>
              <w:t>có vốn nhà nước đầu tư trực tiếp,</w:t>
            </w:r>
            <w:r w:rsidRPr="00795B80">
              <w:rPr>
                <w:rFonts w:ascii="Times New Roman" w:hAnsi="Times New Roman" w:cs="Times New Roman"/>
                <w:bCs/>
                <w:sz w:val="24"/>
                <w:szCs w:val="24"/>
                <w:lang w:val="nl-NL"/>
              </w:rPr>
              <w:t xml:space="preserve"> d</w:t>
            </w:r>
            <w:r w:rsidRPr="00795B80">
              <w:rPr>
                <w:rFonts w:ascii="Times New Roman" w:hAnsi="Times New Roman" w:cs="Times New Roman"/>
                <w:sz w:val="24"/>
                <w:szCs w:val="24"/>
              </w:rPr>
              <w:t>oanh nghiệp có vốn nhà nước đầu tư khác).</w:t>
            </w:r>
          </w:p>
          <w:p w:rsidR="00265831" w:rsidRDefault="00265831" w:rsidP="00265831">
            <w:pPr>
              <w:shd w:val="clear" w:color="auto" w:fill="FFFFFF"/>
              <w:spacing w:before="60" w:after="60"/>
              <w:jc w:val="both"/>
              <w:rPr>
                <w:rFonts w:ascii="Times New Roman" w:hAnsi="Times New Roman" w:cs="Times New Roman"/>
                <w:b/>
                <w:sz w:val="24"/>
                <w:szCs w:val="24"/>
              </w:rPr>
            </w:pPr>
          </w:p>
          <w:p w:rsidR="00EC511A" w:rsidRPr="00795B80" w:rsidRDefault="00EC511A" w:rsidP="00265831">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b/>
                <w:sz w:val="24"/>
                <w:szCs w:val="24"/>
              </w:rPr>
              <w:t>VEC, HUD</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Hồ sơ Luật đã nêu rõ, đối tượng áp dụng bao gồm cả doanh nghiệp có vốn nhà nước đầu tư khác, đảm bảo không có khoảng trống pháp lý trong hoạt động quản lý và đầu tư vốn nhà nước tại doanh nghiệp.</w:t>
            </w: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bCs/>
                <w:iCs/>
                <w:sz w:val="24"/>
                <w:szCs w:val="24"/>
                <w:lang w:val="nl-NL" w:eastAsia="vi-VN"/>
              </w:rPr>
            </w:pPr>
          </w:p>
          <w:p w:rsidR="00EC511A" w:rsidRDefault="00EC511A" w:rsidP="00265831">
            <w:pPr>
              <w:shd w:val="clear" w:color="auto" w:fill="FFFFFF"/>
              <w:spacing w:before="60" w:after="60"/>
              <w:jc w:val="both"/>
              <w:rPr>
                <w:rFonts w:ascii="Times New Roman" w:eastAsia="Times New Roman" w:hAnsi="Times New Roman" w:cs="Times New Roman"/>
                <w:b/>
                <w:bCs/>
                <w:iCs/>
                <w:sz w:val="24"/>
                <w:szCs w:val="24"/>
                <w:lang w:val="nl-NL" w:eastAsia="vi-VN"/>
              </w:rPr>
            </w:pPr>
            <w:r w:rsidRPr="00795B80">
              <w:rPr>
                <w:rFonts w:ascii="Times New Roman" w:eastAsia="Times New Roman" w:hAnsi="Times New Roman" w:cs="Times New Roman"/>
                <w:b/>
                <w:bCs/>
                <w:iCs/>
                <w:sz w:val="24"/>
                <w:szCs w:val="24"/>
                <w:lang w:val="nl-NL" w:eastAsia="vi-VN"/>
              </w:rPr>
              <w:t>Cty CP Cấp thoát nước Cần Thơ</w:t>
            </w:r>
            <w:r>
              <w:rPr>
                <w:rFonts w:ascii="Times New Roman" w:eastAsia="Times New Roman" w:hAnsi="Times New Roman" w:cs="Times New Roman"/>
                <w:b/>
                <w:bCs/>
                <w:iCs/>
                <w:sz w:val="24"/>
                <w:szCs w:val="24"/>
                <w:lang w:val="nl-NL" w:eastAsia="vi-VN"/>
              </w:rPr>
              <w:t>,</w:t>
            </w:r>
            <w:r w:rsidRPr="00795B80">
              <w:rPr>
                <w:rFonts w:ascii="Times New Roman" w:eastAsia="Times New Roman" w:hAnsi="Times New Roman" w:cs="Times New Roman"/>
                <w:b/>
                <w:bCs/>
                <w:iCs/>
                <w:sz w:val="24"/>
                <w:szCs w:val="24"/>
                <w:lang w:val="nl-NL" w:eastAsia="vi-VN"/>
              </w:rPr>
              <w:t xml:space="preserve"> Cty Sông Đáy</w:t>
            </w:r>
          </w:p>
          <w:p w:rsidR="00EC511A" w:rsidRPr="00795B80" w:rsidRDefault="00EC511A" w:rsidP="00265831">
            <w:pPr>
              <w:shd w:val="clear" w:color="auto" w:fill="FFFFFF"/>
              <w:spacing w:before="60" w:after="60"/>
              <w:jc w:val="both"/>
              <w:rPr>
                <w:rFonts w:ascii="Times New Roman" w:eastAsia="Times New Roman" w:hAnsi="Times New Roman" w:cs="Times New Roman"/>
                <w:b/>
                <w:bCs/>
                <w:iCs/>
                <w:sz w:val="24"/>
                <w:szCs w:val="24"/>
                <w:lang w:val="nl-NL" w:eastAsia="vi-VN"/>
              </w:rPr>
            </w:pPr>
          </w:p>
          <w:p w:rsidR="00EC511A" w:rsidRPr="00C26D56" w:rsidRDefault="00EC511A"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Lựa chọn phương án 1 để đảm bảo cụ thể, dễ thực hiện.</w:t>
            </w: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eastAsia="vi-VN"/>
              </w:rPr>
            </w:pPr>
          </w:p>
        </w:tc>
        <w:tc>
          <w:tcPr>
            <w:tcW w:w="4201" w:type="dxa"/>
          </w:tcPr>
          <w:p w:rsidR="00EC511A" w:rsidRPr="00795B80" w:rsidRDefault="00EC511A" w:rsidP="00265831">
            <w:pPr>
              <w:shd w:val="clear" w:color="auto" w:fill="FFFFFF"/>
              <w:spacing w:before="60" w:after="60"/>
              <w:jc w:val="both"/>
              <w:rPr>
                <w:rFonts w:ascii="Times New Roman" w:eastAsia="Times New Roman" w:hAnsi="Times New Roman" w:cs="Times New Roman"/>
                <w:b/>
                <w:bCs/>
                <w:sz w:val="24"/>
                <w:szCs w:val="24"/>
                <w:lang w:val="nl-NL" w:eastAsia="vi-VN"/>
              </w:rPr>
            </w:pPr>
            <w:bookmarkStart w:id="9" w:name="_Toc136360170"/>
            <w:bookmarkStart w:id="10" w:name="_Toc147241707"/>
            <w:r w:rsidRPr="00795B80">
              <w:rPr>
                <w:rFonts w:ascii="Times New Roman" w:eastAsia="Times New Roman" w:hAnsi="Times New Roman" w:cs="Times New Roman"/>
                <w:b/>
                <w:bCs/>
                <w:sz w:val="24"/>
                <w:szCs w:val="24"/>
                <w:lang w:val="nl-NL" w:eastAsia="vi-VN"/>
              </w:rPr>
              <w:t>Điều 2: Đối tượng áp dụng</w:t>
            </w:r>
          </w:p>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1. Cơ quan đại diện chủ sở hữu vốn, người đại diện chủ sở hữu vốn của nhà nước, người đại diện chủ sở hữu vốn của doanh nghiệp</w:t>
            </w:r>
            <w:r w:rsidRPr="00795B80">
              <w:rPr>
                <w:rFonts w:ascii="Times New Roman" w:hAnsi="Times New Roman" w:cs="Times New Roman"/>
                <w:sz w:val="24"/>
                <w:szCs w:val="24"/>
                <w:lang w:val="nl-NL" w:eastAsia="vi-VN"/>
              </w:rPr>
              <w:t>.</w:t>
            </w:r>
          </w:p>
        </w:tc>
        <w:tc>
          <w:tcPr>
            <w:tcW w:w="7315" w:type="dxa"/>
          </w:tcPr>
          <w:p w:rsidR="00EC511A" w:rsidRPr="00795B80" w:rsidRDefault="00265831" w:rsidP="00265831">
            <w:pPr>
              <w:shd w:val="clear" w:color="auto" w:fill="FFFFFF"/>
              <w:spacing w:before="60" w:after="60"/>
              <w:jc w:val="both"/>
              <w:rPr>
                <w:rFonts w:ascii="Times New Roman" w:eastAsia="Times New Roman" w:hAnsi="Times New Roman" w:cs="Times New Roman"/>
                <w:b/>
                <w:sz w:val="24"/>
                <w:szCs w:val="24"/>
                <w:lang w:val="nl-NL" w:eastAsia="vi-VN"/>
              </w:rPr>
            </w:pPr>
            <w:r>
              <w:rPr>
                <w:rFonts w:ascii="Times New Roman" w:eastAsia="Times New Roman" w:hAnsi="Times New Roman" w:cs="Times New Roman"/>
                <w:b/>
                <w:sz w:val="24"/>
                <w:szCs w:val="24"/>
                <w:lang w:val="nl-NL" w:eastAsia="vi-VN"/>
              </w:rPr>
              <w:t>(i)</w:t>
            </w:r>
            <w:r w:rsidR="00EC511A" w:rsidRPr="00795B80">
              <w:rPr>
                <w:rFonts w:ascii="Times New Roman" w:eastAsia="Times New Roman" w:hAnsi="Times New Roman" w:cs="Times New Roman"/>
                <w:b/>
                <w:sz w:val="24"/>
                <w:szCs w:val="24"/>
                <w:lang w:val="nl-NL" w:eastAsia="vi-VN"/>
              </w:rPr>
              <w:t xml:space="preserve"> Tập đoàn Công nghiệp Than Khoáng sản Việt Nam:</w:t>
            </w:r>
          </w:p>
          <w:p w:rsidR="00EC511A" w:rsidRPr="00795B80" w:rsidRDefault="00EC511A" w:rsidP="00265831">
            <w:pPr>
              <w:spacing w:before="60" w:after="60"/>
              <w:jc w:val="both"/>
              <w:rPr>
                <w:rFonts w:ascii="Times New Roman" w:hAnsi="Times New Roman" w:cs="Times New Roman"/>
                <w:iCs/>
                <w:sz w:val="24"/>
                <w:szCs w:val="24"/>
                <w:lang w:val="nl-NL"/>
              </w:rPr>
            </w:pPr>
            <w:r w:rsidRPr="00795B80">
              <w:rPr>
                <w:rFonts w:ascii="Times New Roman" w:hAnsi="Times New Roman" w:cs="Times New Roman"/>
                <w:iCs/>
                <w:sz w:val="24"/>
                <w:szCs w:val="24"/>
                <w:lang w:val="nl-NL"/>
              </w:rPr>
              <w:t xml:space="preserve">Bổ sung cụm từ </w:t>
            </w:r>
            <w:r w:rsidRPr="00795B80">
              <w:rPr>
                <w:rFonts w:ascii="Times New Roman" w:hAnsi="Times New Roman" w:cs="Times New Roman"/>
                <w:i/>
                <w:sz w:val="24"/>
                <w:szCs w:val="24"/>
                <w:lang w:val="nl-NL"/>
              </w:rPr>
              <w:t>“có vốn nhà nước đầu tư”</w:t>
            </w:r>
            <w:r w:rsidRPr="00795B80">
              <w:rPr>
                <w:rFonts w:ascii="Times New Roman" w:hAnsi="Times New Roman" w:cs="Times New Roman"/>
                <w:iCs/>
                <w:sz w:val="24"/>
                <w:szCs w:val="24"/>
                <w:lang w:val="nl-NL"/>
              </w:rPr>
              <w:t xml:space="preserve"> để làm rõ nội hàm và phù hợp với định nghĩa tại Khoản 1 Điều 4.</w:t>
            </w:r>
          </w:p>
          <w:p w:rsidR="00EC511A" w:rsidRPr="00795B80" w:rsidRDefault="00EC511A" w:rsidP="00265831">
            <w:pPr>
              <w:spacing w:before="60" w:after="60"/>
              <w:jc w:val="both"/>
              <w:rPr>
                <w:rFonts w:ascii="Times New Roman" w:hAnsi="Times New Roman" w:cs="Times New Roman"/>
                <w:b/>
                <w:bCs/>
                <w:i/>
                <w:sz w:val="24"/>
                <w:szCs w:val="24"/>
                <w:lang w:val="nl-NL"/>
              </w:rPr>
            </w:pPr>
            <w:r w:rsidRPr="00795B80">
              <w:rPr>
                <w:rFonts w:ascii="Times New Roman" w:hAnsi="Times New Roman" w:cs="Times New Roman"/>
                <w:i/>
                <w:sz w:val="24"/>
                <w:szCs w:val="24"/>
                <w:lang w:val="nl-NL"/>
              </w:rPr>
              <w:t xml:space="preserve">“1. Cơ quan đại diện chủ sở hữu vốn, người đại diện chủ sở hữu vốn của nhà nước, người đại diện chủ sở hữu vốn của doanh nghiệp </w:t>
            </w:r>
            <w:r w:rsidRPr="00795B80">
              <w:rPr>
                <w:rFonts w:ascii="Times New Roman" w:hAnsi="Times New Roman" w:cs="Times New Roman"/>
                <w:b/>
                <w:bCs/>
                <w:i/>
                <w:sz w:val="24"/>
                <w:szCs w:val="24"/>
                <w:lang w:val="nl-NL"/>
              </w:rPr>
              <w:t>có vốn nhà nước đầu tư”</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nhận thấy việc quy định đối tượng áp dụng như Dự thảo sẽ dẫn đến bất cập sau:</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(i) Chưa phù hợp với tinh thần xây dựng dự thảo Luật thay thế Luật 69 đó là tăng cường phân cấp, phân quyền cho doanh nghiệp và tăng tính chủ động, tự chịu trách nhiệm của doanh nghiệp.</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(ii) Chưa phù hợp, chưa đảm bảo tính thống nhất với quy định của Luật Doanh nghiệp:</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Đối tượng điều chỉnh của Luật không chỉ là doanh nghiệp nhà nước (</w:t>
            </w:r>
            <w:r w:rsidRPr="00795B80">
              <w:rPr>
                <w:rFonts w:ascii="Times New Roman" w:eastAsia="Times New Roman" w:hAnsi="Times New Roman" w:cs="Times New Roman"/>
                <w:b/>
                <w:bCs/>
                <w:sz w:val="24"/>
                <w:szCs w:val="24"/>
                <w:lang w:val="nl-NL"/>
              </w:rPr>
              <w:t>DNNN</w:t>
            </w:r>
            <w:r w:rsidRPr="00795B80">
              <w:rPr>
                <w:rFonts w:ascii="Times New Roman" w:eastAsia="Times New Roman" w:hAnsi="Times New Roman" w:cs="Times New Roman"/>
                <w:sz w:val="24"/>
                <w:szCs w:val="24"/>
                <w:lang w:val="nl-NL"/>
              </w:rPr>
              <w:t xml:space="preserve">), không thống nhất với khái niệm tại Điều 88 Luật Doanh nghiệp. </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Ngoài ra, Điều 3 Luật Doanh nghiệp quy định “</w:t>
            </w:r>
            <w:r w:rsidRPr="00795B80">
              <w:rPr>
                <w:rFonts w:ascii="Times New Roman" w:eastAsia="Times New Roman" w:hAnsi="Times New Roman" w:cs="Times New Roman"/>
                <w:i/>
                <w:sz w:val="24"/>
                <w:szCs w:val="24"/>
                <w:lang w:val="nl-NL"/>
              </w:rPr>
              <w:t>Trường hợp luật khác có quy định đặc thù về việc thành lập, tổ chức quản lý, tổ chức lại, giải thể và hoạt động có liên quan của doanh nghiệp thì áp dụng quy định của luật đó</w:t>
            </w:r>
            <w:r w:rsidRPr="00795B80">
              <w:rPr>
                <w:rFonts w:ascii="Times New Roman" w:eastAsia="Times New Roman" w:hAnsi="Times New Roman" w:cs="Times New Roman"/>
                <w:sz w:val="24"/>
                <w:szCs w:val="24"/>
                <w:lang w:val="nl-NL"/>
              </w:rPr>
              <w:t xml:space="preserve">”. Như vậy, các doanh nghiệp F2 ngoài việc tuân thủ Luật Doanh nghiệp còn phải tuân thủ các quy định của Luật này, tạo ra sự bất bình đẳng giữa các doanh nghiệp có vốn nhà nước với các doanh nghiệp khác không có vốn nhà nước. Điều này làm hạn chế thu hút đầu tư của các </w:t>
            </w:r>
            <w:r w:rsidRPr="00795B80">
              <w:rPr>
                <w:rFonts w:ascii="Times New Roman" w:eastAsia="Times New Roman" w:hAnsi="Times New Roman" w:cs="Times New Roman"/>
                <w:sz w:val="24"/>
                <w:szCs w:val="24"/>
                <w:lang w:val="nl-NL"/>
              </w:rPr>
              <w:lastRenderedPageBreak/>
              <w:t>thành phần kinh tế khác vào doanh nghiệp có vốn nhà nước</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Cũng theo quy định của Luật Doanh nghiệp, cổ đông, thành viên góp vốn nắm giữ tỷ lệ sở hữu vốn thấp sẽ không có quyền quyết định, chi phối hoặc định hướng hoạt động của doanh nghiệp và không thể đảm bảo được theo các quy định của Dự thảo luật này.</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(iii) Sẽ gây khó khăn cho Cơ quan đại diện chủ sở hữu vốn nhà nước và/hoặc các doanh nghiệp có vốn nhà nước đầu tư trực tiếp (F1) trong quản lý doanh nghiệp có vốn nhà nước đầu tư khác (F2), bởi vì lý do sau đây:</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Theo quy định của dự thảo doanh nghiệp F1 </w:t>
            </w:r>
            <w:r w:rsidRPr="00795B80">
              <w:rPr>
                <w:rFonts w:ascii="Times New Roman" w:eastAsia="Times New Roman" w:hAnsi="Times New Roman" w:cs="Times New Roman"/>
                <w:i/>
                <w:iCs/>
                <w:sz w:val="24"/>
                <w:szCs w:val="24"/>
                <w:lang w:val="nl-NL"/>
              </w:rPr>
              <w:t>phải xin ý kiến của Cơ quan đại diện chủ sở hữu trước khi</w:t>
            </w:r>
            <w:r w:rsidRPr="00795B80">
              <w:rPr>
                <w:rFonts w:ascii="Times New Roman" w:eastAsia="Times New Roman" w:hAnsi="Times New Roman" w:cs="Times New Roman"/>
                <w:sz w:val="24"/>
                <w:szCs w:val="24"/>
                <w:lang w:val="nl-NL"/>
              </w:rPr>
              <w:t>: Cử người đại diện phần vốn tại doanh nghiệp F2 (khoản 4 Điều 16), phê duyệt chủ trương để doanh nghiệp F2 đầu tư bổ sung vốn vào doanh nghiệp F3 (khoản 3 Điều 37), phê duyệt chủ trương để doanh nghiệp F2 đầu tư dự án có giá trị từ 1.000 tỷ đồng trở lên hoặc trên 50% vốn điều lệ (Khoản 1 Điều 39)… trong khi đó theo phân cấp thì các nội dung này thuộc thẩm quyền quyết định hoặc phê duyệt chủ trương của doanh nghiệp F1. Như vậy sẽ tăng thêm thủ tục hành chính (thêm 1 khâu xin ý kiến của Cơ quan đại diện chủ sở hữu vốn nhà nước trước khi F1 phê duyệt chủ trương), từ đó gây khó khăn cho Cơ quan đại diện chủ sở hữu vốn nhà nước và/hoặc các doanh nghiệp có vốn nhà nước đầu tư trực tiếp.</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Ví dụ: như đối với TKV hiện nay TKV đang có cổ phần, vốn góp tại 35 công ty con và 12 công ty liên kết (tổng số doanh nghiệp F2 là 47 đơn vị, theo Đề án cơ cấu lại TKV đến năm 2025 TKV sẽ cơ cấu lại vốn góp để giảm xuống còn 29 đơn vị), trong đó có nhiều doanh nghiệp F2 quy mô vốn điều lệ không lớn (khoảng hơn 10 tỷ đồng). Với số lượng các doanh nghiệp F2 như đã nêu trên và các nội dung cần xin ý kiến của Cơ quan đại diện chủ sở hữu vốn nhà nước như đã nêu tại Dự thảo thì khối lượng công việc cần xin ý kiến của Cơ quan đại diện chủ sở hữu vốn nhà nước đối với các doanh nghiệp F2 trong TKV là rất lớn.</w:t>
            </w:r>
          </w:p>
          <w:p w:rsidR="00EC511A"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Từ những lý do trên, </w:t>
            </w:r>
            <w:r w:rsidRPr="00795B80">
              <w:rPr>
                <w:rFonts w:ascii="Times New Roman" w:eastAsia="Times New Roman" w:hAnsi="Times New Roman" w:cs="Times New Roman"/>
                <w:b/>
                <w:bCs/>
                <w:sz w:val="24"/>
                <w:szCs w:val="24"/>
                <w:lang w:val="nl-NL"/>
              </w:rPr>
              <w:t>TKV đề nghị quy định đối tượng điều chỉnh của Luật theo hướng chỉ áp dụng đối với doanh nghiệp có vốn đầu tư trực tiếp</w:t>
            </w:r>
            <w:r w:rsidRPr="00795B80">
              <w:rPr>
                <w:rFonts w:ascii="Times New Roman" w:eastAsia="Times New Roman" w:hAnsi="Times New Roman" w:cs="Times New Roman"/>
                <w:sz w:val="24"/>
                <w:szCs w:val="24"/>
                <w:lang w:val="nl-NL"/>
              </w:rPr>
              <w:t xml:space="preserve"> (doanh nghiệp F1). </w:t>
            </w:r>
          </w:p>
          <w:p w:rsidR="00927D98" w:rsidRDefault="00927D98" w:rsidP="00265831">
            <w:pPr>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lastRenderedPageBreak/>
              <w:t>(ii)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Xem xét đề nghị bỏ “người đại diện chủ sở hữu vốn của DN”, Lí do: Thực hiện nhất quán theo quan điểm chỉ đạo tại Nghị quyết số 12 và nội dung Bộ Tài chính báo cáo tại tờ trình số 79/TTr-BTC ngày 17/4/2024.</w:t>
            </w:r>
          </w:p>
          <w:p w:rsidR="00EC511A" w:rsidRPr="00795B80" w:rsidRDefault="00927D98" w:rsidP="00265831">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(iii)</w:t>
            </w:r>
            <w:r w:rsidR="00EC511A" w:rsidRPr="00795B80">
              <w:rPr>
                <w:rFonts w:ascii="Times New Roman" w:hAnsi="Times New Roman" w:cs="Times New Roman"/>
                <w:b/>
                <w:bCs/>
                <w:sz w:val="24"/>
                <w:szCs w:val="24"/>
                <w:lang w:val="nl-NL"/>
              </w:rPr>
              <w:t xml:space="preserve"> TCT Tân Cảng Sài Gòn: </w:t>
            </w:r>
          </w:p>
          <w:p w:rsidR="00EC511A" w:rsidRPr="00795B80" w:rsidRDefault="00EC511A"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Điều 2 Khoản 1: Đề nghị bổ sung như sau: “Cơ quan đại diện chủ sở hữu vốn, người đại diện chủ sở hữu vốn của nhà nước, người đại diện chủ sở hữu vốn của </w:t>
            </w:r>
            <w:r w:rsidRPr="00795B80">
              <w:rPr>
                <w:rFonts w:ascii="Times New Roman" w:hAnsi="Times New Roman" w:cs="Times New Roman"/>
                <w:b/>
                <w:bCs/>
                <w:sz w:val="24"/>
                <w:szCs w:val="24"/>
                <w:lang w:val="nl-NL"/>
              </w:rPr>
              <w:t>DN</w:t>
            </w:r>
            <w:r w:rsidRPr="00795B80">
              <w:rPr>
                <w:rFonts w:ascii="Times New Roman" w:hAnsi="Times New Roman" w:cs="Times New Roman"/>
                <w:bCs/>
                <w:sz w:val="24"/>
                <w:szCs w:val="24"/>
                <w:lang w:val="nl-NL"/>
              </w:rPr>
              <w:t xml:space="preserve"> </w:t>
            </w:r>
            <w:r w:rsidRPr="00795B80">
              <w:rPr>
                <w:rFonts w:ascii="Times New Roman" w:hAnsi="Times New Roman" w:cs="Times New Roman"/>
                <w:b/>
                <w:sz w:val="24"/>
                <w:szCs w:val="24"/>
                <w:lang w:val="nl-NL"/>
              </w:rPr>
              <w:t>Nhà nước đầu tư tại DN khác</w:t>
            </w:r>
            <w:r w:rsidRPr="00795B80">
              <w:rPr>
                <w:rFonts w:ascii="Times New Roman" w:hAnsi="Times New Roman" w:cs="Times New Roman"/>
                <w:bCs/>
                <w:sz w:val="24"/>
                <w:szCs w:val="24"/>
                <w:lang w:val="nl-NL"/>
              </w:rPr>
              <w:t>”. Lý do: Bổ sung thêm để phần giải thích từ ngữ được rõ hơn.</w:t>
            </w:r>
          </w:p>
          <w:p w:rsidR="00EC511A" w:rsidRPr="00795B80" w:rsidRDefault="00927D98" w:rsidP="00265831">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(iv)</w:t>
            </w:r>
            <w:r w:rsidR="00EC511A" w:rsidRPr="00795B80">
              <w:rPr>
                <w:rFonts w:ascii="Times New Roman" w:hAnsi="Times New Roman" w:cs="Times New Roman"/>
                <w:b/>
                <w:bCs/>
                <w:sz w:val="24"/>
                <w:szCs w:val="24"/>
                <w:lang w:val="nl-NL"/>
              </w:rPr>
              <w:t xml:space="preserve"> TCT ĐTPT Nhà và Đô thị - BQP:</w:t>
            </w:r>
          </w:p>
          <w:p w:rsidR="00EC511A" w:rsidRPr="00795B80" w:rsidRDefault="00EC511A" w:rsidP="00265831">
            <w:pPr>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
                <w:sz w:val="24"/>
                <w:szCs w:val="24"/>
                <w:lang w:val="nl-NL"/>
              </w:rPr>
              <w:t>Kiến nghị lựa chọn Phương án 2 tại khoản 3</w:t>
            </w:r>
            <w:r w:rsidRPr="00795B80">
              <w:rPr>
                <w:rFonts w:ascii="Times New Roman" w:hAnsi="Times New Roman" w:cs="Times New Roman"/>
                <w:sz w:val="24"/>
                <w:szCs w:val="24"/>
                <w:lang w:val="nl-NL"/>
              </w:rPr>
              <w:t xml:space="preserve"> (dựa theo Luật Đầu tư công) để mở rộng phạm vi đối tượng hơn và dựa theo Luật Đầu tư công để tránh chồng chéo với các luật khác.</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tc>
        <w:tc>
          <w:tcPr>
            <w:tcW w:w="2909" w:type="dxa"/>
          </w:tcPr>
          <w:p w:rsidR="00EC511A" w:rsidRPr="00795B80" w:rsidRDefault="00927D98" w:rsidP="00265831">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lastRenderedPageBreak/>
              <w:t xml:space="preserve">- </w:t>
            </w:r>
            <w:r w:rsidR="00EC511A" w:rsidRPr="00795B80">
              <w:rPr>
                <w:rFonts w:ascii="Times New Roman" w:eastAsia="Times New Roman" w:hAnsi="Times New Roman" w:cs="Times New Roman"/>
                <w:sz w:val="24"/>
                <w:szCs w:val="24"/>
                <w:lang w:val="nl-NL" w:eastAsia="vi-VN"/>
              </w:rPr>
              <w:t>Hồ sơ Luật đã nêu rõ, đối tượng áp dụng bao gồm cả doanh nghiệp có vốn nhà nước đầu tư khác, đảm bảo không có khoảng trống pháp lý trong hoạt động quản lý và đầu tư vốn nhà nước tại doanh nghiệp.</w:t>
            </w:r>
          </w:p>
          <w:p w:rsidR="00EC511A" w:rsidRPr="00795B80" w:rsidRDefault="00927D98" w:rsidP="00265831">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T</w:t>
            </w:r>
            <w:r w:rsidR="00EC511A" w:rsidRPr="00795B80">
              <w:rPr>
                <w:rFonts w:ascii="Times New Roman" w:eastAsia="Times New Roman" w:hAnsi="Times New Roman" w:cs="Times New Roman"/>
                <w:sz w:val="24"/>
                <w:szCs w:val="24"/>
                <w:lang w:val="nl-NL" w:eastAsia="vi-VN"/>
              </w:rPr>
              <w:t>iếp thu nội dung liên quan đến phân cấp thẩm quyền đối với các vấn đề về nhân sự, chiến lược, kế hoạch sản xuất kinh doanh của doanh ngh</w:t>
            </w:r>
            <w:r>
              <w:rPr>
                <w:rFonts w:ascii="Times New Roman" w:eastAsia="Times New Roman" w:hAnsi="Times New Roman" w:cs="Times New Roman"/>
                <w:sz w:val="24"/>
                <w:szCs w:val="24"/>
                <w:lang w:val="nl-NL" w:eastAsia="vi-VN"/>
              </w:rPr>
              <w:t>iệp có vốn nhà nước đầu tư khác;</w:t>
            </w:r>
            <w:r w:rsidR="00EC511A" w:rsidRPr="00795B80">
              <w:rPr>
                <w:rFonts w:ascii="Times New Roman" w:eastAsia="Times New Roman" w:hAnsi="Times New Roman" w:cs="Times New Roman"/>
                <w:sz w:val="24"/>
                <w:szCs w:val="24"/>
                <w:lang w:val="nl-NL" w:eastAsia="vi-VN"/>
              </w:rPr>
              <w:t xml:space="preserve"> việc quản lý </w:t>
            </w:r>
            <w:r>
              <w:rPr>
                <w:rFonts w:ascii="Times New Roman" w:eastAsia="Times New Roman" w:hAnsi="Times New Roman" w:cs="Times New Roman"/>
                <w:sz w:val="24"/>
                <w:szCs w:val="24"/>
                <w:lang w:val="nl-NL" w:eastAsia="vi-VN"/>
              </w:rPr>
              <w:t xml:space="preserve">phần vốn </w:t>
            </w:r>
            <w:r w:rsidR="00EC511A" w:rsidRPr="00795B80">
              <w:rPr>
                <w:rFonts w:ascii="Times New Roman" w:eastAsia="Times New Roman" w:hAnsi="Times New Roman" w:cs="Times New Roman"/>
                <w:sz w:val="24"/>
                <w:szCs w:val="24"/>
                <w:lang w:val="nl-NL" w:eastAsia="vi-VN"/>
              </w:rPr>
              <w:t xml:space="preserve">và </w:t>
            </w:r>
            <w:r>
              <w:rPr>
                <w:rFonts w:ascii="Times New Roman" w:eastAsia="Times New Roman" w:hAnsi="Times New Roman" w:cs="Times New Roman"/>
                <w:sz w:val="24"/>
                <w:szCs w:val="24"/>
                <w:lang w:val="nl-NL" w:eastAsia="vi-VN"/>
              </w:rPr>
              <w:t xml:space="preserve">và hoạt động </w:t>
            </w:r>
            <w:r w:rsidR="00EC511A" w:rsidRPr="00795B80">
              <w:rPr>
                <w:rFonts w:ascii="Times New Roman" w:eastAsia="Times New Roman" w:hAnsi="Times New Roman" w:cs="Times New Roman"/>
                <w:sz w:val="24"/>
                <w:szCs w:val="24"/>
                <w:lang w:val="nl-NL" w:eastAsia="vi-VN"/>
              </w:rPr>
              <w:t>đầu tư vốn tại doanh nghiệp có vốn nhà nước đầu tư khác thông qua doanh nghiệp có vốn nhà nước đầu tư trực tiếp.</w:t>
            </w:r>
            <w:r>
              <w:rPr>
                <w:rFonts w:ascii="Times New Roman" w:eastAsia="Times New Roman" w:hAnsi="Times New Roman" w:cs="Times New Roman"/>
                <w:sz w:val="24"/>
                <w:szCs w:val="24"/>
                <w:lang w:val="nl-NL" w:eastAsia="vi-VN"/>
              </w:rPr>
              <w:t xml:space="preserve"> Đảm bảo nguyên tắc với doanh nghiệp nắm giữ 100% VĐL thì trực tiếp quyết định; </w:t>
            </w:r>
            <w:r>
              <w:rPr>
                <w:rFonts w:ascii="Times New Roman" w:eastAsia="Times New Roman" w:hAnsi="Times New Roman" w:cs="Times New Roman"/>
                <w:sz w:val="24"/>
                <w:szCs w:val="24"/>
                <w:lang w:val="nl-NL" w:eastAsia="vi-VN"/>
              </w:rPr>
              <w:lastRenderedPageBreak/>
              <w:t xml:space="preserve">doanh nghiệp từ trên 50% đến dưới 100% VĐL thì chỉ đạo việc quyết định thông qua biểu quyết; dưới 50% VĐL thì cho ý kiến để người đại diện biểu quyết thông qua theo quy định tại Điều lệ của doanh nghiệp. </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927D98" w:rsidRPr="00795B80" w:rsidRDefault="00927D98" w:rsidP="00927D98">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b/>
                <w:sz w:val="24"/>
                <w:szCs w:val="24"/>
              </w:rPr>
              <w:t>Vietcombank</w:t>
            </w:r>
          </w:p>
          <w:p w:rsidR="00EC511A" w:rsidRPr="00795B80" w:rsidRDefault="00927D98" w:rsidP="00927D98">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 xml:space="preserve">Tờ trình 79/TTr-BTC ngày 17/4/2024 xác định đối tượng (tại Tr16) bao gồm </w:t>
            </w:r>
            <w:r w:rsidRPr="00795B80">
              <w:rPr>
                <w:rFonts w:ascii="Times New Roman" w:eastAsia="Times New Roman" w:hAnsi="Times New Roman" w:cs="Times New Roman"/>
                <w:sz w:val="24"/>
                <w:szCs w:val="24"/>
                <w:lang w:val="nl-NL" w:eastAsia="vi-VN"/>
              </w:rPr>
              <w:lastRenderedPageBreak/>
              <w:t>người đại diện phần vốn của doanh nghiệp có vốn nhà nước đầu tư trực tiếp tại doanh nghiệp khác</w:t>
            </w:r>
          </w:p>
          <w:p w:rsidR="00EC511A" w:rsidRPr="00795B80" w:rsidRDefault="00EC511A" w:rsidP="00265831">
            <w:pPr>
              <w:shd w:val="clear" w:color="auto" w:fill="FFFFFF"/>
              <w:spacing w:before="60" w:after="60"/>
              <w:jc w:val="both"/>
              <w:rPr>
                <w:rFonts w:ascii="Times New Roman" w:eastAsia="Times New Roman" w:hAnsi="Times New Roman" w:cs="Times New Roman"/>
                <w:b/>
                <w:sz w:val="24"/>
                <w:szCs w:val="24"/>
                <w:lang w:val="nl-NL" w:eastAsia="vi-VN"/>
              </w:rPr>
            </w:pPr>
            <w:r w:rsidRPr="00795B80">
              <w:rPr>
                <w:rFonts w:ascii="Times New Roman" w:eastAsia="Times New Roman" w:hAnsi="Times New Roman" w:cs="Times New Roman"/>
                <w:b/>
                <w:sz w:val="24"/>
                <w:szCs w:val="24"/>
                <w:lang w:val="nl-NL" w:eastAsia="vi-VN"/>
              </w:rPr>
              <w:t>Tân Cảng Sài gòn</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Nghiên cứu tiếp thu để cụ thể hơn</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hAnsi="Times New Roman" w:cs="Times New Roman"/>
                <w:b/>
                <w:bCs/>
                <w:sz w:val="24"/>
                <w:szCs w:val="24"/>
                <w:lang w:val="nl-NL"/>
              </w:rPr>
              <w:t>Nhà và Đô thị - BQP</w:t>
            </w:r>
          </w:p>
          <w:p w:rsidR="00265831" w:rsidRPr="00F1301F" w:rsidRDefault="00265831" w:rsidP="00265831">
            <w:pPr>
              <w:widowControl w:val="0"/>
              <w:spacing w:before="120" w:after="120"/>
              <w:jc w:val="both"/>
              <w:rPr>
                <w:rFonts w:ascii="Times New Roman" w:hAnsi="Times New Roman" w:cs="Times New Roman"/>
                <w:sz w:val="24"/>
                <w:szCs w:val="24"/>
                <w:lang w:val="nl-NL"/>
              </w:rPr>
            </w:pPr>
            <w:r>
              <w:rPr>
                <w:rFonts w:ascii="Times New Roman" w:hAnsi="Times New Roman" w:cs="Times New Roman"/>
                <w:sz w:val="24"/>
                <w:szCs w:val="24"/>
                <w:lang w:val="nl-NL"/>
              </w:rPr>
              <w:t>Tiếp thu ý kiến của nhiều đơn vị, dự thảo Luật đề xuất theo</w:t>
            </w:r>
            <w:r w:rsidRPr="00F1301F">
              <w:rPr>
                <w:rFonts w:ascii="Times New Roman" w:hAnsi="Times New Roman" w:cs="Times New Roman"/>
                <w:sz w:val="24"/>
                <w:szCs w:val="24"/>
                <w:lang w:val="nl-NL"/>
              </w:rPr>
              <w:t xml:space="preserve"> </w:t>
            </w:r>
            <w:r>
              <w:rPr>
                <w:rFonts w:ascii="Times New Roman" w:hAnsi="Times New Roman" w:cs="Times New Roman"/>
                <w:sz w:val="24"/>
                <w:szCs w:val="24"/>
                <w:lang w:val="nl-NL"/>
              </w:rPr>
              <w:t>01 phương án (</w:t>
            </w:r>
            <w:r w:rsidRPr="00F1301F">
              <w:rPr>
                <w:rFonts w:ascii="Times New Roman" w:hAnsi="Times New Roman" w:cs="Times New Roman"/>
                <w:sz w:val="24"/>
                <w:szCs w:val="24"/>
                <w:lang w:val="nl-NL"/>
              </w:rPr>
              <w:t>phương án 1</w:t>
            </w:r>
            <w:r>
              <w:rPr>
                <w:rFonts w:ascii="Times New Roman" w:hAnsi="Times New Roman" w:cs="Times New Roman"/>
                <w:sz w:val="24"/>
                <w:szCs w:val="24"/>
                <w:lang w:val="nl-NL"/>
              </w:rPr>
              <w:t>)</w:t>
            </w:r>
            <w:r w:rsidRPr="00F1301F">
              <w:rPr>
                <w:rFonts w:ascii="Times New Roman" w:hAnsi="Times New Roman" w:cs="Times New Roman"/>
                <w:sz w:val="24"/>
                <w:szCs w:val="24"/>
                <w:lang w:val="nl-NL"/>
              </w:rPr>
              <w:t xml:space="preserve"> để đảm bảo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eastAsia="vi-VN"/>
              </w:rPr>
            </w:pPr>
          </w:p>
        </w:tc>
        <w:tc>
          <w:tcPr>
            <w:tcW w:w="4201" w:type="dxa"/>
          </w:tcPr>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 xml:space="preserve">2. </w:t>
            </w:r>
            <w:r w:rsidRPr="00795B80">
              <w:rPr>
                <w:rFonts w:ascii="Times New Roman" w:eastAsia="Times New Roman" w:hAnsi="Times New Roman" w:cs="Times New Roman"/>
                <w:sz w:val="24"/>
                <w:szCs w:val="24"/>
                <w:lang w:val="nl-NL" w:eastAsia="vi-VN"/>
              </w:rPr>
              <w:t xml:space="preserve">Doanh nghiệp </w:t>
            </w:r>
            <w:r w:rsidRPr="00795B80">
              <w:rPr>
                <w:rFonts w:ascii="Times New Roman" w:eastAsia="Times New Roman" w:hAnsi="Times New Roman" w:cs="Times New Roman"/>
                <w:sz w:val="24"/>
                <w:szCs w:val="24"/>
                <w:lang w:val="nl-NL"/>
              </w:rPr>
              <w:t>có vốn nhà nước đầu tư.</w:t>
            </w:r>
          </w:p>
        </w:tc>
        <w:tc>
          <w:tcPr>
            <w:tcW w:w="7315" w:type="dxa"/>
          </w:tcPr>
          <w:p w:rsidR="00751A54" w:rsidRPr="00D86799" w:rsidRDefault="00927D98" w:rsidP="00751A54">
            <w:pPr>
              <w:shd w:val="clear" w:color="auto" w:fill="FFFFFF"/>
              <w:spacing w:before="60" w:after="60"/>
              <w:jc w:val="both"/>
              <w:rPr>
                <w:rFonts w:ascii="Times New Roman" w:hAnsi="Times New Roman" w:cs="Times New Roman"/>
                <w:color w:val="000000" w:themeColor="text1"/>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w:t>
            </w:r>
            <w:r w:rsidR="00751A54" w:rsidRPr="00D86799">
              <w:rPr>
                <w:rFonts w:ascii="Times New Roman" w:hAnsi="Times New Roman" w:cs="Times New Roman"/>
                <w:b/>
                <w:sz w:val="24"/>
                <w:szCs w:val="24"/>
                <w:lang w:val="nl-NL"/>
              </w:rPr>
              <w:t xml:space="preserve">Tập đoàn dầu khí Việt Nam: </w:t>
            </w:r>
            <w:r w:rsidR="00751A54" w:rsidRPr="00D86799">
              <w:rPr>
                <w:rFonts w:ascii="Times New Roman" w:hAnsi="Times New Roman" w:cs="Times New Roman"/>
                <w:color w:val="000000" w:themeColor="text1"/>
                <w:sz w:val="24"/>
                <w:szCs w:val="24"/>
                <w:lang w:val="nl-NL"/>
              </w:rPr>
              <w:t>Không đưa các doanh nghiệp cấp 2 – doanh nghiệp có vốn góp/đầu tư của doanh nghiệp nhà nước vào đối tượng áp dụng của Luật để đảm bảo nguyên tắc Nhà nước không tham gia trực tiếp vào hoạt động sản xuất kinh doanh, quản trị doanh nghiệp, tạo sự chủ động tối đa, phân cấp, phân quyền và giao trách nhiệm cho doanh nghiệp trong hoạt động quản trị, sản xuất kinh doanh. Đề nghị sửa khoản 2 như sau:</w:t>
            </w:r>
          </w:p>
          <w:p w:rsidR="00751A54" w:rsidRPr="00D86799" w:rsidRDefault="00751A54" w:rsidP="00751A54">
            <w:pPr>
              <w:spacing w:before="60" w:after="60"/>
              <w:jc w:val="both"/>
              <w:rPr>
                <w:rFonts w:ascii="Times New Roman" w:hAnsi="Times New Roman" w:cs="Times New Roman"/>
                <w:sz w:val="24"/>
                <w:szCs w:val="24"/>
              </w:rPr>
            </w:pPr>
            <w:r w:rsidRPr="00D86799">
              <w:rPr>
                <w:rFonts w:ascii="Times New Roman" w:hAnsi="Times New Roman" w:cs="Times New Roman"/>
                <w:i/>
                <w:iCs/>
                <w:color w:val="000000" w:themeColor="text1"/>
                <w:sz w:val="24"/>
                <w:szCs w:val="24"/>
                <w:lang w:val="nl-NL"/>
              </w:rPr>
              <w:t xml:space="preserve">2. Doanh nghiệp có vốn nhà nước đầu tư </w:t>
            </w:r>
            <w:r w:rsidRPr="00D86799">
              <w:rPr>
                <w:rFonts w:ascii="Times New Roman" w:hAnsi="Times New Roman" w:cs="Times New Roman"/>
                <w:i/>
                <w:iCs/>
                <w:color w:val="000000" w:themeColor="text1"/>
                <w:sz w:val="24"/>
                <w:szCs w:val="24"/>
                <w:u w:val="single"/>
                <w:lang w:val="nl-NL"/>
              </w:rPr>
              <w:t>trực tiếp</w:t>
            </w:r>
            <w:r w:rsidRPr="00D86799">
              <w:rPr>
                <w:rFonts w:ascii="Times New Roman" w:hAnsi="Times New Roman" w:cs="Times New Roman"/>
                <w:i/>
                <w:iCs/>
                <w:color w:val="000000" w:themeColor="text1"/>
                <w:sz w:val="24"/>
                <w:szCs w:val="24"/>
                <w:lang w:val="nl-NL"/>
              </w:rPr>
              <w:t>.</w:t>
            </w:r>
          </w:p>
          <w:p w:rsidR="00EC511A" w:rsidRPr="00D86799" w:rsidRDefault="00751A54"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w:t>
            </w:r>
            <w:r w:rsidR="00EC511A" w:rsidRPr="00D86799">
              <w:rPr>
                <w:rFonts w:ascii="Times New Roman" w:hAnsi="Times New Roman" w:cs="Times New Roman"/>
                <w:b/>
                <w:sz w:val="24"/>
                <w:szCs w:val="24"/>
                <w:lang w:val="nl-NL"/>
              </w:rPr>
              <w:t xml:space="preserve">Tập đoàn Công nghiệp Than Khoáng sản Việt Nam: </w:t>
            </w:r>
          </w:p>
          <w:p w:rsidR="00EC511A" w:rsidRPr="00D86799" w:rsidRDefault="00EC511A" w:rsidP="00265831">
            <w:pPr>
              <w:spacing w:before="60" w:after="60"/>
              <w:jc w:val="both"/>
              <w:rPr>
                <w:rFonts w:ascii="Times New Roman" w:hAnsi="Times New Roman" w:cs="Times New Roman"/>
                <w:iCs/>
                <w:sz w:val="24"/>
                <w:szCs w:val="24"/>
                <w:lang w:val="nl-NL"/>
              </w:rPr>
            </w:pPr>
            <w:r w:rsidRPr="00D86799">
              <w:rPr>
                <w:rFonts w:ascii="Times New Roman" w:hAnsi="Times New Roman" w:cs="Times New Roman"/>
                <w:iCs/>
                <w:sz w:val="24"/>
                <w:szCs w:val="24"/>
                <w:lang w:val="nl-NL"/>
              </w:rPr>
              <w:t>Khoản 2: Bổ sung từ “</w:t>
            </w:r>
            <w:r w:rsidRPr="00D86799">
              <w:rPr>
                <w:rFonts w:ascii="Times New Roman" w:hAnsi="Times New Roman" w:cs="Times New Roman"/>
                <w:i/>
                <w:sz w:val="24"/>
                <w:szCs w:val="24"/>
                <w:lang w:val="nl-NL"/>
              </w:rPr>
              <w:t>trực tiếp</w:t>
            </w:r>
            <w:r w:rsidRPr="00D86799">
              <w:rPr>
                <w:rFonts w:ascii="Times New Roman" w:hAnsi="Times New Roman" w:cs="Times New Roman"/>
                <w:iCs/>
                <w:sz w:val="24"/>
                <w:szCs w:val="24"/>
                <w:lang w:val="nl-NL"/>
              </w:rPr>
              <w:t xml:space="preserve">”, đề nghị </w:t>
            </w:r>
            <w:r w:rsidRPr="00D86799">
              <w:rPr>
                <w:rFonts w:ascii="Times New Roman" w:hAnsi="Times New Roman" w:cs="Times New Roman"/>
                <w:b/>
                <w:bCs/>
                <w:i/>
                <w:sz w:val="24"/>
                <w:szCs w:val="24"/>
                <w:lang w:val="nl-NL"/>
              </w:rPr>
              <w:t>đối tượng áp dụng chỉ là doanh nghiệp có vốn nhà nước đầu tư trực tiếp</w:t>
            </w:r>
            <w:r w:rsidRPr="00D86799">
              <w:rPr>
                <w:rFonts w:ascii="Times New Roman" w:hAnsi="Times New Roman" w:cs="Times New Roman"/>
                <w:iCs/>
                <w:sz w:val="24"/>
                <w:szCs w:val="24"/>
                <w:lang w:val="nl-NL"/>
              </w:rPr>
              <w:t xml:space="preserve"> để: (1) Thống nhất đối tượng áp dụng theo định nghĩa doanh nghiệp nhà nước tại Luật Doanh nghiệp; (2) Tăng quyền chủ động, tự chủ, tự chịu trách nhiệm cho doanh nghiệp theo mục tiêu, nguyên tắc đề ra; (3) Giảm khối lượng công việc chi tiết cho cơ quan quản lý và cơ quan đại diện chủ sở hữu nhà nước.</w:t>
            </w:r>
          </w:p>
          <w:p w:rsidR="00EC511A" w:rsidRPr="00D86799" w:rsidRDefault="00EC511A" w:rsidP="00265831">
            <w:pPr>
              <w:shd w:val="clear" w:color="auto" w:fill="FFFFFF"/>
              <w:spacing w:before="60" w:after="60"/>
              <w:jc w:val="both"/>
              <w:rPr>
                <w:rFonts w:ascii="Times New Roman" w:hAnsi="Times New Roman" w:cs="Times New Roman"/>
                <w:i/>
                <w:iCs/>
                <w:sz w:val="24"/>
                <w:szCs w:val="24"/>
                <w:lang w:val="nl-NL"/>
              </w:rPr>
            </w:pPr>
            <w:r w:rsidRPr="00D86799">
              <w:rPr>
                <w:rFonts w:ascii="Times New Roman" w:hAnsi="Times New Roman" w:cs="Times New Roman"/>
                <w:i/>
                <w:iCs/>
                <w:sz w:val="24"/>
                <w:szCs w:val="24"/>
                <w:lang w:val="nl-NL" w:eastAsia="vi-VN"/>
              </w:rPr>
              <w:t>2</w:t>
            </w:r>
            <w:r w:rsidRPr="00D86799">
              <w:rPr>
                <w:rFonts w:ascii="Times New Roman" w:hAnsi="Times New Roman" w:cs="Times New Roman"/>
                <w:i/>
                <w:iCs/>
                <w:sz w:val="24"/>
                <w:szCs w:val="24"/>
                <w:lang w:val="nl-NL"/>
              </w:rPr>
              <w:t xml:space="preserve">. Doanh nghiệp có vốn nhà nước đầu tư </w:t>
            </w:r>
            <w:r w:rsidRPr="00D86799">
              <w:rPr>
                <w:rFonts w:ascii="Times New Roman" w:hAnsi="Times New Roman" w:cs="Times New Roman"/>
                <w:b/>
                <w:bCs/>
                <w:i/>
                <w:iCs/>
                <w:sz w:val="24"/>
                <w:szCs w:val="24"/>
                <w:lang w:val="nl-NL"/>
              </w:rPr>
              <w:t>trực tiếp</w:t>
            </w:r>
            <w:r w:rsidRPr="00D86799">
              <w:rPr>
                <w:rFonts w:ascii="Times New Roman" w:hAnsi="Times New Roman" w:cs="Times New Roman"/>
                <w:i/>
                <w:iCs/>
                <w:sz w:val="24"/>
                <w:szCs w:val="24"/>
                <w:lang w:val="nl-NL"/>
              </w:rPr>
              <w:t>”</w:t>
            </w:r>
          </w:p>
          <w:p w:rsidR="00EC511A" w:rsidRPr="00D86799" w:rsidRDefault="009267FC"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lastRenderedPageBreak/>
              <w:t>(ii</w:t>
            </w:r>
            <w:r w:rsidR="00751A54"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w:t>
            </w:r>
            <w:r w:rsidR="00927D98" w:rsidRPr="00D86799">
              <w:rPr>
                <w:rFonts w:ascii="Times New Roman" w:hAnsi="Times New Roman" w:cs="Times New Roman"/>
                <w:b/>
                <w:sz w:val="24"/>
                <w:szCs w:val="24"/>
                <w:lang w:val="nl-NL"/>
              </w:rPr>
              <w:t xml:space="preserve"> Vietcombank</w:t>
            </w:r>
            <w:r w:rsidR="00927D98" w:rsidRPr="00D86799">
              <w:rPr>
                <w:rFonts w:ascii="Times New Roman" w:hAnsi="Times New Roman" w:cs="Times New Roman"/>
                <w:sz w:val="24"/>
                <w:szCs w:val="24"/>
                <w:lang w:val="nl-NL"/>
              </w:rPr>
              <w:t>: Xem xét để điều chỉnh dự thảo theo hướng “Đối tượng điều chỉnh” là các DN F1 và các DN F2 có trên 50% của DN F1 do Nhà nước nắm giữ 100% vốn.</w:t>
            </w:r>
          </w:p>
          <w:p w:rsidR="00751A54" w:rsidRPr="00D86799" w:rsidRDefault="00751A54" w:rsidP="00751A54">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(iv) Ngân hàng Nông nghiệp và phát triển nông thôn Việt Nam (Agribank):</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Thống nhất theo Phương án 1, Phương án 2 dựa theo Luật đầu tư công, không nên áp dụng vì không cụ thể</w:t>
            </w:r>
          </w:p>
          <w:p w:rsidR="00927D98" w:rsidRPr="00D86799" w:rsidRDefault="00751A54"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(v)Ngân hàng TMCP Đầu tư và Phát triển Việt Nam (BIDV):</w:t>
            </w:r>
            <w:r w:rsidRPr="00D86799">
              <w:rPr>
                <w:rFonts w:ascii="Times New Roman" w:hAnsi="Times New Roman" w:cs="Times New Roman"/>
                <w:sz w:val="24"/>
                <w:szCs w:val="24"/>
                <w:lang w:val="nl-NL"/>
              </w:rPr>
              <w:t xml:space="preserve"> Đề nghị sử dụng phương án 2</w:t>
            </w:r>
          </w:p>
          <w:p w:rsidR="00EC511A" w:rsidRPr="00D86799" w:rsidRDefault="00751A54" w:rsidP="00265831">
            <w:pPr>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(v</w:t>
            </w:r>
            <w:r w:rsidR="009267FC" w:rsidRPr="00D86799">
              <w:rPr>
                <w:rFonts w:ascii="Times New Roman" w:hAnsi="Times New Roman" w:cs="Times New Roman"/>
                <w:b/>
                <w:sz w:val="24"/>
                <w:szCs w:val="24"/>
              </w:rPr>
              <w:t>i)</w:t>
            </w:r>
            <w:r w:rsidR="00EC511A" w:rsidRPr="00D86799">
              <w:rPr>
                <w:rFonts w:ascii="Times New Roman" w:hAnsi="Times New Roman" w:cs="Times New Roman"/>
                <w:b/>
                <w:sz w:val="24"/>
                <w:szCs w:val="24"/>
              </w:rPr>
              <w:t xml:space="preserve"> TCT Xi măng Việt Nam (VICEM):</w:t>
            </w:r>
          </w:p>
          <w:p w:rsidR="00EC511A" w:rsidRPr="00D86799" w:rsidRDefault="00EC511A" w:rsidP="00265831">
            <w:pPr>
              <w:tabs>
                <w:tab w:val="left" w:pos="1035"/>
              </w:tabs>
              <w:spacing w:before="60" w:after="60"/>
              <w:jc w:val="both"/>
              <w:rPr>
                <w:rFonts w:ascii="Times New Roman" w:hAnsi="Times New Roman" w:cs="Times New Roman"/>
                <w:i/>
                <w:iCs/>
                <w:spacing w:val="-2"/>
                <w:sz w:val="24"/>
                <w:szCs w:val="24"/>
              </w:rPr>
            </w:pPr>
            <w:r w:rsidRPr="00D86799">
              <w:rPr>
                <w:rFonts w:ascii="Times New Roman" w:hAnsi="Times New Roman" w:cs="Times New Roman"/>
                <w:spacing w:val="-2"/>
                <w:sz w:val="24"/>
                <w:szCs w:val="24"/>
              </w:rPr>
              <w:t xml:space="preserve">- Tại khoản 2, Điều 2 Dự thảo Luật quy định đối tượng áp dụng là </w:t>
            </w:r>
            <w:r w:rsidRPr="00D86799">
              <w:rPr>
                <w:rFonts w:ascii="Times New Roman" w:hAnsi="Times New Roman" w:cs="Times New Roman"/>
                <w:i/>
                <w:iCs/>
                <w:spacing w:val="-2"/>
                <w:sz w:val="24"/>
                <w:szCs w:val="24"/>
              </w:rPr>
              <w:t>“Doanh nghiệp có vốn nhà nước đầu tư”</w:t>
            </w:r>
            <w:r w:rsidRPr="00D86799">
              <w:rPr>
                <w:rFonts w:ascii="Times New Roman" w:hAnsi="Times New Roman" w:cs="Times New Roman"/>
                <w:spacing w:val="-2"/>
                <w:sz w:val="24"/>
                <w:szCs w:val="24"/>
              </w:rPr>
              <w:t>, được giải thích từ ngữ tại khoản 7, khoản 8, khoản 9 Điều 4 Dự thảo Luật.</w:t>
            </w:r>
            <w:r w:rsidRPr="00D86799">
              <w:rPr>
                <w:rFonts w:ascii="Times New Roman" w:hAnsi="Times New Roman" w:cs="Times New Roman"/>
                <w:i/>
                <w:iCs/>
                <w:spacing w:val="-2"/>
                <w:sz w:val="24"/>
                <w:szCs w:val="24"/>
              </w:rPr>
              <w:t xml:space="preserve"> </w:t>
            </w:r>
          </w:p>
          <w:p w:rsidR="00EC511A" w:rsidRPr="00D86799" w:rsidRDefault="00EC511A" w:rsidP="00265831">
            <w:pPr>
              <w:tabs>
                <w:tab w:val="left" w:pos="1035"/>
              </w:tabs>
              <w:spacing w:before="60" w:after="60"/>
              <w:jc w:val="both"/>
              <w:rPr>
                <w:rFonts w:ascii="Times New Roman" w:hAnsi="Times New Roman" w:cs="Times New Roman"/>
                <w:sz w:val="24"/>
                <w:szCs w:val="24"/>
              </w:rPr>
            </w:pPr>
            <w:r w:rsidRPr="00D86799">
              <w:rPr>
                <w:rFonts w:ascii="Times New Roman" w:hAnsi="Times New Roman" w:cs="Times New Roman"/>
                <w:sz w:val="24"/>
                <w:szCs w:val="24"/>
              </w:rPr>
              <w:t>Đây là nội dung có ảnh hưởng rất lớn đến hoạt động của doanh nghiệp do thay đổi về tính chất vốn (trước đây được gọi là vốn của DNNN, nay được coi là vốn nhà nước), đặc biệt với các doanh nghiệp mà doanh nghiệp có vốn nhà nước đầu tư trực tiếp nắm giữ dưới 50% cổ phần, vốn góp.</w:t>
            </w:r>
          </w:p>
          <w:p w:rsidR="00EC511A" w:rsidRPr="00D86799" w:rsidRDefault="00EC511A" w:rsidP="00265831">
            <w:pPr>
              <w:tabs>
                <w:tab w:val="left" w:pos="1035"/>
              </w:tabs>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Quy định này cũng đang mâu thuẫn với quy định tại khoản 3 Điều 5 và khoản 3 Điều 57 Dự thảo, theo đó </w:t>
            </w:r>
            <w:r w:rsidRPr="00D86799">
              <w:rPr>
                <w:rFonts w:ascii="Times New Roman" w:hAnsi="Times New Roman" w:cs="Times New Roman"/>
                <w:i/>
                <w:iCs/>
                <w:sz w:val="24"/>
                <w:szCs w:val="24"/>
              </w:rPr>
              <w:t>“Vốn nhà nước sau khi đã đầu tư vào doanh nghiệp được xác định là tài sản, vốn của pháp nhân doanh nghiệp</w:t>
            </w:r>
            <w:r w:rsidRPr="00D86799">
              <w:rPr>
                <w:rFonts w:ascii="Times New Roman" w:hAnsi="Times New Roman" w:cs="Times New Roman"/>
                <w:sz w:val="24"/>
                <w:szCs w:val="24"/>
              </w:rPr>
              <w:t>”, nghĩa là vốn tại các công ty con của các Tập đoàn, Tổng công ty nhà nước cần được xác định là vốn của doanh nghiệp, thuộc quyền sở hữu của doanh nghiệp mà không còn thuộc phạm vi vốn nhà nước như quy định tại khoản 21 Điều 3 Dự thảo.</w:t>
            </w:r>
          </w:p>
          <w:p w:rsidR="00EC511A" w:rsidRPr="00D86799" w:rsidRDefault="00EC511A" w:rsidP="00265831">
            <w:pPr>
              <w:tabs>
                <w:tab w:val="left" w:pos="1035"/>
              </w:tabs>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Theo quy định tại Điều 35 Luật Doanh nghiệp </w:t>
            </w:r>
            <w:r w:rsidRPr="00D86799">
              <w:rPr>
                <w:rFonts w:ascii="Times New Roman" w:hAnsi="Times New Roman" w:cs="Times New Roman"/>
                <w:i/>
                <w:iCs/>
                <w:sz w:val="24"/>
                <w:szCs w:val="24"/>
              </w:rPr>
              <w:t>“Thành viên công ty trách nhiệm hữu hạn, công ty hợp danh và cổ đông công ty cổ phần phải chuyển quyền sở hữu tài sản góp vốn cho công ty”</w:t>
            </w:r>
            <w:r w:rsidRPr="00D86799">
              <w:rPr>
                <w:rFonts w:ascii="Times New Roman" w:hAnsi="Times New Roman" w:cs="Times New Roman"/>
                <w:sz w:val="24"/>
                <w:szCs w:val="24"/>
              </w:rPr>
              <w:t>. Do đó, Dự thảo đưa ra khái niệm “Doanh nghiệp có vốn nhà nước đầu tư khác” trên cơ sở phần vốn đầu tư của “Doanh nghiệp có vốn nhà nước đầu tư trực tiếp” là có sự mâu thuẫn với quy định về chuyển quyền sở hữu tài sản góp vốn theo Luật Doanh nghiệp.</w:t>
            </w:r>
          </w:p>
          <w:p w:rsidR="00EC511A" w:rsidRPr="00D86799" w:rsidRDefault="00EC511A" w:rsidP="00265831">
            <w:pPr>
              <w:spacing w:before="60" w:after="60"/>
              <w:jc w:val="both"/>
              <w:rPr>
                <w:rFonts w:ascii="Times New Roman" w:hAnsi="Times New Roman" w:cs="Times New Roman"/>
                <w:sz w:val="24"/>
                <w:szCs w:val="24"/>
              </w:rPr>
            </w:pPr>
            <w:r w:rsidRPr="00D86799">
              <w:rPr>
                <w:rFonts w:ascii="Times New Roman" w:hAnsi="Times New Roman" w:cs="Times New Roman"/>
                <w:b/>
                <w:bCs/>
                <w:sz w:val="24"/>
                <w:szCs w:val="24"/>
              </w:rPr>
              <w:t>VICEM k</w:t>
            </w:r>
            <w:r w:rsidRPr="00D86799">
              <w:rPr>
                <w:rFonts w:ascii="Times New Roman" w:hAnsi="Times New Roman" w:cs="Times New Roman"/>
                <w:sz w:val="24"/>
                <w:szCs w:val="24"/>
              </w:rPr>
              <w:t xml:space="preserve">iến nghị Bộ Tài chính xem xét cân nhắc, giải thích nội dung về doanh nghiệp có vốn nhà nước đầu tư khác; đồng thời hiệu chỉnh khái </w:t>
            </w:r>
            <w:r w:rsidRPr="00D86799">
              <w:rPr>
                <w:rFonts w:ascii="Times New Roman" w:hAnsi="Times New Roman" w:cs="Times New Roman"/>
                <w:sz w:val="24"/>
                <w:szCs w:val="24"/>
              </w:rPr>
              <w:lastRenderedPageBreak/>
              <w:t>niệm vốn nhà nước, doanh nghiệp có vốn nhà nước đầu tư trên cơ sở quan hệ sở hữu vốn.</w:t>
            </w:r>
          </w:p>
          <w:p w:rsidR="00751A54" w:rsidRPr="00D86799" w:rsidRDefault="00751A54" w:rsidP="00751A54">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(vii) Bảo hiểm Tiền gửi VN:</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đề xuất theo phương án 1 để quy định rõ ràng, cụ thể hơn về đối tượng áp dụng.</w:t>
            </w:r>
          </w:p>
          <w:p w:rsidR="00EC511A" w:rsidRPr="00D86799" w:rsidRDefault="00751A54"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 (</w:t>
            </w:r>
            <w:r w:rsidR="009267FC"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iii</w:t>
            </w:r>
            <w:r w:rsidR="009267FC" w:rsidRPr="00D86799">
              <w:rPr>
                <w:rFonts w:ascii="Times New Roman" w:hAnsi="Times New Roman" w:cs="Times New Roman"/>
                <w:b/>
                <w:sz w:val="24"/>
                <w:szCs w:val="24"/>
                <w:lang w:val="nl-NL"/>
              </w:rPr>
              <w:t>)</w:t>
            </w:r>
            <w:r w:rsidR="00927D98" w:rsidRPr="00D86799">
              <w:rPr>
                <w:rFonts w:ascii="Times New Roman" w:hAnsi="Times New Roman" w:cs="Times New Roman"/>
                <w:b/>
                <w:sz w:val="24"/>
                <w:szCs w:val="24"/>
                <w:lang w:val="nl-NL"/>
              </w:rPr>
              <w:t xml:space="preserve"> Công ty TNHH MTV XSKT Cao Bằng:</w:t>
            </w:r>
            <w:r w:rsidR="00927D98" w:rsidRPr="00D86799">
              <w:rPr>
                <w:rFonts w:ascii="Times New Roman" w:hAnsi="Times New Roman" w:cs="Times New Roman"/>
                <w:sz w:val="24"/>
                <w:szCs w:val="24"/>
                <w:lang w:val="nl-NL"/>
              </w:rPr>
              <w:t xml:space="preserve">  Khoản 2 nhất trí Phương án 1.</w:t>
            </w:r>
          </w:p>
        </w:tc>
        <w:tc>
          <w:tcPr>
            <w:tcW w:w="2909" w:type="dxa"/>
          </w:tcPr>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b/>
                <w:sz w:val="24"/>
                <w:szCs w:val="24"/>
                <w:lang w:val="nl-NL" w:eastAsia="vi-VN"/>
              </w:rPr>
              <w:lastRenderedPageBreak/>
              <w:t>TĐ</w:t>
            </w:r>
            <w:r w:rsidR="00751A54">
              <w:rPr>
                <w:rFonts w:ascii="Times New Roman" w:eastAsia="Times New Roman" w:hAnsi="Times New Roman" w:cs="Times New Roman"/>
                <w:b/>
                <w:sz w:val="24"/>
                <w:szCs w:val="24"/>
                <w:lang w:val="nl-NL" w:eastAsia="vi-VN"/>
              </w:rPr>
              <w:t xml:space="preserve"> Dầu khí VN, TĐ Than</w:t>
            </w:r>
            <w:r w:rsidRPr="00795B80">
              <w:rPr>
                <w:rFonts w:ascii="Times New Roman" w:eastAsia="Times New Roman" w:hAnsi="Times New Roman" w:cs="Times New Roman"/>
                <w:b/>
                <w:sz w:val="24"/>
                <w:szCs w:val="24"/>
                <w:lang w:val="nl-NL" w:eastAsia="vi-VN"/>
              </w:rPr>
              <w:t xml:space="preserve"> Khoáng sản VN</w:t>
            </w:r>
            <w:r w:rsidRPr="00795B80">
              <w:rPr>
                <w:rFonts w:ascii="Times New Roman" w:eastAsia="Times New Roman" w:hAnsi="Times New Roman" w:cs="Times New Roman"/>
                <w:sz w:val="24"/>
                <w:szCs w:val="24"/>
                <w:lang w:val="nl-NL" w:eastAsia="vi-VN"/>
              </w:rPr>
              <w:t xml:space="preserve"> Hồ sơ Luật đã nêu rõ, đối tượng áp dụng bao gồm cả doanh nghiệp có vốn nhà nước đầu tư khác, đảm bảo không có khoảng trống pháp lý trong hoạt động quản lý và đầu tư vốn nhà nước tại doanh nghiệp.</w:t>
            </w:r>
          </w:p>
          <w:p w:rsidR="00927D98" w:rsidRPr="00795B80" w:rsidRDefault="00927D98" w:rsidP="00927D98">
            <w:pPr>
              <w:shd w:val="clear" w:color="auto" w:fill="FFFFFF"/>
              <w:spacing w:before="60" w:after="60"/>
              <w:jc w:val="both"/>
              <w:rPr>
                <w:rFonts w:ascii="Times New Roman" w:eastAsia="Times New Roman" w:hAnsi="Times New Roman" w:cs="Times New Roman"/>
                <w:b/>
                <w:sz w:val="24"/>
                <w:szCs w:val="24"/>
                <w:lang w:val="nl-NL" w:eastAsia="vi-VN"/>
              </w:rPr>
            </w:pPr>
            <w:r w:rsidRPr="00795B80">
              <w:rPr>
                <w:rFonts w:ascii="Times New Roman" w:eastAsia="Times New Roman" w:hAnsi="Times New Roman" w:cs="Times New Roman"/>
                <w:b/>
                <w:sz w:val="24"/>
                <w:szCs w:val="24"/>
                <w:lang w:val="nl-NL" w:eastAsia="vi-VN"/>
              </w:rPr>
              <w:t>Vietcombank</w:t>
            </w:r>
            <w:r>
              <w:rPr>
                <w:rFonts w:ascii="Times New Roman" w:eastAsia="Times New Roman" w:hAnsi="Times New Roman" w:cs="Times New Roman"/>
                <w:b/>
                <w:sz w:val="24"/>
                <w:szCs w:val="24"/>
                <w:lang w:val="nl-NL" w:eastAsia="vi-VN"/>
              </w:rPr>
              <w:t>,</w:t>
            </w:r>
            <w:r w:rsidRPr="00795B80">
              <w:rPr>
                <w:rFonts w:ascii="Times New Roman" w:eastAsia="Times New Roman" w:hAnsi="Times New Roman" w:cs="Times New Roman"/>
                <w:b/>
                <w:sz w:val="24"/>
                <w:szCs w:val="24"/>
                <w:lang w:val="nl-NL" w:eastAsia="vi-VN"/>
              </w:rPr>
              <w:t xml:space="preserve"> Cty Xi măng VN (VICEM)</w:t>
            </w:r>
          </w:p>
          <w:p w:rsidR="00927D98" w:rsidRPr="00795B80" w:rsidRDefault="00927D98" w:rsidP="00927D98">
            <w:pPr>
              <w:shd w:val="clear" w:color="auto" w:fill="FFFFFF"/>
              <w:spacing w:before="60" w:after="60"/>
              <w:jc w:val="both"/>
              <w:rPr>
                <w:rFonts w:ascii="Times New Roman" w:eastAsia="Times New Roman" w:hAnsi="Times New Roman" w:cs="Times New Roman"/>
                <w:b/>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r w:rsidRPr="00795B80">
              <w:rPr>
                <w:rFonts w:ascii="Times New Roman" w:eastAsia="Times New Roman" w:hAnsi="Times New Roman" w:cs="Times New Roman"/>
                <w:sz w:val="24"/>
                <w:szCs w:val="24"/>
                <w:lang w:val="nl-NL" w:eastAsia="vi-VN"/>
              </w:rPr>
              <w:t xml:space="preserve">Hồ sơ Luật đã nêu rõ, đối tượng áp dụng bao gồm cả doanh nghiệp có vốn nhà nước đầu tư khác, đảm bảo </w:t>
            </w:r>
            <w:r w:rsidRPr="00795B80">
              <w:rPr>
                <w:rFonts w:ascii="Times New Roman" w:eastAsia="Times New Roman" w:hAnsi="Times New Roman" w:cs="Times New Roman"/>
                <w:sz w:val="24"/>
                <w:szCs w:val="24"/>
                <w:lang w:val="nl-NL" w:eastAsia="vi-VN"/>
              </w:rPr>
              <w:lastRenderedPageBreak/>
              <w:t>không có khoảng trống pháp lý trong hoạt động quản lý và đầu tư vốn nhà nước tại doanh nghiệp.</w:t>
            </w:r>
          </w:p>
          <w:p w:rsidR="00EC511A" w:rsidRPr="00795B80" w:rsidRDefault="009267FC" w:rsidP="00265831">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hAnsi="Times New Roman" w:cs="Times New Roman"/>
                <w:sz w:val="24"/>
                <w:szCs w:val="24"/>
                <w:lang w:val="nl-NL"/>
              </w:rPr>
              <w:t xml:space="preserve">Nội dung </w:t>
            </w:r>
            <w:r w:rsidRPr="00795B80">
              <w:rPr>
                <w:rFonts w:ascii="Times New Roman" w:hAnsi="Times New Roman" w:cs="Times New Roman"/>
                <w:sz w:val="24"/>
                <w:szCs w:val="24"/>
                <w:lang w:val="vi-VN"/>
              </w:rPr>
              <w:t>Doanh nghiệp có vốn nhà nước đầu tư khác</w:t>
            </w:r>
            <w:r>
              <w:rPr>
                <w:rFonts w:ascii="Times New Roman" w:hAnsi="Times New Roman" w:cs="Times New Roman"/>
                <w:sz w:val="24"/>
                <w:szCs w:val="24"/>
              </w:rPr>
              <w:t xml:space="preserve"> đã được quy định ở phần khai niệm đã bao quát được ý kiến tham gia.</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927D98" w:rsidRPr="00795B80" w:rsidRDefault="00927D98" w:rsidP="00927D98">
            <w:pPr>
              <w:shd w:val="clear" w:color="auto" w:fill="FFFFFF"/>
              <w:spacing w:before="60" w:after="60"/>
              <w:jc w:val="both"/>
              <w:rPr>
                <w:rFonts w:ascii="Times New Roman" w:eastAsia="Times New Roman" w:hAnsi="Times New Roman" w:cs="Times New Roman"/>
                <w:b/>
                <w:sz w:val="24"/>
                <w:szCs w:val="24"/>
                <w:lang w:val="nl-NL" w:eastAsia="vi-VN"/>
              </w:rPr>
            </w:pPr>
            <w:r w:rsidRPr="00795B80">
              <w:rPr>
                <w:rFonts w:ascii="Times New Roman" w:eastAsia="Times New Roman" w:hAnsi="Times New Roman" w:cs="Times New Roman"/>
                <w:b/>
                <w:sz w:val="24"/>
                <w:szCs w:val="24"/>
                <w:lang w:val="nl-NL" w:eastAsia="vi-VN"/>
              </w:rPr>
              <w:t>XSKT Cao Bằng</w:t>
            </w:r>
          </w:p>
          <w:p w:rsidR="00EC511A" w:rsidRPr="00795B80" w:rsidRDefault="00E57EF7" w:rsidP="00265831">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nhằm quy định bao quát những nội dung trong quản lý và đầu tư, trong đó nội dung quản lý được thể hiện cụ thể tại các Chương</w:t>
            </w:r>
            <w:r w:rsidRPr="00795B80">
              <w:rPr>
                <w:rFonts w:ascii="Times New Roman" w:eastAsia="Times New Roman" w:hAnsi="Times New Roman" w:cs="Times New Roman"/>
                <w:sz w:val="24"/>
                <w:szCs w:val="24"/>
                <w:lang w:val="nl-NL" w:eastAsia="vi-VN"/>
              </w:rPr>
              <w:t xml:space="preserve"> </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927D98">
            <w:pPr>
              <w:shd w:val="clear" w:color="auto" w:fill="FFFFFF"/>
              <w:spacing w:before="60" w:after="60"/>
              <w:jc w:val="both"/>
              <w:rPr>
                <w:rFonts w:ascii="Times New Roman" w:eastAsia="Times New Roman" w:hAnsi="Times New Roman" w:cs="Times New Roman"/>
                <w:sz w:val="24"/>
                <w:szCs w:val="24"/>
                <w:lang w:val="nl-NL" w:eastAsia="vi-VN"/>
              </w:rPr>
            </w:pPr>
          </w:p>
        </w:tc>
      </w:tr>
      <w:bookmarkEnd w:id="9"/>
      <w:bookmarkEnd w:id="10"/>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eastAsia="vi-VN"/>
              </w:rPr>
            </w:pPr>
          </w:p>
        </w:tc>
        <w:tc>
          <w:tcPr>
            <w:tcW w:w="4201" w:type="dxa"/>
          </w:tcPr>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 xml:space="preserve">3. </w:t>
            </w:r>
            <w:r w:rsidRPr="00795B80">
              <w:rPr>
                <w:rFonts w:ascii="Times New Roman" w:eastAsia="Times New Roman" w:hAnsi="Times New Roman" w:cs="Times New Roman"/>
                <w:sz w:val="24"/>
                <w:szCs w:val="24"/>
                <w:lang w:val="nl-NL" w:eastAsia="vi-VN"/>
              </w:rPr>
              <w:t>Cơ quan, tổ chức, cá nhân có liên quan đến việc quản lý và đầu tư vốn nhà nước đầu tư tại doanh nghiệp; sắp xếp và</w:t>
            </w:r>
            <w:r w:rsidRPr="00795B80">
              <w:rPr>
                <w:rFonts w:ascii="Times New Roman" w:eastAsia="Times New Roman" w:hAnsi="Times New Roman" w:cs="Times New Roman"/>
                <w:b/>
                <w:bCs/>
                <w:sz w:val="24"/>
                <w:szCs w:val="24"/>
                <w:lang w:val="nl-NL" w:eastAsia="vi-VN"/>
              </w:rPr>
              <w:t xml:space="preserve"> </w:t>
            </w:r>
            <w:r w:rsidRPr="00795B80">
              <w:rPr>
                <w:rFonts w:ascii="Times New Roman" w:eastAsia="Times New Roman" w:hAnsi="Times New Roman" w:cs="Times New Roman"/>
                <w:sz w:val="24"/>
                <w:szCs w:val="24"/>
                <w:lang w:val="nl-NL" w:eastAsia="vi-VN"/>
              </w:rPr>
              <w:t>cơ cấu lại vốn nhà nước đầu tư tại doanh nghiệp; kiểm tra, giám sát việc quản lý, đầu tư, sắp xếp và cơ cấu lại vốn nhà nước đầu tư tại doanh nghiệp.</w:t>
            </w:r>
          </w:p>
        </w:tc>
        <w:tc>
          <w:tcPr>
            <w:tcW w:w="7315" w:type="dxa"/>
          </w:tcPr>
          <w:p w:rsidR="00EC511A" w:rsidRPr="00D86799" w:rsidRDefault="00E57EF7" w:rsidP="00265831">
            <w:pPr>
              <w:tabs>
                <w:tab w:val="left" w:pos="1080"/>
              </w:tabs>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TCT Hàng hải Việt Nam (VIMC):</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Phương án 1 quy định chi tiết, rõ ràng các đối tượng áp dụng của Luật hơn so với phương án 2, vì vậy, VIMC đề xuất lựa chọn phương án 1.</w:t>
            </w:r>
          </w:p>
          <w:p w:rsidR="00EC511A" w:rsidRPr="00D86799" w:rsidRDefault="00E57EF7"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(ii)</w:t>
            </w:r>
            <w:r w:rsidR="00EC511A" w:rsidRPr="00D86799">
              <w:rPr>
                <w:rFonts w:ascii="Times New Roman" w:hAnsi="Times New Roman" w:cs="Times New Roman"/>
                <w:b/>
                <w:sz w:val="24"/>
                <w:szCs w:val="24"/>
                <w:lang w:val="nl-NL"/>
              </w:rPr>
              <w:t xml:space="preserve"> TCT Đường sắt VN:</w:t>
            </w:r>
          </w:p>
          <w:p w:rsidR="00EC511A" w:rsidRPr="00D86799" w:rsidRDefault="00EC511A"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Thống nhất điều chỉnh tên Luật: “Luật Quản lý và đầu tư vốn nhà nước tại doanh nghiệp” để thực hiện nguyên tắc: không trực tiếp quản lý pháp nhân doanh nghiệp, nhà nước chỉ quản lý dòng vốn đầu tư tại doanh nghiệp, doanh nghiệp hoạt 2 động theo quy định của pháp luật doanh nghiệp; vốn nhà nước sau khi đã đầu tư vào doanh nghiệp được xác định là tài sản/vốn của pháp nhân doanh nghiệp; phân công rõ, phân cấp mạnh, cụ thể trong việc quản lý vốn nhà nước đầu tư tại doanh nghiệp. Thống nhất đối tượng áp dụng tại khoản 3 Điều 2 của Dự thảo Luật thay thế Luật số 69/2014/QH13 là: “Cơ quan, tổ chức, cá nhân có liên quan đến việc quản lý và đầu tư vốn nhà nước đầu tư tại doanh nghiệp; sắp xếp và cơ cấu lại vốn nhà nước đầu tư tại doanh nghiệp; kiểm tra, giám sát việc quản lý, đầu tư, sắp xếp và cơ cấu lại vốn nhà nước đầu tư tại doanh nghiệp”. Không chọn Phương án 2.</w:t>
            </w:r>
          </w:p>
          <w:p w:rsidR="00E57EF7" w:rsidRPr="00D86799" w:rsidRDefault="00E57EF7"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(iii) Vietcombank</w:t>
            </w:r>
            <w:r w:rsidRPr="00D86799">
              <w:rPr>
                <w:rFonts w:ascii="Times New Roman" w:hAnsi="Times New Roman" w:cs="Times New Roman"/>
                <w:sz w:val="24"/>
                <w:szCs w:val="24"/>
                <w:lang w:val="nl-NL"/>
              </w:rPr>
              <w:t>: Đề xuất phương án 1</w:t>
            </w:r>
          </w:p>
          <w:p w:rsidR="00E57EF7" w:rsidRPr="00D86799" w:rsidRDefault="00E57EF7" w:rsidP="00E57EF7">
            <w:pPr>
              <w:pStyle w:val="NormalWeb"/>
              <w:shd w:val="clear" w:color="auto" w:fill="FFFFFF"/>
              <w:spacing w:before="60" w:beforeAutospacing="0" w:after="60" w:afterAutospacing="0"/>
              <w:jc w:val="both"/>
              <w:rPr>
                <w:lang w:val="nl-NL"/>
              </w:rPr>
            </w:pPr>
            <w:r w:rsidRPr="00D86799">
              <w:rPr>
                <w:b/>
                <w:lang w:val="nl-NL"/>
              </w:rPr>
              <w:t>(iV) Tổng công ty đầu tư và kinh doanh vốn nhà nước (SCIC)</w:t>
            </w:r>
            <w:r w:rsidRPr="00D86799">
              <w:rPr>
                <w:lang w:val="nl-NL"/>
              </w:rPr>
              <w:t>: Đề xuất chọn phương án 1.</w:t>
            </w:r>
          </w:p>
          <w:p w:rsidR="00E57EF7" w:rsidRPr="00D86799" w:rsidRDefault="00E57EF7" w:rsidP="00E57EF7">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Đề nghị thay cụm từ “quản lý đầu tư vốn nhà nước đầu tư tại doanh nghiệp” thành “quản lý và đầu tư vốn nhà nước tại doanh nghiệp”</w:t>
            </w:r>
          </w:p>
          <w:p w:rsidR="00E57EF7" w:rsidRPr="00D86799" w:rsidRDefault="00E57EF7" w:rsidP="00E57EF7">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Công ty TNHH MTV Khai thác thủy lợi Thái Nguyên:</w:t>
            </w:r>
            <w:r w:rsidRPr="00D86799">
              <w:rPr>
                <w:rFonts w:ascii="Times New Roman" w:hAnsi="Times New Roman" w:cs="Times New Roman"/>
                <w:sz w:val="24"/>
                <w:szCs w:val="24"/>
                <w:lang w:val="nl-NL"/>
              </w:rPr>
              <w:t xml:space="preserve"> Khoản 3 nhất trí Phương án 1.</w:t>
            </w:r>
          </w:p>
          <w:p w:rsidR="00EC511A" w:rsidRPr="00D86799" w:rsidRDefault="00E57EF7"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(vi)</w:t>
            </w:r>
            <w:r w:rsidR="00EC511A" w:rsidRPr="00D86799">
              <w:rPr>
                <w:rFonts w:ascii="Times New Roman" w:hAnsi="Times New Roman" w:cs="Times New Roman"/>
                <w:b/>
                <w:sz w:val="24"/>
                <w:szCs w:val="24"/>
                <w:lang w:val="nl-NL"/>
              </w:rPr>
              <w:t xml:space="preserve"> Công ty TNHH MTV XSKT Cần Thơ: </w:t>
            </w:r>
            <w:r w:rsidR="00EC511A" w:rsidRPr="00D86799">
              <w:rPr>
                <w:rFonts w:ascii="Times New Roman" w:hAnsi="Times New Roman" w:cs="Times New Roman"/>
                <w:sz w:val="24"/>
                <w:szCs w:val="24"/>
                <w:lang w:val="nl-NL"/>
              </w:rPr>
              <w:t xml:space="preserve">Công ty nhận thấy phương </w:t>
            </w:r>
            <w:r w:rsidR="00EC511A" w:rsidRPr="00D86799">
              <w:rPr>
                <w:rFonts w:ascii="Times New Roman" w:hAnsi="Times New Roman" w:cs="Times New Roman"/>
                <w:sz w:val="24"/>
                <w:szCs w:val="24"/>
                <w:lang w:val="nl-NL"/>
              </w:rPr>
              <w:lastRenderedPageBreak/>
              <w:t>án 2 là phù hợp</w:t>
            </w:r>
          </w:p>
          <w:p w:rsidR="00EC511A" w:rsidRPr="00D86799" w:rsidRDefault="00E57EF7"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(vii)</w:t>
            </w:r>
            <w:r w:rsidR="00EC511A" w:rsidRPr="00D86799">
              <w:rPr>
                <w:rFonts w:ascii="Times New Roman" w:hAnsi="Times New Roman" w:cs="Times New Roman"/>
                <w:sz w:val="24"/>
                <w:szCs w:val="24"/>
                <w:lang w:val="nl-NL"/>
              </w:rPr>
              <w:t xml:space="preserve"> </w:t>
            </w:r>
            <w:r w:rsidR="00EC511A" w:rsidRPr="00D86799">
              <w:rPr>
                <w:rFonts w:ascii="Times New Roman" w:hAnsi="Times New Roman" w:cs="Times New Roman"/>
                <w:b/>
                <w:sz w:val="24"/>
                <w:szCs w:val="24"/>
                <w:lang w:val="nl-NL"/>
              </w:rPr>
              <w:t>CTCP Hanel</w:t>
            </w:r>
            <w:r w:rsidR="00EC511A" w:rsidRPr="00D86799">
              <w:rPr>
                <w:rFonts w:ascii="Times New Roman" w:hAnsi="Times New Roman" w:cs="Times New Roman"/>
                <w:sz w:val="24"/>
                <w:szCs w:val="24"/>
                <w:lang w:val="nl-NL"/>
              </w:rPr>
              <w:t>: Doanh nghiệp đề xuất c</w:t>
            </w:r>
            <w:r w:rsidR="00EC511A" w:rsidRPr="00D86799">
              <w:rPr>
                <w:rFonts w:ascii="Times New Roman" w:eastAsia="Calibri" w:hAnsi="Times New Roman" w:cs="Times New Roman"/>
                <w:sz w:val="24"/>
                <w:szCs w:val="24"/>
                <w:lang w:val="nl-NL"/>
              </w:rPr>
              <w:t>họn phương án 1 vì phương án 1 ngắn gọn, súc tích nhưng đã phản ánh đầy đủ nội hàm của Luật Quản lý và đầu tư vốn nhà nước tại doanh nghiệp.</w:t>
            </w:r>
          </w:p>
          <w:p w:rsidR="00EC511A" w:rsidRPr="00D86799" w:rsidRDefault="00E57EF7"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(viii</w:t>
            </w:r>
            <w:r w:rsidRPr="00D86799">
              <w:rPr>
                <w:rFonts w:ascii="Times New Roman" w:hAnsi="Times New Roman" w:cs="Times New Roman"/>
                <w:sz w:val="24"/>
                <w:szCs w:val="24"/>
                <w:lang w:val="nl-NL"/>
              </w:rPr>
              <w:t>)</w:t>
            </w:r>
            <w:r w:rsidR="00EC511A" w:rsidRPr="00D86799">
              <w:rPr>
                <w:rFonts w:ascii="Times New Roman" w:hAnsi="Times New Roman" w:cs="Times New Roman"/>
                <w:sz w:val="24"/>
                <w:szCs w:val="24"/>
                <w:lang w:val="nl-NL"/>
              </w:rPr>
              <w:t xml:space="preserve"> </w:t>
            </w:r>
            <w:r w:rsidR="00EC511A" w:rsidRPr="00D86799">
              <w:rPr>
                <w:rFonts w:ascii="Times New Roman" w:hAnsi="Times New Roman" w:cs="Times New Roman"/>
                <w:b/>
                <w:sz w:val="24"/>
                <w:szCs w:val="24"/>
                <w:lang w:val="nl-NL"/>
              </w:rPr>
              <w:t>CTCP KD và ĐT Việt Hà</w:t>
            </w:r>
            <w:r w:rsidR="00EC511A" w:rsidRPr="00D86799">
              <w:rPr>
                <w:rFonts w:ascii="Times New Roman" w:hAnsi="Times New Roman" w:cs="Times New Roman"/>
                <w:sz w:val="24"/>
                <w:szCs w:val="24"/>
                <w:lang w:val="nl-NL"/>
              </w:rPr>
              <w:t>: Đề nghị lựa chọn theo phương án 2 để phù hợp với Luật Đầu tư</w:t>
            </w:r>
          </w:p>
          <w:p w:rsidR="00751A54" w:rsidRPr="00D86799" w:rsidRDefault="00751A54" w:rsidP="00751A54">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(ix) BIDV:</w:t>
            </w:r>
            <w:r w:rsidRPr="00D86799">
              <w:rPr>
                <w:rFonts w:ascii="Times New Roman" w:hAnsi="Times New Roman" w:cs="Times New Roman"/>
                <w:sz w:val="24"/>
                <w:szCs w:val="24"/>
              </w:rPr>
              <w:t xml:space="preserve"> Đề xuất P/a 1</w:t>
            </w:r>
          </w:p>
          <w:p w:rsidR="00751A54" w:rsidRPr="00D86799" w:rsidRDefault="00751A54" w:rsidP="00751A54">
            <w:pPr>
              <w:spacing w:before="60" w:after="60"/>
              <w:rPr>
                <w:rFonts w:ascii="Times New Roman" w:hAnsi="Times New Roman" w:cs="Times New Roman"/>
                <w:sz w:val="24"/>
                <w:szCs w:val="24"/>
              </w:rPr>
            </w:pPr>
            <w:r w:rsidRPr="00D86799">
              <w:rPr>
                <w:rFonts w:ascii="Times New Roman" w:hAnsi="Times New Roman" w:cs="Times New Roman"/>
                <w:sz w:val="24"/>
                <w:szCs w:val="24"/>
              </w:rPr>
              <w:t>(</w:t>
            </w:r>
            <w:r w:rsidRPr="00D86799">
              <w:rPr>
                <w:rFonts w:ascii="Times New Roman" w:hAnsi="Times New Roman" w:cs="Times New Roman"/>
                <w:b/>
                <w:sz w:val="24"/>
                <w:szCs w:val="24"/>
              </w:rPr>
              <w:t>x</w:t>
            </w:r>
            <w:r w:rsidRPr="00D86799">
              <w:rPr>
                <w:rFonts w:ascii="Times New Roman" w:hAnsi="Times New Roman" w:cs="Times New Roman"/>
                <w:sz w:val="24"/>
                <w:szCs w:val="24"/>
              </w:rPr>
              <w:t xml:space="preserve">) </w:t>
            </w:r>
            <w:r w:rsidRPr="00D86799">
              <w:rPr>
                <w:rFonts w:ascii="Times New Roman" w:hAnsi="Times New Roman" w:cs="Times New Roman"/>
                <w:b/>
                <w:bCs/>
                <w:sz w:val="24"/>
                <w:szCs w:val="24"/>
              </w:rPr>
              <w:t xml:space="preserve">TCT Công nghiệp Sài Gòn: </w:t>
            </w:r>
            <w:r w:rsidRPr="00D86799">
              <w:rPr>
                <w:rFonts w:ascii="Times New Roman" w:hAnsi="Times New Roman" w:cs="Times New Roman"/>
                <w:sz w:val="24"/>
                <w:szCs w:val="24"/>
              </w:rPr>
              <w:t>đề nghị không lựa chọn Phương án 2.</w:t>
            </w:r>
          </w:p>
          <w:p w:rsidR="00751A54" w:rsidRPr="00D86799" w:rsidRDefault="00751A54" w:rsidP="00751A54">
            <w:pPr>
              <w:spacing w:before="60" w:after="60"/>
              <w:rPr>
                <w:rFonts w:ascii="Times New Roman" w:hAnsi="Times New Roman" w:cs="Times New Roman"/>
                <w:sz w:val="24"/>
                <w:szCs w:val="24"/>
              </w:rPr>
            </w:pPr>
            <w:r w:rsidRPr="00D86799">
              <w:rPr>
                <w:rFonts w:ascii="Times New Roman" w:hAnsi="Times New Roman" w:cs="Times New Roman"/>
                <w:b/>
                <w:sz w:val="24"/>
                <w:szCs w:val="24"/>
              </w:rPr>
              <w:t xml:space="preserve">(xi) Công ty TNHH MTV Khai thác thủy lợi Thái Nguyên: </w:t>
            </w:r>
            <w:r w:rsidRPr="00D86799">
              <w:rPr>
                <w:rFonts w:ascii="Times New Roman" w:hAnsi="Times New Roman" w:cs="Times New Roman"/>
                <w:sz w:val="24"/>
                <w:szCs w:val="24"/>
              </w:rPr>
              <w:t>Lựa chọn phương án 1.</w:t>
            </w:r>
          </w:p>
          <w:p w:rsidR="00EC511A" w:rsidRPr="00D86799" w:rsidRDefault="00EC511A" w:rsidP="00265831">
            <w:pPr>
              <w:shd w:val="clear" w:color="auto" w:fill="FFFFFF"/>
              <w:spacing w:before="60" w:after="60"/>
              <w:jc w:val="both"/>
              <w:rPr>
                <w:rFonts w:ascii="Times New Roman" w:hAnsi="Times New Roman" w:cs="Times New Roman"/>
                <w:sz w:val="24"/>
                <w:szCs w:val="24"/>
                <w:lang w:val="nl-NL" w:eastAsia="vi-VN"/>
              </w:rPr>
            </w:pPr>
          </w:p>
        </w:tc>
        <w:tc>
          <w:tcPr>
            <w:tcW w:w="2909" w:type="dxa"/>
          </w:tcPr>
          <w:p w:rsidR="00E57EF7" w:rsidRDefault="00EC511A" w:rsidP="00E57EF7">
            <w:pPr>
              <w:shd w:val="clear" w:color="auto" w:fill="FFFFFF"/>
              <w:spacing w:before="60" w:after="60"/>
              <w:jc w:val="both"/>
              <w:rPr>
                <w:rFonts w:ascii="Times New Roman" w:hAnsi="Times New Roman" w:cs="Times New Roman"/>
                <w:b/>
                <w:sz w:val="24"/>
                <w:szCs w:val="24"/>
                <w:lang w:val="nl-NL" w:eastAsia="vi-VN"/>
              </w:rPr>
            </w:pPr>
            <w:r w:rsidRPr="00795B80">
              <w:rPr>
                <w:rFonts w:ascii="Times New Roman" w:hAnsi="Times New Roman" w:cs="Times New Roman"/>
                <w:sz w:val="24"/>
                <w:szCs w:val="24"/>
                <w:lang w:val="nl-NL" w:eastAsia="vi-VN"/>
              </w:rPr>
              <w:lastRenderedPageBreak/>
              <w:t xml:space="preserve">Tiếp thu, rà soát từ ngữ trong dự thảo Luật </w:t>
            </w:r>
            <w:r w:rsidR="00E57EF7">
              <w:rPr>
                <w:rFonts w:ascii="Times New Roman" w:hAnsi="Times New Roman" w:cs="Times New Roman"/>
                <w:sz w:val="24"/>
                <w:szCs w:val="24"/>
                <w:lang w:val="nl-NL" w:eastAsia="vi-VN"/>
              </w:rPr>
              <w:t xml:space="preserve">như góp ý của </w:t>
            </w:r>
            <w:r w:rsidR="00E57EF7" w:rsidRPr="00795B80">
              <w:rPr>
                <w:rFonts w:ascii="Times New Roman" w:hAnsi="Times New Roman" w:cs="Times New Roman"/>
                <w:b/>
                <w:sz w:val="24"/>
                <w:szCs w:val="24"/>
                <w:lang w:val="nl-NL" w:eastAsia="vi-VN"/>
              </w:rPr>
              <w:t>SCIC</w:t>
            </w:r>
          </w:p>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hAnsi="Times New Roman" w:cs="Times New Roman"/>
                <w:sz w:val="24"/>
                <w:szCs w:val="24"/>
                <w:lang w:val="nl-NL" w:eastAsia="vi-VN"/>
              </w:rPr>
            </w:pPr>
          </w:p>
          <w:p w:rsidR="00EC511A" w:rsidRPr="00795B80" w:rsidRDefault="00E57EF7" w:rsidP="00265831">
            <w:pPr>
              <w:shd w:val="clear" w:color="auto" w:fill="FFFFFF"/>
              <w:spacing w:before="60" w:after="60"/>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nhằm quy định bao quát những nội dung trong quản lý và đầu tư, trong đó nội dung quản lý được thể hiện cụ thể tại các Chương</w:t>
            </w: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eastAsia="Times New Roman" w:hAnsi="Times New Roman" w:cs="Times New Roman"/>
                <w:b/>
                <w:i/>
                <w:sz w:val="24"/>
                <w:szCs w:val="24"/>
                <w:lang w:val="nl-NL" w:eastAsia="vi-VN"/>
              </w:rPr>
            </w:pPr>
          </w:p>
        </w:tc>
        <w:tc>
          <w:tcPr>
            <w:tcW w:w="4201" w:type="dxa"/>
          </w:tcPr>
          <w:p w:rsidR="00EC511A" w:rsidRPr="00795B80" w:rsidRDefault="00EC511A" w:rsidP="00265831">
            <w:pPr>
              <w:shd w:val="clear" w:color="auto" w:fill="FFFFFF"/>
              <w:spacing w:before="60" w:after="60"/>
              <w:jc w:val="both"/>
              <w:rPr>
                <w:rFonts w:ascii="Times New Roman" w:eastAsia="Times New Roman" w:hAnsi="Times New Roman" w:cs="Times New Roman"/>
                <w:b/>
                <w:i/>
                <w:sz w:val="24"/>
                <w:szCs w:val="24"/>
                <w:lang w:val="nl-NL" w:eastAsia="vi-VN"/>
              </w:rPr>
            </w:pPr>
            <w:r w:rsidRPr="00795B80">
              <w:rPr>
                <w:rFonts w:ascii="Times New Roman" w:eastAsia="Times New Roman" w:hAnsi="Times New Roman" w:cs="Times New Roman"/>
                <w:b/>
                <w:bCs/>
                <w:sz w:val="24"/>
                <w:szCs w:val="24"/>
                <w:lang w:val="nl-NL" w:eastAsia="vi-VN"/>
              </w:rPr>
              <w:t>Điều 2: Đối tượng áp dụng</w:t>
            </w:r>
          </w:p>
          <w:p w:rsidR="00EC511A" w:rsidRPr="00795B80" w:rsidRDefault="00EC511A" w:rsidP="00265831">
            <w:pPr>
              <w:shd w:val="clear" w:color="auto" w:fill="FFFFFF"/>
              <w:spacing w:before="60" w:after="60"/>
              <w:jc w:val="both"/>
              <w:rPr>
                <w:rFonts w:ascii="Times New Roman" w:eastAsia="Times New Roman" w:hAnsi="Times New Roman" w:cs="Times New Roman"/>
                <w:i/>
                <w:sz w:val="24"/>
                <w:szCs w:val="24"/>
                <w:lang w:val="nl-NL" w:eastAsia="vi-VN"/>
              </w:rPr>
            </w:pPr>
            <w:r w:rsidRPr="00795B80">
              <w:rPr>
                <w:rFonts w:ascii="Times New Roman" w:eastAsia="Times New Roman" w:hAnsi="Times New Roman" w:cs="Times New Roman"/>
                <w:b/>
                <w:i/>
                <w:sz w:val="24"/>
                <w:szCs w:val="24"/>
                <w:lang w:val="nl-NL" w:eastAsia="vi-VN"/>
              </w:rPr>
              <w:t xml:space="preserve">Phương án 2 (dựa theo Luật Đầu tư công): </w:t>
            </w:r>
            <w:r w:rsidRPr="00795B80">
              <w:rPr>
                <w:rFonts w:ascii="Times New Roman" w:eastAsia="Times New Roman" w:hAnsi="Times New Roman" w:cs="Times New Roman"/>
                <w:i/>
                <w:sz w:val="24"/>
                <w:szCs w:val="24"/>
                <w:lang w:val="nl-NL" w:eastAsia="vi-VN"/>
              </w:rPr>
              <w:t>Luật này áp dụng đối với cơ quan, tổ chức, cá nhân tham gia hoặc có liên quan đến hoạt động quản lý và đầu tư vốn nhà nước; sắp xếp và</w:t>
            </w:r>
            <w:r w:rsidRPr="00795B80">
              <w:rPr>
                <w:rFonts w:ascii="Times New Roman" w:eastAsia="Times New Roman" w:hAnsi="Times New Roman" w:cs="Times New Roman"/>
                <w:b/>
                <w:bCs/>
                <w:i/>
                <w:sz w:val="24"/>
                <w:szCs w:val="24"/>
                <w:lang w:val="nl-NL" w:eastAsia="vi-VN"/>
              </w:rPr>
              <w:t xml:space="preserve"> </w:t>
            </w:r>
            <w:r w:rsidRPr="00795B80">
              <w:rPr>
                <w:rFonts w:ascii="Times New Roman" w:eastAsia="Times New Roman" w:hAnsi="Times New Roman" w:cs="Times New Roman"/>
                <w:i/>
                <w:sz w:val="24"/>
                <w:szCs w:val="24"/>
                <w:lang w:val="nl-NL" w:eastAsia="vi-VN"/>
              </w:rPr>
              <w:t>cơ cấu lại vốn nhà nước đầu tư tại doanh nghiệp; kiểm tra, giám sát việc quản lý, đầu tư, sắp xếp và cơ cấu lại vốn nhà nước đầu tư tại doanh nghiệp.</w:t>
            </w:r>
          </w:p>
        </w:tc>
        <w:tc>
          <w:tcPr>
            <w:tcW w:w="7315" w:type="dxa"/>
          </w:tcPr>
          <w:p w:rsidR="00EC511A" w:rsidRPr="00D86799" w:rsidRDefault="00E57EF7"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Tập đoàn Điện lực Việt Nam: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Theo quy định dự thảo, trong các doanh nghiệp thuộc đối tượng điều chỉnh của Luật có các doanh nghiệp không phải là doanh nghiệp nhà nước (DNNN) theo khái niệm tại Điều 88 Luật Doanh nghiệp. Điều 3 Luật Doanh nghiệp quy định “</w:t>
            </w:r>
            <w:r w:rsidRPr="00D86799">
              <w:rPr>
                <w:rFonts w:ascii="Times New Roman" w:hAnsi="Times New Roman" w:cs="Times New Roman"/>
                <w:i/>
                <w:sz w:val="24"/>
                <w:szCs w:val="24"/>
                <w:lang w:val="nl-NL"/>
              </w:rPr>
              <w:t>Trường hợp luật khác có quy định đặc thù về việc thành lập, tổ chức quản lý, tổ chức lại, giải thể và hoạt động có liên quan của doanh nghiệp thì áp dụng quy định của luật đó</w:t>
            </w:r>
            <w:r w:rsidRPr="00D86799">
              <w:rPr>
                <w:rFonts w:ascii="Times New Roman" w:hAnsi="Times New Roman" w:cs="Times New Roman"/>
                <w:sz w:val="24"/>
                <w:szCs w:val="24"/>
                <w:lang w:val="nl-NL"/>
              </w:rPr>
              <w:t>”. Như vậy, các doanh nghiệp không phải là DNNN có vốn nhà nước đầu tư (không phân biệt tỷ lệ) ngoài việc tuân thủ Luật Doanh nghiệp còn phải tuân thủ các quy định của Luật này, có thể gây bất bình đẳng với các doanh nghiệp không có vốn nhà nước/vốn của doanh nghiệp có vốn nhà nước đầu tư trực tiếp, có thể dẫn đến hạn chế thu hút đầu tư của các thành phần kinh tế khác vào doanh nghiệp khi doanh nghiệp có vốn nhà nước/vốn của doanh nghiệp có vốn nhà nước đầu tư trực tiếp. Nội dung này cần được xem xét trên cơ sở phù hợp với Nghị quyết số 12/NQ-TW ngày 30/6/2017 (nội dung về “</w:t>
            </w:r>
            <w:r w:rsidRPr="00D86799">
              <w:rPr>
                <w:rFonts w:ascii="Times New Roman" w:hAnsi="Times New Roman" w:cs="Times New Roman"/>
                <w:i/>
                <w:sz w:val="24"/>
                <w:szCs w:val="24"/>
                <w:lang w:val="nl-NL"/>
              </w:rPr>
              <w:t xml:space="preserve">Khuyến khích, thu hút các nhà đầu tư chiến lược tham gia mua cổ phần, góp vốn vào doanh nghiệp khi cổ phần hóa, thoái vốn nhà nước”, “Xóa bỏ các cơ chế can thiệp hành chính trực tiếp, bao cấp dành cho doanh nghiệp nhà nước, đối xử bất bình đẳng với doanh nghiệp thuộc các thành phần kinh tế khác”, “Nhà nước thực hiện đầy đủ trách nhiệm của chủ sở hữu đối với doanh nghiệp nhà nước, cổ phần, vốn </w:t>
            </w:r>
            <w:r w:rsidRPr="00D86799">
              <w:rPr>
                <w:rFonts w:ascii="Times New Roman" w:hAnsi="Times New Roman" w:cs="Times New Roman"/>
                <w:i/>
                <w:sz w:val="24"/>
                <w:szCs w:val="24"/>
                <w:lang w:val="nl-NL"/>
              </w:rPr>
              <w:lastRenderedPageBreak/>
              <w:t>góp của Nhà nước tại doanh nghiệp; thực sự đóng vai trò là nhà đầu tư, chủ sở hữu, bình đẳng về quyền, nghĩa vụ, trách nhiệm với các nhà đầu tư khác trong doanh nghiệp”).</w:t>
            </w:r>
            <w:r w:rsidRPr="00D86799">
              <w:rPr>
                <w:rFonts w:ascii="Times New Roman" w:hAnsi="Times New Roman" w:cs="Times New Roman"/>
                <w:sz w:val="24"/>
                <w:szCs w:val="24"/>
                <w:lang w:val="nl-NL"/>
              </w:rPr>
              <w:t xml:space="preserve">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Theo quy định của Luật Doanh nghiệp, cổ đông, thành viên góp vốn nắm giữ tỷ lệ sở hữu vốn thấp hơn 50% về cơ bản không có quyền quyết định, chi phối hoặc định hướng hoạt động của doanh nghiệp. Đối với một số nội dung như loại cổ phần và tổng số cổ phần của từng loại, thay đổi ngành, nghề và lĩnh vực kinh doanh, thay đổi cơ cấu tổ chức quản lý công ty, tổ chức lại, giải thể công ty,…theo quy định tại khoản 1 Điều 148 Luật Doanh nghiệp, các nội dung này được thông qua nếu được số cổ đông đại diện từ </w:t>
            </w:r>
            <w:r w:rsidRPr="00D86799">
              <w:rPr>
                <w:rFonts w:ascii="Times New Roman" w:hAnsi="Times New Roman" w:cs="Times New Roman"/>
                <w:b/>
                <w:sz w:val="24"/>
                <w:szCs w:val="24"/>
                <w:lang w:val="nl-NL"/>
              </w:rPr>
              <w:t>65%</w:t>
            </w:r>
            <w:r w:rsidRPr="00D86799">
              <w:rPr>
                <w:rFonts w:ascii="Times New Roman" w:hAnsi="Times New Roman" w:cs="Times New Roman"/>
                <w:sz w:val="24"/>
                <w:szCs w:val="24"/>
                <w:lang w:val="nl-NL"/>
              </w:rPr>
              <w:t xml:space="preserve"> tổng số phiếu biểu quyết trở lên của tất cả cổ đông tham dự và biểu quyết tại cuộc họp tán thành; nội dung làm thay đổi bất lợi quyền và nghĩa vụ của cổ đông sở hữu cổ phần ưu đãi chỉ được thông qua nếu được số cổ đông ưu đãi cùng loại dự họp sở hữu từ </w:t>
            </w:r>
            <w:r w:rsidRPr="00D86799">
              <w:rPr>
                <w:rFonts w:ascii="Times New Roman" w:hAnsi="Times New Roman" w:cs="Times New Roman"/>
                <w:b/>
                <w:sz w:val="24"/>
                <w:szCs w:val="24"/>
                <w:lang w:val="nl-NL"/>
              </w:rPr>
              <w:t>75%</w:t>
            </w:r>
            <w:r w:rsidRPr="00D86799">
              <w:rPr>
                <w:rFonts w:ascii="Times New Roman" w:hAnsi="Times New Roman" w:cs="Times New Roman"/>
                <w:sz w:val="24"/>
                <w:szCs w:val="24"/>
                <w:lang w:val="nl-NL"/>
              </w:rPr>
              <w:t xml:space="preserve">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 theo đó, tỷ lệ sở hữu vốn trên 50% có thể chưa đảm bảo việc chi phối, quyết định một số nội dung của doanh nghiệp.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Theo nguyên tắc quản lý vốn và đầu tư vốn nhà nước tại doanh nghiệp quy định tại Dự thảo, Người đại diện chủ sở hữu vốn tại doanh nghiệp chịu trách nhiệm trước cơ quan đại diện chủ sở hữu vốn trong quản lý, bảo toàn, phát triển vốn và thực hiện nhiệm vụ được giao; doanh nghiệp có vốn nhà nước đầu tư trực tiếp chịu trách nhiệm quản lý, theo dõi vốn nhà nước đầu tư tại doanh nghiệp có vốn nhà nước đầu tư khác; và việc đầu tư vốn, đầu tư bổ sung vốn, góp vốn, mua cổ phần của doanh nghiệp có vốn nhà nước đầu tư trực tiếp tại doanh nghiệp có vốn nhà nước đầu tư khác đã được kiểm soát chặt chẽ.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Vì vậy, để tăng tính chủ động, linh hoạt trong việc quản lý, bảo toàn và phát triển vốn của DNNN, đề cao trách nhiệm của Người đại diện chủ sở hữu vốn tại doanh nghiệp, kế thừa quy định tại Luật 69 hiện hành, đề nghị quy định đối tượng điều chỉnh của Luật theo hướng </w:t>
            </w:r>
            <w:r w:rsidRPr="00D86799">
              <w:rPr>
                <w:rFonts w:ascii="Times New Roman" w:hAnsi="Times New Roman" w:cs="Times New Roman"/>
                <w:b/>
                <w:sz w:val="24"/>
                <w:szCs w:val="24"/>
                <w:u w:val="single"/>
                <w:lang w:val="nl-NL"/>
              </w:rPr>
              <w:t>chỉ áp dụng đối với DNNN</w:t>
            </w:r>
            <w:r w:rsidRPr="00D86799">
              <w:rPr>
                <w:rFonts w:ascii="Times New Roman" w:hAnsi="Times New Roman" w:cs="Times New Roman"/>
                <w:sz w:val="24"/>
                <w:szCs w:val="24"/>
                <w:lang w:val="nl-NL"/>
              </w:rPr>
              <w:t xml:space="preserve"> và các tổ chức, cá nhân có liên quan.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lastRenderedPageBreak/>
              <w:t>→ Để đảm bảo bao quát đối tượng áp dụng, đề nghị xem xét lựa chọn phương án 2.</w:t>
            </w:r>
          </w:p>
          <w:p w:rsidR="00EC511A" w:rsidRPr="00D86799" w:rsidRDefault="00E57EF7" w:rsidP="00265831">
            <w:pPr>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(ii)</w:t>
            </w:r>
            <w:r w:rsidR="00EC511A" w:rsidRPr="00D86799">
              <w:rPr>
                <w:rFonts w:ascii="Times New Roman" w:hAnsi="Times New Roman" w:cs="Times New Roman"/>
                <w:b/>
                <w:sz w:val="24"/>
                <w:szCs w:val="24"/>
              </w:rPr>
              <w:t xml:space="preserve"> Tổng công ty Lương thực miền Nam: </w:t>
            </w:r>
          </w:p>
          <w:p w:rsidR="00EC511A" w:rsidRPr="00D86799" w:rsidRDefault="00EC511A" w:rsidP="00265831">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Chọn phương án nêu cụ thể các đối tượng để thuận lợi cho việc triển khai thực hiện (do đối tượng của của dự thảo Luật phức tạp hơn Luật đầu tư công).</w:t>
            </w:r>
          </w:p>
          <w:p w:rsidR="00751A54" w:rsidRPr="00D86799" w:rsidRDefault="00751A54" w:rsidP="00751A54">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rPr>
              <w:t>(iii) Ngân hàng thương mại TNHH MTV xây dựng Việt Nam (CB Bank ):</w:t>
            </w:r>
            <w:r w:rsidRPr="00D86799">
              <w:rPr>
                <w:rFonts w:ascii="Times New Roman" w:hAnsi="Times New Roman" w:cs="Times New Roman"/>
                <w:sz w:val="24"/>
                <w:szCs w:val="24"/>
              </w:rPr>
              <w:t xml:space="preserve">  </w:t>
            </w:r>
            <w:r w:rsidRPr="00D86799">
              <w:rPr>
                <w:rFonts w:ascii="Times New Roman" w:hAnsi="Times New Roman" w:cs="Times New Roman"/>
                <w:sz w:val="24"/>
                <w:szCs w:val="24"/>
                <w:lang w:val="nl-NL"/>
              </w:rPr>
              <w:t>Đề xuất quy định khoản 3 trên cơ sở Luật Đầu tư công.</w:t>
            </w:r>
          </w:p>
          <w:p w:rsidR="00751A54" w:rsidRPr="00D86799" w:rsidRDefault="00751A54" w:rsidP="00751A54">
            <w:pPr>
              <w:spacing w:before="60" w:after="60"/>
              <w:jc w:val="both"/>
              <w:rPr>
                <w:rFonts w:ascii="Times New Roman" w:eastAsia="Times New Roman" w:hAnsi="Times New Roman" w:cs="Times New Roman"/>
                <w:i/>
                <w:sz w:val="24"/>
                <w:szCs w:val="24"/>
                <w:lang w:val="nl-NL" w:eastAsia="vi-VN"/>
              </w:rPr>
            </w:pPr>
            <w:r w:rsidRPr="00D86799">
              <w:rPr>
                <w:rFonts w:ascii="Times New Roman" w:hAnsi="Times New Roman" w:cs="Times New Roman"/>
                <w:sz w:val="24"/>
                <w:szCs w:val="24"/>
                <w:lang w:val="nl-NL"/>
              </w:rPr>
              <w:t>Lý do: nhằm bao quát hơn các đối tượng quản lý và đầu tư vốn nhà nước tại doanh nghiệp .</w:t>
            </w:r>
          </w:p>
          <w:p w:rsidR="00751A54" w:rsidRPr="00D86799" w:rsidRDefault="00751A54" w:rsidP="00751A54">
            <w:pPr>
              <w:spacing w:before="60" w:after="60"/>
              <w:jc w:val="both"/>
              <w:rPr>
                <w:rFonts w:ascii="Times New Roman" w:hAnsi="Times New Roman" w:cs="Times New Roman"/>
                <w:sz w:val="24"/>
                <w:szCs w:val="24"/>
              </w:rPr>
            </w:pPr>
            <w:r w:rsidRPr="00D86799">
              <w:rPr>
                <w:rFonts w:ascii="Times New Roman" w:hAnsi="Times New Roman" w:cs="Times New Roman"/>
                <w:iCs/>
                <w:sz w:val="24"/>
                <w:szCs w:val="24"/>
                <w:lang w:val="nl-NL"/>
              </w:rPr>
              <w:t xml:space="preserve">Kiến nghị: làm rõ khái niệm “doanh nghiệp có vốn nhà nước đầu tư” và “tổ chức có liên quan đến hoạt động quản lý và đầu tư vốn nhà nước”, vì: trường hợp của các Ngân hàng 0 đồng, được Nhà nước mua lại nhưng chưa cấp Vốn điều lệ, vậy có thuộc đối tượng áp dụng của quy định này hay không? </w:t>
            </w:r>
            <w:r w:rsidRPr="00D86799">
              <w:rPr>
                <w:rFonts w:ascii="Times New Roman" w:hAnsi="Times New Roman" w:cs="Times New Roman"/>
                <w:sz w:val="24"/>
                <w:szCs w:val="24"/>
                <w:lang w:val="nl-NL"/>
              </w:rPr>
              <w:t xml:space="preserve"> </w:t>
            </w:r>
            <w:r w:rsidRPr="00D86799">
              <w:rPr>
                <w:rFonts w:ascii="Times New Roman" w:hAnsi="Times New Roman" w:cs="Times New Roman"/>
                <w:iCs/>
                <w:sz w:val="24"/>
                <w:szCs w:val="24"/>
                <w:lang w:val="nl-NL"/>
              </w:rPr>
              <w:t>Hoặc khi Ngân hàng được chuyển giao bắt buộc cho một đơn vị khác thì có còn thuộc đối tượng của Luật này hay không?</w:t>
            </w:r>
          </w:p>
          <w:p w:rsidR="00EC511A" w:rsidRPr="00D86799" w:rsidRDefault="00751A54" w:rsidP="00265831">
            <w:pPr>
              <w:shd w:val="clear" w:color="auto" w:fill="FFFFFF"/>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(iv</w:t>
            </w:r>
            <w:r w:rsidR="00E57EF7" w:rsidRPr="00D86799">
              <w:rPr>
                <w:rFonts w:ascii="Times New Roman" w:hAnsi="Times New Roman" w:cs="Times New Roman"/>
                <w:b/>
                <w:sz w:val="24"/>
                <w:szCs w:val="24"/>
              </w:rPr>
              <w:t>)</w:t>
            </w:r>
            <w:r w:rsidR="00EC511A" w:rsidRPr="00D86799">
              <w:rPr>
                <w:rFonts w:ascii="Times New Roman" w:hAnsi="Times New Roman" w:cs="Times New Roman"/>
                <w:b/>
                <w:sz w:val="24"/>
                <w:szCs w:val="24"/>
              </w:rPr>
              <w:t xml:space="preserve"> Công ty Biển Đông: </w:t>
            </w:r>
          </w:p>
          <w:p w:rsidR="00EC511A" w:rsidRPr="00D86799" w:rsidRDefault="00EC511A" w:rsidP="00265831">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rPr>
              <w:t>Theo phương án 2</w:t>
            </w:r>
          </w:p>
        </w:tc>
        <w:tc>
          <w:tcPr>
            <w:tcW w:w="2909" w:type="dxa"/>
          </w:tcPr>
          <w:p w:rsidR="00EC511A" w:rsidRPr="00795B80" w:rsidRDefault="00EC511A" w:rsidP="00265831">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b/>
                <w:sz w:val="24"/>
                <w:szCs w:val="24"/>
              </w:rPr>
              <w:lastRenderedPageBreak/>
              <w:t>TĐ Điện lực VN</w:t>
            </w:r>
          </w:p>
          <w:p w:rsidR="00EC511A" w:rsidRPr="00795B80" w:rsidRDefault="007D2765" w:rsidP="00265831">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00EC511A" w:rsidRPr="00795B80">
              <w:rPr>
                <w:rFonts w:ascii="Times New Roman" w:eastAsia="Times New Roman" w:hAnsi="Times New Roman" w:cs="Times New Roman"/>
                <w:sz w:val="24"/>
                <w:szCs w:val="24"/>
                <w:lang w:val="nl-NL" w:eastAsia="vi-VN"/>
              </w:rPr>
              <w:t>Đối tượng áp dụng bao gồm cả doanh nghiệp có vốn nhà nước đầu tư khác, đảm bảo không có khoảng trống pháp lý trong hoạt động quản lý và đầu tư vốn nhà nước tại doanh nghiệp.</w:t>
            </w: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7D2765" w:rsidRPr="00795B80" w:rsidRDefault="007D2765" w:rsidP="007D2765">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V</w:t>
            </w:r>
            <w:r w:rsidRPr="00795B80">
              <w:rPr>
                <w:rFonts w:ascii="Times New Roman" w:eastAsia="Times New Roman" w:hAnsi="Times New Roman" w:cs="Times New Roman"/>
                <w:sz w:val="24"/>
                <w:szCs w:val="24"/>
                <w:lang w:val="nl-NL" w:eastAsia="vi-VN"/>
              </w:rPr>
              <w:t xml:space="preserve">iệc quản lý </w:t>
            </w:r>
            <w:r>
              <w:rPr>
                <w:rFonts w:ascii="Times New Roman" w:eastAsia="Times New Roman" w:hAnsi="Times New Roman" w:cs="Times New Roman"/>
                <w:sz w:val="24"/>
                <w:szCs w:val="24"/>
                <w:lang w:val="nl-NL" w:eastAsia="vi-VN"/>
              </w:rPr>
              <w:t xml:space="preserve">phần vốn </w:t>
            </w:r>
            <w:r w:rsidRPr="00795B80">
              <w:rPr>
                <w:rFonts w:ascii="Times New Roman" w:eastAsia="Times New Roman" w:hAnsi="Times New Roman" w:cs="Times New Roman"/>
                <w:sz w:val="24"/>
                <w:szCs w:val="24"/>
                <w:lang w:val="nl-NL" w:eastAsia="vi-VN"/>
              </w:rPr>
              <w:t xml:space="preserve">và </w:t>
            </w:r>
            <w:r>
              <w:rPr>
                <w:rFonts w:ascii="Times New Roman" w:eastAsia="Times New Roman" w:hAnsi="Times New Roman" w:cs="Times New Roman"/>
                <w:sz w:val="24"/>
                <w:szCs w:val="24"/>
                <w:lang w:val="nl-NL" w:eastAsia="vi-VN"/>
              </w:rPr>
              <w:t xml:space="preserve">và hoạt động </w:t>
            </w:r>
            <w:r w:rsidRPr="00795B80">
              <w:rPr>
                <w:rFonts w:ascii="Times New Roman" w:eastAsia="Times New Roman" w:hAnsi="Times New Roman" w:cs="Times New Roman"/>
                <w:sz w:val="24"/>
                <w:szCs w:val="24"/>
                <w:lang w:val="nl-NL" w:eastAsia="vi-VN"/>
              </w:rPr>
              <w:t>đầu tư vốn tại doanh nghiệp có vốn nhà nước đầu tư khác thông qua doanh nghiệp có vốn nhà nước đầu tư trực tiếp.</w:t>
            </w:r>
            <w:r>
              <w:rPr>
                <w:rFonts w:ascii="Times New Roman" w:eastAsia="Times New Roman" w:hAnsi="Times New Roman" w:cs="Times New Roman"/>
                <w:sz w:val="24"/>
                <w:szCs w:val="24"/>
                <w:lang w:val="nl-NL" w:eastAsia="vi-VN"/>
              </w:rPr>
              <w:t xml:space="preserve"> Đảm bảo nguyên tắc với doanh nghiệp nắm giữ 100% VĐL thì phê duyệt chủ trương để doanh nghiệp tự quyết định; doanh nghiệp từ trên 50% đến dưới 100% VĐL </w:t>
            </w:r>
            <w:r>
              <w:rPr>
                <w:rFonts w:ascii="Times New Roman" w:eastAsia="Times New Roman" w:hAnsi="Times New Roman" w:cs="Times New Roman"/>
                <w:sz w:val="24"/>
                <w:szCs w:val="24"/>
                <w:lang w:val="nl-NL" w:eastAsia="vi-VN"/>
              </w:rPr>
              <w:lastRenderedPageBreak/>
              <w:t xml:space="preserve">thì chỉ đạo việc quyết định thông qua biểu quyết; dưới 50% VĐL thì cho ý kiến để người đại diện biểu quyết theo quy định tại Điều lệ của doanh nghiệp. </w:t>
            </w:r>
          </w:p>
          <w:p w:rsidR="007D2765" w:rsidRPr="00795B80" w:rsidRDefault="007D2765" w:rsidP="007D2765">
            <w:pPr>
              <w:shd w:val="clear" w:color="auto" w:fill="FFFFFF"/>
              <w:spacing w:before="60" w:after="60"/>
              <w:jc w:val="both"/>
              <w:rPr>
                <w:rFonts w:ascii="Times New Roman" w:eastAsia="Times New Roman" w:hAnsi="Times New Roman" w:cs="Times New Roman"/>
                <w:sz w:val="24"/>
                <w:szCs w:val="24"/>
                <w:lang w:val="nl-NL" w:eastAsia="vi-VN"/>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Pr="00795B80" w:rsidRDefault="00EC511A" w:rsidP="00265831">
            <w:pPr>
              <w:shd w:val="clear" w:color="auto" w:fill="FFFFFF"/>
              <w:spacing w:before="60" w:after="60"/>
              <w:jc w:val="both"/>
              <w:rPr>
                <w:rFonts w:ascii="Times New Roman" w:hAnsi="Times New Roman" w:cs="Times New Roman"/>
                <w:sz w:val="24"/>
                <w:szCs w:val="24"/>
              </w:rPr>
            </w:pPr>
          </w:p>
          <w:p w:rsidR="00EC511A" w:rsidRDefault="00EC511A" w:rsidP="00265831">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b/>
                <w:sz w:val="24"/>
                <w:szCs w:val="24"/>
              </w:rPr>
              <w:t>Lương thực MN, Biển Đông</w:t>
            </w:r>
          </w:p>
          <w:p w:rsidR="00EC511A" w:rsidRDefault="007D2765"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xml:space="preserve">) nhằm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r>
              <w:rPr>
                <w:rFonts w:ascii="Times New Roman" w:hAnsi="Times New Roman" w:cs="Times New Roman"/>
                <w:sz w:val="24"/>
                <w:szCs w:val="24"/>
                <w:lang w:val="nl-NL"/>
              </w:rPr>
              <w:t>, tránh hiểu nhầm khi hướng dẫn thực hiện.</w:t>
            </w: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Default="009825AA" w:rsidP="00265831">
            <w:pPr>
              <w:shd w:val="clear" w:color="auto" w:fill="FFFFFF"/>
              <w:spacing w:before="60" w:after="60"/>
              <w:jc w:val="both"/>
              <w:rPr>
                <w:rFonts w:ascii="Times New Roman" w:hAnsi="Times New Roman" w:cs="Times New Roman"/>
                <w:sz w:val="24"/>
                <w:szCs w:val="24"/>
                <w:lang w:val="nl-NL"/>
              </w:rPr>
            </w:pPr>
          </w:p>
          <w:p w:rsidR="009825AA" w:rsidRPr="009825AA" w:rsidRDefault="009825AA" w:rsidP="00265831">
            <w:pPr>
              <w:shd w:val="clear" w:color="auto" w:fill="FFFFFF"/>
              <w:spacing w:before="60" w:after="60"/>
              <w:jc w:val="both"/>
              <w:rPr>
                <w:rFonts w:ascii="Times New Roman" w:hAnsi="Times New Roman" w:cs="Times New Roman"/>
                <w:b/>
                <w:sz w:val="24"/>
                <w:szCs w:val="24"/>
                <w:lang w:val="nl-NL"/>
              </w:rPr>
            </w:pPr>
            <w:r w:rsidRPr="009825AA">
              <w:rPr>
                <w:rFonts w:ascii="Times New Roman" w:hAnsi="Times New Roman" w:cs="Times New Roman"/>
                <w:b/>
                <w:sz w:val="24"/>
                <w:szCs w:val="24"/>
                <w:lang w:val="nl-NL"/>
              </w:rPr>
              <w:t>CB Bank</w:t>
            </w:r>
          </w:p>
          <w:p w:rsidR="009825AA" w:rsidRPr="00795B80" w:rsidRDefault="009825AA" w:rsidP="00265831">
            <w:pPr>
              <w:shd w:val="clear" w:color="auto" w:fill="FFFFFF"/>
              <w:spacing w:before="60" w:after="60"/>
              <w:jc w:val="both"/>
              <w:rPr>
                <w:rFonts w:ascii="Times New Roman" w:eastAsia="Times New Roman" w:hAnsi="Times New Roman" w:cs="Times New Roman"/>
                <w:bCs/>
                <w:iCs/>
                <w:sz w:val="24"/>
                <w:szCs w:val="24"/>
                <w:lang w:val="nl-NL" w:eastAsia="vi-VN"/>
              </w:rPr>
            </w:pPr>
            <w:r>
              <w:rPr>
                <w:rFonts w:ascii="Times New Roman" w:hAnsi="Times New Roman" w:cs="Times New Roman"/>
                <w:sz w:val="24"/>
                <w:szCs w:val="24"/>
                <w:lang w:val="nl-NL"/>
              </w:rPr>
              <w:t>Nghiên cứu thêm trường hợp ngân hàng 0 đồng (Đưa vào đối tượng áp dụng hay không vì không có vốn đầu tư của Nhà nước nhưng thuộc sở hữu NHNN?)</w:t>
            </w:r>
          </w:p>
        </w:tc>
      </w:tr>
      <w:tr w:rsidR="00EC511A" w:rsidRPr="00795B80" w:rsidTr="00EC511A">
        <w:trPr>
          <w:gridAfter w:val="3"/>
          <w:wAfter w:w="15527" w:type="dxa"/>
        </w:trPr>
        <w:tc>
          <w:tcPr>
            <w:tcW w:w="1143" w:type="dxa"/>
          </w:tcPr>
          <w:p w:rsidR="00EC511A" w:rsidRPr="00795B80" w:rsidRDefault="00EC511A" w:rsidP="001514F3">
            <w:pPr>
              <w:pStyle w:val="Heading1"/>
              <w:numPr>
                <w:ilvl w:val="0"/>
                <w:numId w:val="2"/>
              </w:numPr>
              <w:spacing w:before="60" w:after="60"/>
              <w:jc w:val="both"/>
              <w:outlineLvl w:val="0"/>
              <w:rPr>
                <w:bCs/>
              </w:rPr>
            </w:pPr>
          </w:p>
        </w:tc>
        <w:tc>
          <w:tcPr>
            <w:tcW w:w="4201" w:type="dxa"/>
          </w:tcPr>
          <w:p w:rsidR="00EC511A" w:rsidRPr="00795B80" w:rsidRDefault="00EC511A" w:rsidP="00265831">
            <w:pPr>
              <w:pStyle w:val="Heading1"/>
              <w:spacing w:before="60" w:after="60"/>
              <w:jc w:val="both"/>
              <w:outlineLvl w:val="0"/>
              <w:rPr>
                <w:b w:val="0"/>
                <w:bCs/>
              </w:rPr>
            </w:pPr>
            <w:bookmarkStart w:id="11" w:name="_Toc170143152"/>
            <w:r w:rsidRPr="00795B80">
              <w:rPr>
                <w:bCs/>
              </w:rPr>
              <w:t>Điều 3. Áp dụng Luật Quản lý và đầu tư vốn nhà nước tại doanh nghiệp, điều ước quốc tế, thỏa thuận quốc tế</w:t>
            </w:r>
            <w:bookmarkEnd w:id="11"/>
          </w:p>
        </w:tc>
        <w:tc>
          <w:tcPr>
            <w:tcW w:w="7315" w:type="dxa"/>
          </w:tcPr>
          <w:p w:rsidR="00E5764C" w:rsidRPr="00D86799" w:rsidRDefault="007D2765" w:rsidP="00E5764C">
            <w:pPr>
              <w:widowControl w:val="0"/>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w:t>
            </w:r>
            <w:r w:rsidR="00E5764C" w:rsidRPr="00D86799">
              <w:rPr>
                <w:rFonts w:ascii="Times New Roman" w:hAnsi="Times New Roman" w:cs="Times New Roman"/>
                <w:b/>
                <w:sz w:val="24"/>
                <w:szCs w:val="24"/>
                <w:lang w:val="nl-NL"/>
              </w:rPr>
              <w:t xml:space="preserve"> Tập đoàn dầu khí Việt Nam: </w:t>
            </w:r>
            <w:r w:rsidR="00E5764C" w:rsidRPr="00D86799">
              <w:rPr>
                <w:rFonts w:ascii="Times New Roman" w:hAnsi="Times New Roman" w:cs="Times New Roman"/>
                <w:color w:val="000000" w:themeColor="text1"/>
                <w:sz w:val="24"/>
                <w:szCs w:val="24"/>
                <w:lang w:val="nl-NL"/>
              </w:rPr>
              <w:t xml:space="preserve">Để đảm bảo nguyên tắc tính thống nhất việc thực hiện các hoạt động đầu tư dầu khí được thực hiện theo Luật Dầu khí. </w:t>
            </w:r>
            <w:r w:rsidR="00E5764C" w:rsidRPr="00D86799">
              <w:rPr>
                <w:rFonts w:ascii="Times New Roman" w:hAnsi="Times New Roman" w:cs="Times New Roman"/>
                <w:b/>
                <w:color w:val="000000" w:themeColor="text1"/>
                <w:sz w:val="24"/>
                <w:szCs w:val="24"/>
                <w:u w:val="single"/>
                <w:lang w:val="nl-NL"/>
              </w:rPr>
              <w:t>Bổ sung khoản 7 như sau:</w:t>
            </w:r>
          </w:p>
          <w:p w:rsidR="00E5764C" w:rsidRPr="00D86799" w:rsidRDefault="00E5764C" w:rsidP="00E5764C">
            <w:pPr>
              <w:spacing w:before="60" w:after="60"/>
              <w:jc w:val="both"/>
              <w:rPr>
                <w:rFonts w:ascii="Times New Roman" w:hAnsi="Times New Roman" w:cs="Times New Roman"/>
                <w:b/>
                <w:sz w:val="24"/>
                <w:szCs w:val="24"/>
                <w:lang w:val="nl-NL"/>
              </w:rPr>
            </w:pPr>
            <w:r w:rsidRPr="00D86799">
              <w:rPr>
                <w:rFonts w:ascii="Times New Roman" w:hAnsi="Times New Roman" w:cs="Times New Roman"/>
                <w:color w:val="000000" w:themeColor="text1"/>
                <w:sz w:val="24"/>
                <w:szCs w:val="24"/>
                <w:lang w:val="nl-NL"/>
              </w:rPr>
              <w:t xml:space="preserve">“7. </w:t>
            </w:r>
            <w:r w:rsidRPr="00D86799">
              <w:rPr>
                <w:rFonts w:ascii="Times New Roman" w:hAnsi="Times New Roman" w:cs="Times New Roman"/>
                <w:i/>
                <w:color w:val="000000" w:themeColor="text1"/>
                <w:sz w:val="24"/>
                <w:szCs w:val="24"/>
                <w:u w:val="single"/>
                <w:lang w:val="nl-NL"/>
              </w:rPr>
              <w:t>Hoạt động đầu tư dự án dầu khí, quản lý hoạt động dầu khí, xử lý chi phí đầu tư dự án dầu khí, quản lý, điều hành tài sản dầu khí thực hiện theo quy định của pháp luật về dầu khí</w:t>
            </w:r>
            <w:r w:rsidRPr="00D86799">
              <w:rPr>
                <w:rFonts w:ascii="Times New Roman" w:hAnsi="Times New Roman" w:cs="Times New Roman"/>
                <w:color w:val="000000" w:themeColor="text1"/>
                <w:sz w:val="24"/>
                <w:szCs w:val="24"/>
                <w:lang w:val="nl-NL"/>
              </w:rPr>
              <w:t>.”</w:t>
            </w:r>
          </w:p>
          <w:p w:rsidR="00EC511A" w:rsidRPr="00D86799" w:rsidRDefault="00E5764C"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(ii) </w:t>
            </w:r>
            <w:r w:rsidR="00EC511A" w:rsidRPr="00D86799">
              <w:rPr>
                <w:rFonts w:ascii="Times New Roman" w:hAnsi="Times New Roman" w:cs="Times New Roman"/>
                <w:b/>
                <w:sz w:val="24"/>
                <w:szCs w:val="24"/>
                <w:lang w:val="nl-NL"/>
              </w:rPr>
              <w:t>Tập đoàn Điện lực Việt Nam:</w:t>
            </w:r>
            <w:r w:rsidR="00EC511A" w:rsidRPr="00D86799">
              <w:rPr>
                <w:rFonts w:ascii="Times New Roman" w:hAnsi="Times New Roman" w:cs="Times New Roman"/>
                <w:sz w:val="24"/>
                <w:szCs w:val="24"/>
                <w:lang w:val="nl-NL"/>
              </w:rPr>
              <w:t xml:space="preserve"> </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Quy định khác của pháp luật hiện hành không có Luật nào quy định riêng về việc quản lý và đầu tư vốn nhà nước tại doanh nghiệp, sắp xếp và cơ cấu lại vốn nhà nước tại doanh nghiệp. Tại các Luật như Luật Doanh nghiệp, Luật Đầu tư, Luật Quản lý tài sản công, Luật đầu tư công đều chỉ dẫn chiếu đến Luật Quản lý, sử dụng vốn nhà nước đầu tư vào sản xuất, kinh doanh của doanh nghiệp. Quy định về nguyên tắc áp dụng điều ước quốc tế và pháp luật trong nước đã được quy định cụ thể trong Luật Điều ước quốc tế. Luật Đầu tư công quy định chủ đầu tư là cơ quan, tổ chức được giao trực tiếp quản lý dự án đầu tư công, theo đó, doanh nghiệp trong trường hợp được giao sẽ có trách nhiệm của Chủ đầu tư theo quy định của Luật Đầu tư công (ví dụ dự án cấp điện cho Côn Đảo, Thủ tướng Chính phủ có quyết định giao EVN làm chủ đầu tư dự án). Vì vậy, việc quy định nguyên tắc áp dung Luật theo dự thảo là không cần thiết và không đầy đủ, có khả năng chưa đảm bảo tính thống nhất trong hệ thống văn bản quy phạm pháp luật.</w:t>
            </w:r>
          </w:p>
          <w:p w:rsidR="00EC511A" w:rsidRPr="00D86799" w:rsidRDefault="00EC511A" w:rsidP="00265831">
            <w:pPr>
              <w:pStyle w:val="Heading1"/>
              <w:spacing w:before="60" w:after="60"/>
              <w:jc w:val="both"/>
              <w:outlineLvl w:val="0"/>
            </w:pPr>
            <w:r w:rsidRPr="00D86799">
              <w:t>→ Đề nghị xem xét bỏ Điều này.</w:t>
            </w:r>
          </w:p>
          <w:p w:rsidR="00EC511A" w:rsidRPr="00D86799" w:rsidRDefault="007D2765"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E5764C"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Tổng Công ty Hàng không Việt Nam:</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Đề nghị xem xét thêm nội dung này. Nếu chỉ qui định chung “trường hợp có sự khác nhau giữa quy định của pháp luật doanh nghiệp và quy định tại Luật này thì áp dụng theo quy định tại Luật này” thì ảnh hưởng của qui định rất rộng. Trường hợp này có thể xem xét sửa đổi theo hướng qui định tại từng chương, mục, điểu khoản cụ thể nếu có sự khác nhau giữa qui định pháp luật chung về DN, qui định pháp luật chuyên ngành và qui định tại Luật này thì sẽ áp dụng theo qui định nào (thay vì qui định chung như hiện nay).</w:t>
            </w:r>
          </w:p>
          <w:p w:rsidR="00EC511A" w:rsidRPr="00D86799" w:rsidRDefault="00EC511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Ví dụ: trường hợp có sự khác biệt với Luật doanh nghiệp thì cũng ưu tiên </w:t>
            </w:r>
            <w:r w:rsidRPr="00D86799">
              <w:rPr>
                <w:rFonts w:ascii="Times New Roman" w:hAnsi="Times New Roman" w:cs="Times New Roman"/>
                <w:sz w:val="24"/>
                <w:szCs w:val="24"/>
                <w:lang w:val="nl-NL"/>
              </w:rPr>
              <w:lastRenderedPageBreak/>
              <w:t>áp dụng theo Luật này thay vì theo Luật DN. Tuy nhiên, hiện tại Luật DN và các VB dưới luật tương ứng đang là cơ sở cơ bản nhất để vận hành DN nói chung và đã cơ bản được xây dựng trên cơ sở đảm bảo quyền lợi, trách nhiệm của các chủ sở hữu (bao gồm cổ đông thiểu số) và phù hợp với thông lệ quốc tế về quản trị doanh nghiệp. Trong trường hợp Luật này và các VB dưới Luật tương ứng có sự khác biệt với Luật doanh nghiệp và các VB dưới Luật hướng dẫn của Luật DN trong các nội dung về quản trị doanh nghiệp, bảo vệ lợi ích của cổ đông thiểu số thì việc áp dụng theo Luật này thay vì các qui định theo Luật DN có thể có những ảnh hưởng nhất định tới các chủ sở hữu khác tại DN (các nhà đầu tư, cổ đông thuộc các thành phần kinh tế khác, cổ đông nước ngoài đã tham gia mua cổ phần của DN trước đây).</w:t>
            </w:r>
          </w:p>
          <w:p w:rsidR="00EC511A" w:rsidRPr="00D86799" w:rsidRDefault="00E5764C" w:rsidP="00265831">
            <w:pPr>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(iv</w:t>
            </w:r>
            <w:r w:rsidR="007D2765" w:rsidRPr="00D86799">
              <w:rPr>
                <w:rFonts w:ascii="Times New Roman" w:hAnsi="Times New Roman" w:cs="Times New Roman"/>
                <w:b/>
                <w:sz w:val="24"/>
                <w:szCs w:val="24"/>
              </w:rPr>
              <w:t>)</w:t>
            </w:r>
            <w:r w:rsidR="00EC511A" w:rsidRPr="00D86799">
              <w:rPr>
                <w:rFonts w:ascii="Times New Roman" w:hAnsi="Times New Roman" w:cs="Times New Roman"/>
                <w:b/>
                <w:sz w:val="24"/>
                <w:szCs w:val="24"/>
              </w:rPr>
              <w:t xml:space="preserve"> Tổng công ty Lương thực miền Nam: </w:t>
            </w:r>
          </w:p>
          <w:p w:rsidR="00EC511A" w:rsidRPr="00D86799" w:rsidRDefault="00EC511A" w:rsidP="00265831">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đề nghị bổ sung trường hợp áp dụng văn bản quy phạm pháp luật trong trường hợp có sự khác nhau giữa Luật này và các quy định khác của pháp luật có liên quan (như Luật các tổ chức tín dụng, Luật DN).</w:t>
            </w:r>
          </w:p>
          <w:p w:rsidR="007D2765" w:rsidRPr="00D86799" w:rsidRDefault="00E5764C" w:rsidP="007D2765">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w:t>
            </w:r>
            <w:r w:rsidR="007D2765" w:rsidRPr="00D86799">
              <w:rPr>
                <w:rFonts w:ascii="Times New Roman" w:hAnsi="Times New Roman" w:cs="Times New Roman"/>
                <w:b/>
                <w:sz w:val="24"/>
                <w:szCs w:val="24"/>
              </w:rPr>
              <w:t>v) Vietcombank</w:t>
            </w:r>
            <w:r w:rsidR="007D2765" w:rsidRPr="00D86799">
              <w:rPr>
                <w:rFonts w:ascii="Times New Roman" w:hAnsi="Times New Roman" w:cs="Times New Roman"/>
                <w:sz w:val="24"/>
                <w:szCs w:val="24"/>
              </w:rPr>
              <w:t xml:space="preserve">: Xem xét sửa tên Điều: </w:t>
            </w:r>
            <w:r w:rsidR="007D2765" w:rsidRPr="00D86799">
              <w:rPr>
                <w:rFonts w:ascii="Times New Roman" w:hAnsi="Times New Roman" w:cs="Times New Roman"/>
                <w:i/>
                <w:sz w:val="24"/>
                <w:szCs w:val="24"/>
              </w:rPr>
              <w:t xml:space="preserve">“…tại doanh nghiệp </w:t>
            </w:r>
            <w:r w:rsidR="007D2765" w:rsidRPr="00D86799">
              <w:rPr>
                <w:rFonts w:ascii="Times New Roman" w:hAnsi="Times New Roman" w:cs="Times New Roman"/>
                <w:b/>
                <w:i/>
                <w:sz w:val="24"/>
                <w:szCs w:val="24"/>
              </w:rPr>
              <w:t>và Luật khác,</w:t>
            </w:r>
            <w:r w:rsidR="007D2765" w:rsidRPr="00D86799">
              <w:rPr>
                <w:rFonts w:ascii="Times New Roman" w:hAnsi="Times New Roman" w:cs="Times New Roman"/>
                <w:b/>
                <w:sz w:val="24"/>
                <w:szCs w:val="24"/>
              </w:rPr>
              <w:t>…”.</w:t>
            </w:r>
          </w:p>
          <w:p w:rsidR="00E5764C" w:rsidRPr="00D86799" w:rsidRDefault="00E5764C" w:rsidP="00E5764C">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rPr>
              <w:t>(vi) CB Bank:</w:t>
            </w:r>
            <w:r w:rsidRPr="00D86799">
              <w:rPr>
                <w:rFonts w:ascii="Times New Roman" w:hAnsi="Times New Roman" w:cs="Times New Roman"/>
                <w:sz w:val="24"/>
                <w:szCs w:val="24"/>
              </w:rPr>
              <w:t xml:space="preserve">  </w:t>
            </w:r>
            <w:r w:rsidRPr="00D86799">
              <w:rPr>
                <w:rFonts w:ascii="Times New Roman" w:hAnsi="Times New Roman" w:cs="Times New Roman"/>
                <w:sz w:val="24"/>
                <w:szCs w:val="24"/>
                <w:lang w:val="nl-NL"/>
              </w:rPr>
              <w:t xml:space="preserve">Thống nhất bổ sung Điều 3. </w:t>
            </w:r>
          </w:p>
          <w:p w:rsidR="00E5764C" w:rsidRPr="00D86799" w:rsidRDefault="00E5764C" w:rsidP="00E5764C">
            <w:pPr>
              <w:shd w:val="clear" w:color="auto" w:fill="FFFFFF" w:themeFill="background1"/>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Kiến nghị: đề nghị bổ sung, làm rõ phạm vi áp dụng đối với TCTD mua 0 đồng, trong trường hợp Luật các TCTD (luật chuyên ngành)/Luật Doanh nghiệp có xung đột với Luật này, thì ưu tiên áp dụng Luật nào?</w:t>
            </w:r>
          </w:p>
          <w:p w:rsidR="00EC511A" w:rsidRPr="00D86799" w:rsidRDefault="00EC511A" w:rsidP="007D2765">
            <w:pPr>
              <w:spacing w:before="60" w:after="60"/>
              <w:jc w:val="both"/>
              <w:rPr>
                <w:rFonts w:ascii="Times New Roman" w:hAnsi="Times New Roman" w:cs="Times New Roman"/>
                <w:sz w:val="24"/>
                <w:szCs w:val="24"/>
              </w:rPr>
            </w:pPr>
          </w:p>
        </w:tc>
        <w:tc>
          <w:tcPr>
            <w:tcW w:w="2909" w:type="dxa"/>
          </w:tcPr>
          <w:p w:rsidR="00EC511A" w:rsidRPr="00795B80" w:rsidRDefault="00EC511A" w:rsidP="00265831">
            <w:pPr>
              <w:pStyle w:val="Heading1"/>
              <w:spacing w:before="60" w:after="60"/>
              <w:jc w:val="both"/>
              <w:outlineLvl w:val="0"/>
              <w:rPr>
                <w:b w:val="0"/>
              </w:rPr>
            </w:pPr>
            <w:r w:rsidRPr="00795B80">
              <w:rPr>
                <w:b w:val="0"/>
              </w:rPr>
              <w:lastRenderedPageBreak/>
              <w:t>Tiếp thu, rà soát nội dung áp dụng Luật cho phù hợp.</w:t>
            </w: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Pr="00795B80" w:rsidRDefault="00EC511A" w:rsidP="00265831">
            <w:pPr>
              <w:rPr>
                <w:rFonts w:ascii="Times New Roman" w:hAnsi="Times New Roman" w:cs="Times New Roman"/>
                <w:sz w:val="24"/>
                <w:szCs w:val="24"/>
                <w:lang w:val="nl-NL"/>
              </w:rPr>
            </w:pPr>
          </w:p>
          <w:p w:rsidR="00EC511A" w:rsidRDefault="00EC511A"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Default="00E5764C" w:rsidP="00265831">
            <w:pPr>
              <w:rPr>
                <w:rFonts w:ascii="Times New Roman" w:hAnsi="Times New Roman" w:cs="Times New Roman"/>
                <w:sz w:val="24"/>
                <w:szCs w:val="24"/>
                <w:lang w:val="nl-NL"/>
              </w:rPr>
            </w:pPr>
          </w:p>
          <w:p w:rsidR="00E5764C" w:rsidRPr="00E5764C" w:rsidRDefault="00E5764C" w:rsidP="00265831">
            <w:pPr>
              <w:rPr>
                <w:rFonts w:ascii="Times New Roman" w:hAnsi="Times New Roman" w:cs="Times New Roman"/>
                <w:b/>
                <w:sz w:val="24"/>
                <w:szCs w:val="24"/>
                <w:lang w:val="nl-NL"/>
              </w:rPr>
            </w:pPr>
            <w:r w:rsidRPr="00E5764C">
              <w:rPr>
                <w:rFonts w:ascii="Times New Roman" w:hAnsi="Times New Roman" w:cs="Times New Roman"/>
                <w:b/>
                <w:sz w:val="24"/>
                <w:szCs w:val="24"/>
                <w:lang w:val="nl-NL"/>
              </w:rPr>
              <w:t xml:space="preserve">CB Bank </w:t>
            </w:r>
          </w:p>
          <w:p w:rsidR="00E5764C" w:rsidRPr="00795B80" w:rsidRDefault="00E5764C" w:rsidP="00265831">
            <w:pPr>
              <w:rPr>
                <w:rFonts w:ascii="Times New Roman" w:hAnsi="Times New Roman" w:cs="Times New Roman"/>
                <w:sz w:val="24"/>
                <w:szCs w:val="24"/>
                <w:lang w:val="nl-NL"/>
              </w:rPr>
            </w:pPr>
            <w:r>
              <w:rPr>
                <w:rFonts w:ascii="Times New Roman" w:hAnsi="Times New Roman" w:cs="Times New Roman"/>
                <w:sz w:val="24"/>
                <w:szCs w:val="24"/>
                <w:lang w:val="nl-NL"/>
              </w:rPr>
              <w:t>Nghiên cứu trường hợp ngân hàng 0 đồng</w:t>
            </w: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C511A" w:rsidRPr="00795B80" w:rsidRDefault="00EC511A"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Điều 3:</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3. Việc thực hiện dự án đầu tư của doanh nghiệp có vốn nhà nước đầu tư tại nước ngoài tuân thủ quy định của điều ước quốc tế mà nước Cộng hòa xã hội chủ nghĩa Việt Nam là thành viên, thỏa thuận quốc tế giữa bên Việt Nam với bên nước ngoài.</w:t>
            </w:r>
          </w:p>
        </w:tc>
        <w:tc>
          <w:tcPr>
            <w:tcW w:w="7315" w:type="dxa"/>
          </w:tcPr>
          <w:p w:rsidR="00EC511A" w:rsidRPr="00D86799" w:rsidRDefault="00175A6A" w:rsidP="00265831">
            <w:pPr>
              <w:shd w:val="clear" w:color="auto" w:fill="FFFFFF" w:themeFill="background1"/>
              <w:spacing w:before="60" w:after="60"/>
              <w:jc w:val="both"/>
              <w:rPr>
                <w:rFonts w:ascii="Times New Roman" w:hAnsi="Times New Roman" w:cs="Times New Roman"/>
                <w:b/>
                <w:sz w:val="24"/>
                <w:szCs w:val="24"/>
                <w:lang w:val="nl-NL"/>
              </w:rPr>
            </w:pPr>
            <w:r w:rsidRPr="00D86799">
              <w:rPr>
                <w:rFonts w:ascii="Times New Roman" w:hAnsi="Times New Roman" w:cs="Times New Roman"/>
                <w:b/>
                <w:bCs/>
                <w:sz w:val="24"/>
                <w:szCs w:val="24"/>
                <w:lang w:val="nl-NL"/>
              </w:rPr>
              <w:t xml:space="preserve">(i) </w:t>
            </w:r>
            <w:r w:rsidR="00EC511A" w:rsidRPr="00D86799">
              <w:rPr>
                <w:rFonts w:ascii="Times New Roman" w:hAnsi="Times New Roman" w:cs="Times New Roman"/>
                <w:b/>
                <w:bCs/>
                <w:sz w:val="24"/>
                <w:szCs w:val="24"/>
                <w:lang w:val="nl-NL"/>
              </w:rPr>
              <w:t>Viettel</w:t>
            </w:r>
            <w:r w:rsidR="00EC511A" w:rsidRPr="00D86799">
              <w:rPr>
                <w:rFonts w:ascii="Times New Roman" w:hAnsi="Times New Roman" w:cs="Times New Roman"/>
                <w:b/>
                <w:sz w:val="24"/>
                <w:szCs w:val="24"/>
                <w:lang w:val="nl-NL"/>
              </w:rPr>
              <w:t xml:space="preserve">: </w:t>
            </w:r>
          </w:p>
          <w:p w:rsidR="00EC511A" w:rsidRPr="00D86799" w:rsidRDefault="00EC511A" w:rsidP="00265831">
            <w:pPr>
              <w:shd w:val="clear" w:color="auto" w:fill="FFFFFF" w:themeFill="background1"/>
              <w:spacing w:before="60" w:after="60"/>
              <w:jc w:val="both"/>
              <w:rPr>
                <w:rFonts w:ascii="Times New Roman" w:hAnsi="Times New Roman" w:cs="Times New Roman"/>
                <w:i/>
                <w:spacing w:val="-6"/>
                <w:sz w:val="24"/>
                <w:szCs w:val="24"/>
                <w:lang w:val="nl-NL"/>
              </w:rPr>
            </w:pPr>
            <w:r w:rsidRPr="00D86799">
              <w:rPr>
                <w:rFonts w:ascii="Times New Roman" w:hAnsi="Times New Roman" w:cs="Times New Roman"/>
                <w:sz w:val="24"/>
                <w:szCs w:val="24"/>
                <w:lang w:val="nl-NL"/>
              </w:rPr>
              <w:t xml:space="preserve">Việc thực hiện các dự án đầu tư tại nước ngoài của doanh nghiệp Việt Nam đều phải tuân thủ pháp luật của các nước tiếp nhận đầu tư và phù hợp với Khoản 2 Điều 51 Luật Đầu tư 2020, cụ thể </w:t>
            </w:r>
            <w:r w:rsidRPr="00D86799">
              <w:rPr>
                <w:rFonts w:ascii="Times New Roman" w:hAnsi="Times New Roman" w:cs="Times New Roman"/>
                <w:i/>
                <w:sz w:val="24"/>
                <w:szCs w:val="24"/>
                <w:lang w:val="nl-NL"/>
              </w:rPr>
              <w:t xml:space="preserve">“Nhà đầu tư thực hiện hoạt động đầu tư ra nước ngoài phải tuân thủ quy định của Luật Đầu tư, quy định khác của pháp luật có liên quan, </w:t>
            </w:r>
            <w:r w:rsidRPr="00D86799">
              <w:rPr>
                <w:rFonts w:ascii="Times New Roman" w:hAnsi="Times New Roman" w:cs="Times New Roman"/>
                <w:b/>
                <w:i/>
                <w:sz w:val="24"/>
                <w:szCs w:val="24"/>
                <w:lang w:val="nl-NL"/>
              </w:rPr>
              <w:t>pháp luật của quốc gia, vùng lãnh thổ tiếp nhận đầu tư</w:t>
            </w:r>
            <w:r w:rsidRPr="00D86799">
              <w:rPr>
                <w:rFonts w:ascii="Times New Roman" w:hAnsi="Times New Roman" w:cs="Times New Roman"/>
                <w:i/>
                <w:sz w:val="24"/>
                <w:szCs w:val="24"/>
                <w:lang w:val="nl-NL"/>
              </w:rPr>
              <w:t xml:space="preserve"> (sau đây gọi là nước tiếp nhận đầu tư) và điều ước quốc tế có liên quan; tự chịu trách nhiệm về hiệu quả hoạt động đầu tư ở nước ngoài”. </w:t>
            </w:r>
          </w:p>
          <w:p w:rsidR="00EC511A" w:rsidRPr="00D86799" w:rsidRDefault="00EC511A" w:rsidP="00265831">
            <w:pPr>
              <w:shd w:val="clear" w:color="auto" w:fill="FFFFFF" w:themeFill="background1"/>
              <w:spacing w:before="60" w:after="60"/>
              <w:jc w:val="both"/>
              <w:rPr>
                <w:rFonts w:ascii="Times New Roman" w:hAnsi="Times New Roman" w:cs="Times New Roman"/>
                <w:sz w:val="24"/>
                <w:szCs w:val="24"/>
                <w:lang w:val="nl-NL"/>
              </w:rPr>
            </w:pPr>
            <w:r w:rsidRPr="00D86799">
              <w:rPr>
                <w:rFonts w:ascii="Times New Roman" w:hAnsi="Times New Roman" w:cs="Times New Roman"/>
                <w:b/>
                <w:bCs/>
                <w:i/>
                <w:iCs/>
                <w:sz w:val="24"/>
                <w:szCs w:val="24"/>
                <w:lang w:val="nl-NL"/>
              </w:rPr>
              <w:lastRenderedPageBreak/>
              <w:t>Đề xuất</w:t>
            </w:r>
            <w:r w:rsidRPr="00D86799">
              <w:rPr>
                <w:rFonts w:ascii="Times New Roman" w:hAnsi="Times New Roman" w:cs="Times New Roman"/>
                <w:sz w:val="24"/>
                <w:szCs w:val="24"/>
                <w:lang w:val="nl-NL"/>
              </w:rPr>
              <w:t xml:space="preserve">: Sửa Khoản 3 Điều 3 như sau: </w:t>
            </w:r>
          </w:p>
          <w:p w:rsidR="00EC511A" w:rsidRPr="00D86799" w:rsidRDefault="00EC511A" w:rsidP="00265831">
            <w:pPr>
              <w:shd w:val="clear" w:color="auto" w:fill="FFFFFF" w:themeFill="background1"/>
              <w:spacing w:before="60" w:after="60"/>
              <w:jc w:val="both"/>
              <w:rPr>
                <w:rFonts w:ascii="Times New Roman" w:hAnsi="Times New Roman" w:cs="Times New Roman"/>
                <w:i/>
                <w:sz w:val="24"/>
                <w:szCs w:val="24"/>
                <w:lang w:val="nl-NL"/>
              </w:rPr>
            </w:pPr>
            <w:r w:rsidRPr="00D86799">
              <w:rPr>
                <w:rFonts w:ascii="Times New Roman" w:hAnsi="Times New Roman" w:cs="Times New Roman"/>
                <w:i/>
                <w:sz w:val="24"/>
                <w:szCs w:val="24"/>
                <w:lang w:val="nl-NL"/>
              </w:rPr>
              <w:t xml:space="preserve">“Việc thực hiện dự án đầu tư của doanh nghiệp nhà nước tại nước ngoài tuân thủ pháp luật quốc gia, vùng lãnh thổ tiếp nhận đầu tư, các điều ước quốc tế mà nước Cộng hòa xã hội chủ nghĩa Việt Nam, </w:t>
            </w:r>
            <w:r w:rsidRPr="00D86799">
              <w:rPr>
                <w:rFonts w:ascii="Times New Roman" w:hAnsi="Times New Roman" w:cs="Times New Roman"/>
                <w:i/>
                <w:sz w:val="24"/>
                <w:szCs w:val="24"/>
                <w:u w:val="single"/>
                <w:lang w:val="nl-NL"/>
              </w:rPr>
              <w:t>nước tiếp nhận đầu tư là thành viên</w:t>
            </w:r>
            <w:r w:rsidRPr="00D86799">
              <w:rPr>
                <w:rFonts w:ascii="Times New Roman" w:hAnsi="Times New Roman" w:cs="Times New Roman"/>
                <w:i/>
                <w:sz w:val="24"/>
                <w:szCs w:val="24"/>
                <w:lang w:val="nl-NL"/>
              </w:rPr>
              <w:t xml:space="preserve">, thỏa thuận quốc tế giữa bên Việt Nam với quốc gia, vùng lãnh thổ tiếp nhận đầu tư”. </w:t>
            </w:r>
          </w:p>
          <w:p w:rsidR="003E07EF" w:rsidRPr="00D86799" w:rsidRDefault="00E5764C" w:rsidP="00E5764C">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Tập đoàn Bưu chính Viễn thông Việt Nam </w:t>
            </w:r>
          </w:p>
          <w:p w:rsidR="00E5764C" w:rsidRPr="00D86799" w:rsidRDefault="00E5764C" w:rsidP="00E5764C">
            <w:pPr>
              <w:spacing w:before="60" w:after="60"/>
              <w:jc w:val="both"/>
              <w:rPr>
                <w:rFonts w:ascii="Times New Roman" w:hAnsi="Times New Roman" w:cs="Times New Roman"/>
                <w:sz w:val="24"/>
                <w:szCs w:val="24"/>
                <w:lang w:val="vi-VN"/>
              </w:rPr>
            </w:pPr>
            <w:r w:rsidRPr="00D86799">
              <w:rPr>
                <w:rFonts w:ascii="Times New Roman" w:hAnsi="Times New Roman" w:cs="Times New Roman"/>
                <w:sz w:val="24"/>
                <w:szCs w:val="24"/>
                <w:lang w:val="nl-NL"/>
              </w:rPr>
              <w:t>- Quy định tại khoản 3 Điều 3 Dự thảo chưa đề cập đến việc tuân thủ các quy định của pháp luật nước tiếp nhận đầu tư khi thực hiện dự án đầu tư của doanh nghiệp có vốn nhà nước đầu tư tại nước ngoài trong khi Luật Đầu tư lại quy định nội dung này. Để thống nhất các quy định trong các luật và để phù hợp với thực tế triển khai thực hiện dự án đầu tư của doanh nghiệp có vốn nhà nước đầu tư tại nước ngoài, đề nghị xem xét bổ sung nội dung tuân thủ pháp luật của nước tiếp nhận đầu tư vào khoản 3 Điều 3 Dự thảo.</w:t>
            </w:r>
          </w:p>
          <w:p w:rsidR="00EC511A" w:rsidRPr="00D86799" w:rsidRDefault="00E5764C" w:rsidP="00E5764C">
            <w:pPr>
              <w:shd w:val="clear" w:color="auto" w:fill="FFFFFF" w:themeFill="background1"/>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sz w:val="24"/>
                <w:szCs w:val="24"/>
                <w:lang w:val="vi-VN"/>
              </w:rPr>
              <w:t>VNPT đề nghị xem xét bổ sung vào cuối khoản 3 Điều 3 Dự thảo thành: “Việc thực hiện dự án đầu tư của doanh nghiệp có vốn nhà nước đầu tư tại nước ngoài tuân thủ quy định của điều ước quốc tế mà nước Cộng hòa xã hội chủ nghĩa Việt Nam là thành viên, thỏa thuận quốc tế giữa bên Việt Nam với bên nước ngoài và pháp luật của quốc gia, vùng lãnh thổ tiếp nhận đầu tư.”</w:t>
            </w:r>
          </w:p>
        </w:tc>
        <w:tc>
          <w:tcPr>
            <w:tcW w:w="2909" w:type="dxa"/>
          </w:tcPr>
          <w:p w:rsidR="00EC511A" w:rsidRPr="00795B80" w:rsidRDefault="00EC511A" w:rsidP="00265831">
            <w:pPr>
              <w:pStyle w:val="Heading1"/>
              <w:spacing w:before="60" w:after="60"/>
              <w:jc w:val="both"/>
              <w:outlineLvl w:val="0"/>
              <w:rPr>
                <w:b w:val="0"/>
              </w:rPr>
            </w:pPr>
            <w:r w:rsidRPr="00795B80">
              <w:rPr>
                <w:b w:val="0"/>
              </w:rPr>
              <w:lastRenderedPageBreak/>
              <w:t>Tiếp thu, rà soát nội dung áp dụng Luật cho phù hợp.</w:t>
            </w:r>
          </w:p>
          <w:p w:rsidR="00EC511A" w:rsidRPr="00795B80" w:rsidRDefault="00EC511A" w:rsidP="00265831">
            <w:pPr>
              <w:shd w:val="clear" w:color="auto" w:fill="FFFFFF"/>
              <w:spacing w:before="60" w:after="60"/>
              <w:jc w:val="both"/>
              <w:rPr>
                <w:rFonts w:ascii="Times New Roman" w:eastAsia="Times New Roman" w:hAnsi="Times New Roman" w:cs="Times New Roman"/>
                <w:sz w:val="24"/>
                <w:szCs w:val="24"/>
                <w:lang w:val="nl-NL"/>
              </w:rPr>
            </w:pPr>
          </w:p>
        </w:tc>
      </w:tr>
      <w:tr w:rsidR="00EC511A" w:rsidRPr="00795B80" w:rsidTr="00EC511A">
        <w:trPr>
          <w:gridAfter w:val="3"/>
          <w:wAfter w:w="15527" w:type="dxa"/>
        </w:trPr>
        <w:tc>
          <w:tcPr>
            <w:tcW w:w="1143" w:type="dxa"/>
          </w:tcPr>
          <w:p w:rsidR="00EC511A" w:rsidRPr="00795B80" w:rsidRDefault="00EC511A"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EC511A" w:rsidRPr="00795B80" w:rsidRDefault="00EC511A"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Điều 3:</w:t>
            </w:r>
          </w:p>
          <w:p w:rsidR="00EC511A" w:rsidRPr="00795B80" w:rsidRDefault="00EC511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4. 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tc>
        <w:tc>
          <w:tcPr>
            <w:tcW w:w="7315" w:type="dxa"/>
          </w:tcPr>
          <w:p w:rsidR="00073087" w:rsidRPr="00D86799" w:rsidRDefault="00175A6A" w:rsidP="00073087">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EC511A" w:rsidRPr="00D86799">
              <w:rPr>
                <w:rFonts w:ascii="Times New Roman" w:hAnsi="Times New Roman" w:cs="Times New Roman"/>
                <w:b/>
                <w:sz w:val="24"/>
                <w:szCs w:val="24"/>
                <w:lang w:val="nl-NL"/>
              </w:rPr>
              <w:t xml:space="preserve"> </w:t>
            </w:r>
            <w:r w:rsidR="00073087" w:rsidRPr="00D86799">
              <w:rPr>
                <w:rFonts w:ascii="Times New Roman" w:hAnsi="Times New Roman" w:cs="Times New Roman"/>
                <w:b/>
                <w:sz w:val="24"/>
                <w:szCs w:val="24"/>
                <w:lang w:val="nl-NL"/>
              </w:rPr>
              <w:t xml:space="preserve">Tập đoàn Bưu chính Viễn thông Việt Nam </w:t>
            </w:r>
          </w:p>
          <w:p w:rsidR="00073087" w:rsidRPr="00D86799" w:rsidRDefault="00073087" w:rsidP="00073087">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Doanh nghiệp có vốn nhà nước đầu tư theo dự thảo Luật gồm F1 và F2. tại F2, tỷ lệ vốn nhà nước đầu tư vào doanh nghiệp có tỷ lệ rất nhỏ nên yêu cầu phải tổ chức quản lý theo Luật này mà không theo Luật doanh nghiệp sẽ cản trở hoạt động của DN, không theo nguyên tắc % vốn cổ đông.</w:t>
            </w:r>
          </w:p>
          <w:p w:rsidR="00073087" w:rsidRPr="00D86799" w:rsidRDefault="00073087" w:rsidP="00073087">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 Các quy định về quản trị doanh nghiệp tại Chương VII của Dự thảo về nội dung cụ thể trong quản trị doanh nghiệp có vốn nhà nước (Điều 60, từ Điều 63 đến Điều 67, Điều 70). - Thực tiễn triển khai dự án đầu tư ra nước ngoài tại Myanmar, Malaysia… cho thấy các quốc gia này quy định loại hình doanh nghiệp khác với Việt Nam như: Công ty trách nhiệm hữu hạn theo bởi phần tư nhân (private company limited by shares), công ty </w:t>
            </w:r>
            <w:r w:rsidRPr="00D86799">
              <w:rPr>
                <w:rFonts w:ascii="Times New Roman" w:hAnsi="Times New Roman" w:cs="Times New Roman"/>
                <w:sz w:val="24"/>
                <w:szCs w:val="24"/>
              </w:rPr>
              <w:lastRenderedPageBreak/>
              <w:t>trách nhiệm hữu hạn bởi cổ phần công chúng (public company limited by shares), công ty trách nhiệm hữu hạn bởi bảo đảm (company limited by guarantee)... mỗi loại hình công ty sẽ có hình thức tổ chức quản lý khác nhau theo quy định của pháp luật nước đó và điều lệ công ty. Do đó việc quy định như Khoản 4 Điều 3 Dự thảo rất khó thực hiện cho Doanh nghiệp có vốn nhà nước đầu tư khác ở nước ngoài. - Pháp luật nước ngoài và Điều lệ doanh nghiệp có vốn góp của VNPT ở nước ngoài có các quy định khác với pháp luật Việt Nam về quản trị doanh nghiệp, như; tổ chức cuộc họp HĐQT, cơ chế Ban Kiểm soát của doanh nghiệp, phân quyền giữa HĐQT và TGĐ… Do đó nếu quy định của Chương VII áp dụng cho cả các doanh nghiệp ở nước ngoài có vốn góp của doanh nghiệp có vốn nhà nước đầu tư trực tiếp là chưa phù hợp.</w:t>
            </w:r>
          </w:p>
          <w:p w:rsidR="00073087" w:rsidRPr="00D86799" w:rsidRDefault="00073087" w:rsidP="00073087">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VNPT đề nghị xem xét: </w:t>
            </w:r>
          </w:p>
          <w:p w:rsidR="00073087" w:rsidRPr="00D86799" w:rsidRDefault="00073087" w:rsidP="00073087">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 Bổ sung như sau: “Doanh nghiệp có vốn nhà nước đầu tư trực tiếp 100% vốn điều lệ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 Doanh nghiệp ở nước ngoài có vốn góp của Doanh nghiệp có vốn nhà nước đầu tư trực tiếpđược tổ chức quản lý doanh nghiệp theo hình thức quy định của pháp luật nước tiếp nhận đầu tư. </w:t>
            </w:r>
          </w:p>
          <w:p w:rsidR="00073087" w:rsidRPr="00D86799" w:rsidRDefault="00073087" w:rsidP="00073087">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Đề nghị không áp dụng các quy định cụ thể về quản trị doanh nghiệp (Điều 60, từ Điều 63 đến Điều 67, Điều 70) đối với các doanh nghiệp ở nước ngoài có vốn góp của Doanh nghiệp có vốn nhà nước đầu tư trực tiếp.</w:t>
            </w:r>
          </w:p>
          <w:p w:rsidR="00073087" w:rsidRPr="00D86799" w:rsidRDefault="00073087" w:rsidP="00265831">
            <w:pPr>
              <w:spacing w:before="60" w:after="60"/>
              <w:jc w:val="both"/>
              <w:rPr>
                <w:rFonts w:ascii="Times New Roman" w:hAnsi="Times New Roman" w:cs="Times New Roman"/>
                <w:b/>
                <w:sz w:val="24"/>
                <w:szCs w:val="24"/>
                <w:lang w:val="nl-NL"/>
              </w:rPr>
            </w:pPr>
          </w:p>
          <w:p w:rsidR="00EC511A" w:rsidRPr="00D86799" w:rsidRDefault="00073087"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(ii) </w:t>
            </w:r>
            <w:r w:rsidR="00EC511A" w:rsidRPr="00D86799">
              <w:rPr>
                <w:rFonts w:ascii="Times New Roman" w:hAnsi="Times New Roman" w:cs="Times New Roman"/>
                <w:b/>
                <w:sz w:val="24"/>
                <w:szCs w:val="24"/>
                <w:lang w:val="nl-NL"/>
              </w:rPr>
              <w:t>Vietcombank</w:t>
            </w:r>
            <w:r w:rsidR="00EC511A" w:rsidRPr="00D86799">
              <w:rPr>
                <w:rFonts w:ascii="Times New Roman" w:hAnsi="Times New Roman" w:cs="Times New Roman"/>
                <w:sz w:val="24"/>
                <w:szCs w:val="24"/>
                <w:lang w:val="nl-NL"/>
              </w:rPr>
              <w:t xml:space="preserve">: Xem xét chỉnh sửa khoản 4: “…pháp luật doanh nghiệp, </w:t>
            </w:r>
            <w:r w:rsidR="00EC511A" w:rsidRPr="00D86799">
              <w:rPr>
                <w:rFonts w:ascii="Times New Roman" w:hAnsi="Times New Roman" w:cs="Times New Roman"/>
                <w:b/>
                <w:i/>
                <w:sz w:val="24"/>
                <w:szCs w:val="24"/>
                <w:lang w:val="nl-NL"/>
              </w:rPr>
              <w:t>pháp luật chuyên ngành</w:t>
            </w:r>
            <w:r w:rsidR="00EC511A" w:rsidRPr="00D86799">
              <w:rPr>
                <w:rFonts w:ascii="Times New Roman" w:hAnsi="Times New Roman" w:cs="Times New Roman"/>
                <w:sz w:val="24"/>
                <w:szCs w:val="24"/>
                <w:lang w:val="nl-NL"/>
              </w:rPr>
              <w:t xml:space="preserve"> và các quy định tại Luật này;…. </w:t>
            </w:r>
            <w:r w:rsidR="00EC511A" w:rsidRPr="00D86799">
              <w:rPr>
                <w:rFonts w:ascii="Times New Roman" w:hAnsi="Times New Roman" w:cs="Times New Roman"/>
                <w:b/>
                <w:i/>
                <w:sz w:val="24"/>
                <w:szCs w:val="24"/>
                <w:lang w:val="nl-NL"/>
              </w:rPr>
              <w:t xml:space="preserve">Trường hợp có sự khác nhau giữa quy định của pháp luật chuyên ngành và quy định tại Luật này thì áp dụng theo quy định của pháp luật chuyên ngành.”. </w:t>
            </w:r>
            <w:r w:rsidR="00EC511A" w:rsidRPr="00D86799">
              <w:rPr>
                <w:rFonts w:ascii="Times New Roman" w:hAnsi="Times New Roman" w:cs="Times New Roman"/>
                <w:i/>
                <w:sz w:val="24"/>
                <w:szCs w:val="24"/>
                <w:lang w:val="nl-NL"/>
              </w:rPr>
              <w:t xml:space="preserve">Lí do: </w:t>
            </w:r>
            <w:r w:rsidR="00EC511A" w:rsidRPr="00D86799">
              <w:rPr>
                <w:rFonts w:ascii="Times New Roman" w:hAnsi="Times New Roman" w:cs="Times New Roman"/>
                <w:sz w:val="24"/>
                <w:szCs w:val="24"/>
                <w:lang w:val="nl-NL"/>
              </w:rPr>
              <w:t xml:space="preserve">Các TCTD hoạt động theo mô hình DN có vốn NN (công ty TNHH MTV – Agribank; NHTM cổ phần – </w:t>
            </w:r>
            <w:r w:rsidR="00EC511A" w:rsidRPr="00D86799">
              <w:rPr>
                <w:rFonts w:ascii="Times New Roman" w:hAnsi="Times New Roman" w:cs="Times New Roman"/>
                <w:b/>
                <w:sz w:val="24"/>
                <w:szCs w:val="24"/>
                <w:lang w:val="nl-NL"/>
              </w:rPr>
              <w:t>VCB</w:t>
            </w:r>
            <w:r w:rsidR="00EC511A" w:rsidRPr="00D86799">
              <w:rPr>
                <w:rFonts w:ascii="Times New Roman" w:hAnsi="Times New Roman" w:cs="Times New Roman"/>
                <w:sz w:val="24"/>
                <w:szCs w:val="24"/>
                <w:lang w:val="nl-NL"/>
              </w:rPr>
              <w:t xml:space="preserve">,…) thực hiện theo quy định của Luật DN và Luật các TCTD, theo đó cần quy </w:t>
            </w:r>
            <w:r w:rsidR="00EC511A" w:rsidRPr="00D86799">
              <w:rPr>
                <w:rFonts w:ascii="Times New Roman" w:hAnsi="Times New Roman" w:cs="Times New Roman"/>
                <w:sz w:val="24"/>
                <w:szCs w:val="24"/>
                <w:lang w:val="nl-NL"/>
              </w:rPr>
              <w:lastRenderedPageBreak/>
              <w:t>định để tránh trường hợp có quy định không đồng nhất, dẫn đến mâu thuẫn và khó khăn trong thực hiện.</w:t>
            </w:r>
          </w:p>
        </w:tc>
        <w:tc>
          <w:tcPr>
            <w:tcW w:w="2909" w:type="dxa"/>
          </w:tcPr>
          <w:p w:rsidR="00446EEA" w:rsidRDefault="00446EEA" w:rsidP="00446EEA">
            <w:pPr>
              <w:spacing w:before="60" w:after="6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C511A" w:rsidRPr="00795B80">
              <w:rPr>
                <w:rFonts w:ascii="Times New Roman" w:hAnsi="Times New Roman" w:cs="Times New Roman"/>
                <w:sz w:val="24"/>
                <w:szCs w:val="24"/>
              </w:rPr>
              <w:t>Tiếp thu, rà soát nội dung áp dụng Luật cho phù hợp</w:t>
            </w:r>
            <w:r>
              <w:rPr>
                <w:rFonts w:ascii="Times New Roman" w:hAnsi="Times New Roman" w:cs="Times New Roman"/>
                <w:sz w:val="24"/>
                <w:szCs w:val="24"/>
              </w:rPr>
              <w:t xml:space="preserve"> </w:t>
            </w:r>
          </w:p>
          <w:p w:rsidR="00446EEA" w:rsidRPr="00F33C40" w:rsidRDefault="00446EEA" w:rsidP="00446EEA">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446EEA">
              <w:rPr>
                <w:rFonts w:ascii="Times New Roman" w:hAnsi="Times New Roman" w:cs="Times New Roman"/>
                <w:b/>
                <w:color w:val="FF0000"/>
                <w:sz w:val="24"/>
                <w:szCs w:val="24"/>
              </w:rPr>
              <w:t>Tiếp thu</w:t>
            </w:r>
            <w:r>
              <w:rPr>
                <w:rFonts w:ascii="Times New Roman" w:hAnsi="Times New Roman" w:cs="Times New Roman"/>
                <w:sz w:val="24"/>
                <w:szCs w:val="24"/>
              </w:rPr>
              <w:t xml:space="preserve">: </w:t>
            </w:r>
            <w:r w:rsidRPr="00F33C40">
              <w:rPr>
                <w:rFonts w:ascii="Times New Roman" w:hAnsi="Times New Roman" w:cs="Times New Roman"/>
                <w:sz w:val="24"/>
                <w:szCs w:val="24"/>
              </w:rPr>
              <w:t>Doanh nghiệp ở nước ngoài có vốn góp của Doanh nghiệp có vốn nhà nước đầu tư trực tiếp</w:t>
            </w:r>
            <w:r>
              <w:rPr>
                <w:rFonts w:ascii="Times New Roman" w:hAnsi="Times New Roman" w:cs="Times New Roman"/>
                <w:sz w:val="24"/>
                <w:szCs w:val="24"/>
              </w:rPr>
              <w:t xml:space="preserve"> </w:t>
            </w:r>
            <w:r w:rsidRPr="00F33C40">
              <w:rPr>
                <w:rFonts w:ascii="Times New Roman" w:hAnsi="Times New Roman" w:cs="Times New Roman"/>
                <w:sz w:val="24"/>
                <w:szCs w:val="24"/>
              </w:rPr>
              <w:t xml:space="preserve">được tổ chức quản lý doanh nghiệp theo hình thức quy định của pháp luật nước tiếp nhận đầu tư. </w:t>
            </w:r>
          </w:p>
          <w:p w:rsidR="00EC511A" w:rsidRPr="00795B80" w:rsidRDefault="00EC511A" w:rsidP="00265831">
            <w:pPr>
              <w:spacing w:before="60" w:after="60"/>
              <w:jc w:val="both"/>
              <w:rPr>
                <w:rFonts w:ascii="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46EEA" w:rsidRPr="00F33C40" w:rsidRDefault="00446EEA" w:rsidP="000F464B">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6. Dự án đầu tư của d</w:t>
            </w:r>
            <w:r w:rsidRPr="00F33C40">
              <w:rPr>
                <w:rFonts w:ascii="Times New Roman" w:eastAsia="Times New Roman" w:hAnsi="Times New Roman" w:cs="Times New Roman"/>
                <w:sz w:val="24"/>
                <w:szCs w:val="24"/>
                <w:lang w:val="nl-NL" w:eastAsia="vi-VN"/>
              </w:rPr>
              <w:t xml:space="preserve">oanh nghiệp </w:t>
            </w:r>
            <w:r w:rsidRPr="00F33C40">
              <w:rPr>
                <w:rFonts w:ascii="Times New Roman" w:eastAsia="Times New Roman" w:hAnsi="Times New Roman" w:cs="Times New Roman"/>
                <w:sz w:val="24"/>
                <w:szCs w:val="24"/>
                <w:lang w:val="nl-NL"/>
              </w:rPr>
              <w:t>có vốn nhà nước phải chấp thuận chủ trương đầu tư của cấp có thẩm quyền theo quy định của pháp luật đầu tư thực hiện theo quy định về pháp luật đầu tư.</w:t>
            </w:r>
          </w:p>
          <w:p w:rsidR="00446EEA" w:rsidRPr="00F33C40" w:rsidRDefault="00446EEA" w:rsidP="000F464B">
            <w:pPr>
              <w:shd w:val="clear" w:color="auto" w:fill="FFFFFF"/>
              <w:spacing w:before="60" w:after="60"/>
              <w:jc w:val="both"/>
              <w:rPr>
                <w:rFonts w:ascii="Times New Roman" w:eastAsia="Times New Roman" w:hAnsi="Times New Roman" w:cs="Times New Roman"/>
                <w:b/>
                <w:bCs/>
                <w:sz w:val="24"/>
                <w:szCs w:val="24"/>
                <w:lang w:val="nl-NL"/>
              </w:rPr>
            </w:pPr>
          </w:p>
        </w:tc>
        <w:tc>
          <w:tcPr>
            <w:tcW w:w="7315" w:type="dxa"/>
          </w:tcPr>
          <w:p w:rsidR="00446EEA" w:rsidRPr="00D86799" w:rsidRDefault="00446EEA" w:rsidP="000F464B">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 Tập đoàn Bưu chính Viễn thông Việt Nam </w:t>
            </w:r>
          </w:p>
          <w:p w:rsidR="00446EEA" w:rsidRPr="00D86799" w:rsidRDefault="00446EEA" w:rsidP="000F464B">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Theo quy định của pháp luật đấu thầu, khái niệm dự án đầu tư gắn với thủ tục lựa chọn nhà thầu, khái niệm dự án đầu tư kinh doanh gắn với thủ tục lựa chọn nhà đầu tư. Theo quy định của Luật Đầu tư, phạm vi điều chỉnh của Luật đầu tư bao gồm hoạt động đầu tư kinh doanh tại Việt Nam và hoạt động đầu tư kinh doanh từ Việt Nam ra nước ngoài, trong đó đầu tư kinh doanh được định nghĩa “là việc nhà đầu tư bỏ vốn đầu tư để thực hiện hoạt động kinh doanh”, Mục 2 Chương IV của Luật Đầu tư quy định về chấp thuận chủ trương đầu tư và lựa chọn nhà đầu tư đối với dự án đầu tư thuộc phạm vi điều chỉnh của Luật Đầu tư – là dự án có tính chất hoạt động đầu tư kinh doanh. Đối với trường hợp các dự án đầu tư của VNPT hiện nay là các dự án đầu tư hình thành tài sản cố định tại doanh nghiệp, bao gồm các đầu tư xây dựng trụ sở, hạ tầng kỹ thuật, hệ thống thiết bị tạo thành tài sản cố định tại doanh nghiệp, không phải là dự án đầu tư kinh doanh. Đối với các dự án đầu tư xây dựng trụ sở, hiện tại VNPT đang phải thực hiện thủ tục trình chấp thuận chủ trương đầu tư theo Luật Đầu tư, đồng thời trình cơ quan đại diện chủ sở hữu, gây chồng chéo và kéo thời gian. Để đơn giản hóa thủ tục đầu tư, đẩy nhanh tiến độ đầu tư, VNPT đề xuất chủ trương thực hiện trình duyệt chủ trương đầu tư theo Luật Đầu tư đối với các dự án đầu tư kinh doanh, thực hiện trình duyệt chủ trương đầu tư theo Luật QLĐTV đối với các dự án đầu tư hình thành TSCĐ tại doanh nghiệp mà không phải dự án đầu tư kinh doanh.</w:t>
            </w:r>
          </w:p>
          <w:p w:rsidR="00446EEA" w:rsidRPr="00D86799" w:rsidRDefault="00446EEA" w:rsidP="000F464B">
            <w:pPr>
              <w:spacing w:before="60" w:after="60"/>
              <w:jc w:val="both"/>
              <w:rPr>
                <w:rFonts w:ascii="Times New Roman" w:hAnsi="Times New Roman" w:cs="Times New Roman"/>
                <w:b/>
                <w:sz w:val="24"/>
                <w:szCs w:val="24"/>
                <w:lang w:val="nl-NL"/>
              </w:rPr>
            </w:pPr>
            <w:r w:rsidRPr="00D86799">
              <w:rPr>
                <w:rFonts w:ascii="Times New Roman" w:hAnsi="Times New Roman" w:cs="Times New Roman"/>
                <w:sz w:val="24"/>
                <w:szCs w:val="24"/>
              </w:rPr>
              <w:t>VNPT đề nghị xem xét, điều chỉnh bổ sung như sau: “Dự án đầu tư kinh doanh của doanh nghiệp có vốn nhà nước phải chấp thuận chủ trương đầu tư của cấp có thẩm quyền theo quy định của pháp luật đầu tư thực hiện theo quy định về pháp luật đầu tư; dự án đầu tư của doanh nghiệp có vốn nhà nước không phải là dự án đầu tư kinh doanh thực hiện thủ tục phê duyệt chủ trương đầu tư theo quy định của Luật này”</w:t>
            </w:r>
          </w:p>
        </w:tc>
        <w:tc>
          <w:tcPr>
            <w:tcW w:w="2909" w:type="dxa"/>
          </w:tcPr>
          <w:p w:rsidR="00446EEA" w:rsidRDefault="00B36CAC" w:rsidP="00446EEA">
            <w:pPr>
              <w:spacing w:before="60" w:after="60"/>
              <w:jc w:val="both"/>
              <w:rPr>
                <w:rFonts w:ascii="Times New Roman" w:hAnsi="Times New Roman" w:cs="Times New Roman"/>
                <w:sz w:val="24"/>
                <w:szCs w:val="24"/>
              </w:rPr>
            </w:pPr>
            <w:r>
              <w:rPr>
                <w:rFonts w:ascii="Times New Roman" w:hAnsi="Times New Roman" w:cs="Times New Roman"/>
                <w:sz w:val="24"/>
                <w:szCs w:val="24"/>
              </w:rPr>
              <w:t>Điều 28 dự thảo Luật đã quy định rõ nguyên tắc quản lý hoạt động đầu tư vốn của doanh nghiệp; trong đó quy định trường hợp dự án đầu tư vốn của doanh nghiệp thuộc thẩm quyền chấp thuận chủ trương đầu tư theo quy định của pháp luật về đầu tư</w:t>
            </w:r>
          </w:p>
        </w:tc>
      </w:tr>
      <w:tr w:rsidR="00446EEA" w:rsidRPr="00795B80" w:rsidTr="00EC511A">
        <w:trPr>
          <w:gridAfter w:val="3"/>
          <w:wAfter w:w="15527" w:type="dxa"/>
        </w:trPr>
        <w:tc>
          <w:tcPr>
            <w:tcW w:w="1143" w:type="dxa"/>
          </w:tcPr>
          <w:p w:rsidR="00446EEA" w:rsidRPr="00795B80" w:rsidRDefault="00446EEA" w:rsidP="001514F3">
            <w:pPr>
              <w:pStyle w:val="Heading1"/>
              <w:numPr>
                <w:ilvl w:val="0"/>
                <w:numId w:val="2"/>
              </w:numPr>
              <w:spacing w:before="60" w:after="60"/>
              <w:jc w:val="both"/>
              <w:outlineLvl w:val="0"/>
              <w:rPr>
                <w:bCs/>
              </w:rPr>
            </w:pPr>
          </w:p>
        </w:tc>
        <w:tc>
          <w:tcPr>
            <w:tcW w:w="4201" w:type="dxa"/>
          </w:tcPr>
          <w:p w:rsidR="00446EEA" w:rsidRPr="00795B80" w:rsidRDefault="00446EEA" w:rsidP="00265831">
            <w:pPr>
              <w:pStyle w:val="Heading1"/>
              <w:spacing w:before="60" w:after="60"/>
              <w:jc w:val="both"/>
              <w:outlineLvl w:val="0"/>
            </w:pPr>
            <w:bookmarkStart w:id="12" w:name="_Toc170143153"/>
            <w:r w:rsidRPr="00795B80">
              <w:rPr>
                <w:bCs/>
              </w:rPr>
              <w:t>Điều 4. Giải thích từ ngữ</w:t>
            </w:r>
            <w:bookmarkEnd w:id="12"/>
          </w:p>
        </w:tc>
        <w:tc>
          <w:tcPr>
            <w:tcW w:w="7315" w:type="dxa"/>
          </w:tcPr>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Vinachem:</w:t>
            </w:r>
            <w:r w:rsidRPr="00D86799">
              <w:rPr>
                <w:rFonts w:ascii="Times New Roman" w:hAnsi="Times New Roman" w:cs="Times New Roman"/>
                <w:sz w:val="24"/>
                <w:szCs w:val="24"/>
                <w:lang w:val="nl-NL"/>
              </w:rPr>
              <w:t xml:space="preserve"> Tại Khoản 2, 3, 4 Điều 4 của Dự thảo Luật có giải thích một số từ ngữ. Trong đó đưa khái niệm “Cơ quan đại diện chủ sở hữu vốn nhà nước tại doanh nghiệp”, “Cơ quan đại diện chủ sở hữu vốn trung ương”, “Cơ quan đại diện chủ sở hữu vốn địa phương” gây nhầm lẫn, khó hiểu.</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Tập đoàn đề nghị chỉnh sửa lại như sau:</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 2. Cơ quan đại diện chủ sở hữu vốn nhà nước tại doanh nghiệp (gọi tắt là cơ quan đại diện chủ sở hữu vốn) là cơ quan, tổ chức được Chính phủ hoặc cấp có thẩm quyền giao nhiệm vụ làm đại diện chủ sở hữu vốn của nhà nước đầu tư tại doanh nghiệp. Bao gồm: </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Cơ quan đại diện chủ sở hữu vốn trung ương gồm: ....</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Cơ quan đại diện chủ sở hữu vốn địa phương gồm:…”</w:t>
            </w:r>
          </w:p>
          <w:p w:rsidR="00B36CAC" w:rsidRPr="00D86799" w:rsidRDefault="00BE5990" w:rsidP="00B36CAC">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w:t>
            </w:r>
            <w:r w:rsidR="00B36CAC" w:rsidRPr="00D86799">
              <w:rPr>
                <w:rFonts w:ascii="Times New Roman" w:hAnsi="Times New Roman" w:cs="Times New Roman"/>
                <w:b/>
                <w:sz w:val="24"/>
                <w:szCs w:val="24"/>
                <w:lang w:val="nl-NL"/>
              </w:rPr>
              <w:t xml:space="preserve">Tập đoàn Bưu chính Viễn thông Việt Nam </w:t>
            </w:r>
          </w:p>
          <w:p w:rsidR="00B36CAC" w:rsidRPr="00D86799" w:rsidRDefault="00B36CAC" w:rsidP="00B36CAC">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VNPT đề nghị xem xét, bổ sung giải thích các cụm từ sau: “Dự án đầu tư vốn” và “Dự án đầu tư kinh doanh”</w:t>
            </w:r>
          </w:p>
          <w:p w:rsidR="00B36CAC" w:rsidRPr="00D86799" w:rsidRDefault="00B36CAC" w:rsidP="00175A6A">
            <w:pPr>
              <w:spacing w:before="60" w:after="60"/>
              <w:jc w:val="both"/>
              <w:rPr>
                <w:rFonts w:ascii="Times New Roman" w:hAnsi="Times New Roman" w:cs="Times New Roman"/>
                <w:sz w:val="24"/>
                <w:szCs w:val="24"/>
                <w:lang w:val="nl-NL"/>
              </w:rPr>
            </w:pPr>
          </w:p>
          <w:p w:rsidR="00B36CAC" w:rsidRPr="00D86799" w:rsidRDefault="00BE5990" w:rsidP="00B36CAC">
            <w:pPr>
              <w:pStyle w:val="NormalWeb"/>
              <w:shd w:val="clear" w:color="auto" w:fill="FFFFFF"/>
              <w:spacing w:before="60" w:beforeAutospacing="0" w:after="60" w:afterAutospacing="0"/>
              <w:ind w:left="77"/>
              <w:jc w:val="both"/>
              <w:rPr>
                <w:color w:val="000000"/>
                <w:lang w:val="nl-NL"/>
              </w:rPr>
            </w:pPr>
            <w:r w:rsidRPr="00D86799">
              <w:rPr>
                <w:b/>
                <w:color w:val="000000"/>
                <w:lang w:val="nl-NL"/>
              </w:rPr>
              <w:t xml:space="preserve">(iii) </w:t>
            </w:r>
            <w:r w:rsidR="00B36CAC" w:rsidRPr="00D86799">
              <w:rPr>
                <w:b/>
                <w:color w:val="000000"/>
                <w:lang w:val="nl-NL"/>
              </w:rPr>
              <w:t>Tập đoàn Cao su Việt Nam:</w:t>
            </w:r>
            <w:r w:rsidR="00B36CAC" w:rsidRPr="00D86799">
              <w:rPr>
                <w:color w:val="000000"/>
                <w:lang w:val="nl-NL"/>
              </w:rPr>
              <w:t xml:space="preserve"> Giải thích về doanh nghiệp có vốn nhà nước đầu tư được quy định tại khoản 7, khoản 8 và khoản 9 Điều 4 Dự thảo, </w:t>
            </w:r>
            <w:r w:rsidR="00B36CAC" w:rsidRPr="00D86799">
              <w:rPr>
                <w:b/>
                <w:color w:val="000000"/>
                <w:lang w:val="nl-NL"/>
              </w:rPr>
              <w:t xml:space="preserve"> </w:t>
            </w:r>
            <w:r w:rsidR="00B36CAC" w:rsidRPr="00D86799">
              <w:rPr>
                <w:color w:val="000000"/>
                <w:lang w:val="nl-NL"/>
              </w:rPr>
              <w:t xml:space="preserve">Như vậy, đối tượng áp dụng của Luật đã mở rộng so với Luật số 69/2014/QH13, bao gồm cả </w:t>
            </w:r>
            <w:r w:rsidR="00B36CAC" w:rsidRPr="00D86799">
              <w:rPr>
                <w:i/>
                <w:iCs/>
                <w:color w:val="000000"/>
                <w:lang w:val="nl-NL"/>
              </w:rPr>
              <w:t xml:space="preserve">Doanh nghiệp có vốn nhà nước đầu tư trực tiếp (gọi tắt là doanh nghiệp cấp 1) </w:t>
            </w:r>
            <w:r w:rsidR="00B36CAC" w:rsidRPr="00D86799">
              <w:rPr>
                <w:color w:val="000000"/>
                <w:lang w:val="nl-NL"/>
              </w:rPr>
              <w:t xml:space="preserve">và </w:t>
            </w:r>
            <w:r w:rsidR="00B36CAC" w:rsidRPr="00D86799">
              <w:rPr>
                <w:i/>
                <w:iCs/>
                <w:color w:val="000000"/>
                <w:lang w:val="nl-NL"/>
              </w:rPr>
              <w:t xml:space="preserve">Doanh nghiệp có vốn nhà nước đầu tư khác (gọi tắt là doanh nghiệp cấp 2) </w:t>
            </w:r>
            <w:r w:rsidR="00B36CAC" w:rsidRPr="00D86799">
              <w:rPr>
                <w:color w:val="000000"/>
                <w:lang w:val="nl-NL"/>
              </w:rPr>
              <w:t>không phân biệt tỷ lệ vốn góp của nhà nước, tỷ lệ vốn góp của doanh nghiệp cấp 1.</w:t>
            </w:r>
          </w:p>
          <w:p w:rsidR="00B36CAC" w:rsidRPr="00D86799" w:rsidRDefault="00B36CAC" w:rsidP="00B36CAC">
            <w:pPr>
              <w:pStyle w:val="NormalWeb"/>
              <w:shd w:val="clear" w:color="auto" w:fill="FFFFFF"/>
              <w:spacing w:before="60" w:beforeAutospacing="0" w:after="60" w:afterAutospacing="0"/>
              <w:ind w:left="77"/>
              <w:jc w:val="both"/>
              <w:rPr>
                <w:color w:val="000000"/>
                <w:lang w:val="nl-NL"/>
              </w:rPr>
            </w:pPr>
            <w:r w:rsidRPr="00D86799">
              <w:rPr>
                <w:color w:val="000000"/>
                <w:lang w:val="nl-NL"/>
              </w:rPr>
              <w:t xml:space="preserve">Ngoài ra, các quy định tại Dự thảo Luật cũng quy định theo hướng bổ sung thủ tục so với quy định tại Luật số 69/2014/QH13, như doanh nghiệp cấp 1 phải xin ý kiến của cơ quan đại diện chủ sở hữu trước khi: cử đại diện phần vốn tại doanh nghiệp cấp 2 (khoản 4 Điều 16),  phê duyệt chủ trương đầu tư bổ sung vốn tại doanh nghiệp cấp 2 (khoản 3 Điều 37) và  đầu tư vốn, góp vốn, mua cổ phần, mua phần vốn góp của doanh nghiệp cấp 2 (Điều 38)... Phải thực hiện lập, đề nghị cấp có thẩm quyền phê duyệt chủ trương đầu tư Dự án như đối với dự án của doanh nghiệp cấp 12. Các điều khoản nêu trên sẽ ảnh hưởng tới hoạt động đầu </w:t>
            </w:r>
            <w:r w:rsidRPr="00D86799">
              <w:rPr>
                <w:color w:val="000000"/>
                <w:lang w:val="nl-NL"/>
              </w:rPr>
              <w:lastRenderedPageBreak/>
              <w:t xml:space="preserve">tư của doanh nghiệp cấp 2. </w:t>
            </w:r>
          </w:p>
          <w:p w:rsidR="00B36CAC" w:rsidRPr="00D86799" w:rsidRDefault="00B36CAC" w:rsidP="00B36CAC">
            <w:pPr>
              <w:pStyle w:val="NormalWeb"/>
              <w:shd w:val="clear" w:color="auto" w:fill="FFFFFF"/>
              <w:spacing w:before="60" w:beforeAutospacing="0" w:after="60" w:afterAutospacing="0"/>
              <w:ind w:left="77"/>
              <w:jc w:val="both"/>
              <w:rPr>
                <w:color w:val="000000"/>
                <w:lang w:val="nl-NL"/>
              </w:rPr>
            </w:pPr>
            <w:r w:rsidRPr="00D86799">
              <w:rPr>
                <w:color w:val="000000"/>
                <w:lang w:val="nl-NL"/>
              </w:rPr>
              <w:t>Với cách xác định phạm vi mở rộng như tại Dự thảo Luật (không phân biệt loại hình doanh nghiệp cấp 1, không phân biệt tỷ lệ sở hữu của doanh nghiệp cấp 1 tại doanh nghiệp cấp 2), thì với số lượng doanh nghiệp cấp 2 cần quản lý của Tập Đoàn sẽ rất lớn, khối lượng công việc phải báo cáo trình xin ý kiến xử lý của cơ quan đại diện chủ sở hữu vốn sẽ làm tăng thủ tục và giảm tính chủ động, cơ hội của doanh nghiệp.</w:t>
            </w:r>
          </w:p>
          <w:p w:rsidR="00B36CAC" w:rsidRPr="00D86799" w:rsidRDefault="00B36CAC" w:rsidP="00B36CAC">
            <w:pPr>
              <w:pStyle w:val="NormalWeb"/>
              <w:shd w:val="clear" w:color="auto" w:fill="FFFFFF"/>
              <w:spacing w:before="60" w:beforeAutospacing="0" w:after="60" w:afterAutospacing="0"/>
              <w:ind w:left="77"/>
              <w:jc w:val="both"/>
              <w:rPr>
                <w:color w:val="000000"/>
                <w:lang w:val="nl-NL"/>
              </w:rPr>
            </w:pPr>
            <w:r w:rsidRPr="00D86799">
              <w:rPr>
                <w:color w:val="000000"/>
                <w:lang w:val="nl-NL"/>
              </w:rPr>
              <w:t xml:space="preserve">Ngoài ra, một trong những bất cập của Luật số 69/2014/QH13 được cơ quan chủ trì soạn thảo nêu tại Dự thảo Tờ trình Chính phủ là còn đồng nhất vốn và tài sản của doanh nghiệp có vốn nhà nước là vốn tài sản của Nhà nước. Do đó, vốn của doanh nghiệp có vốn nhà nước đầu tư trực tiếp (doanh nghiệp cấp 1) tại các doanh nghiệp khác (doanh nghiệp cấp 2) không được xác định là vốn nhà nước mà phải xác định là vốn của doanh nghiệp. </w:t>
            </w:r>
          </w:p>
          <w:p w:rsidR="00B36CAC" w:rsidRPr="00D86799" w:rsidRDefault="00B36CAC" w:rsidP="00B36CAC">
            <w:pPr>
              <w:pStyle w:val="NormalWeb"/>
              <w:shd w:val="clear" w:color="auto" w:fill="FFFFFF"/>
              <w:spacing w:before="60" w:beforeAutospacing="0" w:after="60" w:afterAutospacing="0"/>
              <w:ind w:left="77"/>
              <w:jc w:val="both"/>
              <w:rPr>
                <w:color w:val="000000"/>
                <w:lang w:val="nl-NL"/>
              </w:rPr>
            </w:pPr>
            <w:r w:rsidRPr="00D86799">
              <w:rPr>
                <w:color w:val="000000"/>
                <w:lang w:val="nl-NL"/>
              </w:rPr>
              <w:t>Từ những phân tích trên, kính đề nghị cơ quan chủ trì soạn thảo xem xét điều chỉnh phạm vi và đối tượng áp dụng theo hướng cho doanh nghiệp có vốn nhà nước đầu tư trên 50% vốn điều lệ của doanh nghiệp (doanh nghiệp có vốn nhà nước đầu tư chi phối) nhằm tăng tính tự chủ trong hoạt động của doanh nghiệp nhà nước theo nguyên tắc thị trường; tính trách nhiệm trong việc thực hiện quyền và trách nhiệm của người đại diện vốn doanh nghiệp Nhà nước.</w:t>
            </w:r>
          </w:p>
          <w:p w:rsidR="00B36CAC" w:rsidRPr="00D86799" w:rsidRDefault="00B36CAC" w:rsidP="00175A6A">
            <w:pPr>
              <w:spacing w:before="60" w:after="60"/>
              <w:jc w:val="both"/>
              <w:rPr>
                <w:rFonts w:ascii="Times New Roman" w:hAnsi="Times New Roman" w:cs="Times New Roman"/>
                <w:sz w:val="24"/>
                <w:szCs w:val="24"/>
                <w:lang w:val="nl-NL"/>
              </w:rPr>
            </w:pPr>
          </w:p>
          <w:p w:rsidR="00446EEA" w:rsidRPr="00D86799" w:rsidRDefault="00BE5990"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(iv</w:t>
            </w:r>
            <w:r w:rsidR="00446EEA" w:rsidRPr="00D86799">
              <w:rPr>
                <w:rFonts w:ascii="Times New Roman" w:hAnsi="Times New Roman" w:cs="Times New Roman"/>
                <w:b/>
                <w:sz w:val="24"/>
                <w:szCs w:val="24"/>
                <w:lang w:val="nl-NL"/>
              </w:rPr>
              <w:t xml:space="preserve">) Tổng công ty Đầu tư phát triển hạ tầng đô thị Udic: </w:t>
            </w:r>
            <w:r w:rsidR="00446EEA" w:rsidRPr="00D86799">
              <w:rPr>
                <w:rFonts w:ascii="Times New Roman" w:hAnsi="Times New Roman" w:cs="Times New Roman"/>
                <w:sz w:val="24"/>
                <w:szCs w:val="24"/>
                <w:lang w:val="nl-NL"/>
              </w:rPr>
              <w:t>Đề nghị rà soát lại khoản 7, khoản 8 khoản 9 bởi lý do: Theo Điều 19. Xác định vốn nhà nước đầu tư tại doanh nghiệp</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"Vốn của nhà nước đầu tư tại doanh nghiệp 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 </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Mặt khác theo Khoản 3, Điều 5: "vốn nhà nước sau khi đã đầu tư vào doanh nghiệp được xác định là tài sản, vốn của pháp nhân doanh nghiệp"</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Như vậy, chỉ có những doanh nghiệp nhà nước trực tiếp đầu tư vốn mới </w:t>
            </w:r>
            <w:r w:rsidRPr="00D86799">
              <w:rPr>
                <w:rFonts w:ascii="Times New Roman" w:hAnsi="Times New Roman" w:cs="Times New Roman"/>
                <w:sz w:val="24"/>
                <w:szCs w:val="24"/>
                <w:lang w:val="nl-NL"/>
              </w:rPr>
              <w:lastRenderedPageBreak/>
              <w:t>là doanh nghiệp có vốn nhà nước.</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Khoản 17,18 đề nghị theo phương án 1</w:t>
            </w:r>
          </w:p>
          <w:p w:rsidR="00446EEA" w:rsidRPr="00D86799" w:rsidRDefault="00446EEA" w:rsidP="00175A6A">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w:t>
            </w:r>
            <w:r w:rsidR="00BE5990" w:rsidRPr="00D86799">
              <w:rPr>
                <w:rFonts w:ascii="Times New Roman" w:hAnsi="Times New Roman" w:cs="Times New Roman"/>
                <w:b/>
                <w:sz w:val="24"/>
                <w:szCs w:val="24"/>
                <w:lang w:val="nl-NL"/>
              </w:rPr>
              <w:t>v</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 xml:space="preserve">CTCP Hanel: </w:t>
            </w:r>
          </w:p>
          <w:p w:rsidR="00446EEA" w:rsidRPr="00D86799" w:rsidRDefault="00446EEA" w:rsidP="00175A6A">
            <w:pPr>
              <w:spacing w:before="60" w:after="60"/>
              <w:jc w:val="both"/>
              <w:rPr>
                <w:rFonts w:ascii="Times New Roman" w:eastAsia="Calibri" w:hAnsi="Times New Roman" w:cs="Times New Roman"/>
                <w:sz w:val="24"/>
                <w:szCs w:val="24"/>
                <w:lang w:val="nl-NL"/>
              </w:rPr>
            </w:pPr>
            <w:r w:rsidRPr="00D86799">
              <w:rPr>
                <w:rFonts w:ascii="Times New Roman" w:hAnsi="Times New Roman" w:cs="Times New Roman"/>
                <w:sz w:val="24"/>
                <w:szCs w:val="24"/>
                <w:lang w:val="nl-NL"/>
              </w:rPr>
              <w:t xml:space="preserve">+ </w:t>
            </w:r>
            <w:r w:rsidRPr="00D86799">
              <w:rPr>
                <w:rFonts w:ascii="Times New Roman" w:eastAsia="Calibri" w:hAnsi="Times New Roman" w:cs="Times New Roman"/>
                <w:sz w:val="24"/>
                <w:szCs w:val="24"/>
                <w:lang w:val="nl-NL"/>
              </w:rPr>
              <w:t xml:space="preserve">Tại khoản 9 </w:t>
            </w:r>
            <w:r w:rsidRPr="00D86799">
              <w:rPr>
                <w:rFonts w:ascii="Times New Roman" w:hAnsi="Times New Roman" w:cs="Times New Roman"/>
                <w:sz w:val="24"/>
                <w:szCs w:val="24"/>
                <w:lang w:val="nl-NL"/>
              </w:rPr>
              <w:t>Doanh nghiệp đề xuất</w:t>
            </w:r>
            <w:r w:rsidRPr="00D86799">
              <w:rPr>
                <w:rFonts w:ascii="Times New Roman" w:eastAsia="Calibri" w:hAnsi="Times New Roman" w:cs="Times New Roman"/>
                <w:sz w:val="24"/>
                <w:szCs w:val="24"/>
                <w:lang w:val="nl-NL"/>
              </w:rPr>
              <w:t xml:space="preserve"> chọn phương án 2 vì phương án 2 được giải thích cụ thể, giúp cơ quan Nhà nước cũng như DN thuận lợi trong quá trình triển khai thực hiện. Trường hợp chọn phương án 2 đề nghị  sửa lại các điều khoản tương ứng tại Mục 3 Quản lý vốn tại doanh nghiệp có vốn nhà nước đầu tư khác.  </w:t>
            </w:r>
          </w:p>
          <w:p w:rsidR="00446EEA" w:rsidRPr="00D86799" w:rsidRDefault="00446EEA" w:rsidP="00175A6A">
            <w:pPr>
              <w:spacing w:before="60" w:after="60"/>
              <w:jc w:val="both"/>
              <w:rPr>
                <w:rFonts w:ascii="Times New Roman" w:eastAsia="Calibri" w:hAnsi="Times New Roman" w:cs="Times New Roman"/>
                <w:sz w:val="24"/>
                <w:szCs w:val="24"/>
                <w:lang w:val="nl-NL"/>
              </w:rPr>
            </w:pPr>
            <w:r w:rsidRPr="00D86799">
              <w:rPr>
                <w:rFonts w:ascii="Times New Roman" w:eastAsia="Calibri" w:hAnsi="Times New Roman" w:cs="Times New Roman"/>
                <w:sz w:val="24"/>
                <w:szCs w:val="24"/>
                <w:lang w:val="nl-NL"/>
              </w:rPr>
              <w:t xml:space="preserve">+ Khoản 17: Doanh nghiệp chọn phương án 1 là tách riêng giải thích giải thích từ ngữ , tuy nhiên, đối với giải thích từ ngữ tại khoản 18 Điều 4 đề nghị sửa lại như sau: “18. </w:t>
            </w:r>
            <w:r w:rsidRPr="00D86799">
              <w:rPr>
                <w:rFonts w:ascii="Times New Roman" w:eastAsia="Calibri" w:hAnsi="Times New Roman" w:cs="Times New Roman"/>
                <w:i/>
                <w:sz w:val="24"/>
                <w:szCs w:val="24"/>
                <w:lang w:val="nl-NL"/>
              </w:rPr>
              <w:t xml:space="preserve">Người đại diện chủ sở hữu vốn  của doanh nghiệp </w:t>
            </w:r>
            <w:r w:rsidRPr="00D86799">
              <w:rPr>
                <w:rFonts w:ascii="Times New Roman" w:eastAsia="Calibri" w:hAnsi="Times New Roman" w:cs="Times New Roman"/>
                <w:b/>
                <w:i/>
                <w:sz w:val="24"/>
                <w:szCs w:val="24"/>
                <w:lang w:val="nl-NL"/>
              </w:rPr>
              <w:t xml:space="preserve">(có vốn nhà nước đầu tư trực tiếp) </w:t>
            </w:r>
            <w:r w:rsidRPr="00D86799">
              <w:rPr>
                <w:rFonts w:ascii="Times New Roman" w:eastAsia="Calibri" w:hAnsi="Times New Roman" w:cs="Times New Roman"/>
                <w:i/>
                <w:sz w:val="24"/>
                <w:szCs w:val="24"/>
                <w:lang w:val="nl-NL"/>
              </w:rPr>
              <w:t>tại doanh nghiệp khác.”</w:t>
            </w:r>
          </w:p>
          <w:p w:rsidR="00446EEA" w:rsidRPr="00D86799" w:rsidRDefault="00BE5990"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i</w:t>
            </w:r>
            <w:r w:rsidR="00446EEA" w:rsidRPr="00D86799">
              <w:rPr>
                <w:rFonts w:ascii="Times New Roman" w:hAnsi="Times New Roman" w:cs="Times New Roman"/>
                <w:b/>
                <w:sz w:val="24"/>
                <w:szCs w:val="24"/>
                <w:lang w:val="nl-NL"/>
              </w:rPr>
              <w:t xml:space="preserve">) Công ty TNHH MTV XSKT Cao Bằng </w:t>
            </w:r>
            <w:r w:rsidR="00446EEA" w:rsidRPr="00D86799">
              <w:rPr>
                <w:rFonts w:ascii="Times New Roman" w:hAnsi="Times New Roman" w:cs="Times New Roman"/>
                <w:sz w:val="24"/>
                <w:szCs w:val="24"/>
                <w:lang w:val="nl-NL"/>
              </w:rPr>
              <w:t>Khoản 9 nhất trí Phương án 2.</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w:t>
            </w:r>
            <w:r w:rsidR="00BE5990" w:rsidRPr="00D86799">
              <w:rPr>
                <w:rFonts w:ascii="Times New Roman" w:hAnsi="Times New Roman" w:cs="Times New Roman"/>
                <w:b/>
                <w:sz w:val="24"/>
                <w:szCs w:val="24"/>
                <w:lang w:val="nl-NL"/>
              </w:rPr>
              <w:t>ii</w:t>
            </w:r>
            <w:r w:rsidRPr="00D86799">
              <w:rPr>
                <w:rFonts w:ascii="Times New Roman" w:hAnsi="Times New Roman" w:cs="Times New Roman"/>
                <w:b/>
                <w:sz w:val="24"/>
                <w:szCs w:val="24"/>
                <w:lang w:val="nl-NL"/>
              </w:rPr>
              <w:t>) CTCP Dịch vụ đô thị Đà Lạt</w:t>
            </w:r>
            <w:r w:rsidRPr="00D86799">
              <w:rPr>
                <w:rFonts w:ascii="Times New Roman" w:hAnsi="Times New Roman" w:cs="Times New Roman"/>
                <w:sz w:val="24"/>
                <w:szCs w:val="24"/>
                <w:lang w:val="nl-NL"/>
              </w:rPr>
              <w:t>: Khoản 17 đề xuất chọn Phương án 2</w:t>
            </w:r>
          </w:p>
          <w:p w:rsidR="00446EEA" w:rsidRPr="00D86799" w:rsidRDefault="00446EEA" w:rsidP="00175A6A">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w:t>
            </w:r>
            <w:r w:rsidR="00BE5990" w:rsidRPr="00D86799">
              <w:rPr>
                <w:rFonts w:ascii="Times New Roman" w:hAnsi="Times New Roman" w:cs="Times New Roman"/>
                <w:b/>
                <w:sz w:val="24"/>
                <w:szCs w:val="24"/>
                <w:lang w:val="nl-NL"/>
              </w:rPr>
              <w:t>ii</w:t>
            </w:r>
            <w:r w:rsidRPr="00D86799">
              <w:rPr>
                <w:rFonts w:ascii="Times New Roman" w:hAnsi="Times New Roman" w:cs="Times New Roman"/>
                <w:b/>
                <w:sz w:val="24"/>
                <w:szCs w:val="24"/>
                <w:lang w:val="nl-NL"/>
              </w:rPr>
              <w:t>i)</w:t>
            </w:r>
            <w:r w:rsidRPr="00D86799">
              <w:rPr>
                <w:rFonts w:ascii="Times New Roman" w:hAnsi="Times New Roman" w:cs="Times New Roman"/>
                <w:sz w:val="24"/>
                <w:szCs w:val="24"/>
                <w:lang w:val="nl-NL"/>
              </w:rPr>
              <w:t xml:space="preserve"> Công ty TNHH MTV Khai thác thủy lợi Thái Nguyên: Khoản 18 đề xuất chọn Phương án 2.</w:t>
            </w:r>
          </w:p>
          <w:p w:rsidR="00446EEA" w:rsidRPr="00D86799" w:rsidRDefault="00BE5990"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x</w:t>
            </w:r>
            <w:r w:rsidR="00446EEA" w:rsidRPr="00D86799">
              <w:rPr>
                <w:rFonts w:ascii="Times New Roman" w:hAnsi="Times New Roman" w:cs="Times New Roman"/>
                <w:b/>
                <w:sz w:val="24"/>
                <w:szCs w:val="24"/>
                <w:lang w:val="nl-NL"/>
              </w:rPr>
              <w:t>) Công ty TNHH MTV Khai thác thủy lợi Thái Nguyên:</w:t>
            </w:r>
            <w:r w:rsidR="00446EEA" w:rsidRPr="00D86799">
              <w:rPr>
                <w:rFonts w:ascii="Times New Roman" w:hAnsi="Times New Roman" w:cs="Times New Roman"/>
                <w:sz w:val="24"/>
                <w:szCs w:val="24"/>
                <w:lang w:val="nl-NL"/>
              </w:rPr>
              <w:t xml:space="preserve">  Khoản 9 nhất trí Phương án 2.</w:t>
            </w:r>
          </w:p>
          <w:p w:rsidR="00446EEA" w:rsidRPr="00D86799" w:rsidRDefault="00BE5990"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446EEA" w:rsidRPr="00D86799">
              <w:rPr>
                <w:rFonts w:ascii="Times New Roman" w:hAnsi="Times New Roman" w:cs="Times New Roman"/>
                <w:b/>
                <w:sz w:val="24"/>
                <w:szCs w:val="24"/>
                <w:lang w:val="nl-NL"/>
              </w:rPr>
              <w:t>)</w:t>
            </w:r>
            <w:r w:rsidR="00446EEA" w:rsidRPr="00D86799">
              <w:rPr>
                <w:rFonts w:ascii="Times New Roman" w:hAnsi="Times New Roman" w:cs="Times New Roman"/>
                <w:sz w:val="24"/>
                <w:szCs w:val="24"/>
                <w:lang w:val="nl-NL"/>
              </w:rPr>
              <w:t xml:space="preserve"> </w:t>
            </w:r>
            <w:r w:rsidR="00446EEA" w:rsidRPr="00D86799">
              <w:rPr>
                <w:rFonts w:ascii="Times New Roman" w:hAnsi="Times New Roman" w:cs="Times New Roman"/>
                <w:b/>
                <w:sz w:val="24"/>
                <w:szCs w:val="24"/>
                <w:lang w:val="nl-NL"/>
              </w:rPr>
              <w:t>Công ty TNHH 2TV Lâm nghiệp Yên Thế</w:t>
            </w:r>
            <w:r w:rsidR="00446EEA" w:rsidRPr="00D86799">
              <w:rPr>
                <w:rFonts w:ascii="Times New Roman" w:hAnsi="Times New Roman" w:cs="Times New Roman"/>
                <w:sz w:val="24"/>
                <w:szCs w:val="24"/>
                <w:lang w:val="nl-NL"/>
              </w:rPr>
              <w:t>: khoản 17, 18 nhất trí Phương án 1; khoản 9 cần xem xét đối tượng doanh nghiệp có vốn nhà nước nhưng nhà nước không đầu tư trực tiếp mà vốn trong DNNN này được hình thành do DN đi vay vốn ngân hàng để đầu tư, sau khi đầu tư kinh doanh, DN đã trả hết phần vốn vay NH phần còn lại là vốn, tài sản của DN.</w:t>
            </w:r>
          </w:p>
          <w:p w:rsidR="00446EEA" w:rsidRPr="00D86799" w:rsidRDefault="00BE5990"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x</w:t>
            </w:r>
            <w:r w:rsidRPr="00D86799">
              <w:rPr>
                <w:rFonts w:ascii="Times New Roman" w:hAnsi="Times New Roman" w:cs="Times New Roman"/>
                <w:b/>
                <w:sz w:val="24"/>
                <w:szCs w:val="24"/>
                <w:lang w:val="nl-NL"/>
              </w:rPr>
              <w:t>i</w:t>
            </w:r>
            <w:r w:rsidR="00446EEA" w:rsidRPr="00D86799">
              <w:rPr>
                <w:rFonts w:ascii="Times New Roman" w:hAnsi="Times New Roman" w:cs="Times New Roman"/>
                <w:b/>
                <w:sz w:val="24"/>
                <w:szCs w:val="24"/>
                <w:lang w:val="nl-NL"/>
              </w:rPr>
              <w:t>)</w:t>
            </w:r>
            <w:r w:rsidR="00446EEA" w:rsidRPr="00D86799">
              <w:rPr>
                <w:rFonts w:ascii="Times New Roman" w:hAnsi="Times New Roman" w:cs="Times New Roman"/>
                <w:sz w:val="24"/>
                <w:szCs w:val="24"/>
                <w:lang w:val="nl-NL"/>
              </w:rPr>
              <w:t xml:space="preserve"> </w:t>
            </w:r>
            <w:r w:rsidR="00446EEA" w:rsidRPr="00D86799">
              <w:rPr>
                <w:rFonts w:ascii="Times New Roman" w:hAnsi="Times New Roman" w:cs="Times New Roman"/>
                <w:b/>
                <w:sz w:val="24"/>
                <w:szCs w:val="24"/>
                <w:lang w:val="nl-NL"/>
              </w:rPr>
              <w:t>Công ty CP Cấp thoát nước Phú Yên:</w:t>
            </w:r>
            <w:r w:rsidR="00446EEA" w:rsidRPr="00D86799">
              <w:rPr>
                <w:rFonts w:ascii="Times New Roman" w:hAnsi="Times New Roman" w:cs="Times New Roman"/>
                <w:sz w:val="24"/>
                <w:szCs w:val="24"/>
                <w:lang w:val="nl-NL"/>
              </w:rPr>
              <w:t xml:space="preserve"> Tại khoản 9 Điều 4, Đề nghị đưa vào Dự thảo theo Phương án 2 (theo nội dung Bộ Tài chính tiếp thu ý kiến của Thành viên Chính phủ): “Doanh nghiệp có vốn nhà nước đầu tư khác là doanh nghiệp có vốn đầu tư trên 50% vốn điều lệ của doanh nghiệp có vốn nhà nước đầu tư trực tiếp 100% vốn điều lệ”.</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Tại Khoản 16 Điều 4 đề nghị viết lại: Đề án đầu tư vốn để thành lập doanh nghiệp có vốn nhà nước đầu tư</w:t>
            </w:r>
          </w:p>
          <w:p w:rsidR="00446EEA" w:rsidRPr="00D86799" w:rsidRDefault="00446EEA" w:rsidP="00265831">
            <w:pPr>
              <w:spacing w:before="60" w:after="60"/>
              <w:jc w:val="both"/>
              <w:rPr>
                <w:rFonts w:ascii="Times New Roman" w:eastAsia="Times New Roman" w:hAnsi="Times New Roman" w:cs="Times New Roman"/>
                <w:i/>
                <w:sz w:val="24"/>
                <w:szCs w:val="24"/>
                <w:lang w:val="nl-NL" w:eastAsia="vi-VN"/>
              </w:rPr>
            </w:pPr>
            <w:r w:rsidRPr="00D86799">
              <w:rPr>
                <w:rFonts w:ascii="Times New Roman" w:hAnsi="Times New Roman" w:cs="Times New Roman"/>
                <w:b/>
                <w:sz w:val="24"/>
                <w:szCs w:val="24"/>
                <w:lang w:val="nl-NL"/>
              </w:rPr>
              <w:lastRenderedPageBreak/>
              <w:t>(x</w:t>
            </w:r>
            <w:r w:rsidR="00BE5990" w:rsidRPr="00D86799">
              <w:rPr>
                <w:rFonts w:ascii="Times New Roman" w:hAnsi="Times New Roman" w:cs="Times New Roman"/>
                <w:b/>
                <w:sz w:val="24"/>
                <w:szCs w:val="24"/>
                <w:lang w:val="nl-NL"/>
              </w:rPr>
              <w:t>ii</w:t>
            </w:r>
            <w:r w:rsidRPr="00D86799">
              <w:rPr>
                <w:rFonts w:ascii="Times New Roman" w:hAnsi="Times New Roman" w:cs="Times New Roman"/>
                <w:b/>
                <w:sz w:val="24"/>
                <w:szCs w:val="24"/>
                <w:lang w:val="nl-NL"/>
              </w:rPr>
              <w:t>)</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b/>
                <w:sz w:val="24"/>
                <w:szCs w:val="24"/>
                <w:lang w:val="nl-NL" w:eastAsia="vi-VN"/>
              </w:rPr>
              <w:t xml:space="preserve">Công ty TNHH MTV XSKT Cà Mau: </w:t>
            </w:r>
            <w:r w:rsidRPr="00D86799">
              <w:rPr>
                <w:rFonts w:ascii="Times New Roman" w:eastAsia="Times New Roman" w:hAnsi="Times New Roman" w:cs="Times New Roman"/>
                <w:sz w:val="24"/>
                <w:szCs w:val="24"/>
                <w:lang w:val="nl-NL" w:eastAsia="vi-VN"/>
              </w:rPr>
              <w:t xml:space="preserve">Đề nghị bổ sung thêm về khái niệm: </w:t>
            </w:r>
            <w:r w:rsidRPr="00D86799">
              <w:rPr>
                <w:rFonts w:ascii="Times New Roman" w:eastAsia="Times New Roman" w:hAnsi="Times New Roman" w:cs="Times New Roman"/>
                <w:i/>
                <w:sz w:val="24"/>
                <w:szCs w:val="24"/>
                <w:lang w:val="nl-NL" w:eastAsia="vi-VN"/>
              </w:rPr>
              <w:t>“Thành viên độc lập”, “Doanh nghiệp có vốn đầu tư khác”, “Thành viên khác của Hội đồng thành viên”, “Thành viên hội đồng thành viên độc lập”.</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(xi</w:t>
            </w:r>
            <w:r w:rsidR="00BE5990" w:rsidRPr="00D86799">
              <w:rPr>
                <w:rFonts w:ascii="Times New Roman" w:hAnsi="Times New Roman" w:cs="Times New Roman"/>
                <w:b/>
                <w:sz w:val="24"/>
                <w:szCs w:val="24"/>
                <w:lang w:val="nl-NL"/>
              </w:rPr>
              <w:t>ii</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CTCP KD và ĐT Việt Hà</w:t>
            </w:r>
            <w:r w:rsidRPr="00D86799">
              <w:rPr>
                <w:rFonts w:ascii="Times New Roman" w:hAnsi="Times New Roman" w:cs="Times New Roman"/>
                <w:sz w:val="24"/>
                <w:szCs w:val="24"/>
                <w:lang w:val="nl-NL"/>
              </w:rPr>
              <w:t xml:space="preserve">: </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Khoản 9 Điều 4 đề nghị lựa chọn theo phương án 2 để DN có vốn nhà nước đầu tư trực tiếp sẽ chủ động hơn trong việc ban hành các quy chế, quy định để quản trị nguồn vốn đầu tư của DN cấp 2 thông qua người đại diện tham gia quản lý/điều hành/kiểm soát tại đơn vị.</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Khoản 17,18: Đề nghị gữi nguyên để phân định rõ người đại diện chủ sở hữu vốn của nhà nước tại DN và người đại diện chủ sở hữu vốn của DN tại DN khác.</w:t>
            </w:r>
          </w:p>
          <w:p w:rsidR="00446EEA" w:rsidRPr="00D86799" w:rsidRDefault="00BE5990"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(xiv</w:t>
            </w:r>
            <w:r w:rsidR="00446EEA" w:rsidRPr="00D86799">
              <w:rPr>
                <w:rFonts w:ascii="Times New Roman" w:hAnsi="Times New Roman" w:cs="Times New Roman"/>
                <w:b/>
                <w:sz w:val="24"/>
                <w:szCs w:val="24"/>
                <w:lang w:val="nl-NL"/>
              </w:rPr>
              <w:t>)</w:t>
            </w:r>
            <w:r w:rsidR="00446EEA" w:rsidRPr="00D86799">
              <w:rPr>
                <w:rFonts w:ascii="Times New Roman" w:hAnsi="Times New Roman" w:cs="Times New Roman"/>
                <w:sz w:val="24"/>
                <w:szCs w:val="24"/>
                <w:lang w:val="nl-NL"/>
              </w:rPr>
              <w:t xml:space="preserve"> </w:t>
            </w:r>
            <w:r w:rsidR="00446EEA" w:rsidRPr="00D86799">
              <w:rPr>
                <w:rFonts w:ascii="Times New Roman" w:hAnsi="Times New Roman" w:cs="Times New Roman"/>
                <w:b/>
                <w:sz w:val="24"/>
                <w:szCs w:val="24"/>
                <w:lang w:val="nl-NL"/>
              </w:rPr>
              <w:t>Công ty TNHH MTV Sông Đáy:</w:t>
            </w:r>
          </w:p>
          <w:p w:rsidR="00446EEA" w:rsidRPr="00D86799" w:rsidRDefault="00446EEA" w:rsidP="00265831">
            <w:pPr>
              <w:spacing w:before="60" w:after="60"/>
              <w:jc w:val="both"/>
              <w:rPr>
                <w:rFonts w:ascii="Times New Roman" w:eastAsia="Calibri" w:hAnsi="Times New Roman" w:cs="Times New Roman"/>
                <w:sz w:val="24"/>
                <w:szCs w:val="24"/>
                <w:lang w:val="it-IT"/>
              </w:rPr>
            </w:pPr>
            <w:r w:rsidRPr="00D86799">
              <w:rPr>
                <w:rFonts w:ascii="Times New Roman" w:hAnsi="Times New Roman" w:cs="Times New Roman"/>
                <w:sz w:val="24"/>
                <w:szCs w:val="24"/>
                <w:lang w:val="it-IT"/>
              </w:rPr>
              <w:t xml:space="preserve">+ </w:t>
            </w:r>
            <w:r w:rsidRPr="00D86799">
              <w:rPr>
                <w:rFonts w:ascii="Times New Roman" w:eastAsia="Calibri" w:hAnsi="Times New Roman" w:cs="Times New Roman"/>
                <w:sz w:val="24"/>
                <w:szCs w:val="24"/>
                <w:lang w:val="it-IT"/>
              </w:rPr>
              <w:t>Tại khoản 9: Đề nghị xem xét sử dụng phương án 2 cho khái niệm “ Doanh có vốn nhà nước đầu tư khác là doanh nghiệp có vốn đầu tư trên 50% vốn điều lệ của doanh nghiệp có vốn nhà nước đầu tư trực tiếp”</w:t>
            </w:r>
          </w:p>
          <w:p w:rsidR="00446EEA" w:rsidRPr="00D86799" w:rsidRDefault="00446EEA" w:rsidP="00265831">
            <w:pPr>
              <w:spacing w:before="60" w:after="60"/>
              <w:jc w:val="both"/>
              <w:rPr>
                <w:rFonts w:ascii="Times New Roman" w:eastAsia="Calibri" w:hAnsi="Times New Roman" w:cs="Times New Roman"/>
                <w:sz w:val="24"/>
                <w:szCs w:val="24"/>
                <w:lang w:val="it-IT"/>
              </w:rPr>
            </w:pPr>
            <w:r w:rsidRPr="00D86799">
              <w:rPr>
                <w:rFonts w:ascii="Times New Roman" w:hAnsi="Times New Roman" w:cs="Times New Roman"/>
                <w:sz w:val="24"/>
                <w:szCs w:val="24"/>
                <w:lang w:val="it-IT"/>
              </w:rPr>
              <w:t xml:space="preserve">+ </w:t>
            </w:r>
            <w:r w:rsidRPr="00D86799">
              <w:rPr>
                <w:rFonts w:ascii="Times New Roman" w:eastAsia="Calibri" w:hAnsi="Times New Roman" w:cs="Times New Roman"/>
                <w:sz w:val="24"/>
                <w:szCs w:val="24"/>
                <w:lang w:val="it-IT"/>
              </w:rPr>
              <w:t>Tại khoản 17 và 18 đề nghị xem xét sử dụng phương án 2 để giải thích rõ hơn về hai khái niệm: Người đại diện chủ sở hữu vốn  của nhà nước tại doanh nghiệp và người đại diện chủ sở hữu của doanh nghiệp tại doanh nghiệp khác.</w:t>
            </w:r>
          </w:p>
          <w:p w:rsidR="00446EEA" w:rsidRPr="00D86799" w:rsidRDefault="00BE5990" w:rsidP="00821905">
            <w:pPr>
              <w:pStyle w:val="ListParagraph"/>
              <w:spacing w:before="60" w:after="60"/>
              <w:ind w:left="0"/>
              <w:jc w:val="both"/>
              <w:rPr>
                <w:rFonts w:ascii="Times New Roman" w:hAnsi="Times New Roman" w:cs="Times New Roman"/>
                <w:sz w:val="24"/>
                <w:szCs w:val="24"/>
                <w:lang w:val="it-IT"/>
              </w:rPr>
            </w:pPr>
            <w:r w:rsidRPr="00D86799">
              <w:rPr>
                <w:rFonts w:ascii="Times New Roman" w:hAnsi="Times New Roman" w:cs="Times New Roman"/>
                <w:b/>
                <w:sz w:val="24"/>
                <w:szCs w:val="24"/>
                <w:lang w:val="it-IT"/>
              </w:rPr>
              <w:t>(xv</w:t>
            </w:r>
            <w:r w:rsidR="00446EEA" w:rsidRPr="00D86799">
              <w:rPr>
                <w:rFonts w:ascii="Times New Roman" w:hAnsi="Times New Roman" w:cs="Times New Roman"/>
                <w:b/>
                <w:sz w:val="24"/>
                <w:szCs w:val="24"/>
                <w:lang w:val="it-IT"/>
              </w:rPr>
              <w:t>) Công ty XSKT Bình Thuận</w:t>
            </w:r>
            <w:r w:rsidR="00446EEA" w:rsidRPr="00D86799">
              <w:rPr>
                <w:rFonts w:ascii="Times New Roman" w:hAnsi="Times New Roman" w:cs="Times New Roman"/>
                <w:sz w:val="24"/>
                <w:szCs w:val="24"/>
                <w:lang w:val="it-IT"/>
              </w:rPr>
              <w:t xml:space="preserve"> chọn Phương án 1</w:t>
            </w:r>
          </w:p>
          <w:p w:rsidR="00446EEA" w:rsidRPr="00D86799" w:rsidRDefault="00446EEA" w:rsidP="00265831">
            <w:pPr>
              <w:spacing w:before="60" w:after="60"/>
              <w:jc w:val="both"/>
              <w:rPr>
                <w:rFonts w:ascii="Times New Roman" w:hAnsi="Times New Roman" w:cs="Times New Roman"/>
                <w:sz w:val="24"/>
                <w:szCs w:val="24"/>
                <w:lang w:val="nl-NL"/>
              </w:rPr>
            </w:pPr>
          </w:p>
        </w:tc>
        <w:tc>
          <w:tcPr>
            <w:tcW w:w="2909" w:type="dxa"/>
          </w:tcPr>
          <w:p w:rsidR="00446EEA" w:rsidRPr="00795B80" w:rsidRDefault="00446EEA" w:rsidP="00265831">
            <w:pPr>
              <w:jc w:val="both"/>
              <w:rPr>
                <w:rFonts w:ascii="Times New Roman" w:hAnsi="Times New Roman" w:cs="Times New Roman"/>
                <w:sz w:val="24"/>
                <w:szCs w:val="24"/>
                <w:lang w:val="nl-NL"/>
              </w:rPr>
            </w:pPr>
          </w:p>
          <w:p w:rsidR="00446EEA" w:rsidRPr="00795B80" w:rsidRDefault="00412241" w:rsidP="00821905">
            <w:pPr>
              <w:jc w:val="both"/>
              <w:rPr>
                <w:rFonts w:ascii="Times New Roman" w:hAnsi="Times New Roman" w:cs="Times New Roman"/>
                <w:sz w:val="24"/>
                <w:szCs w:val="24"/>
                <w:lang w:val="nl-NL"/>
              </w:rPr>
            </w:pPr>
            <w:r>
              <w:rPr>
                <w:rFonts w:ascii="Times New Roman" w:hAnsi="Times New Roman" w:cs="Times New Roman"/>
                <w:sz w:val="24"/>
                <w:szCs w:val="24"/>
                <w:lang w:val="nl-NL" w:eastAsia="vi-VN"/>
              </w:rPr>
              <w:t xml:space="preserve">- </w:t>
            </w:r>
            <w:r w:rsidR="00446EEA">
              <w:rPr>
                <w:rFonts w:ascii="Times New Roman" w:hAnsi="Times New Roman" w:cs="Times New Roman"/>
                <w:sz w:val="24"/>
                <w:szCs w:val="24"/>
                <w:lang w:val="nl-NL" w:eastAsia="vi-VN"/>
              </w:rPr>
              <w:t>D</w:t>
            </w:r>
            <w:r w:rsidR="00446EEA" w:rsidRPr="00795B80">
              <w:rPr>
                <w:rFonts w:ascii="Times New Roman" w:hAnsi="Times New Roman" w:cs="Times New Roman"/>
                <w:sz w:val="24"/>
                <w:szCs w:val="24"/>
                <w:lang w:val="nl-NL" w:eastAsia="vi-VN"/>
              </w:rPr>
              <w:t xml:space="preserve">ự thảo Luật </w:t>
            </w:r>
            <w:r w:rsidR="00446EEA">
              <w:rPr>
                <w:rFonts w:ascii="Times New Roman" w:hAnsi="Times New Roman" w:cs="Times New Roman"/>
                <w:sz w:val="24"/>
                <w:szCs w:val="24"/>
                <w:lang w:val="nl-NL" w:eastAsia="vi-VN"/>
              </w:rPr>
              <w:t>hoàn chỉnh theo 01 phương án (</w:t>
            </w:r>
            <w:r w:rsidR="00446EEA" w:rsidRPr="00795B80">
              <w:rPr>
                <w:rFonts w:ascii="Times New Roman" w:hAnsi="Times New Roman" w:cs="Times New Roman"/>
                <w:sz w:val="24"/>
                <w:szCs w:val="24"/>
                <w:lang w:val="nl-NL" w:eastAsia="vi-VN"/>
              </w:rPr>
              <w:t>phương án 1</w:t>
            </w:r>
            <w:r w:rsidR="00446EEA">
              <w:rPr>
                <w:rFonts w:ascii="Times New Roman" w:hAnsi="Times New Roman" w:cs="Times New Roman"/>
                <w:sz w:val="24"/>
                <w:szCs w:val="24"/>
                <w:lang w:val="nl-NL" w:eastAsia="vi-VN"/>
              </w:rPr>
              <w:t xml:space="preserve">) quy định rõ khoản 17, 18 nhằm </w:t>
            </w:r>
            <w:r w:rsidR="00446EEA">
              <w:rPr>
                <w:rFonts w:ascii="Times New Roman" w:hAnsi="Times New Roman" w:cs="Times New Roman"/>
                <w:sz w:val="24"/>
                <w:szCs w:val="24"/>
                <w:lang w:val="nl-NL"/>
              </w:rPr>
              <w:t xml:space="preserve">quy định rõ ràng, </w:t>
            </w:r>
            <w:r w:rsidR="00446EEA" w:rsidRPr="00F1301F">
              <w:rPr>
                <w:rFonts w:ascii="Times New Roman" w:hAnsi="Times New Roman" w:cs="Times New Roman"/>
                <w:sz w:val="24"/>
                <w:szCs w:val="24"/>
                <w:lang w:val="nl-NL"/>
              </w:rPr>
              <w:t>cụ thể, dễ thực hiện</w:t>
            </w:r>
            <w:r w:rsidR="00446EEA">
              <w:rPr>
                <w:rFonts w:ascii="Times New Roman" w:hAnsi="Times New Roman" w:cs="Times New Roman"/>
                <w:sz w:val="24"/>
                <w:szCs w:val="24"/>
                <w:lang w:val="nl-NL"/>
              </w:rPr>
              <w:t>, tránh hiểu nhầm khi hướng dẫn thực hiện; đồng thời thuận lợi quy định các nội dung quy định ở các Chương sau.</w:t>
            </w:r>
          </w:p>
          <w:p w:rsidR="00446EEA" w:rsidRDefault="00446EEA" w:rsidP="00821905">
            <w:pPr>
              <w:jc w:val="both"/>
              <w:rPr>
                <w:rFonts w:ascii="Times New Roman" w:hAnsi="Times New Roman" w:cs="Times New Roman"/>
                <w:sz w:val="24"/>
                <w:szCs w:val="24"/>
                <w:lang w:val="nl-NL"/>
              </w:rPr>
            </w:pPr>
          </w:p>
          <w:p w:rsidR="00446EEA" w:rsidRPr="00795B80" w:rsidRDefault="00412241" w:rsidP="00821905">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446EEA">
              <w:rPr>
                <w:rFonts w:ascii="Times New Roman" w:hAnsi="Times New Roman" w:cs="Times New Roman"/>
                <w:sz w:val="24"/>
                <w:szCs w:val="24"/>
                <w:lang w:val="nl-NL"/>
              </w:rPr>
              <w:t>Tiếp thu ý kiến quy định bổ sung cụm từ “doanh nghiệp có vốn nhà nước đầu tư trực tiếp” vào khoản 21 để làm rõ vốn nhà nước chỉ đầu tư đến doanh ngiệp có vốn nhà nước đầu tư trực tiếp, việc thực hiện đầu tư của doanh nghiệp có vốn nhà nước đầu tư trực tiếp là hoạt động đầu tư của doanh nghiệp được thực hiện theo phân công, phân cấp tại Luật này.</w:t>
            </w:r>
          </w:p>
          <w:p w:rsidR="00446EEA" w:rsidRPr="00795B80" w:rsidRDefault="00446EEA" w:rsidP="00821905">
            <w:pPr>
              <w:jc w:val="both"/>
              <w:rPr>
                <w:rFonts w:ascii="Times New Roman" w:hAnsi="Times New Roman" w:cs="Times New Roman"/>
                <w:sz w:val="24"/>
                <w:szCs w:val="24"/>
                <w:lang w:val="nl-NL"/>
              </w:rPr>
            </w:pPr>
          </w:p>
          <w:p w:rsidR="00446EEA" w:rsidRPr="00795B80" w:rsidRDefault="00412241"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Tiếp thu việc F1 quyết định về nhân sự, chiến lược, kế hoạch của F2 trừ các F2 thuộc danh mục có vai trò quan trọng (Do CQ CSH xác định theo từng thời kỳ) phải xin ý kiến CQ CSH trước khi F1 phê </w:t>
            </w:r>
            <w:r>
              <w:rPr>
                <w:rFonts w:ascii="Times New Roman" w:hAnsi="Times New Roman" w:cs="Times New Roman"/>
                <w:sz w:val="24"/>
                <w:szCs w:val="24"/>
                <w:lang w:val="nl-NL"/>
              </w:rPr>
              <w:lastRenderedPageBreak/>
              <w:t>duyệt để phân cấp, tăng tự chủ cho doanh nghiệp nhưng vẫn đảm bảo quản lý dòng vốn đầu tư</w:t>
            </w: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p w:rsidR="00446EEA" w:rsidRPr="00795B80" w:rsidRDefault="00446EEA" w:rsidP="00265831">
            <w:pPr>
              <w:jc w:val="both"/>
              <w:rPr>
                <w:rFonts w:ascii="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iCs/>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bookmarkStart w:id="13" w:name="_Toc136360171"/>
            <w:bookmarkStart w:id="14" w:name="_Toc147241708"/>
            <w:r w:rsidRPr="00795B80">
              <w:rPr>
                <w:rFonts w:ascii="Times New Roman" w:eastAsia="Times New Roman" w:hAnsi="Times New Roman" w:cs="Times New Roman"/>
                <w:iCs/>
                <w:sz w:val="24"/>
                <w:szCs w:val="24"/>
                <w:lang w:val="nl-NL"/>
              </w:rPr>
              <w:t>Trong Luật này, các từ ngữ dưới đây được hiểu như sau:</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 </w:t>
            </w:r>
            <w:r w:rsidRPr="00795B80">
              <w:rPr>
                <w:rFonts w:ascii="Times New Roman" w:hAnsi="Times New Roman" w:cs="Times New Roman"/>
                <w:i/>
                <w:iCs/>
                <w:sz w:val="24"/>
                <w:szCs w:val="24"/>
                <w:lang w:val="nl-NL"/>
              </w:rPr>
              <w:t xml:space="preserve">Chủ sở hữu vốn của doanh nghiệp có vốn nhà nước đầu tư </w:t>
            </w:r>
            <w:r w:rsidRPr="00795B80">
              <w:rPr>
                <w:rFonts w:ascii="Times New Roman" w:hAnsi="Times New Roman" w:cs="Times New Roman"/>
                <w:sz w:val="24"/>
                <w:szCs w:val="24"/>
                <w:lang w:val="nl-NL"/>
              </w:rPr>
              <w:t>(sau đây gọi tắt là chủ sở hữu) bao gồm nhà nước, các tổ chức và cá nhân có vốn góp tại doanh nghiệp.</w:t>
            </w:r>
          </w:p>
        </w:tc>
        <w:tc>
          <w:tcPr>
            <w:tcW w:w="7315" w:type="dxa"/>
          </w:tcPr>
          <w:p w:rsidR="00446EEA" w:rsidRPr="00795B80" w:rsidRDefault="00446EEA" w:rsidP="00265831">
            <w:pPr>
              <w:keepLines/>
              <w:spacing w:before="60" w:after="60"/>
              <w:jc w:val="both"/>
              <w:rPr>
                <w:rFonts w:ascii="Times New Roman" w:hAnsi="Times New Roman" w:cs="Times New Roman"/>
                <w:sz w:val="24"/>
                <w:szCs w:val="24"/>
              </w:rPr>
            </w:pPr>
            <w:r>
              <w:rPr>
                <w:rFonts w:ascii="Times New Roman" w:hAnsi="Times New Roman" w:cs="Times New Roman"/>
                <w:b/>
                <w:sz w:val="24"/>
                <w:szCs w:val="24"/>
              </w:rPr>
              <w:t>(i)</w:t>
            </w:r>
            <w:r w:rsidRPr="00795B80">
              <w:rPr>
                <w:rFonts w:ascii="Times New Roman" w:hAnsi="Times New Roman" w:cs="Times New Roman"/>
                <w:b/>
                <w:sz w:val="24"/>
                <w:szCs w:val="24"/>
              </w:rPr>
              <w:t xml:space="preserve"> Vietcombank</w:t>
            </w:r>
            <w:r w:rsidRPr="00795B80">
              <w:rPr>
                <w:rFonts w:ascii="Times New Roman" w:hAnsi="Times New Roman" w:cs="Times New Roman"/>
                <w:sz w:val="24"/>
                <w:szCs w:val="24"/>
              </w:rPr>
              <w:t>:  Đề nghị sửa theo hướng:</w:t>
            </w:r>
          </w:p>
          <w:p w:rsidR="00446EEA" w:rsidRPr="00795B80" w:rsidRDefault="00446EEA" w:rsidP="00265831">
            <w:pPr>
              <w:spacing w:before="60" w:after="60"/>
              <w:jc w:val="both"/>
              <w:rPr>
                <w:rFonts w:ascii="Times New Roman" w:hAnsi="Times New Roman" w:cs="Times New Roman"/>
                <w:i/>
                <w:sz w:val="24"/>
                <w:szCs w:val="24"/>
              </w:rPr>
            </w:pPr>
            <w:r w:rsidRPr="00795B80">
              <w:rPr>
                <w:rFonts w:ascii="Times New Roman" w:hAnsi="Times New Roman" w:cs="Times New Roman"/>
                <w:i/>
                <w:sz w:val="24"/>
                <w:szCs w:val="24"/>
              </w:rPr>
              <w:t xml:space="preserve">1. Chủ sở hữu </w:t>
            </w:r>
            <w:r w:rsidRPr="00795B80">
              <w:rPr>
                <w:rFonts w:ascii="Times New Roman" w:hAnsi="Times New Roman" w:cs="Times New Roman"/>
                <w:i/>
                <w:strike/>
                <w:sz w:val="24"/>
                <w:szCs w:val="24"/>
              </w:rPr>
              <w:t xml:space="preserve">của </w:t>
            </w:r>
            <w:r w:rsidRPr="00795B80">
              <w:rPr>
                <w:rFonts w:ascii="Times New Roman" w:hAnsi="Times New Roman" w:cs="Times New Roman"/>
                <w:i/>
                <w:sz w:val="24"/>
                <w:szCs w:val="24"/>
              </w:rPr>
              <w:t xml:space="preserve">doanh nghiệp có vốn nhà nước (sau đây gọi tắt là chủ sở hữu) bao gồm nhà nước, các tổ chức và cá nhân có vốn góp, </w:t>
            </w:r>
            <w:r w:rsidRPr="00795B80">
              <w:rPr>
                <w:rFonts w:ascii="Times New Roman" w:hAnsi="Times New Roman" w:cs="Times New Roman"/>
                <w:b/>
                <w:i/>
                <w:iCs/>
                <w:sz w:val="24"/>
                <w:szCs w:val="24"/>
                <w:u w:val="single"/>
              </w:rPr>
              <w:t>cổ phần</w:t>
            </w:r>
            <w:r w:rsidRPr="00795B80">
              <w:rPr>
                <w:rFonts w:ascii="Times New Roman" w:hAnsi="Times New Roman" w:cs="Times New Roman"/>
                <w:i/>
                <w:sz w:val="24"/>
                <w:szCs w:val="24"/>
              </w:rPr>
              <w:t xml:space="preserve"> tại doanh nghiệp.</w:t>
            </w:r>
          </w:p>
          <w:p w:rsidR="00446EEA" w:rsidRPr="00795B80" w:rsidRDefault="00446EEA" w:rsidP="00265831">
            <w:pPr>
              <w:spacing w:before="60" w:after="60"/>
              <w:jc w:val="both"/>
              <w:rPr>
                <w:rFonts w:ascii="Times New Roman" w:hAnsi="Times New Roman" w:cs="Times New Roman"/>
                <w:i/>
                <w:sz w:val="24"/>
                <w:szCs w:val="24"/>
                <w:u w:val="single"/>
              </w:rPr>
            </w:pPr>
            <w:r w:rsidRPr="00795B80">
              <w:rPr>
                <w:rFonts w:ascii="Times New Roman" w:hAnsi="Times New Roman" w:cs="Times New Roman"/>
                <w:i/>
                <w:sz w:val="24"/>
                <w:szCs w:val="24"/>
              </w:rPr>
              <w:t xml:space="preserve"> </w:t>
            </w:r>
            <w:r w:rsidRPr="00795B80">
              <w:rPr>
                <w:rFonts w:ascii="Times New Roman" w:hAnsi="Times New Roman" w:cs="Times New Roman"/>
                <w:i/>
                <w:sz w:val="24"/>
                <w:szCs w:val="24"/>
                <w:u w:val="single"/>
              </w:rPr>
              <w:t xml:space="preserve">Lí do: </w:t>
            </w:r>
          </w:p>
          <w:p w:rsidR="00446EEA" w:rsidRDefault="00446EEA"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Đảm bảo thống nhất với khái niệm tại Luật Doanh nghiệp 2020 quy định tại Điều 5 về "</w:t>
            </w:r>
            <w:r w:rsidRPr="00795B80">
              <w:rPr>
                <w:rFonts w:ascii="Times New Roman" w:hAnsi="Times New Roman" w:cs="Times New Roman"/>
                <w:i/>
                <w:sz w:val="24"/>
                <w:szCs w:val="24"/>
              </w:rPr>
              <w:t xml:space="preserve">Bảo đảm của Nhà nước đối với doanh nghiệp và chủ </w:t>
            </w:r>
            <w:r w:rsidRPr="00795B80">
              <w:rPr>
                <w:rFonts w:ascii="Times New Roman" w:hAnsi="Times New Roman" w:cs="Times New Roman"/>
                <w:i/>
                <w:sz w:val="24"/>
                <w:szCs w:val="24"/>
              </w:rPr>
              <w:lastRenderedPageBreak/>
              <w:t>sở hữu doanh nghiệp</w:t>
            </w:r>
            <w:r w:rsidRPr="00795B80">
              <w:rPr>
                <w:rFonts w:ascii="Times New Roman" w:hAnsi="Times New Roman" w:cs="Times New Roman"/>
                <w:sz w:val="24"/>
                <w:szCs w:val="24"/>
              </w:rPr>
              <w:t>".</w:t>
            </w:r>
            <w:r w:rsidRPr="00795B80">
              <w:rPr>
                <w:rFonts w:ascii="Times New Roman" w:hAnsi="Times New Roman" w:cs="Times New Roman"/>
                <w:sz w:val="24"/>
                <w:szCs w:val="24"/>
              </w:rPr>
              <w:br/>
              <w:t>+ Bổ sung "</w:t>
            </w:r>
            <w:r w:rsidRPr="00795B80">
              <w:rPr>
                <w:rFonts w:ascii="Times New Roman" w:hAnsi="Times New Roman" w:cs="Times New Roman"/>
                <w:i/>
                <w:sz w:val="24"/>
                <w:szCs w:val="24"/>
              </w:rPr>
              <w:t>cổ phần</w:t>
            </w:r>
            <w:r w:rsidRPr="00795B80">
              <w:rPr>
                <w:rFonts w:ascii="Times New Roman" w:hAnsi="Times New Roman" w:cs="Times New Roman"/>
                <w:sz w:val="24"/>
                <w:szCs w:val="24"/>
              </w:rPr>
              <w:t>" nhằm bao quát cả chủ sở hữu doanh nghiệp là nhà nước, tổ chức, cá nhân có cổ phần tại công ty cổ phần.</w:t>
            </w:r>
          </w:p>
          <w:p w:rsidR="00446EEA" w:rsidRPr="00795B80" w:rsidRDefault="00446EEA" w:rsidP="00821905">
            <w:pPr>
              <w:spacing w:before="60" w:after="60"/>
              <w:jc w:val="both"/>
              <w:rPr>
                <w:rFonts w:ascii="Times New Roman" w:eastAsia="Times New Roman" w:hAnsi="Times New Roman" w:cs="Times New Roman"/>
                <w:sz w:val="24"/>
                <w:szCs w:val="24"/>
                <w:lang w:val="nl-NL" w:eastAsia="vi-VN"/>
              </w:rPr>
            </w:pPr>
            <w:r w:rsidRPr="00821905">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b/>
                <w:sz w:val="24"/>
                <w:szCs w:val="24"/>
                <w:lang w:val="nl-NL" w:eastAsia="vi-VN"/>
              </w:rPr>
              <w:t xml:space="preserve">Công ty TNHH MTV XSKT Cà Mau: </w:t>
            </w:r>
            <w:r w:rsidRPr="00795B80">
              <w:rPr>
                <w:rFonts w:ascii="Times New Roman" w:eastAsia="Times New Roman" w:hAnsi="Times New Roman" w:cs="Times New Roman"/>
                <w:sz w:val="24"/>
                <w:szCs w:val="24"/>
                <w:lang w:val="nl-NL" w:eastAsia="vi-VN"/>
              </w:rPr>
              <w:t xml:space="preserve">Đề nghị bổ sung như sau: Chủ sở hữu vốn </w:t>
            </w:r>
            <w:r w:rsidRPr="00795B80">
              <w:rPr>
                <w:rFonts w:ascii="Times New Roman" w:eastAsia="Times New Roman" w:hAnsi="Times New Roman" w:cs="Times New Roman"/>
                <w:b/>
                <w:sz w:val="24"/>
                <w:szCs w:val="24"/>
                <w:lang w:val="nl-NL" w:eastAsia="vi-VN"/>
              </w:rPr>
              <w:t xml:space="preserve">tại </w:t>
            </w:r>
            <w:r w:rsidRPr="00795B80">
              <w:rPr>
                <w:rFonts w:ascii="Times New Roman" w:eastAsia="Times New Roman" w:hAnsi="Times New Roman" w:cs="Times New Roman"/>
                <w:sz w:val="24"/>
                <w:szCs w:val="24"/>
                <w:lang w:val="nl-NL" w:eastAsia="vi-VN"/>
              </w:rPr>
              <w:t>doanh nghiệp có vốn nhà nước đầu tư (sau đây gọi tắt là chủ sở hữu) bao gồm nhà nước, các tổ chức và cá nhân có vốn  góp tại doanh nghiệp.</w:t>
            </w:r>
          </w:p>
          <w:p w:rsidR="00446EEA" w:rsidRPr="00795B80" w:rsidRDefault="00446EEA" w:rsidP="00265831">
            <w:pPr>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pacing w:before="60" w:after="60"/>
              <w:jc w:val="both"/>
              <w:rPr>
                <w:rFonts w:ascii="Times New Roman" w:eastAsia="Times New Roman" w:hAnsi="Times New Roman" w:cs="Times New Roman"/>
                <w:sz w:val="24"/>
                <w:szCs w:val="24"/>
                <w:lang w:val="nl-NL"/>
              </w:rPr>
            </w:pPr>
          </w:p>
          <w:p w:rsidR="00446EEA" w:rsidRPr="00795B80" w:rsidRDefault="00446EEA" w:rsidP="00265831">
            <w:pPr>
              <w:spacing w:before="60" w:after="60"/>
              <w:jc w:val="both"/>
              <w:rPr>
                <w:rFonts w:ascii="Times New Roman" w:eastAsia="Times New Roman" w:hAnsi="Times New Roman" w:cs="Times New Roman"/>
                <w:sz w:val="24"/>
                <w:szCs w:val="24"/>
                <w:lang w:val="nl-NL"/>
              </w:rPr>
            </w:pPr>
          </w:p>
          <w:p w:rsidR="00446EEA" w:rsidRPr="00795B80" w:rsidRDefault="00446EEA"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Chủ sở hữu </w:t>
            </w:r>
            <w:r w:rsidRPr="00795B80">
              <w:rPr>
                <w:rFonts w:ascii="Times New Roman" w:eastAsia="Times New Roman" w:hAnsi="Times New Roman" w:cs="Times New Roman"/>
                <w:b/>
                <w:sz w:val="24"/>
                <w:szCs w:val="24"/>
                <w:lang w:val="nl-NL"/>
              </w:rPr>
              <w:t xml:space="preserve">của </w:t>
            </w:r>
            <w:r w:rsidRPr="00795B80">
              <w:rPr>
                <w:rFonts w:ascii="Times New Roman" w:eastAsia="Times New Roman" w:hAnsi="Times New Roman" w:cs="Times New Roman"/>
                <w:sz w:val="24"/>
                <w:szCs w:val="24"/>
                <w:lang w:val="nl-NL"/>
              </w:rPr>
              <w:t xml:space="preserve">doanh nghiệp là chuẩn xác về mặt khái niệm. Còn doanh nghiệp có thể bao gồm Cty TNHH 1TV, Cty TNHH </w:t>
            </w:r>
            <w:r w:rsidRPr="00795B80">
              <w:rPr>
                <w:rFonts w:ascii="Times New Roman" w:eastAsia="Times New Roman" w:hAnsi="Times New Roman" w:cs="Times New Roman"/>
                <w:sz w:val="24"/>
                <w:szCs w:val="24"/>
                <w:lang w:val="nl-NL"/>
              </w:rPr>
              <w:lastRenderedPageBreak/>
              <w:t>2TV, CTCP</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w:t>
            </w:r>
            <w:r w:rsidRPr="00795B80">
              <w:rPr>
                <w:rFonts w:ascii="Times New Roman" w:eastAsia="Times New Roman" w:hAnsi="Times New Roman" w:cs="Times New Roman"/>
                <w:i/>
                <w:sz w:val="24"/>
                <w:szCs w:val="24"/>
                <w:lang w:val="nl-NL"/>
              </w:rPr>
              <w:t>Cơ quan đại diện chủ sở hữu vốn trung ương</w:t>
            </w:r>
            <w:r w:rsidRPr="00795B80">
              <w:rPr>
                <w:rFonts w:ascii="Times New Roman" w:eastAsia="Times New Roman" w:hAnsi="Times New Roman" w:cs="Times New Roman"/>
                <w:sz w:val="24"/>
                <w:szCs w:val="24"/>
                <w:lang w:val="nl-NL"/>
              </w:rPr>
              <w:t xml:space="preserve"> gồm: Ủy ban Quản lý vốn nhà nước tại doanh nghiệp; các Bộ, cơ quan ngang Bộ, cơ quan thuộc Chính phủ; </w:t>
            </w:r>
            <w:r w:rsidRPr="00795B80">
              <w:rPr>
                <w:rFonts w:ascii="Times New Roman" w:hAnsi="Times New Roman" w:cs="Times New Roman"/>
                <w:sz w:val="24"/>
                <w:szCs w:val="24"/>
                <w:lang w:val="nl-NL"/>
              </w:rPr>
              <w:t>tổ chức chính trị, tổ chức chính trị - xã hội, tổ chức xã hội - nghề nghiệp</w:t>
            </w:r>
            <w:r w:rsidRPr="00795B80">
              <w:rPr>
                <w:rFonts w:ascii="Times New Roman" w:eastAsia="Times New Roman" w:hAnsi="Times New Roman" w:cs="Times New Roman"/>
                <w:sz w:val="24"/>
                <w:szCs w:val="24"/>
                <w:lang w:val="nl-NL"/>
              </w:rPr>
              <w:t xml:space="preserve"> thuộc trung ương và tổ chức, cá nhân khác được Chính phủ giao thực hiện nhiệm vụ đại diện chủ sở hữu vốn của nhà nước. </w:t>
            </w:r>
          </w:p>
        </w:tc>
        <w:tc>
          <w:tcPr>
            <w:tcW w:w="7315" w:type="dxa"/>
          </w:tcPr>
          <w:p w:rsidR="00446EEA" w:rsidRPr="00D86799" w:rsidRDefault="00446EEA" w:rsidP="00265831">
            <w:pPr>
              <w:shd w:val="clear" w:color="auto" w:fill="FFFFFF"/>
              <w:spacing w:before="60" w:after="60"/>
              <w:jc w:val="both"/>
              <w:rPr>
                <w:rFonts w:ascii="Times New Roman" w:hAnsi="Times New Roman" w:cs="Times New Roman"/>
                <w:b/>
                <w:sz w:val="24"/>
                <w:szCs w:val="24"/>
              </w:rPr>
            </w:pPr>
            <w:r w:rsidRPr="00D86799">
              <w:rPr>
                <w:rFonts w:ascii="Times New Roman" w:eastAsia="Times New Roman" w:hAnsi="Times New Roman" w:cs="Times New Roman"/>
                <w:b/>
                <w:sz w:val="24"/>
                <w:szCs w:val="24"/>
                <w:lang w:val="nl-NL"/>
              </w:rPr>
              <w:t xml:space="preserve">(i) </w:t>
            </w:r>
            <w:r w:rsidRPr="00D86799">
              <w:rPr>
                <w:rFonts w:ascii="Times New Roman" w:hAnsi="Times New Roman" w:cs="Times New Roman"/>
                <w:b/>
                <w:sz w:val="24"/>
                <w:szCs w:val="24"/>
              </w:rPr>
              <w:t>Tổng Công ty Thuốc lá Việt Nam:</w:t>
            </w:r>
          </w:p>
          <w:p w:rsidR="00446EEA" w:rsidRPr="00D86799" w:rsidRDefault="00446EEA" w:rsidP="00265831">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lang w:val="vi-VN"/>
              </w:rPr>
              <w:t>Đ</w:t>
            </w:r>
            <w:r w:rsidRPr="00D86799">
              <w:rPr>
                <w:rFonts w:ascii="Times New Roman" w:hAnsi="Times New Roman" w:cs="Times New Roman"/>
                <w:bCs/>
                <w:sz w:val="24"/>
                <w:szCs w:val="24"/>
              </w:rPr>
              <w:t>ề nghị Bộ Tài chính:</w:t>
            </w:r>
          </w:p>
          <w:p w:rsidR="00446EEA" w:rsidRPr="00D86799" w:rsidRDefault="00446EEA" w:rsidP="00265831">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 Xem xét về việc Chính phủ có đủ thẩm quyền giao cho tổ chức chính trị, tổ chức chính trị - xã hội, tổ chức xã hội - nghề nghiệp thực hiện nhiệm vụ đại diện chủ sở hữu vốn của nhà nước.</w:t>
            </w:r>
          </w:p>
          <w:p w:rsidR="00446EEA" w:rsidRPr="00D86799" w:rsidRDefault="00446EEA" w:rsidP="00265831">
            <w:pPr>
              <w:shd w:val="clear" w:color="auto" w:fill="FFFFFF"/>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 Xem xét về việc “cá nhân” có phù hợp khi được giao làm “Cơ quan đại diện chủ sở hữu vốn trung ương”</w:t>
            </w:r>
          </w:p>
          <w:p w:rsidR="000F464B" w:rsidRPr="00D86799" w:rsidRDefault="000F464B" w:rsidP="000F464B">
            <w:pPr>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rPr>
              <w:t>- Bảo hiểm Tiền gửi:</w:t>
            </w:r>
            <w:r w:rsidRPr="00D86799">
              <w:rPr>
                <w:rFonts w:ascii="Times New Roman" w:hAnsi="Times New Roman" w:cs="Times New Roman"/>
                <w:sz w:val="24"/>
                <w:szCs w:val="24"/>
              </w:rPr>
              <w:t xml:space="preserve"> </w:t>
            </w:r>
            <w:r w:rsidRPr="00D86799">
              <w:rPr>
                <w:rFonts w:ascii="Times New Roman" w:eastAsia="Times New Roman" w:hAnsi="Times New Roman" w:cs="Times New Roman"/>
                <w:sz w:val="24"/>
                <w:szCs w:val="24"/>
              </w:rPr>
              <w:t xml:space="preserve">đề xuất xem lại sự cần thiết giải thích cho cụm từ </w:t>
            </w:r>
            <w:r w:rsidRPr="00D86799">
              <w:rPr>
                <w:rFonts w:ascii="Times New Roman" w:eastAsia="Times New Roman" w:hAnsi="Times New Roman" w:cs="Times New Roman"/>
                <w:i/>
                <w:sz w:val="24"/>
                <w:szCs w:val="24"/>
              </w:rPr>
              <w:t>“Cơ quan đại diện chủ sở hữu vốn trung ương”</w:t>
            </w:r>
            <w:r w:rsidRPr="00D86799">
              <w:rPr>
                <w:rFonts w:ascii="Times New Roman" w:eastAsia="Times New Roman" w:hAnsi="Times New Roman" w:cs="Times New Roman"/>
                <w:sz w:val="24"/>
                <w:szCs w:val="24"/>
              </w:rPr>
              <w:t xml:space="preserve">, </w:t>
            </w:r>
            <w:r w:rsidRPr="00D86799">
              <w:rPr>
                <w:rFonts w:ascii="Times New Roman" w:eastAsia="Times New Roman" w:hAnsi="Times New Roman" w:cs="Times New Roman"/>
                <w:i/>
                <w:sz w:val="24"/>
                <w:szCs w:val="24"/>
              </w:rPr>
              <w:t>“Cơ quan đại diện chủ sở hữu vốn địa phương”</w:t>
            </w:r>
            <w:r w:rsidRPr="00D86799">
              <w:rPr>
                <w:rFonts w:ascii="Times New Roman" w:eastAsia="Times New Roman" w:hAnsi="Times New Roman" w:cs="Times New Roman"/>
                <w:sz w:val="24"/>
                <w:szCs w:val="24"/>
              </w:rPr>
              <w:t xml:space="preserve"> do hai cụm từ này không xuất hiện trong nội dung quy định tại các điều khoản tiếp theo trong Dự thảo.</w:t>
            </w:r>
          </w:p>
          <w:p w:rsidR="00446EEA" w:rsidRPr="00D86799"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446EEA" w:rsidRDefault="00446EEA" w:rsidP="005C5A41">
            <w:pPr>
              <w:shd w:val="clear" w:color="auto" w:fill="FFFFFF"/>
              <w:spacing w:before="60" w:after="60"/>
              <w:jc w:val="both"/>
              <w:rPr>
                <w:rFonts w:ascii="Times New Roman" w:hAnsi="Times New Roman" w:cs="Times New Roman"/>
                <w:bCs/>
                <w:sz w:val="24"/>
                <w:szCs w:val="24"/>
                <w:lang w:val="nl-NL"/>
              </w:rPr>
            </w:pPr>
            <w:r>
              <w:rPr>
                <w:rFonts w:ascii="Times New Roman" w:eastAsia="Times New Roman" w:hAnsi="Times New Roman" w:cs="Times New Roman"/>
                <w:sz w:val="24"/>
                <w:szCs w:val="24"/>
                <w:lang w:val="nl-NL"/>
              </w:rPr>
              <w:t>-</w:t>
            </w:r>
            <w:r>
              <w:rPr>
                <w:rFonts w:ascii="Times New Roman" w:hAnsi="Times New Roman" w:cs="Times New Roman"/>
                <w:bCs/>
                <w:sz w:val="24"/>
                <w:szCs w:val="24"/>
                <w:lang w:val="nl-NL"/>
              </w:rPr>
              <w:t xml:space="preserve"> Việc giao cho Chính phủ quyết định là phù hợp (trong đó những trường hợp phải trao đổi, xin ý kiến cơ quan Đảng sẽ được Chính phủ thực hiện trong quá trình tổ chức thực hiện đ</w:t>
            </w:r>
            <w:r>
              <w:rPr>
                <w:rFonts w:ascii="Times New Roman" w:eastAsia="Times New Roman" w:hAnsi="Times New Roman" w:cs="Times New Roman"/>
                <w:sz w:val="24"/>
                <w:szCs w:val="24"/>
                <w:lang w:val="nl-NL"/>
              </w:rPr>
              <w:t xml:space="preserve">ể đảm bảo </w:t>
            </w:r>
            <w:r w:rsidRPr="00F1301F">
              <w:rPr>
                <w:rFonts w:ascii="Times New Roman" w:hAnsi="Times New Roman" w:cs="Times New Roman"/>
                <w:bCs/>
                <w:sz w:val="24"/>
                <w:szCs w:val="24"/>
                <w:lang w:val="nl-NL"/>
              </w:rPr>
              <w:t xml:space="preserve">nguyên tắc Chính phủ thống nhất </w:t>
            </w:r>
            <w:r w:rsidRPr="00795B80">
              <w:rPr>
                <w:rFonts w:ascii="Times New Roman" w:hAnsi="Times New Roman" w:cs="Times New Roman"/>
                <w:bCs/>
                <w:sz w:val="24"/>
                <w:szCs w:val="24"/>
                <w:lang w:val="nl-NL"/>
              </w:rPr>
              <w:t xml:space="preserve">quản lý, theo dõi </w:t>
            </w:r>
            <w:r w:rsidRPr="00F1301F">
              <w:rPr>
                <w:rFonts w:ascii="Times New Roman" w:hAnsi="Times New Roman" w:cs="Times New Roman"/>
                <w:bCs/>
                <w:sz w:val="24"/>
                <w:szCs w:val="24"/>
                <w:lang w:val="nl-NL"/>
              </w:rPr>
              <w:t>vốn nhà nước đầu tư tại doanh nghiệp</w:t>
            </w:r>
            <w:r w:rsidRPr="00795B80">
              <w:rPr>
                <w:rFonts w:ascii="Times New Roman" w:hAnsi="Times New Roman" w:cs="Times New Roman"/>
                <w:bCs/>
                <w:sz w:val="24"/>
                <w:szCs w:val="24"/>
                <w:lang w:val="nl-NL"/>
              </w:rPr>
              <w:t xml:space="preserve"> thông qua cơ quan đại diện chủ sở hữu vốn</w:t>
            </w:r>
            <w:r>
              <w:rPr>
                <w:rFonts w:ascii="Times New Roman" w:hAnsi="Times New Roman" w:cs="Times New Roman"/>
                <w:bCs/>
                <w:sz w:val="24"/>
                <w:szCs w:val="24"/>
                <w:lang w:val="nl-NL"/>
              </w:rPr>
              <w:t>.</w:t>
            </w:r>
          </w:p>
          <w:p w:rsidR="00446EEA" w:rsidRDefault="00446EEA" w:rsidP="005C5A4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Cá nhân như Thủ tướng Chính phủ được phân cấp thực hiện một số quyền của đại diện chủ sở hữu nhà nước tại dự thảo Luật này.</w:t>
            </w:r>
          </w:p>
          <w:p w:rsidR="000F464B" w:rsidRPr="00795B80" w:rsidRDefault="000F464B" w:rsidP="005C5A41">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Cs/>
                <w:sz w:val="24"/>
                <w:szCs w:val="24"/>
                <w:lang w:val="nl-NL"/>
              </w:rPr>
              <w:t>- Cần định vị CQ đại diện CSH vốn TW và Địa phương để xác định cơ quan tài chính cùng cấp đối với từng chủ thể.</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46EEA" w:rsidRPr="00795B80" w:rsidRDefault="00446EEA" w:rsidP="00265831">
            <w:pPr>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5. </w:t>
            </w:r>
            <w:r w:rsidRPr="00795B80">
              <w:rPr>
                <w:rFonts w:ascii="Times New Roman" w:hAnsi="Times New Roman" w:cs="Times New Roman"/>
                <w:i/>
                <w:iCs/>
                <w:sz w:val="24"/>
                <w:szCs w:val="24"/>
                <w:lang w:val="nl-NL"/>
              </w:rPr>
              <w:t>C</w:t>
            </w:r>
            <w:r w:rsidRPr="00795B80">
              <w:rPr>
                <w:rFonts w:ascii="Times New Roman" w:hAnsi="Times New Roman" w:cs="Times New Roman"/>
                <w:i/>
                <w:iCs/>
                <w:sz w:val="24"/>
                <w:szCs w:val="24"/>
                <w:shd w:val="clear" w:color="auto" w:fill="FFFFFF"/>
                <w:lang w:val="nl-NL"/>
              </w:rPr>
              <w:t>ơ quan tài chính cùng cấp</w:t>
            </w:r>
            <w:r w:rsidRPr="00795B80">
              <w:rPr>
                <w:rFonts w:ascii="Times New Roman" w:hAnsi="Times New Roman" w:cs="Times New Roman"/>
                <w:sz w:val="24"/>
                <w:szCs w:val="24"/>
                <w:shd w:val="clear" w:color="auto" w:fill="FFFFFF"/>
                <w:lang w:val="nl-NL"/>
              </w:rPr>
              <w:t xml:space="preserve"> tại trung ương là Bộ Tài chính, tại địa phương là </w:t>
            </w:r>
            <w:r w:rsidRPr="00795B80">
              <w:rPr>
                <w:rFonts w:ascii="Times New Roman" w:hAnsi="Times New Roman" w:cs="Times New Roman"/>
                <w:sz w:val="24"/>
                <w:szCs w:val="24"/>
                <w:shd w:val="clear" w:color="auto" w:fill="FFFFFF"/>
                <w:lang w:val="nl-NL"/>
              </w:rPr>
              <w:lastRenderedPageBreak/>
              <w:t xml:space="preserve">Sở Tài chính các tỉnh, thành phố trực thuộc trung ương. </w:t>
            </w:r>
          </w:p>
        </w:tc>
        <w:tc>
          <w:tcPr>
            <w:tcW w:w="7315" w:type="dxa"/>
          </w:tcPr>
          <w:p w:rsidR="00446EEA" w:rsidRPr="00795B80" w:rsidRDefault="00446EEA" w:rsidP="00265831">
            <w:pPr>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lastRenderedPageBreak/>
              <w:t>(i)</w:t>
            </w:r>
            <w:r w:rsidRPr="00795B80">
              <w:rPr>
                <w:rFonts w:ascii="Times New Roman" w:hAnsi="Times New Roman" w:cs="Times New Roman"/>
                <w:b/>
                <w:bCs/>
                <w:sz w:val="24"/>
                <w:szCs w:val="24"/>
                <w:lang w:val="nl-NL"/>
              </w:rPr>
              <w:t xml:space="preserve"> TCT Tân Cảng Sài Gòn:  </w:t>
            </w:r>
            <w:r w:rsidRPr="00795B80">
              <w:rPr>
                <w:rFonts w:ascii="Times New Roman" w:hAnsi="Times New Roman" w:cs="Times New Roman"/>
                <w:bCs/>
                <w:sz w:val="24"/>
                <w:szCs w:val="24"/>
                <w:lang w:val="nl-NL"/>
              </w:rPr>
              <w:t xml:space="preserve">Đề nghị bổ sung cụ thể thêm định nghĩa của cụm từ “cơ quan tài chính cùng cấp của các DN”. Lý do: Để dễ áp </w:t>
            </w:r>
            <w:r w:rsidRPr="00795B80">
              <w:rPr>
                <w:rFonts w:ascii="Times New Roman" w:hAnsi="Times New Roman" w:cs="Times New Roman"/>
                <w:bCs/>
                <w:sz w:val="24"/>
                <w:szCs w:val="24"/>
                <w:lang w:val="nl-NL"/>
              </w:rPr>
              <w:lastRenderedPageBreak/>
              <w:t>dụng, thực hiện trong thực tế.</w:t>
            </w:r>
          </w:p>
        </w:tc>
        <w:tc>
          <w:tcPr>
            <w:tcW w:w="2909" w:type="dxa"/>
          </w:tcPr>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Không có cơ quan tài chính cùng cấp của các doanh </w:t>
            </w:r>
            <w:r w:rsidRPr="00795B80">
              <w:rPr>
                <w:rFonts w:ascii="Times New Roman" w:hAnsi="Times New Roman" w:cs="Times New Roman"/>
                <w:sz w:val="24"/>
                <w:szCs w:val="24"/>
                <w:lang w:val="nl-NL"/>
              </w:rPr>
              <w:lastRenderedPageBreak/>
              <w:t>nghiệp</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7. </w:t>
            </w:r>
            <w:r w:rsidRPr="00795B80">
              <w:rPr>
                <w:rFonts w:ascii="Times New Roman" w:hAnsi="Times New Roman" w:cs="Times New Roman"/>
                <w:i/>
                <w:sz w:val="24"/>
                <w:szCs w:val="24"/>
                <w:lang w:val="nl-NL"/>
              </w:rPr>
              <w:t>Doanh nghiệp có vốn nhà nước đầu tư</w:t>
            </w:r>
            <w:r w:rsidRPr="00795B80">
              <w:rPr>
                <w:rFonts w:ascii="Times New Roman" w:hAnsi="Times New Roman" w:cs="Times New Roman"/>
                <w:sz w:val="24"/>
                <w:szCs w:val="24"/>
                <w:lang w:val="nl-NL"/>
              </w:rPr>
              <w:t xml:space="preserve"> là doanh nghiệp hoạt động theo quy định của Luật Doanh nghiệp và các luật chuyên ngành khác có vốn của nhà nước đầu tư tại doanh nghiệp, gồm </w:t>
            </w:r>
            <w:r w:rsidRPr="00795B80">
              <w:rPr>
                <w:rFonts w:ascii="Times New Roman" w:eastAsia="Times New Roman" w:hAnsi="Times New Roman" w:cs="Times New Roman"/>
                <w:sz w:val="24"/>
                <w:szCs w:val="24"/>
                <w:lang w:val="nl-NL"/>
              </w:rPr>
              <w:t>doanh nghiệp có vốn nhà nước đầu tư trực tiếp và d</w:t>
            </w:r>
            <w:r w:rsidRPr="00795B80">
              <w:rPr>
                <w:rFonts w:ascii="Times New Roman" w:hAnsi="Times New Roman" w:cs="Times New Roman"/>
                <w:iCs/>
                <w:sz w:val="24"/>
                <w:szCs w:val="24"/>
                <w:lang w:val="nl-NL"/>
              </w:rPr>
              <w:t>oanh nghiệp có vốn nhà nước đầu tư khác</w:t>
            </w:r>
            <w:r w:rsidRPr="00795B80">
              <w:rPr>
                <w:rFonts w:ascii="Times New Roman" w:hAnsi="Times New Roman" w:cs="Times New Roman"/>
                <w:i/>
                <w:iCs/>
                <w:sz w:val="24"/>
                <w:szCs w:val="24"/>
                <w:lang w:val="nl-NL"/>
              </w:rPr>
              <w:t>.</w:t>
            </w:r>
          </w:p>
        </w:tc>
        <w:tc>
          <w:tcPr>
            <w:tcW w:w="7315" w:type="dxa"/>
          </w:tcPr>
          <w:p w:rsidR="000F464B" w:rsidRPr="00D86799" w:rsidRDefault="00446EEA" w:rsidP="000F464B">
            <w:pPr>
              <w:widowControl w:val="0"/>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b/>
                <w:sz w:val="24"/>
                <w:szCs w:val="24"/>
                <w:lang w:val="nl-NL"/>
              </w:rPr>
              <w:t>(i)</w:t>
            </w:r>
            <w:r w:rsidR="000F464B" w:rsidRPr="00D86799">
              <w:rPr>
                <w:rFonts w:ascii="Times New Roman" w:hAnsi="Times New Roman" w:cs="Times New Roman"/>
                <w:b/>
                <w:color w:val="000000" w:themeColor="text1"/>
                <w:sz w:val="24"/>
                <w:szCs w:val="24"/>
                <w:lang w:val="nl-NL"/>
              </w:rPr>
              <w:t xml:space="preserve"> Tập đoàn dầu khí Việt Nam:</w:t>
            </w:r>
            <w:r w:rsidR="000F464B" w:rsidRPr="00D86799">
              <w:rPr>
                <w:rFonts w:ascii="Times New Roman" w:hAnsi="Times New Roman" w:cs="Times New Roman"/>
                <w:color w:val="000000" w:themeColor="text1"/>
                <w:sz w:val="24"/>
                <w:szCs w:val="24"/>
                <w:lang w:val="nl-NL"/>
              </w:rPr>
              <w:t xml:space="preserve"> Để tránh đồng nhất giữa vốn nhà nước đầu tư trực tiếp vào doanh nghiệp và vốn và tài sản của pháp nhân doanh nghiệp nhà nước đầu tư vào doanh nghiệp khác (doanh nghiệp cấp 2).</w:t>
            </w:r>
          </w:p>
          <w:p w:rsidR="000F464B" w:rsidRPr="00D86799" w:rsidRDefault="000F464B" w:rsidP="000F464B">
            <w:pPr>
              <w:widowControl w:val="0"/>
              <w:spacing w:before="60" w:after="60"/>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 Thống nhất và giữ khái niệm như Luật Doanh nghiệp 2020.  </w:t>
            </w:r>
            <w:r w:rsidRPr="00D86799">
              <w:rPr>
                <w:rFonts w:ascii="Times New Roman" w:hAnsi="Times New Roman" w:cs="Times New Roman"/>
                <w:color w:val="000000" w:themeColor="text1"/>
                <w:sz w:val="24"/>
                <w:szCs w:val="24"/>
                <w:lang w:val="nl-NL"/>
              </w:rPr>
              <w:t>Đề nghị bỏ và viết lại khoản 7 như sau:</w:t>
            </w:r>
          </w:p>
          <w:p w:rsidR="000F464B" w:rsidRPr="00D86799" w:rsidRDefault="000F464B" w:rsidP="000F464B">
            <w:pPr>
              <w:widowControl w:val="0"/>
              <w:spacing w:before="60" w:after="60"/>
              <w:rPr>
                <w:rFonts w:ascii="Times New Roman" w:hAnsi="Times New Roman" w:cs="Times New Roman"/>
                <w:i/>
                <w:iCs/>
                <w:color w:val="000000" w:themeColor="text1"/>
                <w:sz w:val="24"/>
                <w:szCs w:val="24"/>
                <w:lang w:val="nl-NL"/>
              </w:rPr>
            </w:pPr>
            <w:r w:rsidRPr="00D86799">
              <w:rPr>
                <w:rFonts w:ascii="Times New Roman" w:hAnsi="Times New Roman" w:cs="Times New Roman"/>
                <w:i/>
                <w:iCs/>
                <w:color w:val="000000" w:themeColor="text1"/>
                <w:sz w:val="24"/>
                <w:szCs w:val="24"/>
                <w:lang w:val="nl-NL"/>
              </w:rPr>
              <w:t>7. Doanh nghiệp nhà nước là doanh nghiệp được định nghĩa theo Luật Doanh nghiệp 2020</w:t>
            </w:r>
          </w:p>
          <w:p w:rsidR="000F464B" w:rsidRPr="00D86799" w:rsidRDefault="00446EEA"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 </w:t>
            </w:r>
          </w:p>
          <w:p w:rsidR="00446EEA" w:rsidRPr="00D86799" w:rsidRDefault="000F464B" w:rsidP="00265831">
            <w:pPr>
              <w:spacing w:before="60" w:after="60"/>
              <w:jc w:val="both"/>
              <w:rPr>
                <w:rFonts w:ascii="Times New Roman" w:hAnsi="Times New Roman" w:cs="Times New Roman"/>
                <w:b/>
                <w:bCs/>
                <w:iCs/>
                <w:sz w:val="24"/>
                <w:szCs w:val="24"/>
                <w:lang w:val="nl-NL"/>
              </w:rPr>
            </w:pPr>
            <w:r w:rsidRPr="00D86799">
              <w:rPr>
                <w:rFonts w:ascii="Times New Roman" w:hAnsi="Times New Roman" w:cs="Times New Roman"/>
                <w:b/>
                <w:sz w:val="24"/>
                <w:szCs w:val="24"/>
                <w:lang w:val="nl-NL"/>
              </w:rPr>
              <w:t xml:space="preserve">(ii) </w:t>
            </w:r>
            <w:r w:rsidR="00446EEA" w:rsidRPr="00D86799">
              <w:rPr>
                <w:rFonts w:ascii="Times New Roman" w:hAnsi="Times New Roman" w:cs="Times New Roman"/>
                <w:b/>
                <w:sz w:val="24"/>
                <w:szCs w:val="24"/>
                <w:lang w:val="nl-NL"/>
              </w:rPr>
              <w:t>Tập đoàn Công nghiệp Than Khoáng sản Việt Nam</w:t>
            </w:r>
            <w:r w:rsidR="00446EEA" w:rsidRPr="00D86799">
              <w:rPr>
                <w:rFonts w:ascii="Times New Roman" w:hAnsi="Times New Roman" w:cs="Times New Roman"/>
                <w:b/>
                <w:bCs/>
                <w:iCs/>
                <w:sz w:val="24"/>
                <w:szCs w:val="24"/>
                <w:lang w:val="nl-NL"/>
              </w:rPr>
              <w:t xml:space="preserve">  </w:t>
            </w:r>
          </w:p>
          <w:p w:rsidR="00446EEA" w:rsidRPr="00D86799" w:rsidRDefault="00446EEA" w:rsidP="00265831">
            <w:pPr>
              <w:spacing w:before="60" w:after="60"/>
              <w:jc w:val="both"/>
              <w:rPr>
                <w:rFonts w:ascii="Times New Roman" w:hAnsi="Times New Roman" w:cs="Times New Roman"/>
                <w:iCs/>
                <w:sz w:val="24"/>
                <w:szCs w:val="24"/>
                <w:lang w:val="nl-NL"/>
              </w:rPr>
            </w:pPr>
            <w:r w:rsidRPr="00D86799">
              <w:rPr>
                <w:rFonts w:ascii="Times New Roman" w:hAnsi="Times New Roman" w:cs="Times New Roman"/>
                <w:b/>
                <w:bCs/>
                <w:iCs/>
                <w:sz w:val="24"/>
                <w:szCs w:val="24"/>
                <w:u w:val="single"/>
                <w:lang w:val="nl-NL"/>
              </w:rPr>
              <w:t>Trong trường hợp không thay đổi đối tượng áp dụng như đề nghị tại nội dung 1 ở trên,</w:t>
            </w:r>
            <w:r w:rsidRPr="00D86799">
              <w:rPr>
                <w:rFonts w:ascii="Times New Roman" w:hAnsi="Times New Roman" w:cs="Times New Roman"/>
                <w:iCs/>
                <w:sz w:val="24"/>
                <w:szCs w:val="24"/>
                <w:lang w:val="nl-NL"/>
              </w:rPr>
              <w:t xml:space="preserve"> TKV đề xuất như sau:</w:t>
            </w:r>
          </w:p>
          <w:p w:rsidR="00446EEA" w:rsidRPr="00D86799" w:rsidRDefault="00446EEA" w:rsidP="00265831">
            <w:pPr>
              <w:spacing w:before="60" w:after="60"/>
              <w:jc w:val="both"/>
              <w:rPr>
                <w:rFonts w:ascii="Times New Roman" w:hAnsi="Times New Roman" w:cs="Times New Roman"/>
                <w:iCs/>
                <w:sz w:val="24"/>
                <w:szCs w:val="24"/>
                <w:lang w:val="nl-NL"/>
              </w:rPr>
            </w:pPr>
            <w:r w:rsidRPr="00D86799">
              <w:rPr>
                <w:rFonts w:ascii="Times New Roman" w:hAnsi="Times New Roman" w:cs="Times New Roman"/>
                <w:iCs/>
                <w:sz w:val="24"/>
                <w:szCs w:val="24"/>
                <w:lang w:val="nl-NL"/>
              </w:rPr>
              <w:t xml:space="preserve">(i) </w:t>
            </w:r>
            <w:r w:rsidRPr="00D86799">
              <w:rPr>
                <w:rFonts w:ascii="Times New Roman" w:hAnsi="Times New Roman" w:cs="Times New Roman"/>
                <w:sz w:val="24"/>
                <w:szCs w:val="24"/>
                <w:lang w:val="nl-NL"/>
              </w:rPr>
              <w:t>Đề nghị xem xét thêm các phương án: Chỉ điều chỉnh đến doanh nghiệp F2 có 100% vốn do F1 có 100% vốn điều lệ do nhà nước đầu tư trực tiếp.</w:t>
            </w:r>
          </w:p>
          <w:p w:rsidR="00446EEA" w:rsidRPr="00D86799" w:rsidRDefault="00446EEA" w:rsidP="00265831">
            <w:pPr>
              <w:spacing w:before="60" w:after="60"/>
              <w:jc w:val="both"/>
              <w:rPr>
                <w:rFonts w:ascii="Times New Roman" w:hAnsi="Times New Roman" w:cs="Times New Roman"/>
                <w:i/>
                <w:sz w:val="24"/>
                <w:szCs w:val="24"/>
                <w:lang w:val="nl-NL"/>
              </w:rPr>
            </w:pPr>
            <w:r w:rsidRPr="00D86799">
              <w:rPr>
                <w:rFonts w:ascii="Times New Roman" w:hAnsi="Times New Roman" w:cs="Times New Roman"/>
                <w:iCs/>
                <w:sz w:val="24"/>
                <w:szCs w:val="24"/>
                <w:lang w:val="nl-NL"/>
              </w:rPr>
              <w:t xml:space="preserve">(ii) Sửa khái niệm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iCs/>
                <w:sz w:val="24"/>
                <w:szCs w:val="24"/>
                <w:lang w:val="nl-NL"/>
              </w:rPr>
              <w:t xml:space="preserve"> thành </w:t>
            </w:r>
            <w:r w:rsidRPr="00D86799">
              <w:rPr>
                <w:rFonts w:ascii="Times New Roman" w:hAnsi="Times New Roman" w:cs="Times New Roman"/>
                <w:i/>
                <w:sz w:val="24"/>
                <w:szCs w:val="24"/>
                <w:lang w:val="nl-NL"/>
              </w:rPr>
              <w:t>“</w:t>
            </w:r>
            <w:r w:rsidRPr="00D86799">
              <w:rPr>
                <w:rFonts w:ascii="Times New Roman" w:hAnsi="Times New Roman" w:cs="Times New Roman"/>
                <w:b/>
                <w:bCs/>
                <w:i/>
                <w:sz w:val="24"/>
                <w:szCs w:val="24"/>
                <w:lang w:val="nl-NL"/>
              </w:rPr>
              <w:t>Doanh nghiệp có vốn nhà nước đầu tư gián tiếp</w:t>
            </w:r>
            <w:r w:rsidRPr="00D86799">
              <w:rPr>
                <w:rFonts w:ascii="Times New Roman" w:hAnsi="Times New Roman" w:cs="Times New Roman"/>
                <w:i/>
                <w:sz w:val="24"/>
                <w:szCs w:val="24"/>
                <w:lang w:val="nl-NL"/>
              </w:rPr>
              <w:t>”.</w:t>
            </w:r>
          </w:p>
          <w:p w:rsidR="00446EEA" w:rsidRPr="00D86799" w:rsidRDefault="00446EEA" w:rsidP="00265831">
            <w:pPr>
              <w:spacing w:before="60" w:after="60"/>
              <w:jc w:val="both"/>
              <w:rPr>
                <w:rFonts w:ascii="Times New Roman" w:hAnsi="Times New Roman" w:cs="Times New Roman"/>
                <w:i/>
                <w:iCs/>
                <w:sz w:val="24"/>
                <w:szCs w:val="24"/>
                <w:lang w:val="nl-NL"/>
              </w:rPr>
            </w:pPr>
            <w:r w:rsidRPr="00D86799">
              <w:rPr>
                <w:rFonts w:ascii="Times New Roman" w:hAnsi="Times New Roman" w:cs="Times New Roman"/>
                <w:iCs/>
                <w:sz w:val="24"/>
                <w:szCs w:val="24"/>
                <w:lang w:val="nl-NL"/>
              </w:rPr>
              <w:t>(iii)</w:t>
            </w:r>
            <w:r w:rsidRPr="00D86799">
              <w:rPr>
                <w:rFonts w:ascii="Times New Roman" w:hAnsi="Times New Roman" w:cs="Times New Roman"/>
                <w:i/>
                <w:sz w:val="24"/>
                <w:szCs w:val="24"/>
                <w:lang w:val="nl-NL"/>
              </w:rPr>
              <w:t xml:space="preserve"> </w:t>
            </w:r>
            <w:r w:rsidRPr="00D86799">
              <w:rPr>
                <w:rFonts w:ascii="Times New Roman" w:hAnsi="Times New Roman" w:cs="Times New Roman"/>
                <w:iCs/>
                <w:sz w:val="24"/>
                <w:szCs w:val="24"/>
                <w:lang w:val="nl-NL"/>
              </w:rPr>
              <w:t>Trường hợp đề nghị (i) cũng không được chấp thuận thì chọn phương án 2 cho định nghĩa nêu tại khoản 9: “</w:t>
            </w:r>
            <w:r w:rsidRPr="00D86799">
              <w:rPr>
                <w:rFonts w:ascii="Times New Roman" w:hAnsi="Times New Roman" w:cs="Times New Roman"/>
                <w:i/>
                <w:iCs/>
                <w:sz w:val="24"/>
                <w:szCs w:val="24"/>
                <w:lang w:val="nl-NL"/>
              </w:rPr>
              <w:t>Doanh nghiệp có vốn nhà nước đầu tư khác là doanh nghiệp có vốn đầu tư trên 50% vốn điều lệ của doanh nghiệp có vốn nhà nước đầu tư trực tiếp 100% vốn điều lệ.”</w:t>
            </w:r>
          </w:p>
          <w:p w:rsidR="00446EEA" w:rsidRPr="00D86799" w:rsidRDefault="00446EEA"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bCs/>
                <w:sz w:val="24"/>
                <w:szCs w:val="24"/>
                <w:lang w:val="nl-NL"/>
              </w:rPr>
              <w:t>Đồng thời xem xét phân loại doanh nghiệp F2 để xem xét đưa vào đối tượng áp dụng những doanh nghiệp có vốn đầu tư lớn hoặc theo tiêu chí chung phù hợp với yêu cầu quản lý của nhà nước.</w:t>
            </w:r>
            <w:r w:rsidRPr="00D86799">
              <w:rPr>
                <w:rFonts w:ascii="Times New Roman" w:hAnsi="Times New Roman" w:cs="Times New Roman"/>
                <w:sz w:val="24"/>
                <w:szCs w:val="24"/>
                <w:lang w:val="nl-NL"/>
              </w:rPr>
              <w:t xml:space="preserve"> (Tương tự như nguyên tắc đang nêu tại Dự thảo luật, đó là Cơ quan đại diện chủ sở hữu quản lý doanh nghiệp F1, tuy nhiên Thủ tướng Chính phủ quản lý về nhân sự, chiến lược… của  một số doanh nghiệp giữ vai trò chủ đạo giữ vị trí then chốt).</w:t>
            </w:r>
          </w:p>
          <w:p w:rsidR="00446EEA" w:rsidRPr="00D86799" w:rsidRDefault="00446EEA"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(ii</w:t>
            </w:r>
            <w:r w:rsidR="000F464B"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 xml:space="preserve">) Tập đoàn Điện lực Việt Nam (EVN): </w:t>
            </w:r>
          </w:p>
          <w:p w:rsidR="00446EEA" w:rsidRPr="00D86799" w:rsidRDefault="00446EEA" w:rsidP="00265831">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Như đã nêu tại mục I.1 công văn số 3956/EVN-PC+TCKT ngày </w:t>
            </w:r>
            <w:r w:rsidRPr="00D86799">
              <w:rPr>
                <w:rFonts w:ascii="Times New Roman" w:hAnsi="Times New Roman" w:cs="Times New Roman"/>
                <w:sz w:val="24"/>
                <w:szCs w:val="24"/>
              </w:rPr>
              <w:lastRenderedPageBreak/>
              <w:t>15/7/2024, đề nghị hiệu chỉnh khoản 7 Điều 4 như sau: “</w:t>
            </w:r>
            <w:r w:rsidRPr="00D86799">
              <w:rPr>
                <w:rFonts w:ascii="Times New Roman" w:hAnsi="Times New Roman" w:cs="Times New Roman"/>
                <w:i/>
                <w:sz w:val="24"/>
                <w:szCs w:val="24"/>
              </w:rPr>
              <w:t>7. Doanh nghiệp có vốn nhà nước đầu tư là doanh nghiệp hoạt động theo quy định của Luật Doanh nghiệp và các luật chuyên ngành khác có vốn của nhà nước đầu tư tại doanh nghiệp, gồm doanh nghiệp có vốn nhà nước đầu tư trực tiếp và doanh nghiệp có vốn nhà nước đầu tư khác.</w:t>
            </w:r>
            <w:r w:rsidRPr="00D86799">
              <w:rPr>
                <w:rFonts w:ascii="Times New Roman" w:hAnsi="Times New Roman" w:cs="Times New Roman"/>
                <w:sz w:val="24"/>
                <w:szCs w:val="24"/>
              </w:rPr>
              <w:t>”</w:t>
            </w:r>
          </w:p>
          <w:p w:rsidR="000F464B" w:rsidRPr="00D86799" w:rsidRDefault="000F464B" w:rsidP="000F464B">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(iv) Tập đoàn Bưu chính Viễn thông Việt Nam </w:t>
            </w:r>
          </w:p>
          <w:p w:rsidR="000F464B" w:rsidRPr="00D86799" w:rsidRDefault="000F464B" w:rsidP="000F464B">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Khi doanh nghiệp F1 dùng vốn và tài sản của pháp nhân F1 đầu tư vào F2 thì vốn đầu tư này không phải là vốn nhà nước. - Đề nghị không xếp loại doanh nghiệp có vốn đầu tư của F1 là doanh nghiệp có vốn nhà nước đầu tư vì đây là vốn của Doanh nghiệp đầu tư vào F2, phân biệt giữa vốn nhà nước và vốn của doanh nghiệp.</w:t>
            </w:r>
          </w:p>
          <w:p w:rsidR="000F464B" w:rsidRPr="00D86799" w:rsidRDefault="000F464B" w:rsidP="000F464B">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lang w:val="nl-NL"/>
              </w:rPr>
              <w:t>VNPT đề nghị xem xét, điều chỉnh như sau: “7. Doanh nghiệp có vốn nhà nước đầu tư là doanh nghiệp hoạt động theo quy định của Luật Doanh nghiệp và các luật chuyên ngành khác có vốn của nhà nước đầu tư tại doanh nghiệp, gồm các doanh nghiệp có vốn nhà nước đầu tư trực tiếp”</w:t>
            </w:r>
          </w:p>
          <w:p w:rsidR="00446EEA" w:rsidRPr="00D86799" w:rsidRDefault="000F464B" w:rsidP="00265831">
            <w:pPr>
              <w:tabs>
                <w:tab w:val="left" w:pos="851"/>
              </w:tabs>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(v</w:t>
            </w:r>
            <w:r w:rsidR="00446EEA" w:rsidRPr="00D86799">
              <w:rPr>
                <w:rFonts w:ascii="Times New Roman" w:hAnsi="Times New Roman" w:cs="Times New Roman"/>
                <w:b/>
                <w:sz w:val="24"/>
                <w:szCs w:val="24"/>
                <w:lang w:val="nl-NL"/>
              </w:rPr>
              <w:t>) TCT Hàng hải VN:</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Đối với doanh nghiệp có vốn nhà nước đầu tư trực tiếp nếu là Công ty TNHH do nhà nước sở hữu 100% vốn điều lệ thì vốn đầu tư vào doanh nghiệp khác về bản chất là vốn nhà nước đầu tư thông qua Công ty mẹ.</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Tại các công ty cổ phần, công ty TNHH từ 02 thành viên trở lên có vốn góp của Nhà nước, ngoài vốn của nhà nước đầu tư tại doanh nghiệp còn có vốn từ các thành viên góp vốn khác như cổ đông công ty cổ phần, vốn của thành viên góp vốn khác,... Nhà nước chỉ thực hiện vai trò của một cổ đông, thành viên góp vốn (Nhà nước không quản lý các doanh nghiệp đó mà thực hiện quyền, nghĩa vụ của mình thông qua người đại diện phần vốn).</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Ngoài ra, tại khoản 3, Điều 5 dự thảo Luật: “</w:t>
            </w:r>
            <w:r w:rsidRPr="00D86799">
              <w:rPr>
                <w:rFonts w:ascii="Times New Roman" w:hAnsi="Times New Roman" w:cs="Times New Roman"/>
                <w:b/>
                <w:i/>
                <w:sz w:val="24"/>
                <w:szCs w:val="24"/>
                <w:lang w:val="nl-NL"/>
              </w:rPr>
              <w:t>Vốn nhà nước sau khi đã đầu tư vào doanh nghiệp được xác định là tài sản, vốn của pháp nhân doanh nghiệp.”</w:t>
            </w:r>
            <w:r w:rsidRPr="00D86799">
              <w:rPr>
                <w:rFonts w:ascii="Times New Roman" w:hAnsi="Times New Roman" w:cs="Times New Roman"/>
                <w:b/>
                <w:sz w:val="24"/>
                <w:szCs w:val="24"/>
                <w:lang w:val="nl-NL"/>
              </w:rPr>
              <w:t xml:space="preserve"> </w:t>
            </w:r>
            <w:r w:rsidRPr="00D86799">
              <w:rPr>
                <w:rFonts w:ascii="Times New Roman" w:hAnsi="Times New Roman" w:cs="Times New Roman"/>
                <w:sz w:val="24"/>
                <w:szCs w:val="24"/>
                <w:lang w:val="nl-NL"/>
              </w:rPr>
              <w:t xml:space="preserve">Như vậy, vốn đầu tư của doanh nghiệp có vốn nhà nước đầu tư trực tiếp tại doanh nghiệp khác là vốn của pháp nhân doanh nghiệp, không nên xác định là vốn của nhà nước. Vì vậy, đề nghị Bộ Tài chính sửa lại định nghĩa tại khoản 7 Điều 4 và khoản 3 Điều 5 Dự thảo </w:t>
            </w:r>
            <w:r w:rsidRPr="00D86799">
              <w:rPr>
                <w:rFonts w:ascii="Times New Roman" w:hAnsi="Times New Roman" w:cs="Times New Roman"/>
                <w:sz w:val="24"/>
                <w:szCs w:val="24"/>
                <w:lang w:val="nl-NL"/>
              </w:rPr>
              <w:lastRenderedPageBreak/>
              <w:t>Luật.</w:t>
            </w:r>
          </w:p>
          <w:p w:rsidR="00446EEA" w:rsidRPr="00D86799" w:rsidRDefault="000F464B" w:rsidP="005C5A41">
            <w:pPr>
              <w:shd w:val="clear" w:color="auto" w:fill="FFFFFF"/>
              <w:spacing w:before="60" w:after="60"/>
              <w:jc w:val="both"/>
              <w:rPr>
                <w:rFonts w:ascii="Times New Roman" w:hAnsi="Times New Roman" w:cs="Times New Roman"/>
                <w:b/>
                <w:sz w:val="24"/>
                <w:szCs w:val="24"/>
              </w:rPr>
            </w:pPr>
            <w:r w:rsidRPr="00D86799">
              <w:rPr>
                <w:rFonts w:ascii="Times New Roman" w:eastAsia="Times New Roman" w:hAnsi="Times New Roman" w:cs="Times New Roman"/>
                <w:b/>
                <w:sz w:val="24"/>
                <w:szCs w:val="24"/>
                <w:lang w:val="nl-NL"/>
              </w:rPr>
              <w:t>(</w:t>
            </w:r>
            <w:r w:rsidR="00446EEA" w:rsidRPr="00D86799">
              <w:rPr>
                <w:rFonts w:ascii="Times New Roman" w:eastAsia="Times New Roman" w:hAnsi="Times New Roman" w:cs="Times New Roman"/>
                <w:b/>
                <w:sz w:val="24"/>
                <w:szCs w:val="24"/>
                <w:lang w:val="nl-NL"/>
              </w:rPr>
              <w:t>v</w:t>
            </w:r>
            <w:r w:rsidRPr="00D86799">
              <w:rPr>
                <w:rFonts w:ascii="Times New Roman" w:eastAsia="Times New Roman" w:hAnsi="Times New Roman" w:cs="Times New Roman"/>
                <w:b/>
                <w:sz w:val="24"/>
                <w:szCs w:val="24"/>
                <w:lang w:val="nl-NL"/>
              </w:rPr>
              <w:t>i</w:t>
            </w:r>
            <w:r w:rsidR="00446EEA" w:rsidRPr="00D86799">
              <w:rPr>
                <w:rFonts w:ascii="Times New Roman" w:eastAsia="Times New Roman" w:hAnsi="Times New Roman" w:cs="Times New Roman"/>
                <w:b/>
                <w:sz w:val="24"/>
                <w:szCs w:val="24"/>
                <w:lang w:val="nl-NL"/>
              </w:rPr>
              <w:t xml:space="preserve">) </w:t>
            </w:r>
            <w:r w:rsidR="00446EEA" w:rsidRPr="00D86799">
              <w:rPr>
                <w:rFonts w:ascii="Times New Roman" w:hAnsi="Times New Roman" w:cs="Times New Roman"/>
                <w:b/>
                <w:sz w:val="24"/>
                <w:szCs w:val="24"/>
              </w:rPr>
              <w:t>Tổng Công ty Thuốc lá Việt Nam:</w:t>
            </w:r>
          </w:p>
          <w:p w:rsidR="00446EEA" w:rsidRPr="00D86799" w:rsidRDefault="00446EEA" w:rsidP="005C5A41">
            <w:pPr>
              <w:spacing w:before="60" w:after="60"/>
              <w:jc w:val="both"/>
              <w:rPr>
                <w:rFonts w:ascii="Times New Roman" w:hAnsi="Times New Roman" w:cs="Times New Roman"/>
                <w:bCs/>
                <w:sz w:val="24"/>
                <w:szCs w:val="24"/>
                <w:lang w:val="nl-NL"/>
              </w:rPr>
            </w:pPr>
            <w:r w:rsidRPr="00D86799">
              <w:rPr>
                <w:rFonts w:ascii="Times New Roman" w:hAnsi="Times New Roman" w:cs="Times New Roman"/>
                <w:bCs/>
                <w:sz w:val="24"/>
                <w:szCs w:val="24"/>
                <w:lang w:val="nl-NL"/>
              </w:rPr>
              <w:t xml:space="preserve">Theo cách giải thích khái niệm như trên, doanh nghiệp có vốn nhà nước chỉ bao gồm doanh nghiệp có vốn nhà nước đầu tư trực tiếp </w:t>
            </w:r>
            <w:r w:rsidRPr="00D86799">
              <w:rPr>
                <w:rFonts w:ascii="Times New Roman" w:hAnsi="Times New Roman" w:cs="Times New Roman"/>
                <w:b/>
                <w:bCs/>
                <w:sz w:val="24"/>
                <w:szCs w:val="24"/>
                <w:lang w:val="nl-NL"/>
              </w:rPr>
              <w:t>(gọi tắt là “cấp 1”)</w:t>
            </w:r>
            <w:r w:rsidRPr="00D86799">
              <w:rPr>
                <w:rFonts w:ascii="Times New Roman" w:hAnsi="Times New Roman" w:cs="Times New Roman"/>
                <w:bCs/>
                <w:sz w:val="24"/>
                <w:szCs w:val="24"/>
                <w:lang w:val="nl-NL"/>
              </w:rPr>
              <w:t xml:space="preserve"> và doanh nghiệp có vốn nhà nước đầu tư khác </w:t>
            </w:r>
            <w:r w:rsidRPr="00D86799">
              <w:rPr>
                <w:rFonts w:ascii="Times New Roman" w:hAnsi="Times New Roman" w:cs="Times New Roman"/>
                <w:b/>
                <w:bCs/>
                <w:sz w:val="24"/>
                <w:szCs w:val="24"/>
                <w:lang w:val="nl-NL"/>
              </w:rPr>
              <w:t>(gọi tắt là “cấp 2”)</w:t>
            </w:r>
            <w:r w:rsidRPr="00D86799">
              <w:rPr>
                <w:rFonts w:ascii="Times New Roman" w:hAnsi="Times New Roman" w:cs="Times New Roman"/>
                <w:bCs/>
                <w:sz w:val="24"/>
                <w:szCs w:val="24"/>
                <w:lang w:val="nl-NL"/>
              </w:rPr>
              <w:t>. Như vậy, đối tượng áp dụng Luật này chưa bao gồm các doanh nghiệp cấp 3, cấp 4… được các doanh nghiệp cấp 2, cấp 3… có 100% vốn nhà nước đầu tư 100% vốn điều lệ. Điều này có thể chưa phù hợp với nguyên tắc quản lý dòng vốn đầu tư của nhà nước trong quan điểm xây dựng Luật.</w:t>
            </w:r>
          </w:p>
          <w:p w:rsidR="00446EEA" w:rsidRPr="00D86799" w:rsidRDefault="00446EEA" w:rsidP="00265831">
            <w:pPr>
              <w:spacing w:before="60" w:after="60"/>
              <w:jc w:val="both"/>
              <w:rPr>
                <w:rFonts w:ascii="Times New Roman" w:hAnsi="Times New Roman" w:cs="Times New Roman"/>
                <w:b/>
                <w:sz w:val="24"/>
                <w:szCs w:val="24"/>
                <w:lang w:val="nl-NL"/>
              </w:rPr>
            </w:pPr>
          </w:p>
          <w:p w:rsidR="00446EEA" w:rsidRPr="00D86799" w:rsidRDefault="00446EEA" w:rsidP="00ED4CFF">
            <w:pPr>
              <w:keepLines/>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w:t>
            </w:r>
            <w:r w:rsidR="000F464B" w:rsidRPr="00D86799">
              <w:rPr>
                <w:rFonts w:ascii="Times New Roman" w:hAnsi="Times New Roman" w:cs="Times New Roman"/>
                <w:b/>
                <w:sz w:val="24"/>
                <w:szCs w:val="24"/>
                <w:lang w:val="nl-NL"/>
              </w:rPr>
              <w:t>ii</w:t>
            </w:r>
            <w:r w:rsidRPr="00D86799">
              <w:rPr>
                <w:rFonts w:ascii="Times New Roman" w:hAnsi="Times New Roman" w:cs="Times New Roman"/>
                <w:b/>
                <w:sz w:val="24"/>
                <w:szCs w:val="24"/>
                <w:lang w:val="nl-NL"/>
              </w:rPr>
              <w:t>) Vietcombank</w:t>
            </w:r>
            <w:r w:rsidRPr="00D86799">
              <w:rPr>
                <w:rFonts w:ascii="Times New Roman" w:hAnsi="Times New Roman" w:cs="Times New Roman"/>
                <w:sz w:val="24"/>
                <w:szCs w:val="24"/>
                <w:lang w:val="nl-NL"/>
              </w:rPr>
              <w:t>:  Đề nghị sửa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sz w:val="24"/>
                <w:szCs w:val="24"/>
                <w:lang w:val="nl-NL"/>
              </w:rPr>
              <w:t>” thành “</w:t>
            </w:r>
            <w:r w:rsidRPr="00D86799">
              <w:rPr>
                <w:rFonts w:ascii="Times New Roman" w:hAnsi="Times New Roman" w:cs="Times New Roman"/>
                <w:i/>
                <w:sz w:val="24"/>
                <w:szCs w:val="24"/>
                <w:lang w:val="nl-NL"/>
              </w:rPr>
              <w:t xml:space="preserve">doanh nghiệp có vốn </w:t>
            </w:r>
            <w:r w:rsidRPr="00D86799">
              <w:rPr>
                <w:rFonts w:ascii="Times New Roman" w:hAnsi="Times New Roman" w:cs="Times New Roman"/>
                <w:b/>
                <w:i/>
                <w:sz w:val="24"/>
                <w:szCs w:val="24"/>
                <w:u w:val="single"/>
                <w:lang w:val="nl-NL"/>
              </w:rPr>
              <w:t>nguồn gốc</w:t>
            </w:r>
            <w:r w:rsidRPr="00D86799">
              <w:rPr>
                <w:rFonts w:ascii="Times New Roman" w:hAnsi="Times New Roman" w:cs="Times New Roman"/>
                <w:i/>
                <w:sz w:val="24"/>
                <w:szCs w:val="24"/>
                <w:lang w:val="nl-NL"/>
              </w:rPr>
              <w:t xml:space="preserve"> nhà nước đầu tư khác</w:t>
            </w:r>
            <w:r w:rsidRPr="00D86799">
              <w:rPr>
                <w:rFonts w:ascii="Times New Roman" w:hAnsi="Times New Roman" w:cs="Times New Roman"/>
                <w:sz w:val="24"/>
                <w:szCs w:val="24"/>
                <w:lang w:val="nl-NL"/>
              </w:rPr>
              <w:t xml:space="preserve">”. </w:t>
            </w:r>
            <w:r w:rsidRPr="00D86799">
              <w:rPr>
                <w:rFonts w:ascii="Times New Roman" w:hAnsi="Times New Roman" w:cs="Times New Roman"/>
                <w:sz w:val="24"/>
                <w:szCs w:val="24"/>
                <w:u w:val="single"/>
                <w:lang w:val="nl-NL"/>
              </w:rPr>
              <w:t>Lí do</w:t>
            </w:r>
            <w:r w:rsidRPr="00D86799">
              <w:rPr>
                <w:rFonts w:ascii="Times New Roman" w:hAnsi="Times New Roman" w:cs="Times New Roman"/>
                <w:sz w:val="24"/>
                <w:szCs w:val="24"/>
                <w:lang w:val="nl-NL"/>
              </w:rPr>
              <w:t>: Làm rõ bản chất vốn mà DN F1 đem đi đầu tư không phải vốn nhà nước mà là vốn DN (theo đúng khoản 3 Điều 5 Dự thảo)</w:t>
            </w:r>
          </w:p>
          <w:p w:rsidR="00446EEA" w:rsidRPr="00D86799" w:rsidRDefault="00446EEA" w:rsidP="00ED4CFF">
            <w:pPr>
              <w:shd w:val="clear" w:color="auto" w:fill="FFFFFF"/>
              <w:spacing w:before="60" w:after="60"/>
              <w:jc w:val="both"/>
              <w:rPr>
                <w:rFonts w:ascii="Times New Roman" w:hAnsi="Times New Roman" w:cs="Times New Roman"/>
                <w:b/>
                <w:sz w:val="24"/>
                <w:szCs w:val="24"/>
                <w:lang w:val="nl-NL"/>
              </w:rPr>
            </w:pPr>
          </w:p>
          <w:p w:rsidR="00446EEA" w:rsidRPr="00D86799" w:rsidRDefault="00446EEA" w:rsidP="00ED4CFF">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lang w:val="nl-NL"/>
              </w:rPr>
              <w:t>(v</w:t>
            </w:r>
            <w:r w:rsidR="000F464B" w:rsidRPr="00D86799">
              <w:rPr>
                <w:rFonts w:ascii="Times New Roman" w:hAnsi="Times New Roman" w:cs="Times New Roman"/>
                <w:b/>
                <w:sz w:val="24"/>
                <w:szCs w:val="24"/>
                <w:lang w:val="nl-NL"/>
              </w:rPr>
              <w:t>iii</w:t>
            </w:r>
            <w:r w:rsidRPr="00D86799">
              <w:rPr>
                <w:rFonts w:ascii="Times New Roman" w:hAnsi="Times New Roman" w:cs="Times New Roman"/>
                <w:b/>
                <w:sz w:val="24"/>
                <w:szCs w:val="24"/>
                <w:lang w:val="nl-NL"/>
              </w:rPr>
              <w:t xml:space="preserve">) </w:t>
            </w:r>
            <w:r w:rsidRPr="00D86799">
              <w:rPr>
                <w:rFonts w:ascii="Times New Roman" w:hAnsi="Times New Roman" w:cs="Times New Roman"/>
                <w:b/>
                <w:sz w:val="24"/>
                <w:szCs w:val="24"/>
              </w:rPr>
              <w:t>Truyền hình Cáp Việt Nam:</w:t>
            </w:r>
            <w:r w:rsidRPr="00D86799">
              <w:rPr>
                <w:rFonts w:ascii="Times New Roman" w:hAnsi="Times New Roman" w:cs="Times New Roman"/>
                <w:sz w:val="24"/>
                <w:szCs w:val="24"/>
              </w:rPr>
              <w:t xml:space="preserve"> </w:t>
            </w:r>
          </w:p>
          <w:p w:rsidR="00446EEA" w:rsidRPr="00D86799" w:rsidRDefault="00446EEA" w:rsidP="00ED4CFF">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Bất cập của quy định hiện hành đó là các doanh nghiệp do nhà nước đầu tư nắm giữ dưới 100% vốn điều lệ không thuộc đối tượng điều chỉnh của Luật số 69/2014/QH13 về quản lý, sử dụng vốn nhà nước tại doanh nghiệp. Trong khi đó, số lượng doanh nghiệp do nhà nước nắm giữ 100% vốn điều lệ có xu hướng giảm dần , các công ty cổ phần có xu hướng tăng lên. Vì vậy, Dự thảo Luật mới quy định mở rộng đối tượng áp dụng sẽ giúp cho việc quản lý và sử dụng vốn nhà nước có hiệu quả hơn.</w:t>
            </w:r>
          </w:p>
          <w:p w:rsidR="00446EEA" w:rsidRPr="00D86799" w:rsidRDefault="00446EEA" w:rsidP="00ED4CFF">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Hiện nay, các doanh nghiệp có vốn nhà nước đầu tư hoạt động dưới rất nhiều hình thức khác nhau như: Công ty TNHH MTV, Công ty TNHH hai thành viên trở lên, Công ty Cổ phần nhà nước nắm giữ trên 50% vốn điều lệ, Công ty cổ phần nhà nước nắm giữ dưới 50%, ... Các loại hình doanh nghiệp nêu trên hoạt động và quản trị khác nhau, nhiều loại hình doanh nghiệp còn phải tuân thủ và chịu chi phối bởi các quy định đặc thù ví dụ như Luật Chứng khoán. Đặc biệt đối với doanh nghiệp có vốn nhà nước đầu tư nhưng nhà đầu tư bên ngoài nắm giữ tỷ lệ vốn cổ phần trên 50% hoặc nắm quyền chi phối sẽ phải áp dụng các quy định tại Điều lệ, </w:t>
            </w:r>
            <w:r w:rsidRPr="00D86799">
              <w:rPr>
                <w:rFonts w:ascii="Times New Roman" w:hAnsi="Times New Roman" w:cs="Times New Roman"/>
                <w:sz w:val="24"/>
                <w:szCs w:val="24"/>
              </w:rPr>
              <w:lastRenderedPageBreak/>
              <w:t>Nghị quyết Đại hội đồng cổ đông hoặc Nghị quyết HĐQT, HĐTV. Thực tế ngay trong Dự thảo Luật, các nội dung quy định liên quan đến doanh nghiệp có vốn nhà nước đầu tư khác từ 50% có vốn điều lệ trở xuống đều tham chiếu đến Điều lệ Công ty</w:t>
            </w:r>
          </w:p>
          <w:p w:rsidR="00446EEA" w:rsidRPr="00D86799" w:rsidRDefault="00446EEA" w:rsidP="00ED4CFF">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rPr>
              <w:t>Vì vậy, Truyền hình Cáp Việt Nam đề xuất nên áp dụng theo phương án 2 trong Dự thảo Luật, quy định: “Doanh nghiệp có vốn nhà nước đầu tư khác là doanh nghiệp có vốn đầu tư trên 50% vốn điều lệ của doanh nghiệp có vốn nhà nước đầu tư trực tiếp 100% vốn điều lệ”. Điều này sẽ đảm bảo nhất quán với định nghĩa về “Doanh nghiệp Nhà nước” quy định tại Luật doanh nghiệp cũng như có tính khả thi khi áp dụng trong thực tiễn.</w:t>
            </w:r>
          </w:p>
          <w:p w:rsidR="00446EEA" w:rsidRPr="00D86799" w:rsidRDefault="000F464B" w:rsidP="00ED4CFF">
            <w:pPr>
              <w:shd w:val="clear" w:color="auto" w:fill="FFFFFF"/>
              <w:spacing w:before="60" w:after="60"/>
              <w:jc w:val="both"/>
              <w:rPr>
                <w:rFonts w:ascii="Times New Roman" w:eastAsia="Times New Roman" w:hAnsi="Times New Roman" w:cs="Times New Roman"/>
                <w:b/>
                <w:iCs/>
                <w:sz w:val="24"/>
                <w:szCs w:val="24"/>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x</w:t>
            </w:r>
            <w:r w:rsidR="00446EEA" w:rsidRPr="00D86799">
              <w:rPr>
                <w:rFonts w:ascii="Times New Roman" w:hAnsi="Times New Roman" w:cs="Times New Roman"/>
                <w:b/>
                <w:sz w:val="24"/>
                <w:szCs w:val="24"/>
                <w:lang w:val="nl-NL"/>
              </w:rPr>
              <w:t xml:space="preserve">) </w:t>
            </w:r>
            <w:r w:rsidR="00446EEA" w:rsidRPr="00D86799">
              <w:rPr>
                <w:rFonts w:ascii="Times New Roman" w:eastAsia="Times New Roman" w:hAnsi="Times New Roman" w:cs="Times New Roman"/>
                <w:b/>
                <w:iCs/>
                <w:sz w:val="24"/>
                <w:szCs w:val="24"/>
              </w:rPr>
              <w:t>Tổng công ty Bảo đảm An toàn Hàng hải miền Nam:</w:t>
            </w:r>
          </w:p>
          <w:p w:rsidR="00446EEA" w:rsidRPr="00D86799" w:rsidRDefault="00446EEA" w:rsidP="00470ABB">
            <w:pPr>
              <w:shd w:val="clear" w:color="auto" w:fill="FFFFFF"/>
              <w:spacing w:before="60" w:after="60"/>
              <w:jc w:val="both"/>
              <w:rPr>
                <w:rFonts w:ascii="Times New Roman" w:hAnsi="Times New Roman" w:cs="Times New Roman"/>
                <w:b/>
                <w:i/>
                <w:iCs/>
                <w:sz w:val="24"/>
                <w:szCs w:val="24"/>
              </w:rPr>
            </w:pPr>
            <w:r w:rsidRPr="00D86799">
              <w:rPr>
                <w:rFonts w:ascii="Times New Roman" w:hAnsi="Times New Roman" w:cs="Times New Roman"/>
                <w:sz w:val="24"/>
                <w:szCs w:val="24"/>
              </w:rPr>
              <w:t xml:space="preserve">Đề nghị sửa đổi  khoản 7: </w:t>
            </w:r>
            <w:r w:rsidRPr="00D86799">
              <w:rPr>
                <w:rFonts w:ascii="Times New Roman" w:hAnsi="Times New Roman" w:cs="Times New Roman"/>
                <w:i/>
                <w:sz w:val="24"/>
                <w:szCs w:val="24"/>
              </w:rPr>
              <w:t>“Doanh nghiệp có vốn nhà nước đầu tư là doanh nghiệp hoạt động theo quy định của Luật Doanh nghiệp và các luật chuyên ngành khác có vốn của nhà nước đầu tư tại doanh nghiệp, gồm doanh nghiệp có vốn nhà nước đầu tư trực tiếp và d</w:t>
            </w:r>
            <w:r w:rsidRPr="00D86799">
              <w:rPr>
                <w:rFonts w:ascii="Times New Roman" w:hAnsi="Times New Roman" w:cs="Times New Roman"/>
                <w:i/>
                <w:iCs/>
                <w:sz w:val="24"/>
                <w:szCs w:val="24"/>
              </w:rPr>
              <w:t xml:space="preserve">oanh nghiệp có vốn nhà nước đầu tư </w:t>
            </w:r>
            <w:r w:rsidRPr="00D86799">
              <w:rPr>
                <w:rFonts w:ascii="Times New Roman" w:hAnsi="Times New Roman" w:cs="Times New Roman"/>
                <w:i/>
                <w:iCs/>
                <w:strike/>
                <w:sz w:val="24"/>
                <w:szCs w:val="24"/>
              </w:rPr>
              <w:t>khác</w:t>
            </w:r>
            <w:r w:rsidRPr="00D86799">
              <w:rPr>
                <w:rFonts w:ascii="Times New Roman" w:hAnsi="Times New Roman" w:cs="Times New Roman"/>
                <w:i/>
                <w:iCs/>
                <w:sz w:val="24"/>
                <w:szCs w:val="24"/>
              </w:rPr>
              <w:t xml:space="preserve"> </w:t>
            </w:r>
            <w:r w:rsidRPr="00D86799">
              <w:rPr>
                <w:rFonts w:ascii="Times New Roman" w:hAnsi="Times New Roman" w:cs="Times New Roman"/>
                <w:b/>
                <w:i/>
                <w:iCs/>
                <w:sz w:val="24"/>
                <w:szCs w:val="24"/>
              </w:rPr>
              <w:t>gián tiếp”.</w:t>
            </w:r>
          </w:p>
        </w:tc>
        <w:tc>
          <w:tcPr>
            <w:tcW w:w="2909" w:type="dxa"/>
          </w:tcPr>
          <w:p w:rsidR="000F464B" w:rsidRDefault="000F464B" w:rsidP="005C5A41">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lastRenderedPageBreak/>
              <w:t>PVN</w:t>
            </w:r>
          </w:p>
          <w:p w:rsidR="000F464B" w:rsidRPr="000F464B" w:rsidRDefault="000F464B" w:rsidP="005C5A41">
            <w:pPr>
              <w:shd w:val="clear" w:color="auto" w:fill="FFFFFF"/>
              <w:spacing w:before="60" w:after="60"/>
              <w:jc w:val="both"/>
              <w:rPr>
                <w:rFonts w:ascii="Times New Roman" w:hAnsi="Times New Roman" w:cs="Times New Roman"/>
                <w:b/>
                <w:sz w:val="24"/>
                <w:szCs w:val="24"/>
                <w:lang w:val="nl-NL"/>
              </w:rPr>
            </w:pPr>
            <w:r w:rsidRPr="000F464B">
              <w:rPr>
                <w:rFonts w:ascii="Times New Roman" w:hAnsi="Times New Roman" w:cs="Times New Roman"/>
                <w:sz w:val="24"/>
                <w:szCs w:val="24"/>
                <w:lang w:val="nl-NL"/>
              </w:rPr>
              <w:t xml:space="preserve">Khái niệm DNNN không bao quát được hết đối tượng nhà nước đầu tư vốn; chưa rõ </w:t>
            </w:r>
            <w:r>
              <w:rPr>
                <w:rFonts w:ascii="Times New Roman" w:hAnsi="Times New Roman" w:cs="Times New Roman"/>
                <w:sz w:val="24"/>
                <w:szCs w:val="24"/>
                <w:lang w:val="nl-NL"/>
              </w:rPr>
              <w:t>cách tiếp cận</w:t>
            </w:r>
            <w:r w:rsidRPr="000F464B">
              <w:rPr>
                <w:rFonts w:ascii="Times New Roman" w:hAnsi="Times New Roman" w:cs="Times New Roman"/>
                <w:sz w:val="24"/>
                <w:szCs w:val="24"/>
                <w:lang w:val="nl-NL"/>
              </w:rPr>
              <w:t xml:space="preserve"> Nhà nước không quản lý doanh nghiệp mà chỉ </w:t>
            </w:r>
            <w:r>
              <w:rPr>
                <w:rFonts w:ascii="Times New Roman" w:hAnsi="Times New Roman" w:cs="Times New Roman"/>
                <w:sz w:val="24"/>
                <w:szCs w:val="24"/>
                <w:lang w:val="nl-NL"/>
              </w:rPr>
              <w:t xml:space="preserve">đóng vai trò là cổ đông, </w:t>
            </w:r>
            <w:r w:rsidRPr="000F464B">
              <w:rPr>
                <w:rFonts w:ascii="Times New Roman" w:hAnsi="Times New Roman" w:cs="Times New Roman"/>
                <w:sz w:val="24"/>
                <w:szCs w:val="24"/>
                <w:lang w:val="nl-NL"/>
              </w:rPr>
              <w:t xml:space="preserve">quản lý phần vốn </w:t>
            </w:r>
            <w:r>
              <w:rPr>
                <w:rFonts w:ascii="Times New Roman" w:hAnsi="Times New Roman" w:cs="Times New Roman"/>
                <w:sz w:val="24"/>
                <w:szCs w:val="24"/>
                <w:lang w:val="nl-NL"/>
              </w:rPr>
              <w:t xml:space="preserve">Nhà nước </w:t>
            </w:r>
            <w:r w:rsidRPr="000F464B">
              <w:rPr>
                <w:rFonts w:ascii="Times New Roman" w:hAnsi="Times New Roman" w:cs="Times New Roman"/>
                <w:sz w:val="24"/>
                <w:szCs w:val="24"/>
                <w:lang w:val="nl-NL"/>
              </w:rPr>
              <w:t>đầu tư tại doanh nghiệp.</w:t>
            </w:r>
          </w:p>
          <w:p w:rsidR="00446EEA" w:rsidRDefault="00446EEA" w:rsidP="005C5A41">
            <w:pPr>
              <w:shd w:val="clear" w:color="auto" w:fill="FFFFFF"/>
              <w:spacing w:before="60" w:after="60"/>
              <w:jc w:val="both"/>
              <w:rPr>
                <w:rFonts w:ascii="Times New Roman" w:hAnsi="Times New Roman" w:cs="Times New Roman"/>
                <w:sz w:val="24"/>
                <w:szCs w:val="24"/>
                <w:lang w:val="nl-NL"/>
              </w:rPr>
            </w:pPr>
            <w:r w:rsidRPr="005C5A41">
              <w:rPr>
                <w:rFonts w:ascii="Times New Roman" w:hAnsi="Times New Roman" w:cs="Times New Roman"/>
                <w:b/>
                <w:sz w:val="24"/>
                <w:szCs w:val="24"/>
                <w:lang w:val="nl-NL"/>
              </w:rPr>
              <w:t>TKV</w:t>
            </w:r>
            <w:r w:rsidRPr="00795B80">
              <w:rPr>
                <w:rFonts w:ascii="Times New Roman" w:hAnsi="Times New Roman" w:cs="Times New Roman"/>
                <w:sz w:val="24"/>
                <w:szCs w:val="24"/>
                <w:lang w:val="nl-NL"/>
              </w:rPr>
              <w:t xml:space="preserve">: </w:t>
            </w:r>
          </w:p>
          <w:p w:rsidR="00446EEA" w:rsidRPr="00031A68" w:rsidRDefault="00446EEA" w:rsidP="006B55A7">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t xml:space="preserve">- </w:t>
            </w:r>
            <w:r w:rsidRPr="00795B80">
              <w:rPr>
                <w:rFonts w:ascii="Times New Roman" w:eastAsia="Times New Roman" w:hAnsi="Times New Roman" w:cs="Times New Roman"/>
                <w:sz w:val="24"/>
                <w:szCs w:val="24"/>
                <w:lang w:val="nl-NL" w:eastAsia="vi-VN"/>
              </w:rPr>
              <w:t>Đối tượng áp dụng bao gồm cả doanh nghiệp có vốn nhà nước đầu tư khác, đảm bảo không có khoảng trống pháp lý trong hoạt động quản lý và đầu tư vốn nhà nước tại doanh nghiệp.</w:t>
            </w:r>
          </w:p>
          <w:p w:rsidR="00446EEA" w:rsidRDefault="00446EEA" w:rsidP="006B55A7">
            <w:pPr>
              <w:shd w:val="clear" w:color="auto" w:fill="FFFFFF"/>
              <w:spacing w:before="60" w:after="60"/>
              <w:jc w:val="both"/>
              <w:rPr>
                <w:rFonts w:ascii="Times New Roman" w:hAnsi="Times New Roman" w:cs="Times New Roman"/>
                <w:sz w:val="24"/>
                <w:szCs w:val="24"/>
              </w:rPr>
            </w:pPr>
            <w:r>
              <w:rPr>
                <w:rFonts w:ascii="Times New Roman" w:hAnsi="Times New Roman" w:cs="Times New Roman"/>
                <w:sz w:val="24"/>
                <w:szCs w:val="24"/>
                <w:lang w:val="nl-NL"/>
              </w:rPr>
              <w:t>- Tiếp thu việc</w:t>
            </w:r>
            <w:r w:rsidRPr="00795B80">
              <w:rPr>
                <w:rFonts w:ascii="Times New Roman" w:hAnsi="Times New Roman" w:cs="Times New Roman"/>
                <w:sz w:val="24"/>
                <w:szCs w:val="24"/>
                <w:lang w:val="nl-NL"/>
              </w:rPr>
              <w:t xml:space="preserve"> tăng cường phân cấp đối với các doanh nghiệp có vốn nhà nước đầ</w:t>
            </w:r>
            <w:r>
              <w:rPr>
                <w:rFonts w:ascii="Times New Roman" w:hAnsi="Times New Roman" w:cs="Times New Roman"/>
                <w:sz w:val="24"/>
                <w:szCs w:val="24"/>
                <w:lang w:val="nl-NL"/>
              </w:rPr>
              <w:t xml:space="preserve">u tư khác thông qua việc </w:t>
            </w:r>
            <w:r>
              <w:rPr>
                <w:rFonts w:ascii="Times New Roman" w:hAnsi="Times New Roman" w:cs="Times New Roman"/>
                <w:sz w:val="24"/>
                <w:szCs w:val="24"/>
              </w:rPr>
              <w:t>phân loại doanh nghiệp F2 theo tầm quan trọng.</w:t>
            </w:r>
          </w:p>
          <w:p w:rsidR="00446EEA" w:rsidRDefault="00446EEA" w:rsidP="006B55A7">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rPr>
              <w:t xml:space="preserve">Về nguyên tắc F1 quyết định đối với F2, chỉ một số  F2 có vai trò quan trọng trong danh mục phải trình CQ CSH phê duyệt chủ trương về nhân sự, chiến lược…(Danh mục này do </w:t>
            </w:r>
            <w:r>
              <w:rPr>
                <w:rFonts w:ascii="Times New Roman" w:hAnsi="Times New Roman" w:cs="Times New Roman"/>
                <w:sz w:val="24"/>
                <w:szCs w:val="24"/>
              </w:rPr>
              <w:lastRenderedPageBreak/>
              <w:t>CQ CSH xem xét quyết định theo từng thời kỳ)</w:t>
            </w: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r w:rsidRPr="00ED4CFF">
              <w:rPr>
                <w:rFonts w:ascii="Times New Roman" w:hAnsi="Times New Roman" w:cs="Times New Roman"/>
                <w:b/>
                <w:sz w:val="24"/>
                <w:szCs w:val="24"/>
                <w:lang w:val="nl-NL"/>
              </w:rPr>
              <w:t>EVN</w:t>
            </w:r>
            <w:r w:rsidRPr="00795B80">
              <w:rPr>
                <w:rFonts w:ascii="Times New Roman" w:hAnsi="Times New Roman" w:cs="Times New Roman"/>
                <w:sz w:val="24"/>
                <w:szCs w:val="24"/>
                <w:lang w:val="nl-NL"/>
              </w:rPr>
              <w:t>: Ý kiến EVN như dự thảo Luật hiện nay.</w:t>
            </w:r>
          </w:p>
          <w:p w:rsidR="000F464B" w:rsidRPr="000F464B" w:rsidRDefault="000F464B" w:rsidP="000F464B">
            <w:pPr>
              <w:jc w:val="both"/>
              <w:rPr>
                <w:rFonts w:ascii="Times New Roman" w:hAnsi="Times New Roman" w:cs="Times New Roman"/>
                <w:b/>
                <w:sz w:val="24"/>
                <w:szCs w:val="24"/>
                <w:lang w:val="nl-NL"/>
              </w:rPr>
            </w:pPr>
            <w:r w:rsidRPr="000F464B">
              <w:rPr>
                <w:rFonts w:ascii="Times New Roman" w:hAnsi="Times New Roman" w:cs="Times New Roman"/>
                <w:b/>
                <w:sz w:val="24"/>
                <w:szCs w:val="24"/>
                <w:lang w:val="nl-NL"/>
              </w:rPr>
              <w:t>VNPT</w:t>
            </w:r>
          </w:p>
          <w:p w:rsidR="000F464B" w:rsidRDefault="000F464B" w:rsidP="000F464B">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Tiếp thu ý kiến quy định bổ sung cụm từ “doanh nghiệp có vốn nhà nước đầu tư trực tiếp” vào khoản 21 để làm rõ vốn nhà nước chỉ đầu tư đến doanh ngiệp có vốn nhà nước đầu tư trực tiếp, việc thực hiện đầu tư của doanh nghiệp có vốn nhà nước đầu tư trực tiếp là hoạt động đầu tư của doanh nghiệp được thực hiện theo phân công, phân cấp tại Luật này.</w:t>
            </w:r>
          </w:p>
          <w:p w:rsidR="00A453DD" w:rsidRPr="00795B80" w:rsidRDefault="00A453DD" w:rsidP="000F464B">
            <w:pPr>
              <w:jc w:val="both"/>
              <w:rPr>
                <w:rFonts w:ascii="Times New Roman" w:hAnsi="Times New Roman" w:cs="Times New Roman"/>
                <w:sz w:val="24"/>
                <w:szCs w:val="24"/>
                <w:lang w:val="nl-NL"/>
              </w:rPr>
            </w:pPr>
            <w:r>
              <w:rPr>
                <w:rFonts w:ascii="Times New Roman" w:hAnsi="Times New Roman" w:cs="Times New Roman"/>
                <w:sz w:val="24"/>
                <w:szCs w:val="24"/>
                <w:lang w:val="nl-NL"/>
              </w:rPr>
              <w:t>Không xếp loại đối với F2</w:t>
            </w: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ED4CFF">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Cty Hàng Hải VN</w:t>
            </w: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 và quy định rõ ở các Điều của dự thảo Luật để rõ ý “</w:t>
            </w:r>
            <w:r w:rsidRPr="00795B80">
              <w:rPr>
                <w:rFonts w:ascii="Times New Roman" w:hAnsi="Times New Roman" w:cs="Times New Roman"/>
                <w:b/>
                <w:i/>
                <w:sz w:val="24"/>
                <w:szCs w:val="24"/>
                <w:lang w:val="nl-NL"/>
              </w:rPr>
              <w:t>Vốn nhà nước sau khi đã đầu tư vào doanh nghiệp được xác định là tài sản, vốn của pháp nhân doanh nghiệp.”</w:t>
            </w: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w:t>
            </w:r>
            <w:r w:rsidRPr="00ED4CFF">
              <w:rPr>
                <w:rFonts w:ascii="Times New Roman" w:hAnsi="Times New Roman" w:cs="Times New Roman"/>
                <w:b/>
                <w:sz w:val="24"/>
                <w:szCs w:val="24"/>
                <w:lang w:val="nl-NL"/>
              </w:rPr>
              <w:t>TCT Thuốc lá:</w:t>
            </w:r>
            <w:r w:rsidRPr="00795B80">
              <w:rPr>
                <w:rFonts w:ascii="Times New Roman" w:hAnsi="Times New Roman" w:cs="Times New Roman"/>
                <w:sz w:val="24"/>
                <w:szCs w:val="24"/>
                <w:lang w:val="nl-NL"/>
              </w:rPr>
              <w:t xml:space="preserve"> Nghiên cứu sửa đổi thuật ngữ và quy định cho tương thích và phù hợp.</w:t>
            </w: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ED4CFF">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Vietcombank</w:t>
            </w: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khái niệm chỉ để định vị doanh nghiệp F2, Dự thảo tại các điều sẽ quy định rõ hơn</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696F07">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Truyền hình Cáp VN: </w:t>
            </w:r>
            <w:r>
              <w:rPr>
                <w:rFonts w:ascii="Times New Roman" w:hAnsi="Times New Roman" w:cs="Times New Roman"/>
                <w:sz w:val="24"/>
                <w:szCs w:val="24"/>
                <w:lang w:val="nl-NL"/>
              </w:rPr>
              <w:t>Các đơn vị đều nhất trí theo phương án đề xuất; đồng thời cơ quan soạn thảo có bổ sung thêm tác động về số thu nộp ngân sách nhà nước so với quy định hiện hành.</w:t>
            </w: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BĐATHHMN</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Doanh nghiệp có vốn đầu tư của doanh nghiệp do nhà nước đầu trực tiếp được xác định là doanh nghiệp có vốn nhà nước đầu tư khác như hồ sơ Luật đã nêu.</w:t>
            </w:r>
          </w:p>
          <w:p w:rsidR="00446EEA" w:rsidRPr="00795B80" w:rsidRDefault="00446EEA" w:rsidP="00470ABB">
            <w:pPr>
              <w:shd w:val="clear" w:color="auto" w:fill="FFFFFF"/>
              <w:spacing w:before="60" w:after="60"/>
              <w:jc w:val="both"/>
              <w:rPr>
                <w:rFonts w:ascii="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8. </w:t>
            </w:r>
            <w:r w:rsidRPr="00795B80">
              <w:rPr>
                <w:rFonts w:ascii="Times New Roman" w:eastAsia="Times New Roman" w:hAnsi="Times New Roman" w:cs="Times New Roman"/>
                <w:i/>
                <w:sz w:val="24"/>
                <w:szCs w:val="24"/>
                <w:lang w:val="nl-NL"/>
              </w:rPr>
              <w:t>Doanh nghiệp có vốn nhà nước đầu tư</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
                <w:sz w:val="24"/>
                <w:szCs w:val="24"/>
                <w:lang w:val="nl-NL"/>
              </w:rPr>
              <w:t xml:space="preserve">trực tiếp </w:t>
            </w:r>
            <w:r w:rsidRPr="00795B80">
              <w:rPr>
                <w:rFonts w:ascii="Times New Roman" w:eastAsia="Times New Roman" w:hAnsi="Times New Roman" w:cs="Times New Roman"/>
                <w:sz w:val="24"/>
                <w:szCs w:val="24"/>
                <w:lang w:val="nl-NL"/>
              </w:rPr>
              <w:t>là doanh nghiệp có vốn đầu tư của</w:t>
            </w:r>
            <w:r w:rsidRPr="00795B80">
              <w:rPr>
                <w:rFonts w:ascii="Times New Roman" w:hAnsi="Times New Roman" w:cs="Times New Roman"/>
                <w:sz w:val="24"/>
                <w:szCs w:val="24"/>
                <w:lang w:val="nl-NL"/>
              </w:rPr>
              <w:t xml:space="preserve"> cơ quan đại diện chủ sở hữu vốn.</w:t>
            </w:r>
          </w:p>
        </w:tc>
        <w:tc>
          <w:tcPr>
            <w:tcW w:w="7315" w:type="dxa"/>
          </w:tcPr>
          <w:p w:rsidR="00446EEA" w:rsidRPr="00D86799" w:rsidRDefault="00446EEA"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 Tập đoàn Điện lực Việt Nam: </w:t>
            </w:r>
          </w:p>
          <w:p w:rsidR="00446EEA" w:rsidRPr="00D86799" w:rsidRDefault="00446EEA" w:rsidP="00265831">
            <w:pPr>
              <w:spacing w:before="60" w:after="60"/>
              <w:jc w:val="both"/>
              <w:rPr>
                <w:rFonts w:ascii="Times New Roman" w:hAnsi="Times New Roman" w:cs="Times New Roman"/>
                <w:i/>
                <w:sz w:val="24"/>
                <w:szCs w:val="24"/>
                <w:lang w:val="nl-NL"/>
              </w:rPr>
            </w:pPr>
            <w:r w:rsidRPr="00D86799">
              <w:rPr>
                <w:rFonts w:ascii="Times New Roman" w:hAnsi="Times New Roman" w:cs="Times New Roman"/>
                <w:sz w:val="24"/>
                <w:szCs w:val="24"/>
                <w:lang w:val="nl-NL"/>
              </w:rPr>
              <w:t xml:space="preserve">Như đã nêu tại mục I.1 công văn số 3956/EVN-PC+TCKT ngày 15/7/2024, đề nghị hiệu chỉnh khoản 8 Điều 4 như sau: </w:t>
            </w:r>
            <w:r w:rsidRPr="00D86799">
              <w:rPr>
                <w:rFonts w:ascii="Times New Roman" w:hAnsi="Times New Roman" w:cs="Times New Roman"/>
                <w:i/>
                <w:sz w:val="24"/>
                <w:szCs w:val="24"/>
                <w:lang w:val="nl-NL"/>
              </w:rPr>
              <w:t xml:space="preserve">“8. Doanh nghiệp có vốn nhà nước đầu tư trực tiếp </w:t>
            </w:r>
            <w:r w:rsidRPr="00D86799">
              <w:rPr>
                <w:rFonts w:ascii="Times New Roman" w:hAnsi="Times New Roman" w:cs="Times New Roman"/>
                <w:i/>
                <w:strike/>
                <w:sz w:val="24"/>
                <w:szCs w:val="24"/>
                <w:lang w:val="nl-NL"/>
              </w:rPr>
              <w:t>là doanh nghiệp có vốn đầu tư của cơ quan đại diện chủ sở hữu vốn</w:t>
            </w:r>
            <w:r w:rsidRPr="00D86799">
              <w:rPr>
                <w:rFonts w:ascii="Times New Roman" w:hAnsi="Times New Roman" w:cs="Times New Roman"/>
                <w:i/>
                <w:sz w:val="24"/>
                <w:szCs w:val="24"/>
                <w:lang w:val="nl-NL"/>
              </w:rPr>
              <w:t xml:space="preserve"> </w:t>
            </w:r>
            <w:r w:rsidRPr="00D86799">
              <w:rPr>
                <w:rFonts w:ascii="Times New Roman" w:hAnsi="Times New Roman" w:cs="Times New Roman"/>
                <w:i/>
                <w:sz w:val="24"/>
                <w:szCs w:val="24"/>
                <w:u w:val="single"/>
                <w:lang w:val="nl-NL"/>
              </w:rPr>
              <w:t>là doanh nghiệp nhà nước theo quy định tại Luật Doanh nghiệp</w:t>
            </w:r>
            <w:r w:rsidRPr="00D86799">
              <w:rPr>
                <w:rFonts w:ascii="Times New Roman" w:hAnsi="Times New Roman" w:cs="Times New Roman"/>
                <w:i/>
                <w:sz w:val="24"/>
                <w:szCs w:val="24"/>
                <w:lang w:val="nl-NL"/>
              </w:rPr>
              <w:t>.”</w:t>
            </w:r>
          </w:p>
          <w:p w:rsidR="00446EEA" w:rsidRPr="00D86799" w:rsidRDefault="00446EEA" w:rsidP="00265831">
            <w:pPr>
              <w:spacing w:before="60" w:after="60"/>
              <w:jc w:val="both"/>
              <w:rPr>
                <w:rFonts w:ascii="Times New Roman" w:hAnsi="Times New Roman" w:cs="Times New Roman"/>
                <w:b/>
                <w:sz w:val="24"/>
                <w:szCs w:val="24"/>
                <w:lang w:val="en-AU"/>
              </w:rPr>
            </w:pPr>
            <w:r w:rsidRPr="00D86799">
              <w:rPr>
                <w:rFonts w:ascii="Times New Roman" w:hAnsi="Times New Roman" w:cs="Times New Roman"/>
                <w:b/>
                <w:sz w:val="24"/>
                <w:szCs w:val="24"/>
                <w:lang w:val="nl-NL"/>
              </w:rPr>
              <w:t>(ii)</w:t>
            </w:r>
            <w:r w:rsidRPr="00D86799">
              <w:rPr>
                <w:rFonts w:ascii="Times New Roman" w:hAnsi="Times New Roman" w:cs="Times New Roman"/>
                <w:i/>
                <w:sz w:val="24"/>
                <w:szCs w:val="24"/>
                <w:lang w:val="nl-NL"/>
              </w:rPr>
              <w:t xml:space="preserve"> </w:t>
            </w:r>
            <w:r w:rsidRPr="00D86799">
              <w:rPr>
                <w:rFonts w:ascii="Times New Roman" w:hAnsi="Times New Roman" w:cs="Times New Roman"/>
                <w:b/>
                <w:sz w:val="24"/>
                <w:szCs w:val="24"/>
                <w:lang w:val="en-AU"/>
              </w:rPr>
              <w:t>Tổng công ty Viên thông Mobifone:</w:t>
            </w:r>
          </w:p>
          <w:p w:rsidR="00446EEA" w:rsidRPr="00D86799" w:rsidRDefault="00446EEA" w:rsidP="00265831">
            <w:pPr>
              <w:spacing w:before="60" w:after="60"/>
              <w:jc w:val="both"/>
              <w:rPr>
                <w:rFonts w:ascii="Times New Roman" w:hAnsi="Times New Roman" w:cs="Times New Roman"/>
                <w:b/>
                <w:sz w:val="24"/>
                <w:szCs w:val="24"/>
                <w:lang w:val="en-AU"/>
              </w:rPr>
            </w:pPr>
            <w:r w:rsidRPr="00D86799">
              <w:rPr>
                <w:rFonts w:ascii="Times New Roman" w:hAnsi="Times New Roman" w:cs="Times New Roman"/>
                <w:sz w:val="24"/>
                <w:szCs w:val="24"/>
                <w:lang w:val="en-AU"/>
              </w:rPr>
              <w:t>- Việc quy định đối tượng áp dụng gồm “</w:t>
            </w:r>
            <w:r w:rsidRPr="00D86799">
              <w:rPr>
                <w:rFonts w:ascii="Times New Roman" w:hAnsi="Times New Roman" w:cs="Times New Roman"/>
                <w:i/>
                <w:iCs/>
                <w:sz w:val="24"/>
                <w:szCs w:val="24"/>
                <w:lang w:val="en-AU"/>
              </w:rPr>
              <w:t>Doanh nghiệp có vốn nhà nước đầu tư trực tiếp</w:t>
            </w:r>
            <w:r w:rsidRPr="00D86799">
              <w:rPr>
                <w:rFonts w:ascii="Times New Roman" w:hAnsi="Times New Roman" w:cs="Times New Roman"/>
                <w:sz w:val="24"/>
                <w:szCs w:val="24"/>
                <w:lang w:val="en-AU"/>
              </w:rPr>
              <w:t>”; “</w:t>
            </w:r>
            <w:r w:rsidRPr="00D86799">
              <w:rPr>
                <w:rFonts w:ascii="Times New Roman" w:hAnsi="Times New Roman" w:cs="Times New Roman"/>
                <w:i/>
                <w:iCs/>
                <w:sz w:val="24"/>
                <w:szCs w:val="24"/>
                <w:lang w:val="en-AU"/>
              </w:rPr>
              <w:t>Doanh nghiệp có vốn nhà nước đầu tư khác</w:t>
            </w:r>
            <w:r w:rsidRPr="00D86799">
              <w:rPr>
                <w:rFonts w:ascii="Times New Roman" w:hAnsi="Times New Roman" w:cs="Times New Roman"/>
                <w:sz w:val="24"/>
                <w:szCs w:val="24"/>
                <w:lang w:val="en-AU"/>
              </w:rPr>
              <w:t xml:space="preserve">” như Dự thảo hiện nay đã mở rộng phạm vi đối tượng áp dụng của Luật này lên rất nhiều so với Luật số 69/2014/QH13 hiện hành; không giới hạn về tỷ lệ sở hữu vốn của Nhà nước tại doanh nghiệp là bao nhiêu phần trăm. Bên cạnh đó, nếu như trước kia các công ty có vốn góp của doanh nghiệp có vốn nhà nước đầu tư trực tiếp không thuộc đối tượng điều chỉnh của Luật </w:t>
            </w:r>
            <w:r w:rsidRPr="00D86799">
              <w:rPr>
                <w:rFonts w:ascii="Times New Roman" w:hAnsi="Times New Roman" w:cs="Times New Roman"/>
                <w:sz w:val="24"/>
                <w:szCs w:val="24"/>
                <w:lang w:val="en-AU"/>
              </w:rPr>
              <w:lastRenderedPageBreak/>
              <w:t>số 69/2014/QH13 thì với Dự thảo hiện tại, các công ty này (sau đây gọi tắt là các doanh nghiệp F2) cũng thuộc phạm vi điều chỉnh của Luật thay thế mà không có giới hạn về tỷ lệ sở hữu vốn của các doanh nghiệp có vốn nhà nước đầu tư trực tiếp (sau đây gọi tắt là các doanh nghiệp F1) tại các công ty này.</w:t>
            </w:r>
          </w:p>
          <w:p w:rsidR="00446EEA" w:rsidRPr="00D86799" w:rsidRDefault="00446EEA"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MobiFone nhận thấy và hiểu rằng, việc quy định đối tượng áp dụng như vậy dựa trên tinh thần quản lý dòng vốn. Tại Nghị quyết số 12-NQ/TW ngày 03/6/2017 của Hội nghị lần thứ năm Ban Chấp hành Trung ương Đảng khóa XII về tiếp tục cơ cấu lại, đổi mới và nâng cao hiệu quả doanh nghiệp nhà nước cũng xác định: “</w:t>
            </w:r>
            <w:r w:rsidRPr="00D86799">
              <w:rPr>
                <w:rFonts w:ascii="Times New Roman" w:hAnsi="Times New Roman" w:cs="Times New Roman"/>
                <w:i/>
                <w:iCs/>
                <w:sz w:val="24"/>
                <w:szCs w:val="24"/>
                <w:lang w:val="en-AU"/>
              </w:rPr>
              <w:t>DNNN là doanh nghiệp do nhà nước nắm giữ 100% vốn điều lệ hoặc cổ phần, vốn góp chi phối được tổ chức và hoạt động dưới hình thức công ty cổ phần hoặc công ty trách nhiệm hữu hạn.</w:t>
            </w:r>
            <w:r w:rsidRPr="00D86799">
              <w:rPr>
                <w:rFonts w:ascii="Times New Roman" w:hAnsi="Times New Roman" w:cs="Times New Roman"/>
                <w:sz w:val="24"/>
                <w:szCs w:val="24"/>
                <w:lang w:val="en-AU"/>
              </w:rPr>
              <w:t>” Bên cạnh đó, việc mở rộng phạm vi đối tượng áp dụng xuống các doanh nghiệp F2 mà không có giới hạn về tỷ lệ sở hữu của các doanh nghiệp F1 khiến cho bên cạnh việc chỉ vận hành quản trị theo Luật Doanh nghiệp năm 2020, các doanh nghiệp F2 sẽ chịu thêm sự điều chỉnh trực tiếp của Luật này, làm phát sinh thêm nhiều thủ tục trong việc xin phê duyệt các nội dung về như: việc doanh nghiệp F1 phải lấy ý kiến của cơ quan đại diện chủ sở hữu vốn khi cử người đại diện chủ sở hữu vốn của doanh nghiệp tại doanh nghiệp F2 (Khoản 4 Điều 16 Dự thảo); doanh nghiệp F1 phải lấy ý kiến của cơ quan đại diện chủ sở hữu khi quyết định chiến lược, kế hoạch, danh mục cơ cấu lại vốn của doanh nghiệp F2 (Khoản 2 Điều 17 Dự thảo); doanh nghiệp F1 phải lấy ý kiến của cơ quan đại diện chủ sở hữu vốn khi quyết định phê duyệt chủ trương đầu tư bổ sung vốn của doanh nghiệp F2 vào doanh nghiệp khác (Điều 37 Dự thảo);….</w:t>
            </w:r>
          </w:p>
          <w:p w:rsidR="00446EEA" w:rsidRPr="00D86799" w:rsidRDefault="00446EEA" w:rsidP="00265831">
            <w:pPr>
              <w:spacing w:before="60" w:after="60"/>
              <w:jc w:val="both"/>
              <w:rPr>
                <w:rFonts w:ascii="Times New Roman" w:hAnsi="Times New Roman" w:cs="Times New Roman"/>
                <w:spacing w:val="-4"/>
                <w:sz w:val="24"/>
                <w:szCs w:val="24"/>
                <w:lang w:val="en-AU"/>
              </w:rPr>
            </w:pPr>
            <w:r w:rsidRPr="00D86799">
              <w:rPr>
                <w:rFonts w:ascii="Times New Roman" w:hAnsi="Times New Roman" w:cs="Times New Roman"/>
                <w:spacing w:val="-4"/>
                <w:sz w:val="24"/>
                <w:szCs w:val="24"/>
                <w:lang w:val="en-AU"/>
              </w:rPr>
              <w:t>- Đối với phương án quy định như Khoản 8, Khoản 9 Điều 4 Dự thảo hiện nay về “</w:t>
            </w:r>
            <w:r w:rsidRPr="00D86799">
              <w:rPr>
                <w:rFonts w:ascii="Times New Roman" w:hAnsi="Times New Roman" w:cs="Times New Roman"/>
                <w:i/>
                <w:iCs/>
                <w:spacing w:val="-4"/>
                <w:sz w:val="24"/>
                <w:szCs w:val="24"/>
                <w:lang w:val="en-AU"/>
              </w:rPr>
              <w:t>doanh nghiệp có vốn nhà nước đầu tư trực tiếp</w:t>
            </w:r>
            <w:r w:rsidRPr="00D86799">
              <w:rPr>
                <w:rFonts w:ascii="Times New Roman" w:hAnsi="Times New Roman" w:cs="Times New Roman"/>
                <w:spacing w:val="-4"/>
                <w:sz w:val="24"/>
                <w:szCs w:val="24"/>
                <w:lang w:val="en-AU"/>
              </w:rPr>
              <w:t>” và “</w:t>
            </w:r>
            <w:r w:rsidRPr="00D86799">
              <w:rPr>
                <w:rFonts w:ascii="Times New Roman" w:hAnsi="Times New Roman" w:cs="Times New Roman"/>
                <w:i/>
                <w:iCs/>
                <w:spacing w:val="-4"/>
                <w:sz w:val="24"/>
                <w:szCs w:val="24"/>
                <w:lang w:val="en-AU"/>
              </w:rPr>
              <w:t>doanh nghiệp có vốn nhà nước đầu tư khác</w:t>
            </w:r>
            <w:r w:rsidRPr="00D86799">
              <w:rPr>
                <w:rFonts w:ascii="Times New Roman" w:hAnsi="Times New Roman" w:cs="Times New Roman"/>
                <w:spacing w:val="-4"/>
                <w:sz w:val="24"/>
                <w:szCs w:val="24"/>
                <w:lang w:val="en-AU"/>
              </w:rPr>
              <w:t xml:space="preserve">”, MobiFone cho rằng, trên tinh thần quản lý dòng vốn (như Bộ Tài chính đã giải thích tại Tọa đàm ngày 10/07/2024), đồng thời đảm bảo cho các doanh nghiệp F2 có thể hoạt động một cách chủ động, linh hoạt hơn theo Luật Doanh nghiệp hiện hành; nâng cao tính cạnh tranh, tự chủ và tự chịu trách nhiệm của doanh nghiệp; cải cách mạnh mẽ hơn nữa các vấn đề về thủ tục; trên tinh thần phân cấp mạnh hơn nữa cho cơ </w:t>
            </w:r>
            <w:r w:rsidRPr="00D86799">
              <w:rPr>
                <w:rFonts w:ascii="Times New Roman" w:hAnsi="Times New Roman" w:cs="Times New Roman"/>
                <w:spacing w:val="-4"/>
                <w:sz w:val="24"/>
                <w:szCs w:val="24"/>
                <w:lang w:val="en-AU"/>
              </w:rPr>
              <w:lastRenderedPageBreak/>
              <w:t>quan đại diện chủ sở hữu, người đại diện chủ sở hữu vốn, lãnh đạo doanh nghiệp; MobiFone kiến nghị tiếp tục phân cấp, phân quyền mạnh hơn nữa cho doanh nghiệp F1 trong việc quản trị các doanh nghiệp F2 – theo đó, đề xuất Dự thảo cho phép trao quyền mạnh cho doanh nghiệp F1 được chủ động toàn bộ trong việc quyết định/cho ý kiến thông qua người đại diện vốn của mình trong việc quản trị, vận hành các doanh nghiệp F2; đồng thời lược bỏ, cắt giảm các thủ tục quy định doanh nghiệp F1 phải xin ý kiến cơ quan đại diện chủ sở hữu (như đã nêu trên đây) trước khi quyết định/phê duyệt/cho ý kiến đối với các hoạt động của doanh nghiệp F2 nhằm tăng tính chủ động cho các doanh nghiệp, rút ngắn thời gian ra quyết định.</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bCs/>
                <w:sz w:val="24"/>
                <w:szCs w:val="24"/>
                <w:lang w:val="nl-NL"/>
              </w:rPr>
              <w:t xml:space="preserve">(iii) TCT ĐTPT Nhà và Đô thị - BQP:  </w:t>
            </w:r>
            <w:r w:rsidRPr="00D86799">
              <w:rPr>
                <w:rFonts w:ascii="Times New Roman" w:hAnsi="Times New Roman" w:cs="Times New Roman"/>
                <w:sz w:val="24"/>
                <w:szCs w:val="24"/>
                <w:lang w:val="nl-NL"/>
              </w:rPr>
              <w:t>Đối với Giải thích khái niệm về “</w:t>
            </w:r>
            <w:r w:rsidRPr="00D86799">
              <w:rPr>
                <w:rFonts w:ascii="Times New Roman" w:hAnsi="Times New Roman" w:cs="Times New Roman"/>
                <w:i/>
                <w:sz w:val="24"/>
                <w:szCs w:val="24"/>
                <w:lang w:val="nl-NL"/>
              </w:rPr>
              <w:t>Doanh nghiệp có vốn Nhà nước đầu tư trực tiếp</w:t>
            </w:r>
            <w:r w:rsidRPr="00D86799">
              <w:rPr>
                <w:rFonts w:ascii="Times New Roman" w:hAnsi="Times New Roman" w:cs="Times New Roman"/>
                <w:sz w:val="24"/>
                <w:szCs w:val="24"/>
                <w:lang w:val="nl-NL"/>
              </w:rPr>
              <w:t>” (khoản 8) và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sz w:val="24"/>
                <w:szCs w:val="24"/>
                <w:lang w:val="nl-NL"/>
              </w:rPr>
              <w:t>” (khoản 9), Tổng công ty kiến nghị lựa chọn quy định tại khoản 9 (không phải Phương án 2) về định nghĩa của Doanh nghiệp có vốn Nhà nước đầu tư khác. Lý do:</w:t>
            </w:r>
          </w:p>
          <w:p w:rsidR="00446EEA" w:rsidRPr="00D86799" w:rsidRDefault="00446EEA" w:rsidP="00265831">
            <w:pPr>
              <w:spacing w:before="60" w:after="60"/>
              <w:jc w:val="both"/>
              <w:rPr>
                <w:rFonts w:ascii="Times New Roman" w:hAnsi="Times New Roman" w:cs="Times New Roman"/>
                <w:spacing w:val="-4"/>
                <w:sz w:val="24"/>
                <w:szCs w:val="24"/>
                <w:lang w:val="nl-NL"/>
              </w:rPr>
            </w:pPr>
            <w:r w:rsidRPr="00D86799">
              <w:rPr>
                <w:rFonts w:ascii="Times New Roman" w:hAnsi="Times New Roman" w:cs="Times New Roman"/>
                <w:spacing w:val="-4"/>
                <w:sz w:val="24"/>
                <w:szCs w:val="24"/>
                <w:lang w:val="nl-NL"/>
              </w:rPr>
              <w:t>+ Ta có thể hiểu khoản 9 Điều 4 là quy định về “</w:t>
            </w:r>
            <w:r w:rsidRPr="00D86799">
              <w:rPr>
                <w:rFonts w:ascii="Times New Roman" w:hAnsi="Times New Roman" w:cs="Times New Roman"/>
                <w:i/>
                <w:spacing w:val="-4"/>
                <w:sz w:val="24"/>
                <w:szCs w:val="24"/>
                <w:lang w:val="nl-NL"/>
              </w:rPr>
              <w:t>công ty con</w:t>
            </w:r>
            <w:r w:rsidRPr="00D86799">
              <w:rPr>
                <w:rFonts w:ascii="Times New Roman" w:hAnsi="Times New Roman" w:cs="Times New Roman"/>
                <w:spacing w:val="-4"/>
                <w:sz w:val="24"/>
                <w:szCs w:val="24"/>
                <w:lang w:val="nl-NL"/>
              </w:rPr>
              <w:t>” của khoản 8 Điều 4, cho nên nội dung tại khoản 9 này không mâu thuẫn với khoản 8 Điều 4.</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 Nội dung tại khoản 8, 9 này cũng phù hợp với quy định về Doanh nghiệp Nhà nước quy định tại Điều 88 Luật Doanh nghiệp 2020. </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Đồng thời, về các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sz w:val="24"/>
                <w:szCs w:val="24"/>
                <w:lang w:val="nl-NL"/>
              </w:rPr>
              <w:t>”, ngay tại chính Dự thảo (khoản 3 Điều 18 và điểm c khoản 1 Điều 49) cũng đã ngầm khẳng định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sz w:val="24"/>
                <w:szCs w:val="24"/>
                <w:lang w:val="nl-NL"/>
              </w:rPr>
              <w:t>” là các doanh nghiệp có vốn đầu tư của “</w:t>
            </w:r>
            <w:r w:rsidRPr="00D86799">
              <w:rPr>
                <w:rFonts w:ascii="Times New Roman" w:hAnsi="Times New Roman" w:cs="Times New Roman"/>
                <w:i/>
                <w:sz w:val="24"/>
                <w:szCs w:val="24"/>
                <w:lang w:val="nl-NL"/>
              </w:rPr>
              <w:t>Doanh nghiệp có vốn Nhà nước đầu tư trực tiếp</w:t>
            </w:r>
            <w:r w:rsidRPr="00D86799">
              <w:rPr>
                <w:rFonts w:ascii="Times New Roman" w:hAnsi="Times New Roman" w:cs="Times New Roman"/>
                <w:sz w:val="24"/>
                <w:szCs w:val="24"/>
                <w:lang w:val="nl-NL"/>
              </w:rPr>
              <w:t>” (không phân biệt trên hay dưới 50% vốn điều lệ), mà không phải chỉ là các Doanh nghiệp có vốn đầu tư trên 50% vốn điều lệ của “</w:t>
            </w:r>
            <w:r w:rsidRPr="00D86799">
              <w:rPr>
                <w:rFonts w:ascii="Times New Roman" w:hAnsi="Times New Roman" w:cs="Times New Roman"/>
                <w:i/>
                <w:sz w:val="24"/>
                <w:szCs w:val="24"/>
                <w:lang w:val="nl-NL"/>
              </w:rPr>
              <w:t>Doanh nghiệp có vốn Nhà nước đầu tư trực tiếp</w:t>
            </w:r>
            <w:r w:rsidRPr="00D86799">
              <w:rPr>
                <w:rFonts w:ascii="Times New Roman" w:hAnsi="Times New Roman" w:cs="Times New Roman"/>
                <w:sz w:val="24"/>
                <w:szCs w:val="24"/>
                <w:lang w:val="nl-NL"/>
              </w:rPr>
              <w:t xml:space="preserve">”. </w:t>
            </w: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w:t>
            </w:r>
            <w:r w:rsidRPr="00D86799">
              <w:rPr>
                <w:rFonts w:ascii="Times New Roman" w:hAnsi="Times New Roman" w:cs="Times New Roman"/>
                <w:i/>
                <w:sz w:val="24"/>
                <w:szCs w:val="24"/>
                <w:lang w:val="nl-NL"/>
              </w:rPr>
              <w:t>Phương án 2 (theo nội dung Bộ Tài chính tiếp thu ý kiến của Thành viên Chính phủ): Doanh nghiệp có vốn Nhà nước đầu tư khác là doanh nghiệp có vốn đầu tư trên 50% vốn điều lệ của doanh nghiệp có vốn Nhà nước đầu tư trực tiếp 100% vốn điều lệ</w:t>
            </w:r>
            <w:r w:rsidRPr="00D86799">
              <w:rPr>
                <w:rFonts w:ascii="Times New Roman" w:hAnsi="Times New Roman" w:cs="Times New Roman"/>
                <w:sz w:val="24"/>
                <w:szCs w:val="24"/>
                <w:lang w:val="nl-NL"/>
              </w:rPr>
              <w:t xml:space="preserve">” là chưa bao quát được hết các trường hợp doanh nghiệp có vốn Nhà nước đầu tư với tỷ lệ vốn thấp hơn 50% vốn điều lệ, mà thành phần doanh nghiệp này được đề cập xuyên </w:t>
            </w:r>
            <w:r w:rsidRPr="00D86799">
              <w:rPr>
                <w:rFonts w:ascii="Times New Roman" w:hAnsi="Times New Roman" w:cs="Times New Roman"/>
                <w:sz w:val="24"/>
                <w:szCs w:val="24"/>
                <w:lang w:val="nl-NL"/>
              </w:rPr>
              <w:lastRenderedPageBreak/>
              <w:t>suốt Dự thảo tại các mục mà có tiêu đề “</w:t>
            </w:r>
            <w:r w:rsidRPr="00D86799">
              <w:rPr>
                <w:rFonts w:ascii="Times New Roman" w:hAnsi="Times New Roman" w:cs="Times New Roman"/>
                <w:i/>
                <w:sz w:val="24"/>
                <w:szCs w:val="24"/>
                <w:lang w:val="nl-NL"/>
              </w:rPr>
              <w:t>Doanh nghiệp có vốn Nhà nước đầu tư khác</w:t>
            </w:r>
            <w:r w:rsidRPr="00D86799">
              <w:rPr>
                <w:rFonts w:ascii="Times New Roman" w:hAnsi="Times New Roman" w:cs="Times New Roman"/>
                <w:sz w:val="24"/>
                <w:szCs w:val="24"/>
                <w:lang w:val="nl-NL"/>
              </w:rPr>
              <w:t>”.</w:t>
            </w:r>
          </w:p>
          <w:p w:rsidR="00A453DD" w:rsidRPr="00D86799" w:rsidRDefault="00A453DD" w:rsidP="00A453DD">
            <w:pPr>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(iv)  Bảo hiểm Tiền gửi:</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Tại khoản 8 Điều 4 Dự thảo Luật, đề xuất xem lại cụm từ “doanh nghiệp có vốn đầu tư của cơ quan đại diện chủ sở hữu vốn” do hiện nay, vốn điều lệ của BHTGVN được cấp từ ngân sách nhà nước, không do cơ quan đại diện chủ sở hữu đầu tư vốn.</w:t>
            </w:r>
          </w:p>
          <w:p w:rsidR="00A453DD" w:rsidRPr="00D86799" w:rsidRDefault="00A453DD" w:rsidP="00265831">
            <w:pPr>
              <w:spacing w:before="60" w:after="60"/>
              <w:jc w:val="both"/>
              <w:rPr>
                <w:rFonts w:ascii="Times New Roman" w:hAnsi="Times New Roman" w:cs="Times New Roman"/>
                <w:sz w:val="24"/>
                <w:szCs w:val="24"/>
                <w:lang w:val="nl-NL"/>
              </w:rPr>
            </w:pPr>
          </w:p>
        </w:tc>
        <w:tc>
          <w:tcPr>
            <w:tcW w:w="2909" w:type="dxa"/>
          </w:tcPr>
          <w:p w:rsidR="00446EEA" w:rsidRPr="00D86799" w:rsidRDefault="00446EEA" w:rsidP="00167F98">
            <w:pPr>
              <w:shd w:val="clear" w:color="auto" w:fill="FFFFFF"/>
              <w:spacing w:before="60" w:after="60"/>
              <w:jc w:val="both"/>
              <w:rPr>
                <w:rFonts w:ascii="Times New Roman" w:eastAsia="Times New Roman" w:hAnsi="Times New Roman" w:cs="Times New Roman"/>
                <w:sz w:val="24"/>
                <w:szCs w:val="24"/>
                <w:lang w:val="nl-NL" w:eastAsia="vi-VN"/>
              </w:rPr>
            </w:pPr>
            <w:r w:rsidRPr="00D86799">
              <w:rPr>
                <w:rFonts w:ascii="Times New Roman" w:eastAsia="Times New Roman" w:hAnsi="Times New Roman" w:cs="Times New Roman"/>
                <w:sz w:val="24"/>
                <w:szCs w:val="24"/>
                <w:lang w:val="nl-NL" w:eastAsia="vi-VN"/>
              </w:rPr>
              <w:lastRenderedPageBreak/>
              <w:t>- Đối tượng áp dụng bao gồm cả doanh nghiệp có vốn nhà nước đầu tư khác, đảm bảo không có khoảng trống pháp lý trong hoạt động quản lý và đầu tư vốn nhà nước tại doanh nghiệp.</w:t>
            </w:r>
          </w:p>
          <w:p w:rsidR="00446EEA" w:rsidRPr="00D86799" w:rsidRDefault="00446EEA" w:rsidP="00167F98">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lang w:val="nl-NL"/>
              </w:rPr>
              <w:t xml:space="preserve">- Tiếp thu việc tăng cường phân cấp đối với các doanh nghiệp có vốn nhà nước đầu tư khác thông qua việc </w:t>
            </w:r>
            <w:r w:rsidRPr="00D86799">
              <w:rPr>
                <w:rFonts w:ascii="Times New Roman" w:hAnsi="Times New Roman" w:cs="Times New Roman"/>
                <w:sz w:val="24"/>
                <w:szCs w:val="24"/>
              </w:rPr>
              <w:t>phân loại doanh nghiệp F2 theo tầm quan trọng.</w:t>
            </w:r>
          </w:p>
          <w:p w:rsidR="00446EEA" w:rsidRPr="00D86799" w:rsidRDefault="00446EEA" w:rsidP="00167F98">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rPr>
              <w:t xml:space="preserve">Về nguyên tắc F1 quyết </w:t>
            </w:r>
            <w:r w:rsidRPr="00D86799">
              <w:rPr>
                <w:rFonts w:ascii="Times New Roman" w:hAnsi="Times New Roman" w:cs="Times New Roman"/>
                <w:sz w:val="24"/>
                <w:szCs w:val="24"/>
              </w:rPr>
              <w:lastRenderedPageBreak/>
              <w:t>định đối với F2, chỉ một số  F2 có vai trò quan trọng trong danh mục phải trình CQ CSH phê duyệt chủ trương về nhân sự, chiến lược…(Danh mục này do CQ CSH xem xét quyết định theo từng thời kỳ)</w:t>
            </w: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p>
          <w:p w:rsidR="00446EEA" w:rsidRPr="00D86799" w:rsidRDefault="00446EEA"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eastAsia="vi-VN"/>
              </w:rPr>
              <w:t xml:space="preserve">Dự thảo Luật hoàn chỉnh theo 01 phương án (phương án 1) nhằm </w:t>
            </w:r>
            <w:r w:rsidRPr="00D86799">
              <w:rPr>
                <w:rFonts w:ascii="Times New Roman" w:hAnsi="Times New Roman" w:cs="Times New Roman"/>
                <w:sz w:val="24"/>
                <w:szCs w:val="24"/>
                <w:lang w:val="nl-NL"/>
              </w:rPr>
              <w:t>quy định rõ ràng, cụ thể, dễ thực hiện, tránh hiểu nhầm khi hướng dẫn thực hiện.</w:t>
            </w: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sz w:val="24"/>
                <w:szCs w:val="24"/>
                <w:lang w:val="nl-NL"/>
              </w:rPr>
            </w:pPr>
          </w:p>
          <w:p w:rsidR="00A453DD" w:rsidRPr="00D86799" w:rsidRDefault="00A453DD"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lastRenderedPageBreak/>
              <w:t>Bảo hiểm Tiền gửi</w:t>
            </w:r>
          </w:p>
          <w:p w:rsidR="00A453DD" w:rsidRPr="00D86799" w:rsidRDefault="00A453DD" w:rsidP="00265831">
            <w:pPr>
              <w:spacing w:before="60" w:after="60"/>
              <w:jc w:val="both"/>
              <w:rPr>
                <w:rFonts w:ascii="Times New Roman" w:hAnsi="Times New Roman" w:cs="Times New Roman"/>
                <w:color w:val="FF0000"/>
                <w:sz w:val="24"/>
                <w:szCs w:val="24"/>
                <w:lang w:val="nl-NL"/>
              </w:rPr>
            </w:pPr>
            <w:r w:rsidRPr="00D86799">
              <w:rPr>
                <w:rFonts w:ascii="Times New Roman" w:hAnsi="Times New Roman" w:cs="Times New Roman"/>
                <w:b/>
                <w:color w:val="FF0000"/>
                <w:sz w:val="24"/>
                <w:szCs w:val="24"/>
                <w:lang w:val="nl-NL"/>
              </w:rPr>
              <w:t>Tiếp thu</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9.</w:t>
            </w:r>
            <w:r w:rsidRPr="00795B80">
              <w:rPr>
                <w:rFonts w:ascii="Times New Roman" w:eastAsia="Times New Roman" w:hAnsi="Times New Roman" w:cs="Times New Roman"/>
                <w:i/>
                <w:sz w:val="24"/>
                <w:szCs w:val="24"/>
                <w:lang w:val="nl-NL"/>
              </w:rPr>
              <w:t xml:space="preserve"> </w:t>
            </w:r>
            <w:r w:rsidRPr="00795B80">
              <w:rPr>
                <w:rFonts w:ascii="Times New Roman" w:hAnsi="Times New Roman" w:cs="Times New Roman"/>
                <w:i/>
                <w:iCs/>
                <w:sz w:val="24"/>
                <w:szCs w:val="24"/>
                <w:lang w:val="nl-NL"/>
              </w:rPr>
              <w:t xml:space="preserve">Doanh nghiệp có vốn nhà nước đầu tư khác </w:t>
            </w:r>
            <w:r w:rsidRPr="00795B80">
              <w:rPr>
                <w:rFonts w:ascii="Times New Roman" w:hAnsi="Times New Roman" w:cs="Times New Roman"/>
                <w:iCs/>
                <w:sz w:val="24"/>
                <w:szCs w:val="24"/>
                <w:lang w:val="nl-NL"/>
              </w:rPr>
              <w:t>là</w:t>
            </w:r>
            <w:r w:rsidRPr="00795B80">
              <w:rPr>
                <w:rFonts w:ascii="Times New Roman" w:eastAsia="Times New Roman" w:hAnsi="Times New Roman" w:cs="Times New Roman"/>
                <w:sz w:val="24"/>
                <w:szCs w:val="24"/>
                <w:lang w:val="nl-NL"/>
              </w:rPr>
              <w:t xml:space="preserve"> doanh nghiệp có vốn đầu tư của doanh nghiệp có vốn nhà nước đầu tư trực tiếp</w:t>
            </w:r>
            <w:r w:rsidRPr="00795B80">
              <w:rPr>
                <w:rFonts w:ascii="Times New Roman" w:hAnsi="Times New Roman" w:cs="Times New Roman"/>
                <w:sz w:val="24"/>
                <w:szCs w:val="24"/>
                <w:lang w:val="nl-NL"/>
              </w:rPr>
              <w:t>.</w:t>
            </w:r>
          </w:p>
        </w:tc>
        <w:tc>
          <w:tcPr>
            <w:tcW w:w="7315" w:type="dxa"/>
          </w:tcPr>
          <w:p w:rsidR="00446EEA" w:rsidRPr="00D86799" w:rsidRDefault="00446EEA"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 Tập đoàn Điện lực Việt Nam: </w:t>
            </w:r>
          </w:p>
          <w:p w:rsidR="00446EEA" w:rsidRPr="00D86799" w:rsidRDefault="00446EEA" w:rsidP="00265831">
            <w:pPr>
              <w:shd w:val="clear" w:color="auto" w:fill="FFFFFF"/>
              <w:spacing w:before="60" w:after="60"/>
              <w:jc w:val="both"/>
              <w:rPr>
                <w:rFonts w:ascii="Times New Roman" w:hAnsi="Times New Roman" w:cs="Times New Roman"/>
                <w:i/>
                <w:sz w:val="24"/>
                <w:szCs w:val="24"/>
                <w:lang w:val="nl-NL"/>
              </w:rPr>
            </w:pPr>
            <w:r w:rsidRPr="00D86799">
              <w:rPr>
                <w:rFonts w:ascii="Times New Roman" w:hAnsi="Times New Roman" w:cs="Times New Roman"/>
                <w:sz w:val="24"/>
                <w:szCs w:val="24"/>
                <w:lang w:val="nl-NL"/>
              </w:rPr>
              <w:t xml:space="preserve">Như đã nêu tại mục I.1 công văn số 3956/EVN-PC+TCKT ngày 15/7/2024, đề nghị hiệu chỉnh khoản 9 Điều 4 như sau: </w:t>
            </w:r>
            <w:r w:rsidRPr="00D86799">
              <w:rPr>
                <w:rFonts w:ascii="Times New Roman" w:hAnsi="Times New Roman" w:cs="Times New Roman"/>
                <w:i/>
                <w:sz w:val="24"/>
                <w:szCs w:val="24"/>
                <w:lang w:val="nl-NL"/>
              </w:rPr>
              <w:t xml:space="preserve">“9. Doanh nghiệp có vốn nhà nước đầu tư khác </w:t>
            </w:r>
            <w:r w:rsidRPr="00D86799">
              <w:rPr>
                <w:rFonts w:ascii="Times New Roman" w:hAnsi="Times New Roman" w:cs="Times New Roman"/>
                <w:i/>
                <w:strike/>
                <w:sz w:val="24"/>
                <w:szCs w:val="24"/>
                <w:lang w:val="nl-NL"/>
              </w:rPr>
              <w:t xml:space="preserve">là doanh nghiệp có vốn đầu tư của doanh nghiệp có vốn nhà nước đầu tư trực tiếp. </w:t>
            </w:r>
            <w:r w:rsidRPr="00D86799">
              <w:rPr>
                <w:rFonts w:ascii="Times New Roman" w:hAnsi="Times New Roman" w:cs="Times New Roman"/>
                <w:b/>
                <w:i/>
                <w:strike/>
                <w:sz w:val="24"/>
                <w:szCs w:val="24"/>
                <w:lang w:val="nl-NL"/>
              </w:rPr>
              <w:t>Phương án 2 (theo nội dung Bộ Tài chính tiếp thu ý kiến của Thành viên Chính phủ)</w:t>
            </w:r>
            <w:r w:rsidRPr="00D86799">
              <w:rPr>
                <w:rFonts w:ascii="Times New Roman" w:hAnsi="Times New Roman" w:cs="Times New Roman"/>
                <w:i/>
                <w:strike/>
                <w:sz w:val="24"/>
                <w:szCs w:val="24"/>
                <w:lang w:val="nl-NL"/>
              </w:rPr>
              <w:t>: Doanh nghiệp có vốn nhà nước đầu tư khác</w:t>
            </w:r>
            <w:r w:rsidRPr="00D86799">
              <w:rPr>
                <w:rFonts w:ascii="Times New Roman" w:hAnsi="Times New Roman" w:cs="Times New Roman"/>
                <w:i/>
                <w:sz w:val="24"/>
                <w:szCs w:val="24"/>
                <w:lang w:val="nl-NL"/>
              </w:rPr>
              <w:t xml:space="preserve"> </w:t>
            </w:r>
            <w:r w:rsidRPr="00D86799">
              <w:rPr>
                <w:rFonts w:ascii="Times New Roman" w:hAnsi="Times New Roman" w:cs="Times New Roman"/>
                <w:sz w:val="24"/>
                <w:szCs w:val="24"/>
                <w:lang w:val="nl-NL"/>
              </w:rPr>
              <w:t>là doanh nghiệp có</w:t>
            </w:r>
            <w:r w:rsidRPr="00D86799">
              <w:rPr>
                <w:rFonts w:ascii="Times New Roman" w:hAnsi="Times New Roman" w:cs="Times New Roman"/>
                <w:i/>
                <w:sz w:val="24"/>
                <w:szCs w:val="24"/>
                <w:lang w:val="nl-NL"/>
              </w:rPr>
              <w:t xml:space="preserve"> </w:t>
            </w:r>
            <w:r w:rsidRPr="00D86799">
              <w:rPr>
                <w:rFonts w:ascii="Times New Roman" w:hAnsi="Times New Roman" w:cs="Times New Roman"/>
                <w:i/>
                <w:strike/>
                <w:sz w:val="24"/>
                <w:szCs w:val="24"/>
                <w:lang w:val="nl-NL"/>
              </w:rPr>
              <w:t>vốn đầu tư trên 50%</w:t>
            </w:r>
            <w:r w:rsidRPr="00D86799">
              <w:rPr>
                <w:rFonts w:ascii="Times New Roman" w:hAnsi="Times New Roman" w:cs="Times New Roman"/>
                <w:i/>
                <w:sz w:val="24"/>
                <w:szCs w:val="24"/>
                <w:lang w:val="nl-NL"/>
              </w:rPr>
              <w:t xml:space="preserve"> </w:t>
            </w:r>
            <w:r w:rsidRPr="00D86799">
              <w:rPr>
                <w:rFonts w:ascii="Times New Roman" w:hAnsi="Times New Roman" w:cs="Times New Roman"/>
                <w:sz w:val="24"/>
                <w:szCs w:val="24"/>
                <w:u w:val="single"/>
                <w:lang w:val="nl-NL"/>
              </w:rPr>
              <w:t>100</w:t>
            </w:r>
            <w:r w:rsidRPr="00D86799">
              <w:rPr>
                <w:rFonts w:ascii="Times New Roman" w:hAnsi="Times New Roman" w:cs="Times New Roman"/>
                <w:sz w:val="24"/>
                <w:szCs w:val="24"/>
                <w:lang w:val="nl-NL"/>
              </w:rPr>
              <w:t>% vốn điều lệ của doanh nghiệp có vốn nhà nước đầu tư trực tiếp 100% vốn điều lệ</w:t>
            </w:r>
            <w:r w:rsidRPr="00D86799">
              <w:rPr>
                <w:rFonts w:ascii="Times New Roman" w:hAnsi="Times New Roman" w:cs="Times New Roman"/>
                <w:i/>
                <w:sz w:val="24"/>
                <w:szCs w:val="24"/>
                <w:lang w:val="nl-NL"/>
              </w:rPr>
              <w:t>.”</w:t>
            </w:r>
          </w:p>
          <w:p w:rsidR="00446EEA" w:rsidRPr="00D86799" w:rsidRDefault="00446EEA" w:rsidP="00167F98">
            <w:pPr>
              <w:tabs>
                <w:tab w:val="left" w:pos="851"/>
              </w:tabs>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(ii)</w:t>
            </w:r>
            <w:r w:rsidRPr="00D86799">
              <w:rPr>
                <w:rFonts w:ascii="Times New Roman" w:hAnsi="Times New Roman" w:cs="Times New Roman"/>
                <w:sz w:val="24"/>
                <w:szCs w:val="24"/>
              </w:rPr>
              <w:t xml:space="preserve"> </w:t>
            </w:r>
            <w:r w:rsidRPr="00D86799">
              <w:rPr>
                <w:rFonts w:ascii="Times New Roman" w:hAnsi="Times New Roman" w:cs="Times New Roman"/>
                <w:b/>
                <w:sz w:val="24"/>
                <w:szCs w:val="24"/>
              </w:rPr>
              <w:t>TCT Cảng hàng không Việt Nam (ACV):</w:t>
            </w:r>
          </w:p>
          <w:p w:rsidR="00446EEA" w:rsidRPr="00D86799" w:rsidRDefault="00446EEA" w:rsidP="00167F98">
            <w:pPr>
              <w:tabs>
                <w:tab w:val="left" w:pos="851"/>
              </w:tabs>
              <w:spacing w:before="60" w:after="60"/>
              <w:jc w:val="both"/>
              <w:rPr>
                <w:rFonts w:ascii="Times New Roman" w:eastAsia="Calibri" w:hAnsi="Times New Roman" w:cs="Times New Roman"/>
                <w:sz w:val="24"/>
                <w:szCs w:val="24"/>
              </w:rPr>
            </w:pPr>
            <w:r w:rsidRPr="00D86799">
              <w:rPr>
                <w:rFonts w:ascii="Times New Roman" w:eastAsia="Calibri" w:hAnsi="Times New Roman" w:cs="Times New Roman"/>
                <w:sz w:val="24"/>
                <w:szCs w:val="24"/>
              </w:rPr>
              <w:t xml:space="preserve">Theo </w:t>
            </w:r>
            <w:r w:rsidRPr="00D86799">
              <w:rPr>
                <w:rFonts w:ascii="Times New Roman" w:hAnsi="Times New Roman" w:cs="Times New Roman"/>
                <w:sz w:val="24"/>
                <w:szCs w:val="24"/>
              </w:rPr>
              <w:t>quy định tại khoản 9 Điều 4</w:t>
            </w:r>
            <w:r w:rsidRPr="00D86799">
              <w:rPr>
                <w:rFonts w:ascii="Times New Roman" w:eastAsia="Calibri" w:hAnsi="Times New Roman" w:cs="Times New Roman"/>
                <w:sz w:val="24"/>
                <w:szCs w:val="24"/>
              </w:rPr>
              <w:t>, phần vốn của doanh nghiệp có vốn nhà nước đầu tư trực tiếp tại các công ty con, công ty liên kết đều được xác định là vốn nhà nước đầu tư khác và được thiết kế cơ chế quản lý có sự tham gia của cơ quan đại diện chủ sở hữu trong toàn bộ dự thảo Luật (quyết định nhân sự tại Điều 16; quyết định chiến lược, kế hoạch, danh mục cơ cấu lại vốn tại Điều 17; hoạt động đầu tư tại Điều 37 đến Điều 40…). Cách xác định này có một số bất cập như sau:</w:t>
            </w:r>
          </w:p>
          <w:p w:rsidR="00446EEA" w:rsidRPr="00D86799" w:rsidRDefault="00446EEA" w:rsidP="00167F98">
            <w:pPr>
              <w:tabs>
                <w:tab w:val="left" w:pos="851"/>
              </w:tabs>
              <w:spacing w:before="60" w:after="60"/>
              <w:jc w:val="both"/>
              <w:rPr>
                <w:rFonts w:ascii="Times New Roman" w:eastAsia="Calibri" w:hAnsi="Times New Roman" w:cs="Times New Roman"/>
                <w:sz w:val="24"/>
                <w:szCs w:val="24"/>
              </w:rPr>
            </w:pPr>
            <w:r w:rsidRPr="00D86799">
              <w:rPr>
                <w:rFonts w:ascii="Times New Roman" w:eastAsia="Calibri" w:hAnsi="Times New Roman" w:cs="Times New Roman"/>
                <w:sz w:val="24"/>
                <w:szCs w:val="24"/>
              </w:rPr>
              <w:t xml:space="preserve">- Một trong những bất cập của Luật số 69/2014/QH13 được cơ quan soạn thảo báo cáo là còn đồng nhất vốn và tài sản của doanh nghiệp có vốn nhà nước là vốn tài sản của Nhà nước. Từ khía cạnh quan điểm sở hữu, vốn của doanh nghiệp có vốn nhà nước đầu tư trực tiếp (doanh nghiệp cấp 1) tại các doanh nghiệp khác (doanh nghiệp cấp 2) không được xác định là vốn nhà nước mà phải xác định là vốn của </w:t>
            </w:r>
            <w:r w:rsidRPr="00D86799">
              <w:rPr>
                <w:rFonts w:ascii="Times New Roman" w:eastAsia="Calibri" w:hAnsi="Times New Roman" w:cs="Times New Roman"/>
                <w:sz w:val="24"/>
                <w:szCs w:val="24"/>
                <w:lang w:val="en-GB"/>
              </w:rPr>
              <w:t xml:space="preserve">doanh nghiệp. Điều này </w:t>
            </w:r>
            <w:r w:rsidRPr="00D86799">
              <w:rPr>
                <w:rFonts w:ascii="Times New Roman" w:eastAsia="Calibri" w:hAnsi="Times New Roman" w:cs="Times New Roman"/>
                <w:sz w:val="24"/>
                <w:szCs w:val="24"/>
              </w:rPr>
              <w:t xml:space="preserve">đảm bảo tính logic giữa nguyên tắc </w:t>
            </w:r>
            <w:r w:rsidRPr="00D86799">
              <w:rPr>
                <w:rFonts w:ascii="Times New Roman" w:eastAsia="Calibri" w:hAnsi="Times New Roman" w:cs="Times New Roman"/>
                <w:i/>
                <w:iCs/>
                <w:sz w:val="24"/>
                <w:szCs w:val="24"/>
              </w:rPr>
              <w:t>“quản lý dòng vốn đầu tư”</w:t>
            </w:r>
            <w:r w:rsidRPr="00D86799">
              <w:rPr>
                <w:rFonts w:ascii="Times New Roman" w:eastAsia="Calibri" w:hAnsi="Times New Roman" w:cs="Times New Roman"/>
                <w:sz w:val="24"/>
                <w:szCs w:val="24"/>
              </w:rPr>
              <w:t xml:space="preserve"> với các nguyên tắc “</w:t>
            </w:r>
            <w:r w:rsidRPr="00D86799">
              <w:rPr>
                <w:rFonts w:ascii="Times New Roman" w:eastAsia="Calibri" w:hAnsi="Times New Roman" w:cs="Times New Roman"/>
                <w:i/>
                <w:iCs/>
                <w:sz w:val="24"/>
                <w:szCs w:val="24"/>
              </w:rPr>
              <w:t>vốn nhà nước sau khi đã đầu tư vào doanh nghiệp được xác định là tài sản/vốn của pháp nhân doanh nghiệp</w:t>
            </w:r>
            <w:r w:rsidRPr="00D86799">
              <w:rPr>
                <w:rFonts w:ascii="Times New Roman" w:eastAsia="Calibri" w:hAnsi="Times New Roman" w:cs="Times New Roman"/>
                <w:sz w:val="24"/>
                <w:szCs w:val="24"/>
              </w:rPr>
              <w:t>”, “</w:t>
            </w:r>
            <w:r w:rsidRPr="00D86799">
              <w:rPr>
                <w:rFonts w:ascii="Times New Roman" w:eastAsia="Calibri" w:hAnsi="Times New Roman" w:cs="Times New Roman"/>
                <w:i/>
                <w:iCs/>
                <w:sz w:val="24"/>
                <w:szCs w:val="24"/>
              </w:rPr>
              <w:t xml:space="preserve">đẩy mạnh phân </w:t>
            </w:r>
            <w:r w:rsidRPr="00D86799">
              <w:rPr>
                <w:rFonts w:ascii="Times New Roman" w:eastAsia="Calibri" w:hAnsi="Times New Roman" w:cs="Times New Roman"/>
                <w:i/>
                <w:iCs/>
                <w:sz w:val="24"/>
                <w:szCs w:val="24"/>
              </w:rPr>
              <w:lastRenderedPageBreak/>
              <w:t>cấp thực hiện quyền chủ sở hữu vốn cho cơ quan đại diện vốn và lãnh đạo doanh nghiệp</w:t>
            </w:r>
            <w:r w:rsidRPr="00D86799">
              <w:rPr>
                <w:rFonts w:ascii="Times New Roman" w:eastAsia="Calibri" w:hAnsi="Times New Roman" w:cs="Times New Roman"/>
                <w:sz w:val="24"/>
                <w:szCs w:val="24"/>
              </w:rPr>
              <w:t xml:space="preserve">” đã nêu tại dự thảo Luật. </w:t>
            </w:r>
          </w:p>
          <w:p w:rsidR="00446EEA" w:rsidRPr="00D86799" w:rsidRDefault="00446EEA" w:rsidP="00167F98">
            <w:pPr>
              <w:tabs>
                <w:tab w:val="left" w:pos="851"/>
              </w:tabs>
              <w:spacing w:before="60" w:after="60"/>
              <w:jc w:val="both"/>
              <w:rPr>
                <w:rFonts w:ascii="Times New Roman" w:eastAsia="Calibri" w:hAnsi="Times New Roman" w:cs="Times New Roman"/>
                <w:sz w:val="24"/>
                <w:szCs w:val="24"/>
              </w:rPr>
            </w:pPr>
            <w:r w:rsidRPr="00D86799">
              <w:rPr>
                <w:rFonts w:ascii="Times New Roman" w:eastAsia="Calibri" w:hAnsi="Times New Roman" w:cs="Times New Roman"/>
                <w:sz w:val="24"/>
                <w:szCs w:val="24"/>
              </w:rPr>
              <w:t>- Ngoài ra, với cách xác định phạm vi mở rộng như trên (không phân biệt loại hình doanh nghiệp cấp 1, không phân biệt tỷ lệ sở hữu của doanh nghiệp cấp 1 tại doanh nghiệp cấp 2), số lượng doanh nghiệp cấp 2 cần quản lý sẽ rất lớn, khối lượng công việc phải xử lý của cơ quan đại diện chủ sở hữu vốn sẽ vượt quá khả năng đáp ứng, gây quá tải, trì trệ và nguy cơ mất cơ hội kinh doanh, tính chủ động, sáng tạo của doanh nghiệp, phát sinh bộ máy quản lý, thêm biên chế.</w:t>
            </w:r>
          </w:p>
          <w:p w:rsidR="00446EEA" w:rsidRPr="00D86799" w:rsidRDefault="00446EEA" w:rsidP="00167F98">
            <w:pPr>
              <w:tabs>
                <w:tab w:val="left" w:pos="851"/>
              </w:tabs>
              <w:spacing w:before="60" w:after="60"/>
              <w:jc w:val="both"/>
              <w:rPr>
                <w:rFonts w:ascii="Times New Roman" w:eastAsia="Calibri" w:hAnsi="Times New Roman" w:cs="Times New Roman"/>
                <w:sz w:val="24"/>
                <w:szCs w:val="24"/>
                <w:lang w:val="en-GB"/>
              </w:rPr>
            </w:pPr>
            <w:r w:rsidRPr="00D86799">
              <w:rPr>
                <w:rFonts w:ascii="Times New Roman" w:eastAsia="Calibri" w:hAnsi="Times New Roman" w:cs="Times New Roman"/>
                <w:sz w:val="24"/>
                <w:szCs w:val="24"/>
              </w:rPr>
              <w:t xml:space="preserve">Vì vậy, đề nghị dự thảo Luật không quy định các nội dung cơ quan đại diện chủ sở hữu vốn thực hiện quản lý đối với phần vốn đầu tư của doanh nghiệp cấp 1 vào </w:t>
            </w:r>
            <w:r w:rsidRPr="00D86799">
              <w:rPr>
                <w:rFonts w:ascii="Times New Roman" w:eastAsia="Calibri" w:hAnsi="Times New Roman" w:cs="Times New Roman"/>
                <w:sz w:val="24"/>
                <w:szCs w:val="24"/>
                <w:lang w:val="en-GB"/>
              </w:rPr>
              <w:t>d</w:t>
            </w:r>
            <w:r w:rsidRPr="00D86799">
              <w:rPr>
                <w:rFonts w:ascii="Times New Roman" w:eastAsia="Calibri" w:hAnsi="Times New Roman" w:cs="Times New Roman"/>
                <w:sz w:val="24"/>
                <w:szCs w:val="24"/>
              </w:rPr>
              <w:t>oanh nghiệp cấp 2</w:t>
            </w:r>
            <w:r w:rsidRPr="00D86799">
              <w:rPr>
                <w:rFonts w:ascii="Times New Roman" w:eastAsia="Calibri" w:hAnsi="Times New Roman" w:cs="Times New Roman"/>
                <w:sz w:val="24"/>
                <w:szCs w:val="24"/>
                <w:lang w:val="en-GB"/>
              </w:rPr>
              <w:t>. Việc thực hiện quản lý đối với phần vốn của doanh nghiệp cấp 1 tại doanh nghiệp cấp 2 này được thực hiện theo quan điểm, nguyên tắc phân cấp mạnh cho doanh nghiệp cấp 1 (người đại diện vốn nhà nước tại doanh nghiệp cấp 1) nêu trên. Trường hợp xét thấy chưa thể phân cấp cho doanh nghiệp cấp 1 quản lý đối với tất cả doanh nghiệp cấp 2, đề nghị lựa chọn phương án 2 tại khoản 9 Điều 4 – cơ quan đại diện chủ sở hữu vốn chỉ tham gia thực hiện quản lý đối với nhóm doanh nghiệp cấp 2: “</w:t>
            </w:r>
            <w:r w:rsidRPr="00D86799">
              <w:rPr>
                <w:rFonts w:ascii="Times New Roman" w:eastAsia="Calibri" w:hAnsi="Times New Roman" w:cs="Times New Roman"/>
                <w:i/>
                <w:iCs/>
                <w:sz w:val="24"/>
                <w:szCs w:val="24"/>
                <w:lang w:val="en-GB"/>
              </w:rPr>
              <w:t>Doanh nghiệp có vốn nhà nước đầu tư khác là doanh nghiệp có vốn đầu tư trên 50% vốn điều lệ của doanh nghiệp có vốn nhà nước đầu tư trực tiếp 100% vốn điều lệ</w:t>
            </w:r>
            <w:r w:rsidRPr="00D86799">
              <w:rPr>
                <w:rFonts w:ascii="Times New Roman" w:eastAsia="Calibri" w:hAnsi="Times New Roman" w:cs="Times New Roman"/>
                <w:sz w:val="24"/>
                <w:szCs w:val="24"/>
                <w:lang w:val="en-GB"/>
              </w:rPr>
              <w:t>”.</w:t>
            </w:r>
          </w:p>
          <w:p w:rsidR="00446EEA" w:rsidRPr="00D86799" w:rsidRDefault="00446EEA" w:rsidP="00167F98">
            <w:pPr>
              <w:tabs>
                <w:tab w:val="left" w:pos="851"/>
              </w:tabs>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(iii) Tổng công ty Đầu tư phát triển đường cao tốc Việt Nam (VEC)</w:t>
            </w:r>
          </w:p>
          <w:p w:rsidR="00446EEA" w:rsidRPr="00D86799" w:rsidRDefault="00446EEA" w:rsidP="00167F98">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rPr>
              <w:t>Thống nhất nội dung tại Khoản 9 Điều 4 Dự thảo Luật (bỏ Phương án 2)</w:t>
            </w:r>
          </w:p>
          <w:p w:rsidR="00446EEA" w:rsidRPr="00D86799" w:rsidRDefault="00446EEA" w:rsidP="006B55A7">
            <w:pPr>
              <w:spacing w:before="60" w:after="60"/>
              <w:jc w:val="both"/>
              <w:rPr>
                <w:rFonts w:ascii="Times New Roman" w:hAnsi="Times New Roman" w:cs="Times New Roman"/>
                <w:b/>
                <w:bCs/>
                <w:sz w:val="24"/>
                <w:szCs w:val="24"/>
                <w:lang w:val="vi-VN"/>
              </w:rPr>
            </w:pPr>
            <w:r w:rsidRPr="00D86799">
              <w:rPr>
                <w:rFonts w:ascii="Times New Roman" w:hAnsi="Times New Roman" w:cs="Times New Roman"/>
                <w:b/>
                <w:bCs/>
                <w:sz w:val="24"/>
                <w:szCs w:val="24"/>
              </w:rPr>
              <w:t>(iv)</w:t>
            </w:r>
            <w:r w:rsidRPr="00D86799">
              <w:rPr>
                <w:rFonts w:ascii="Times New Roman" w:hAnsi="Times New Roman" w:cs="Times New Roman"/>
                <w:b/>
                <w:bCs/>
                <w:sz w:val="24"/>
                <w:szCs w:val="24"/>
                <w:lang w:val="vi-VN"/>
              </w:rPr>
              <w:t xml:space="preserve"> TCT Tân Cảng Sài Gòn: </w:t>
            </w:r>
          </w:p>
          <w:p w:rsidR="00446EEA" w:rsidRPr="00D86799" w:rsidRDefault="00446EEA" w:rsidP="006B55A7">
            <w:pPr>
              <w:spacing w:before="60" w:after="60"/>
              <w:jc w:val="both"/>
              <w:rPr>
                <w:rFonts w:ascii="Times New Roman" w:hAnsi="Times New Roman" w:cs="Times New Roman"/>
                <w:bCs/>
                <w:sz w:val="24"/>
                <w:szCs w:val="24"/>
                <w:lang w:val="vi-VN"/>
              </w:rPr>
            </w:pPr>
            <w:r w:rsidRPr="00D86799">
              <w:rPr>
                <w:rFonts w:ascii="Times New Roman" w:hAnsi="Times New Roman" w:cs="Times New Roman"/>
                <w:bCs/>
                <w:sz w:val="24"/>
                <w:szCs w:val="24"/>
                <w:lang w:val="vi-VN"/>
              </w:rPr>
              <w:t>Đề nghị xem xét bỏ khoản này cụ thể:</w:t>
            </w:r>
          </w:p>
          <w:p w:rsidR="00446EEA" w:rsidRPr="00D86799" w:rsidRDefault="00446EEA" w:rsidP="006B55A7">
            <w:pPr>
              <w:spacing w:before="60" w:after="60"/>
              <w:jc w:val="both"/>
              <w:rPr>
                <w:rFonts w:ascii="Times New Roman" w:hAnsi="Times New Roman" w:cs="Times New Roman"/>
                <w:bCs/>
                <w:sz w:val="24"/>
                <w:szCs w:val="24"/>
                <w:lang w:val="vi-VN"/>
              </w:rPr>
            </w:pPr>
            <w:r w:rsidRPr="00D86799">
              <w:rPr>
                <w:rFonts w:ascii="Times New Roman" w:hAnsi="Times New Roman" w:cs="Times New Roman"/>
                <w:b/>
                <w:i/>
                <w:iCs/>
                <w:sz w:val="24"/>
                <w:szCs w:val="24"/>
                <w:lang w:val="vi-VN"/>
              </w:rPr>
              <w:t>Không xem</w:t>
            </w:r>
            <w:r w:rsidRPr="00D86799">
              <w:rPr>
                <w:rFonts w:ascii="Times New Roman" w:hAnsi="Times New Roman" w:cs="Times New Roman"/>
                <w:bCs/>
                <w:sz w:val="24"/>
                <w:szCs w:val="24"/>
                <w:lang w:val="vi-VN"/>
              </w:rPr>
              <w:t xml:space="preserve"> DN có vốn đầu tư của DN có vốn nhà nước đầu tư trực tiếp </w:t>
            </w:r>
            <w:r w:rsidRPr="00D86799">
              <w:rPr>
                <w:rFonts w:ascii="Times New Roman" w:hAnsi="Times New Roman" w:cs="Times New Roman"/>
                <w:b/>
                <w:i/>
                <w:iCs/>
                <w:sz w:val="24"/>
                <w:szCs w:val="24"/>
                <w:lang w:val="vi-VN"/>
              </w:rPr>
              <w:t>là DN có vốn</w:t>
            </w:r>
            <w:r w:rsidRPr="00D86799">
              <w:rPr>
                <w:rFonts w:ascii="Times New Roman" w:hAnsi="Times New Roman" w:cs="Times New Roman"/>
                <w:bCs/>
                <w:sz w:val="24"/>
                <w:szCs w:val="24"/>
                <w:lang w:val="vi-VN"/>
              </w:rPr>
              <w:t xml:space="preserve"> </w:t>
            </w:r>
            <w:r w:rsidRPr="00D86799">
              <w:rPr>
                <w:rFonts w:ascii="Times New Roman" w:hAnsi="Times New Roman" w:cs="Times New Roman"/>
                <w:b/>
                <w:i/>
                <w:iCs/>
                <w:sz w:val="24"/>
                <w:szCs w:val="24"/>
                <w:lang w:val="vi-VN"/>
              </w:rPr>
              <w:t>nhà nước đầu tư khác</w:t>
            </w:r>
            <w:r w:rsidRPr="00D86799">
              <w:rPr>
                <w:rFonts w:ascii="Times New Roman" w:hAnsi="Times New Roman" w:cs="Times New Roman"/>
                <w:bCs/>
                <w:sz w:val="24"/>
                <w:szCs w:val="24"/>
                <w:lang w:val="vi-VN"/>
              </w:rPr>
              <w:t xml:space="preserve"> mà xác định rõ đây là DN có vốn đầu tư của DN có vốn nhà nước đầu tư trực tiếp.</w:t>
            </w:r>
          </w:p>
          <w:p w:rsidR="00446EEA" w:rsidRPr="00D86799" w:rsidRDefault="00446EEA" w:rsidP="006B55A7">
            <w:pPr>
              <w:spacing w:before="60" w:after="60"/>
              <w:jc w:val="both"/>
              <w:rPr>
                <w:rFonts w:ascii="Times New Roman" w:hAnsi="Times New Roman" w:cs="Times New Roman"/>
                <w:bCs/>
                <w:sz w:val="24"/>
                <w:szCs w:val="24"/>
                <w:lang w:val="vi-VN"/>
              </w:rPr>
            </w:pPr>
            <w:r w:rsidRPr="00D86799">
              <w:rPr>
                <w:rFonts w:ascii="Times New Roman" w:hAnsi="Times New Roman" w:cs="Times New Roman"/>
                <w:bCs/>
                <w:sz w:val="24"/>
                <w:szCs w:val="24"/>
                <w:lang w:val="vi-VN"/>
              </w:rPr>
              <w:t xml:space="preserve">Đối với Phương án 2: Nội dung khái niệm </w:t>
            </w:r>
            <w:r w:rsidRPr="00D86799">
              <w:rPr>
                <w:rFonts w:ascii="Times New Roman" w:hAnsi="Times New Roman" w:cs="Times New Roman"/>
                <w:b/>
                <w:bCs/>
                <w:i/>
                <w:sz w:val="24"/>
                <w:szCs w:val="24"/>
                <w:lang w:val="vi-VN"/>
              </w:rPr>
              <w:t>chưa phù hợp với bản chất nhất quán của dòng vốn</w:t>
            </w:r>
            <w:r w:rsidRPr="00D86799">
              <w:rPr>
                <w:rFonts w:ascii="Times New Roman" w:hAnsi="Times New Roman" w:cs="Times New Roman"/>
                <w:bCs/>
                <w:sz w:val="24"/>
                <w:szCs w:val="24"/>
                <w:lang w:val="vi-VN"/>
              </w:rPr>
              <w:t xml:space="preserve"> vì nếu xem vốn  đầu tư ra ngoài của DN có vốn nhà nước đầu tư trực tiếp 100% vốn điều lệ là dòng vốn nhà nước đầu tư khác </w:t>
            </w:r>
            <w:r w:rsidRPr="00D86799">
              <w:rPr>
                <w:rFonts w:ascii="Times New Roman" w:hAnsi="Times New Roman" w:cs="Times New Roman"/>
                <w:b/>
                <w:bCs/>
                <w:i/>
                <w:sz w:val="24"/>
                <w:szCs w:val="24"/>
                <w:lang w:val="vi-VN"/>
              </w:rPr>
              <w:t xml:space="preserve">thì dù 1% đầu tư ra ngoài của DN có vốn nhà nước đầu tư trực </w:t>
            </w:r>
            <w:r w:rsidRPr="00D86799">
              <w:rPr>
                <w:rFonts w:ascii="Times New Roman" w:hAnsi="Times New Roman" w:cs="Times New Roman"/>
                <w:b/>
                <w:bCs/>
                <w:i/>
                <w:sz w:val="24"/>
                <w:szCs w:val="24"/>
                <w:lang w:val="vi-VN"/>
              </w:rPr>
              <w:lastRenderedPageBreak/>
              <w:t>tiếp 100% vốn điều lệ cũng là dòng vốn nhà nước đầu tư khác</w:t>
            </w:r>
            <w:r w:rsidRPr="00D86799">
              <w:rPr>
                <w:rFonts w:ascii="Times New Roman" w:hAnsi="Times New Roman" w:cs="Times New Roman"/>
                <w:bCs/>
                <w:sz w:val="24"/>
                <w:szCs w:val="24"/>
                <w:lang w:val="vi-VN"/>
              </w:rPr>
              <w:t>.</w:t>
            </w:r>
          </w:p>
          <w:p w:rsidR="00446EEA" w:rsidRPr="00D86799" w:rsidRDefault="00446EEA" w:rsidP="006B55A7">
            <w:pPr>
              <w:spacing w:before="60" w:after="60"/>
              <w:jc w:val="both"/>
              <w:rPr>
                <w:rFonts w:ascii="Times New Roman" w:hAnsi="Times New Roman" w:cs="Times New Roman"/>
                <w:bCs/>
                <w:sz w:val="24"/>
                <w:szCs w:val="24"/>
                <w:lang w:val="vi-VN"/>
              </w:rPr>
            </w:pPr>
            <w:r w:rsidRPr="00D86799">
              <w:rPr>
                <w:rFonts w:ascii="Times New Roman" w:hAnsi="Times New Roman" w:cs="Times New Roman"/>
                <w:bCs/>
                <w:sz w:val="24"/>
                <w:szCs w:val="24"/>
                <w:lang w:val="vi-VN"/>
              </w:rPr>
              <w:t xml:space="preserve">Theo đó DN có vốn nhà nước đầu tư khác là DN có vốn đầu tư </w:t>
            </w:r>
            <w:r w:rsidRPr="00D86799">
              <w:rPr>
                <w:rFonts w:ascii="Times New Roman" w:hAnsi="Times New Roman" w:cs="Times New Roman"/>
                <w:b/>
                <w:bCs/>
                <w:i/>
                <w:sz w:val="24"/>
                <w:szCs w:val="24"/>
                <w:lang w:val="vi-VN"/>
              </w:rPr>
              <w:t>dù chỉ 1% vốn điều lệ của DN có vốn nhà nước đầu tư trực tiếp 100% vốn điều lệ thay vì  trên 50% vốn điều lệ của DN có vốn nhà nước đầu tư trực tiếp 100% vốn điều lệ như Phương án 2</w:t>
            </w:r>
            <w:r w:rsidRPr="00D86799">
              <w:rPr>
                <w:rFonts w:ascii="Times New Roman" w:hAnsi="Times New Roman" w:cs="Times New Roman"/>
                <w:bCs/>
                <w:sz w:val="24"/>
                <w:szCs w:val="24"/>
                <w:lang w:val="vi-VN"/>
              </w:rPr>
              <w:t>.</w:t>
            </w:r>
          </w:p>
          <w:p w:rsidR="00446EEA" w:rsidRPr="00D86799" w:rsidRDefault="00446EEA" w:rsidP="006B55A7">
            <w:pPr>
              <w:spacing w:before="60" w:after="60"/>
              <w:jc w:val="both"/>
              <w:rPr>
                <w:rFonts w:ascii="Times New Roman" w:hAnsi="Times New Roman" w:cs="Times New Roman"/>
                <w:bCs/>
                <w:sz w:val="24"/>
                <w:szCs w:val="24"/>
                <w:lang w:val="vi-VN"/>
              </w:rPr>
            </w:pPr>
            <w:r w:rsidRPr="00D86799">
              <w:rPr>
                <w:rFonts w:ascii="Times New Roman" w:hAnsi="Times New Roman" w:cs="Times New Roman"/>
                <w:bCs/>
                <w:sz w:val="24"/>
                <w:szCs w:val="24"/>
                <w:lang w:val="vi-VN"/>
              </w:rPr>
              <w:t>Do đó cần xác định rõ đây là DN có vốn đầu tư của DN có vốn nhà nước đầu tư trực tiếp  (</w:t>
            </w:r>
            <w:r w:rsidRPr="00D86799">
              <w:rPr>
                <w:rFonts w:ascii="Times New Roman" w:hAnsi="Times New Roman" w:cs="Times New Roman"/>
                <w:bCs/>
                <w:i/>
                <w:sz w:val="24"/>
                <w:szCs w:val="24"/>
                <w:lang w:val="vi-VN"/>
              </w:rPr>
              <w:t>điều đó có nghĩa là DN có vốn nhà nước đầu tư được khóa lại tại DN có vốn nhà nước đầu tư trực tiếp theo khoản 8 Điều 4</w:t>
            </w:r>
            <w:r w:rsidRPr="00D86799">
              <w:rPr>
                <w:rFonts w:ascii="Times New Roman" w:hAnsi="Times New Roman" w:cs="Times New Roman"/>
                <w:bCs/>
                <w:sz w:val="24"/>
                <w:szCs w:val="24"/>
                <w:lang w:val="vi-VN"/>
              </w:rPr>
              <w:t>).</w:t>
            </w:r>
          </w:p>
          <w:p w:rsidR="00446EEA" w:rsidRPr="00D86799" w:rsidRDefault="00446EEA" w:rsidP="006B55A7">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 xml:space="preserve">Lý do: </w:t>
            </w:r>
          </w:p>
          <w:p w:rsidR="00446EEA" w:rsidRPr="00D86799" w:rsidRDefault="00446EEA" w:rsidP="006B55A7">
            <w:pPr>
              <w:spacing w:before="60" w:after="60"/>
              <w:jc w:val="both"/>
              <w:rPr>
                <w:rFonts w:ascii="Times New Roman" w:hAnsi="Times New Roman" w:cs="Times New Roman"/>
                <w:b/>
                <w:sz w:val="24"/>
                <w:szCs w:val="24"/>
              </w:rPr>
            </w:pPr>
            <w:r w:rsidRPr="00D86799">
              <w:rPr>
                <w:rFonts w:ascii="Times New Roman" w:hAnsi="Times New Roman" w:cs="Times New Roman"/>
                <w:b/>
                <w:bCs/>
                <w:sz w:val="24"/>
                <w:szCs w:val="24"/>
              </w:rPr>
              <w:t>1.</w:t>
            </w:r>
            <w:r w:rsidRPr="00D86799">
              <w:rPr>
                <w:rFonts w:ascii="Times New Roman" w:hAnsi="Times New Roman" w:cs="Times New Roman"/>
                <w:sz w:val="24"/>
                <w:szCs w:val="24"/>
              </w:rPr>
              <w:t xml:space="preserve"> Theo khoản 3 Điều 5 Dự thảo luật: “</w:t>
            </w:r>
            <w:r w:rsidRPr="00D86799">
              <w:rPr>
                <w:rFonts w:ascii="Times New Roman" w:hAnsi="Times New Roman" w:cs="Times New Roman"/>
                <w:i/>
                <w:sz w:val="24"/>
                <w:szCs w:val="24"/>
              </w:rPr>
              <w:t>3. Nhà nước thực hiện các quyền, nghĩa vụ của chủ sở hữu vốn theo đúng phần vốn được đầu tư tại DN thông qua cơ quan đại diện chủ sở hữu vốn và người đại diện chủ sở hữu vốn; không thực hiện quản lý trực tiếp pháp nhân DN và bình đẳng với các nhà đầu tư khác</w:t>
            </w:r>
            <w:r w:rsidRPr="00D86799">
              <w:rPr>
                <w:rFonts w:ascii="Times New Roman" w:hAnsi="Times New Roman" w:cs="Times New Roman"/>
                <w:sz w:val="24"/>
                <w:szCs w:val="24"/>
              </w:rPr>
              <w:t xml:space="preserve">; </w:t>
            </w:r>
            <w:r w:rsidRPr="00D86799">
              <w:rPr>
                <w:rFonts w:ascii="Times New Roman" w:hAnsi="Times New Roman" w:cs="Times New Roman"/>
                <w:b/>
                <w:i/>
                <w:sz w:val="24"/>
                <w:szCs w:val="24"/>
              </w:rPr>
              <w:t>vốn nhà nước sau khi đã đầu tư vào DN được xác định là tài sản, vốn của pháp nhân DN</w:t>
            </w:r>
            <w:r w:rsidRPr="00D86799">
              <w:rPr>
                <w:rFonts w:ascii="Times New Roman" w:hAnsi="Times New Roman" w:cs="Times New Roman"/>
                <w:b/>
                <w:sz w:val="24"/>
                <w:szCs w:val="24"/>
              </w:rPr>
              <w:t xml:space="preserve">”. </w:t>
            </w:r>
            <w:r w:rsidRPr="00D86799">
              <w:rPr>
                <w:rFonts w:ascii="Times New Roman" w:hAnsi="Times New Roman" w:cs="Times New Roman"/>
                <w:sz w:val="24"/>
                <w:szCs w:val="24"/>
              </w:rPr>
              <w:t xml:space="preserve">Do đó khi DN có vốn nhà nước đầu tư trực tiếp góp vốn vào DN khác được xem là </w:t>
            </w:r>
            <w:r w:rsidRPr="00D86799">
              <w:rPr>
                <w:rFonts w:ascii="Times New Roman" w:hAnsi="Times New Roman" w:cs="Times New Roman"/>
                <w:b/>
                <w:i/>
                <w:sz w:val="24"/>
                <w:szCs w:val="24"/>
              </w:rPr>
              <w:t>vốn của DN có vốn nhà nước đầu tư trực tiếp</w:t>
            </w:r>
            <w:r w:rsidRPr="00D86799">
              <w:rPr>
                <w:rFonts w:ascii="Times New Roman" w:hAnsi="Times New Roman" w:cs="Times New Roman"/>
                <w:sz w:val="24"/>
                <w:szCs w:val="24"/>
              </w:rPr>
              <w:t>.</w:t>
            </w:r>
          </w:p>
          <w:p w:rsidR="00446EEA" w:rsidRPr="00D86799" w:rsidRDefault="00446EEA" w:rsidP="006B55A7">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 xml:space="preserve">2. </w:t>
            </w:r>
            <w:r w:rsidRPr="00D86799">
              <w:rPr>
                <w:rFonts w:ascii="Times New Roman" w:hAnsi="Times New Roman" w:cs="Times New Roman"/>
                <w:b/>
                <w:i/>
                <w:sz w:val="24"/>
                <w:szCs w:val="24"/>
              </w:rPr>
              <w:t>Luật đấu thầu năm 2023 tạo điều kiện chủ động hơn cho DN có vốn đầu tư của DN nhà nước</w:t>
            </w:r>
            <w:r w:rsidRPr="00D86799">
              <w:rPr>
                <w:rFonts w:ascii="Times New Roman" w:hAnsi="Times New Roman" w:cs="Times New Roman"/>
                <w:sz w:val="24"/>
                <w:szCs w:val="24"/>
              </w:rPr>
              <w:t xml:space="preserve"> thông qua việc không đưa DN có vốn góp của DN nhà nước vào đối tượng điều chỉnh (trừ DN do DN  nhà nước nắm giữ 100% vốn điều lệ) trước đây theo luật đấu thầu năm 2013 có áp dụng đối với các dự án đầu tư phát triển của DN có vốn của DN nhà nước.</w:t>
            </w:r>
          </w:p>
          <w:p w:rsidR="00446EEA" w:rsidRPr="00D86799" w:rsidRDefault="00446EEA" w:rsidP="006B55A7">
            <w:pPr>
              <w:spacing w:before="60" w:after="60"/>
              <w:jc w:val="both"/>
              <w:rPr>
                <w:rFonts w:ascii="Times New Roman" w:hAnsi="Times New Roman" w:cs="Times New Roman"/>
                <w:sz w:val="24"/>
                <w:szCs w:val="24"/>
              </w:rPr>
            </w:pPr>
            <w:r w:rsidRPr="00D86799">
              <w:rPr>
                <w:rFonts w:ascii="Times New Roman" w:hAnsi="Times New Roman" w:cs="Times New Roman"/>
                <w:b/>
                <w:bCs/>
                <w:sz w:val="24"/>
                <w:szCs w:val="24"/>
              </w:rPr>
              <w:t>3.</w:t>
            </w:r>
            <w:r w:rsidRPr="00D86799">
              <w:rPr>
                <w:rFonts w:ascii="Times New Roman" w:hAnsi="Times New Roman" w:cs="Times New Roman"/>
                <w:sz w:val="24"/>
                <w:szCs w:val="24"/>
              </w:rPr>
              <w:t xml:space="preserve">  </w:t>
            </w:r>
            <w:r w:rsidRPr="00D86799">
              <w:rPr>
                <w:rFonts w:ascii="Times New Roman" w:hAnsi="Times New Roman" w:cs="Times New Roman"/>
                <w:b/>
                <w:i/>
                <w:sz w:val="24"/>
                <w:szCs w:val="24"/>
              </w:rPr>
              <w:t>Chưa</w:t>
            </w:r>
            <w:r w:rsidRPr="00D86799">
              <w:rPr>
                <w:rFonts w:ascii="Times New Roman" w:hAnsi="Times New Roman" w:cs="Times New Roman"/>
                <w:b/>
                <w:sz w:val="24"/>
                <w:szCs w:val="24"/>
              </w:rPr>
              <w:t xml:space="preserve"> thể hiện tính thống nhất giữa các luật liên quan</w:t>
            </w:r>
            <w:r w:rsidRPr="00D86799">
              <w:rPr>
                <w:rFonts w:ascii="Times New Roman" w:hAnsi="Times New Roman" w:cs="Times New Roman"/>
                <w:sz w:val="24"/>
                <w:szCs w:val="24"/>
              </w:rPr>
              <w:t>, cụ thể:  Theo Luật DN năm 2020, các DN có vốn đầu tư của DN có vốn nhà nước đầu tư trực tiếp trong trường hợp này không phải là DN Nhà nước. Do đó các DN có vốn đầu tư của DN có vốn nhà nước đầu tư trực tiếp được xem là DN không vốn nhà nước là phù hợp, thể hiện tính thống nhất của hệ thống pháp luật;</w:t>
            </w:r>
          </w:p>
          <w:p w:rsidR="00446EEA" w:rsidRPr="00D86799" w:rsidRDefault="00446EEA" w:rsidP="006B55A7">
            <w:pPr>
              <w:spacing w:before="60" w:after="60"/>
              <w:jc w:val="both"/>
              <w:rPr>
                <w:rFonts w:ascii="Times New Roman" w:hAnsi="Times New Roman" w:cs="Times New Roman"/>
                <w:i/>
                <w:sz w:val="24"/>
                <w:szCs w:val="24"/>
              </w:rPr>
            </w:pPr>
            <w:r w:rsidRPr="00D86799">
              <w:rPr>
                <w:rFonts w:ascii="Times New Roman" w:hAnsi="Times New Roman" w:cs="Times New Roman"/>
                <w:b/>
                <w:bCs/>
                <w:sz w:val="24"/>
                <w:szCs w:val="24"/>
              </w:rPr>
              <w:t xml:space="preserve">4. </w:t>
            </w:r>
            <w:r w:rsidRPr="00D86799">
              <w:rPr>
                <w:rFonts w:ascii="Times New Roman" w:hAnsi="Times New Roman" w:cs="Times New Roman"/>
                <w:sz w:val="24"/>
                <w:szCs w:val="24"/>
              </w:rPr>
              <w:t xml:space="preserve">Tạo môi trường </w:t>
            </w:r>
            <w:r w:rsidRPr="00D86799">
              <w:rPr>
                <w:rFonts w:ascii="Times New Roman" w:hAnsi="Times New Roman" w:cs="Times New Roman"/>
                <w:b/>
                <w:i/>
                <w:sz w:val="24"/>
                <w:szCs w:val="24"/>
              </w:rPr>
              <w:t>chủ động, linh hoạt, kịp thời để DN nắm bắt cơ hội, vượt qua thách thức, khó khăn</w:t>
            </w:r>
            <w:r w:rsidRPr="00D86799">
              <w:rPr>
                <w:rFonts w:ascii="Times New Roman" w:hAnsi="Times New Roman" w:cs="Times New Roman"/>
                <w:sz w:val="24"/>
                <w:szCs w:val="24"/>
              </w:rPr>
              <w:t xml:space="preserve"> đối với thị trường ngày càng biến đổi nhanh chóng, cạnh nhanh khốc liệt trên phạm vi toàn cầu; đồng thời </w:t>
            </w:r>
            <w:r w:rsidRPr="00D86799">
              <w:rPr>
                <w:rFonts w:ascii="Times New Roman" w:hAnsi="Times New Roman" w:cs="Times New Roman"/>
                <w:i/>
                <w:sz w:val="24"/>
                <w:szCs w:val="24"/>
              </w:rPr>
              <w:t>DN có vốn nhà nước đầu tư trực tiếp</w:t>
            </w:r>
            <w:r w:rsidRPr="00D86799">
              <w:rPr>
                <w:rFonts w:ascii="Times New Roman" w:hAnsi="Times New Roman" w:cs="Times New Roman"/>
                <w:sz w:val="24"/>
                <w:szCs w:val="24"/>
              </w:rPr>
              <w:t xml:space="preserve"> và các nhà đầu tư khác có cổ phần/vốn góp tại DN </w:t>
            </w:r>
            <w:r w:rsidRPr="00D86799">
              <w:rPr>
                <w:rFonts w:ascii="Times New Roman" w:hAnsi="Times New Roman" w:cs="Times New Roman"/>
                <w:b/>
                <w:i/>
                <w:sz w:val="24"/>
                <w:szCs w:val="24"/>
              </w:rPr>
              <w:t xml:space="preserve">chủ động tìm tiếng nói chung trên cơ sở lợi ích hài hòa, rủi </w:t>
            </w:r>
            <w:r w:rsidRPr="00D86799">
              <w:rPr>
                <w:rFonts w:ascii="Times New Roman" w:hAnsi="Times New Roman" w:cs="Times New Roman"/>
                <w:b/>
                <w:i/>
                <w:sz w:val="24"/>
                <w:szCs w:val="24"/>
              </w:rPr>
              <w:lastRenderedPageBreak/>
              <w:t>ro chia sẻ</w:t>
            </w:r>
            <w:r w:rsidRPr="00D86799">
              <w:rPr>
                <w:rFonts w:ascii="Times New Roman" w:hAnsi="Times New Roman" w:cs="Times New Roman"/>
                <w:sz w:val="24"/>
                <w:szCs w:val="24"/>
              </w:rPr>
              <w:t xml:space="preserve">. Từ đó góp phần </w:t>
            </w:r>
            <w:r w:rsidRPr="00D86799">
              <w:rPr>
                <w:rFonts w:ascii="Times New Roman" w:hAnsi="Times New Roman" w:cs="Times New Roman"/>
                <w:b/>
                <w:i/>
                <w:sz w:val="24"/>
                <w:szCs w:val="24"/>
              </w:rPr>
              <w:t>khuyến khích, thu hút các nguồn lực từ mọi thành phần kinh tế để phát triển DN, phát triển kinh tế xã hội</w:t>
            </w:r>
            <w:r w:rsidRPr="00D86799">
              <w:rPr>
                <w:rFonts w:ascii="Times New Roman" w:hAnsi="Times New Roman" w:cs="Times New Roman"/>
                <w:sz w:val="24"/>
                <w:szCs w:val="24"/>
              </w:rPr>
              <w:t xml:space="preserve"> phù hợp với chủ trương của Đảng, pháp luật Nhà nước về cổ phần hóa DN. </w:t>
            </w:r>
            <w:r w:rsidRPr="00D86799">
              <w:rPr>
                <w:rFonts w:ascii="Times New Roman" w:hAnsi="Times New Roman" w:cs="Times New Roman"/>
                <w:i/>
                <w:sz w:val="24"/>
                <w:szCs w:val="24"/>
              </w:rPr>
              <w:t>DN có vốn nhà nước đầu tư trực tiếp</w:t>
            </w:r>
            <w:r w:rsidRPr="00D86799">
              <w:rPr>
                <w:rFonts w:ascii="Times New Roman" w:hAnsi="Times New Roman" w:cs="Times New Roman"/>
                <w:sz w:val="24"/>
                <w:szCs w:val="24"/>
              </w:rPr>
              <w:t xml:space="preserve"> vai trò chủ sở hữu, cổ đông, thành viên góp vốn </w:t>
            </w:r>
            <w:r w:rsidRPr="00D86799">
              <w:rPr>
                <w:rFonts w:ascii="Times New Roman" w:hAnsi="Times New Roman" w:cs="Times New Roman"/>
                <w:b/>
                <w:i/>
                <w:sz w:val="24"/>
                <w:szCs w:val="24"/>
              </w:rPr>
              <w:t>chịu trách nhiệm hiệu quả với toàn bộ với số vốn đầu tư và chấp hành quy định pháp luật quy định</w:t>
            </w:r>
            <w:r w:rsidRPr="00D86799">
              <w:rPr>
                <w:rFonts w:ascii="Times New Roman" w:hAnsi="Times New Roman" w:cs="Times New Roman"/>
                <w:sz w:val="24"/>
                <w:szCs w:val="24"/>
              </w:rPr>
              <w:t xml:space="preserve">, </w:t>
            </w:r>
            <w:r w:rsidRPr="00D86799">
              <w:rPr>
                <w:rFonts w:ascii="Times New Roman" w:hAnsi="Times New Roman" w:cs="Times New Roman"/>
                <w:bCs/>
                <w:spacing w:val="-6"/>
                <w:sz w:val="24"/>
                <w:szCs w:val="24"/>
                <w:lang w:val="pt-BR"/>
              </w:rPr>
              <w:t xml:space="preserve">không tách riêng từng dự án, từng danh mục đầu tư…nhằm phát huy tính tự chủ, dám nghĩ, dám làm, dám đổi mới sáng tạo của người quản lý </w:t>
            </w:r>
            <w:r w:rsidRPr="00D86799">
              <w:rPr>
                <w:rFonts w:ascii="Times New Roman" w:hAnsi="Times New Roman" w:cs="Times New Roman"/>
                <w:bCs/>
                <w:i/>
                <w:spacing w:val="-6"/>
                <w:sz w:val="24"/>
                <w:szCs w:val="24"/>
              </w:rPr>
              <w:t xml:space="preserve">DN </w:t>
            </w:r>
            <w:r w:rsidRPr="00D86799">
              <w:rPr>
                <w:rFonts w:ascii="Times New Roman" w:hAnsi="Times New Roman" w:cs="Times New Roman"/>
                <w:i/>
                <w:sz w:val="24"/>
                <w:szCs w:val="24"/>
              </w:rPr>
              <w:t>có vốn nhà nước đầu tư trực tiếp.</w:t>
            </w:r>
          </w:p>
          <w:p w:rsidR="00446EEA" w:rsidRPr="00D86799" w:rsidRDefault="00446EEA" w:rsidP="006B55A7">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 xml:space="preserve">(v) TCT XNK Vạn Xuân – BQP: </w:t>
            </w:r>
            <w:r w:rsidRPr="00D86799">
              <w:rPr>
                <w:rFonts w:ascii="Times New Roman" w:hAnsi="Times New Roman" w:cs="Times New Roman"/>
                <w:sz w:val="24"/>
                <w:szCs w:val="24"/>
              </w:rPr>
              <w:t>Nhất trí với PA 1: “Doanh nghiệp có vốn nhà nước đầu tư khác là doanh nghiệp có vốn đầu tư của doanh nghiệp có vốn nhà nước đầu tư trực tiếp”.</w:t>
            </w:r>
          </w:p>
          <w:p w:rsidR="00446EEA" w:rsidRPr="00D86799" w:rsidRDefault="00446EEA" w:rsidP="006B55A7">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(vi) Vietcombank</w:t>
            </w:r>
            <w:r w:rsidRPr="00D86799">
              <w:rPr>
                <w:rFonts w:ascii="Times New Roman" w:hAnsi="Times New Roman" w:cs="Times New Roman"/>
                <w:sz w:val="24"/>
                <w:szCs w:val="24"/>
              </w:rPr>
              <w:t>:  Đề xuất phương án 2</w:t>
            </w:r>
          </w:p>
          <w:p w:rsidR="001C72F1" w:rsidRPr="00D86799" w:rsidRDefault="001C72F1" w:rsidP="001C72F1">
            <w:pPr>
              <w:spacing w:before="60" w:after="60"/>
              <w:jc w:val="both"/>
              <w:rPr>
                <w:rFonts w:ascii="Times New Roman" w:eastAsia="Times New Roman" w:hAnsi="Times New Roman" w:cs="Times New Roman"/>
                <w:sz w:val="24"/>
                <w:szCs w:val="24"/>
              </w:rPr>
            </w:pPr>
            <w:r w:rsidRPr="00D86799">
              <w:rPr>
                <w:rFonts w:ascii="Times New Roman" w:hAnsi="Times New Roman" w:cs="Times New Roman"/>
                <w:b/>
                <w:sz w:val="24"/>
                <w:szCs w:val="24"/>
              </w:rPr>
              <w:t>(vii) Tập đoàn Bảo Việt:</w:t>
            </w:r>
            <w:r w:rsidRPr="00D86799">
              <w:rPr>
                <w:rFonts w:ascii="Times New Roman" w:hAnsi="Times New Roman" w:cs="Times New Roman"/>
                <w:sz w:val="24"/>
                <w:szCs w:val="24"/>
              </w:rPr>
              <w:t xml:space="preserve"> </w:t>
            </w:r>
            <w:r w:rsidRPr="00D86799">
              <w:rPr>
                <w:rFonts w:ascii="Times New Roman" w:eastAsia="Times New Roman" w:hAnsi="Times New Roman" w:cs="Times New Roman"/>
                <w:sz w:val="24"/>
                <w:szCs w:val="24"/>
              </w:rPr>
              <w:t>TĐBV nhất trí phương án 2 vì phương án này phù hợp và tăng tính chủ động hơn cho doanh nghiệp.</w:t>
            </w:r>
          </w:p>
          <w:p w:rsidR="001C72F1" w:rsidRPr="00D86799" w:rsidRDefault="001C72F1" w:rsidP="001C72F1">
            <w:pPr>
              <w:spacing w:before="60" w:after="60"/>
              <w:jc w:val="both"/>
              <w:rPr>
                <w:rFonts w:ascii="Times New Roman" w:eastAsia="Times New Roman" w:hAnsi="Times New Roman" w:cs="Times New Roman"/>
                <w:sz w:val="24"/>
                <w:szCs w:val="24"/>
              </w:rPr>
            </w:pPr>
            <w:r w:rsidRPr="00D86799">
              <w:rPr>
                <w:rFonts w:ascii="Times New Roman" w:eastAsia="Times New Roman" w:hAnsi="Times New Roman" w:cs="Times New Roman"/>
                <w:sz w:val="24"/>
                <w:szCs w:val="24"/>
              </w:rPr>
              <w:t xml:space="preserve">Nếu theo phương án 2 thì F2 sẽ được hiểu là các Công ty con của Doanh nghiệp do nhà nước nắm giữ 100% vốn điều lệ. </w:t>
            </w:r>
          </w:p>
          <w:p w:rsidR="001C72F1" w:rsidRPr="00D86799" w:rsidRDefault="001C72F1" w:rsidP="006B55A7">
            <w:pPr>
              <w:shd w:val="clear" w:color="auto" w:fill="FFFFFF"/>
              <w:spacing w:before="60" w:after="60"/>
              <w:jc w:val="both"/>
              <w:rPr>
                <w:rFonts w:ascii="Times New Roman" w:hAnsi="Times New Roman" w:cs="Times New Roman"/>
                <w:i/>
                <w:sz w:val="24"/>
                <w:szCs w:val="24"/>
                <w:lang w:val="nl-NL"/>
              </w:rPr>
            </w:pPr>
          </w:p>
          <w:p w:rsidR="00446EEA" w:rsidRPr="00D86799"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r w:rsidRPr="00D86799">
              <w:rPr>
                <w:rFonts w:ascii="Times New Roman" w:hAnsi="Times New Roman" w:cs="Times New Roman"/>
                <w:b/>
                <w:sz w:val="24"/>
                <w:szCs w:val="24"/>
                <w:lang w:val="nl-NL"/>
              </w:rPr>
              <w:t>(vii</w:t>
            </w:r>
            <w:r w:rsidR="001C72F1"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 xml:space="preserve">) </w:t>
            </w:r>
            <w:r w:rsidRPr="00D86799">
              <w:rPr>
                <w:rFonts w:ascii="Times New Roman" w:eastAsia="Times New Roman" w:hAnsi="Times New Roman" w:cs="Times New Roman"/>
                <w:b/>
                <w:iCs/>
                <w:sz w:val="24"/>
                <w:szCs w:val="24"/>
                <w:lang w:val="nl-NL"/>
              </w:rPr>
              <w:t>Tổng công ty Bảo đảm An toàn Hàng hải miền Nam:</w:t>
            </w:r>
          </w:p>
          <w:p w:rsidR="00446EEA" w:rsidRPr="00D86799" w:rsidRDefault="00446EEA" w:rsidP="00265831">
            <w:pPr>
              <w:shd w:val="clear" w:color="auto" w:fill="FFFFFF"/>
              <w:spacing w:before="60" w:after="60"/>
              <w:jc w:val="both"/>
              <w:rPr>
                <w:rFonts w:ascii="Times New Roman" w:hAnsi="Times New Roman" w:cs="Times New Roman"/>
                <w:i/>
                <w:sz w:val="24"/>
                <w:szCs w:val="24"/>
                <w:lang w:val="nl-NL"/>
              </w:rPr>
            </w:pPr>
            <w:r w:rsidRPr="00D86799">
              <w:rPr>
                <w:rFonts w:ascii="Times New Roman" w:hAnsi="Times New Roman" w:cs="Times New Roman"/>
                <w:sz w:val="24"/>
                <w:szCs w:val="24"/>
                <w:lang w:val="nl-NL"/>
              </w:rPr>
              <w:t xml:space="preserve">Đề nghị sửa đổi khoản 9: </w:t>
            </w:r>
            <w:r w:rsidRPr="00D86799">
              <w:rPr>
                <w:rFonts w:ascii="Times New Roman" w:hAnsi="Times New Roman" w:cs="Times New Roman"/>
                <w:i/>
                <w:sz w:val="24"/>
                <w:szCs w:val="24"/>
                <w:lang w:val="nl-NL"/>
              </w:rPr>
              <w:t xml:space="preserve">“ </w:t>
            </w:r>
            <w:r w:rsidRPr="00D86799">
              <w:rPr>
                <w:rFonts w:ascii="Times New Roman" w:hAnsi="Times New Roman" w:cs="Times New Roman"/>
                <w:i/>
                <w:iCs/>
                <w:sz w:val="24"/>
                <w:szCs w:val="24"/>
                <w:lang w:val="nl-NL"/>
              </w:rPr>
              <w:t xml:space="preserve">Doanh nghiệp có vốn nhà nước đầu tư </w:t>
            </w:r>
            <w:r w:rsidRPr="00D86799">
              <w:rPr>
                <w:rFonts w:ascii="Times New Roman" w:hAnsi="Times New Roman" w:cs="Times New Roman"/>
                <w:i/>
                <w:iCs/>
                <w:strike/>
                <w:sz w:val="24"/>
                <w:szCs w:val="24"/>
                <w:lang w:val="nl-NL"/>
              </w:rPr>
              <w:t>khác</w:t>
            </w:r>
            <w:r w:rsidRPr="00D86799">
              <w:rPr>
                <w:rFonts w:ascii="Times New Roman" w:hAnsi="Times New Roman" w:cs="Times New Roman"/>
                <w:i/>
                <w:iCs/>
                <w:sz w:val="24"/>
                <w:szCs w:val="24"/>
                <w:lang w:val="nl-NL"/>
              </w:rPr>
              <w:t xml:space="preserve"> </w:t>
            </w:r>
            <w:r w:rsidRPr="00D86799">
              <w:rPr>
                <w:rFonts w:ascii="Times New Roman" w:hAnsi="Times New Roman" w:cs="Times New Roman"/>
                <w:b/>
                <w:i/>
                <w:iCs/>
                <w:sz w:val="24"/>
                <w:szCs w:val="24"/>
                <w:lang w:val="nl-NL"/>
              </w:rPr>
              <w:t>gián tiếp</w:t>
            </w:r>
            <w:r w:rsidRPr="00D86799">
              <w:rPr>
                <w:rFonts w:ascii="Times New Roman" w:hAnsi="Times New Roman" w:cs="Times New Roman"/>
                <w:i/>
                <w:iCs/>
                <w:sz w:val="24"/>
                <w:szCs w:val="24"/>
                <w:lang w:val="nl-NL"/>
              </w:rPr>
              <w:t xml:space="preserve"> là</w:t>
            </w:r>
            <w:r w:rsidRPr="00D86799">
              <w:rPr>
                <w:rFonts w:ascii="Times New Roman" w:hAnsi="Times New Roman" w:cs="Times New Roman"/>
                <w:i/>
                <w:sz w:val="24"/>
                <w:szCs w:val="24"/>
                <w:lang w:val="nl-NL"/>
              </w:rPr>
              <w:t xml:space="preserve"> doanh nghiệp có vốn đầu tư của doanh nghiệp có vốn nhà nước đầu tư trực tiếp”.</w:t>
            </w:r>
          </w:p>
          <w:p w:rsidR="00446EEA" w:rsidRPr="00D86799" w:rsidRDefault="001C72F1" w:rsidP="00265831">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w:t>
            </w:r>
            <w:r w:rsidR="00446EEA" w:rsidRPr="00D86799">
              <w:rPr>
                <w:rFonts w:ascii="Times New Roman" w:hAnsi="Times New Roman" w:cs="Times New Roman"/>
                <w:b/>
                <w:sz w:val="24"/>
                <w:szCs w:val="24"/>
              </w:rPr>
              <w:t>i</w:t>
            </w:r>
            <w:r w:rsidRPr="00D86799">
              <w:rPr>
                <w:rFonts w:ascii="Times New Roman" w:hAnsi="Times New Roman" w:cs="Times New Roman"/>
                <w:b/>
                <w:sz w:val="24"/>
                <w:szCs w:val="24"/>
              </w:rPr>
              <w:t>x</w:t>
            </w:r>
            <w:r w:rsidR="00446EEA" w:rsidRPr="00D86799">
              <w:rPr>
                <w:rFonts w:ascii="Times New Roman" w:hAnsi="Times New Roman" w:cs="Times New Roman"/>
                <w:b/>
                <w:sz w:val="24"/>
                <w:szCs w:val="24"/>
              </w:rPr>
              <w:t xml:space="preserve">) Tổng công ty Sonadezi – Đồng Nai: </w:t>
            </w:r>
            <w:r w:rsidR="00446EEA" w:rsidRPr="00D86799">
              <w:rPr>
                <w:rFonts w:ascii="Times New Roman" w:hAnsi="Times New Roman" w:cs="Times New Roman"/>
                <w:sz w:val="24"/>
                <w:szCs w:val="24"/>
              </w:rPr>
              <w:t>Đề nghị chọn Phương án 2: “Doanh nghiệp có vốn nhà nước đầu tư khác là doanh nghiệp có vốn đầu tư trên 50% vốn điều lệ của doanh nghiệp có vốn nhà nước đầu tư trực tiếp trên 100% vốn điều lệ”, phù hợp với nguyên tắc “không thực hiện quản lý trực tiếp pháp nhân doanh nghiệp và bình đẳng với các nhà đầu tư khác; vốn nhà nước sau khi đã đầu tư vào doanh nghiệp được xác định là tài sản, vốn của pháp nhân doanh nghiệp” nêu tại khoản 3 Điều 5.</w:t>
            </w:r>
          </w:p>
          <w:p w:rsidR="00446EEA" w:rsidRPr="00D86799" w:rsidRDefault="00446EEA" w:rsidP="00265831">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 xml:space="preserve">(x) Công ty TNHH MTV Thoát nước và Đô thị TP HCM: </w:t>
            </w:r>
            <w:r w:rsidRPr="00D86799">
              <w:rPr>
                <w:rFonts w:ascii="Times New Roman" w:hAnsi="Times New Roman" w:cs="Times New Roman"/>
                <w:sz w:val="24"/>
                <w:szCs w:val="24"/>
              </w:rPr>
              <w:t xml:space="preserve">Dự thảo Luật nên quy định rõ về “Doanh nghiệp có vốn nhà nước đầu tư khác là DN có vốn đầu tư của DN có vốn nhà nước đầu tư trực tiếp: cần xác định doanh nghiệp có vốn nhà nước đầu tư trực tiếp chiếm tỷ lệ bao nhiêu % </w:t>
            </w:r>
            <w:r w:rsidRPr="00D86799">
              <w:rPr>
                <w:rFonts w:ascii="Times New Roman" w:hAnsi="Times New Roman" w:cs="Times New Roman"/>
                <w:sz w:val="24"/>
                <w:szCs w:val="24"/>
              </w:rPr>
              <w:lastRenderedPageBreak/>
              <w:t>vốn điều lệ, do với trường hợp DN có vốn NN đầu tư trực tiếp dưới 50% vốn điều lệ, thì việc thực hiện hoạt động đầu tư của DN có vốn NN đầu tư khác tại mục 3 dự thảo Luật sẽ không phù hợp với quy định của Luật Doanh nghiệp.</w:t>
            </w:r>
          </w:p>
          <w:p w:rsidR="00446EEA" w:rsidRPr="00D86799" w:rsidRDefault="00446EEA" w:rsidP="006B55A7">
            <w:pPr>
              <w:spacing w:before="60" w:after="60"/>
              <w:jc w:val="both"/>
              <w:rPr>
                <w:rFonts w:ascii="Times New Roman" w:hAnsi="Times New Roman" w:cs="Times New Roman"/>
                <w:sz w:val="24"/>
                <w:szCs w:val="24"/>
                <w:lang w:val="vi-VN"/>
              </w:rPr>
            </w:pPr>
            <w:r w:rsidRPr="00D86799">
              <w:rPr>
                <w:rFonts w:ascii="Times New Roman" w:hAnsi="Times New Roman" w:cs="Times New Roman"/>
                <w:b/>
                <w:sz w:val="24"/>
                <w:szCs w:val="24"/>
              </w:rPr>
              <w:t>(x</w:t>
            </w:r>
            <w:r w:rsidR="001C72F1" w:rsidRPr="00D86799">
              <w:rPr>
                <w:rFonts w:ascii="Times New Roman" w:hAnsi="Times New Roman" w:cs="Times New Roman"/>
                <w:b/>
                <w:sz w:val="24"/>
                <w:szCs w:val="24"/>
              </w:rPr>
              <w:t>i</w:t>
            </w:r>
            <w:r w:rsidRPr="00D86799">
              <w:rPr>
                <w:rFonts w:ascii="Times New Roman" w:hAnsi="Times New Roman" w:cs="Times New Roman"/>
                <w:b/>
                <w:sz w:val="24"/>
                <w:szCs w:val="24"/>
              </w:rPr>
              <w:t>)</w:t>
            </w:r>
            <w:r w:rsidRPr="00D86799">
              <w:rPr>
                <w:rFonts w:ascii="Times New Roman" w:hAnsi="Times New Roman" w:cs="Times New Roman"/>
                <w:sz w:val="24"/>
                <w:szCs w:val="24"/>
                <w:lang w:val="vi-VN"/>
              </w:rPr>
              <w:t xml:space="preserve"> </w:t>
            </w:r>
            <w:r w:rsidRPr="00D86799">
              <w:rPr>
                <w:rFonts w:ascii="Times New Roman" w:hAnsi="Times New Roman" w:cs="Times New Roman"/>
                <w:b/>
                <w:sz w:val="24"/>
                <w:szCs w:val="24"/>
                <w:lang w:val="vi-VN"/>
              </w:rPr>
              <w:t>Công ty CP Đầu tư Thương mại và Dịch vụ quốc tế</w:t>
            </w:r>
            <w:r w:rsidRPr="00D86799">
              <w:rPr>
                <w:rFonts w:ascii="Times New Roman" w:hAnsi="Times New Roman" w:cs="Times New Roman"/>
                <w:sz w:val="24"/>
                <w:szCs w:val="24"/>
                <w:lang w:val="vi-VN"/>
              </w:rPr>
              <w:t>:  khoản 9 đề nghị theo Phương án 2 do Phương án 1 phạm vi quá rộng, gây khó khăn trong việc thực hiện.</w:t>
            </w:r>
          </w:p>
          <w:p w:rsidR="00446EEA" w:rsidRPr="00D86799" w:rsidRDefault="00446EEA" w:rsidP="00265831">
            <w:pPr>
              <w:spacing w:before="60" w:after="60"/>
              <w:jc w:val="both"/>
              <w:rPr>
                <w:rFonts w:ascii="Times New Roman" w:hAnsi="Times New Roman" w:cs="Times New Roman"/>
                <w:sz w:val="24"/>
                <w:szCs w:val="24"/>
                <w:lang w:val="vi-VN"/>
              </w:rPr>
            </w:pPr>
            <w:r w:rsidRPr="00D86799">
              <w:rPr>
                <w:rFonts w:ascii="Times New Roman" w:hAnsi="Times New Roman" w:cs="Times New Roman"/>
                <w:b/>
                <w:sz w:val="24"/>
                <w:szCs w:val="24"/>
              </w:rPr>
              <w:t>(x</w:t>
            </w:r>
            <w:r w:rsidR="001C72F1" w:rsidRPr="00D86799">
              <w:rPr>
                <w:rFonts w:ascii="Times New Roman" w:hAnsi="Times New Roman" w:cs="Times New Roman"/>
                <w:b/>
                <w:sz w:val="24"/>
                <w:szCs w:val="24"/>
              </w:rPr>
              <w:t>i</w:t>
            </w:r>
            <w:r w:rsidRPr="00D86799">
              <w:rPr>
                <w:rFonts w:ascii="Times New Roman" w:hAnsi="Times New Roman" w:cs="Times New Roman"/>
                <w:b/>
                <w:sz w:val="24"/>
                <w:szCs w:val="24"/>
              </w:rPr>
              <w:t>i)</w:t>
            </w:r>
            <w:r w:rsidRPr="00D86799">
              <w:rPr>
                <w:rFonts w:ascii="Times New Roman" w:hAnsi="Times New Roman" w:cs="Times New Roman"/>
                <w:sz w:val="24"/>
                <w:szCs w:val="24"/>
                <w:lang w:val="vi-VN"/>
              </w:rPr>
              <w:t xml:space="preserve"> </w:t>
            </w:r>
            <w:r w:rsidRPr="00D86799">
              <w:rPr>
                <w:rFonts w:ascii="Times New Roman" w:hAnsi="Times New Roman" w:cs="Times New Roman"/>
                <w:b/>
                <w:sz w:val="24"/>
                <w:szCs w:val="24"/>
                <w:lang w:val="vi-VN"/>
              </w:rPr>
              <w:t xml:space="preserve">Công ty Cổ phần Cấp thoát nước Cần Thơ: </w:t>
            </w:r>
            <w:r w:rsidRPr="00D86799">
              <w:rPr>
                <w:rFonts w:ascii="Times New Roman" w:hAnsi="Times New Roman" w:cs="Times New Roman"/>
                <w:sz w:val="24"/>
                <w:szCs w:val="24"/>
                <w:lang w:val="vi-VN"/>
              </w:rPr>
              <w:t xml:space="preserve">Thống nhất với phương án 2 </w:t>
            </w:r>
          </w:p>
          <w:p w:rsidR="00446EEA" w:rsidRPr="00D86799" w:rsidRDefault="00446EEA" w:rsidP="00265831">
            <w:pPr>
              <w:spacing w:before="60" w:after="60"/>
              <w:jc w:val="both"/>
              <w:rPr>
                <w:rFonts w:ascii="Times New Roman" w:hAnsi="Times New Roman" w:cs="Times New Roman"/>
                <w:sz w:val="24"/>
                <w:szCs w:val="24"/>
                <w:lang w:val="vi-VN"/>
              </w:rPr>
            </w:pPr>
            <w:r w:rsidRPr="00D86799">
              <w:rPr>
                <w:rFonts w:ascii="Times New Roman" w:hAnsi="Times New Roman" w:cs="Times New Roman"/>
                <w:b/>
                <w:sz w:val="24"/>
                <w:szCs w:val="24"/>
              </w:rPr>
              <w:t>(xi</w:t>
            </w:r>
            <w:r w:rsidR="001C72F1" w:rsidRPr="00D86799">
              <w:rPr>
                <w:rFonts w:ascii="Times New Roman" w:hAnsi="Times New Roman" w:cs="Times New Roman"/>
                <w:b/>
                <w:sz w:val="24"/>
                <w:szCs w:val="24"/>
              </w:rPr>
              <w:t>i</w:t>
            </w:r>
            <w:r w:rsidRPr="00D86799">
              <w:rPr>
                <w:rFonts w:ascii="Times New Roman" w:hAnsi="Times New Roman" w:cs="Times New Roman"/>
                <w:b/>
                <w:sz w:val="24"/>
                <w:szCs w:val="24"/>
              </w:rPr>
              <w:t>i)</w:t>
            </w:r>
            <w:r w:rsidRPr="00D86799">
              <w:rPr>
                <w:rFonts w:ascii="Times New Roman" w:hAnsi="Times New Roman" w:cs="Times New Roman"/>
                <w:b/>
                <w:sz w:val="24"/>
                <w:szCs w:val="24"/>
                <w:lang w:val="vi-VN"/>
              </w:rPr>
              <w:t xml:space="preserve"> Công ty TNHH MTV XSKT Cần Thơ: </w:t>
            </w:r>
            <w:r w:rsidRPr="00D86799">
              <w:rPr>
                <w:rFonts w:ascii="Times New Roman" w:hAnsi="Times New Roman" w:cs="Times New Roman"/>
                <w:sz w:val="24"/>
                <w:szCs w:val="24"/>
                <w:lang w:val="vi-VN"/>
              </w:rPr>
              <w:t>Công ty nhận thấy phương án 2 là phù hợp</w:t>
            </w:r>
          </w:p>
          <w:p w:rsidR="00446EEA" w:rsidRPr="00D86799" w:rsidRDefault="00446EEA" w:rsidP="001C72F1">
            <w:pPr>
              <w:spacing w:before="60" w:after="60"/>
              <w:jc w:val="both"/>
              <w:rPr>
                <w:rFonts w:ascii="Times New Roman" w:eastAsia="Times New Roman" w:hAnsi="Times New Roman" w:cs="Times New Roman"/>
                <w:sz w:val="24"/>
                <w:szCs w:val="24"/>
                <w:lang w:eastAsia="vi-VN"/>
              </w:rPr>
            </w:pPr>
            <w:r w:rsidRPr="00D86799">
              <w:rPr>
                <w:rFonts w:ascii="Times New Roman" w:hAnsi="Times New Roman" w:cs="Times New Roman"/>
                <w:sz w:val="24"/>
                <w:szCs w:val="24"/>
              </w:rPr>
              <w:t>(</w:t>
            </w:r>
            <w:r w:rsidRPr="00D86799">
              <w:rPr>
                <w:rFonts w:ascii="Times New Roman" w:hAnsi="Times New Roman" w:cs="Times New Roman"/>
                <w:b/>
                <w:sz w:val="24"/>
                <w:szCs w:val="24"/>
              </w:rPr>
              <w:t>xi</w:t>
            </w:r>
            <w:r w:rsidR="001C72F1" w:rsidRPr="00D86799">
              <w:rPr>
                <w:rFonts w:ascii="Times New Roman" w:hAnsi="Times New Roman" w:cs="Times New Roman"/>
                <w:b/>
                <w:sz w:val="24"/>
                <w:szCs w:val="24"/>
              </w:rPr>
              <w:t>v</w:t>
            </w:r>
            <w:r w:rsidRPr="00D86799">
              <w:rPr>
                <w:rFonts w:ascii="Times New Roman" w:hAnsi="Times New Roman" w:cs="Times New Roman"/>
                <w:b/>
                <w:sz w:val="24"/>
                <w:szCs w:val="24"/>
              </w:rPr>
              <w:t>)</w:t>
            </w:r>
            <w:r w:rsidRPr="00D86799">
              <w:rPr>
                <w:rFonts w:ascii="Times New Roman" w:hAnsi="Times New Roman" w:cs="Times New Roman"/>
                <w:sz w:val="24"/>
                <w:szCs w:val="24"/>
              </w:rPr>
              <w:t xml:space="preserve"> </w:t>
            </w:r>
            <w:r w:rsidRPr="00D86799">
              <w:rPr>
                <w:rFonts w:ascii="Times New Roman" w:eastAsia="Times New Roman" w:hAnsi="Times New Roman" w:cs="Times New Roman"/>
                <w:b/>
                <w:sz w:val="24"/>
                <w:szCs w:val="24"/>
                <w:lang w:val="vi-VN" w:eastAsia="vi-VN"/>
              </w:rPr>
              <w:t xml:space="preserve">Công ty TNHH MTV XSKT Cà Mau: </w:t>
            </w:r>
            <w:r w:rsidRPr="00D86799">
              <w:rPr>
                <w:rFonts w:ascii="Times New Roman" w:eastAsia="Times New Roman" w:hAnsi="Times New Roman" w:cs="Times New Roman"/>
                <w:sz w:val="24"/>
                <w:szCs w:val="24"/>
                <w:lang w:val="vi-VN" w:eastAsia="vi-VN"/>
              </w:rPr>
              <w:t xml:space="preserve">Đề nghị bổ sung như sau: Doanh nghiệp có vốn nhà nước đầu tư khác là doanh nghiệp có vốn nhà nước đầu tư </w:t>
            </w:r>
            <w:r w:rsidRPr="00D86799">
              <w:rPr>
                <w:rFonts w:ascii="Times New Roman" w:eastAsia="Times New Roman" w:hAnsi="Times New Roman" w:cs="Times New Roman"/>
                <w:b/>
                <w:sz w:val="24"/>
                <w:szCs w:val="24"/>
                <w:lang w:val="vi-VN" w:eastAsia="vi-VN"/>
              </w:rPr>
              <w:t xml:space="preserve">từ </w:t>
            </w:r>
            <w:r w:rsidRPr="00D86799">
              <w:rPr>
                <w:rFonts w:ascii="Times New Roman" w:eastAsia="Times New Roman" w:hAnsi="Times New Roman" w:cs="Times New Roman"/>
                <w:sz w:val="24"/>
                <w:szCs w:val="24"/>
                <w:lang w:val="vi-VN" w:eastAsia="vi-VN"/>
              </w:rPr>
              <w:t>doanh nghiệp có vốn nhà nước đầu tư trực tiếp.</w:t>
            </w:r>
          </w:p>
        </w:tc>
        <w:tc>
          <w:tcPr>
            <w:tcW w:w="2909" w:type="dxa"/>
          </w:tcPr>
          <w:p w:rsidR="00446EEA" w:rsidRPr="00031A68" w:rsidRDefault="00446EEA" w:rsidP="00167F98">
            <w:pPr>
              <w:shd w:val="clear" w:color="auto" w:fill="FFFFFF"/>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sz w:val="24"/>
                <w:szCs w:val="24"/>
                <w:lang w:val="nl-NL" w:eastAsia="vi-VN"/>
              </w:rPr>
              <w:lastRenderedPageBreak/>
              <w:t xml:space="preserve">- </w:t>
            </w:r>
            <w:r w:rsidRPr="00795B80">
              <w:rPr>
                <w:rFonts w:ascii="Times New Roman" w:eastAsia="Times New Roman" w:hAnsi="Times New Roman" w:cs="Times New Roman"/>
                <w:sz w:val="24"/>
                <w:szCs w:val="24"/>
                <w:lang w:val="nl-NL" w:eastAsia="vi-VN"/>
              </w:rPr>
              <w:t>Đối tượng áp dụng bao gồm cả doanh nghiệp có vốn nhà nước đầu tư khác, đảm bảo không có khoảng trống pháp lý trong hoạt động quản lý và đầu tư vốn nhà nước tại doanh nghiệp.</w:t>
            </w:r>
          </w:p>
          <w:p w:rsidR="00446EEA" w:rsidRDefault="00446EEA" w:rsidP="00167F98">
            <w:pPr>
              <w:shd w:val="clear" w:color="auto" w:fill="FFFFFF"/>
              <w:spacing w:before="60" w:after="60"/>
              <w:jc w:val="both"/>
              <w:rPr>
                <w:rFonts w:ascii="Times New Roman" w:hAnsi="Times New Roman" w:cs="Times New Roman"/>
                <w:sz w:val="24"/>
                <w:szCs w:val="24"/>
              </w:rPr>
            </w:pPr>
            <w:r>
              <w:rPr>
                <w:rFonts w:ascii="Times New Roman" w:hAnsi="Times New Roman" w:cs="Times New Roman"/>
                <w:sz w:val="24"/>
                <w:szCs w:val="24"/>
                <w:lang w:val="nl-NL"/>
              </w:rPr>
              <w:t>- Tiếp thu việc</w:t>
            </w:r>
            <w:r w:rsidRPr="00795B80">
              <w:rPr>
                <w:rFonts w:ascii="Times New Roman" w:hAnsi="Times New Roman" w:cs="Times New Roman"/>
                <w:sz w:val="24"/>
                <w:szCs w:val="24"/>
                <w:lang w:val="nl-NL"/>
              </w:rPr>
              <w:t xml:space="preserve"> tăng cường phân cấp đối với các doanh nghiệp có vốn nhà nước đầ</w:t>
            </w:r>
            <w:r>
              <w:rPr>
                <w:rFonts w:ascii="Times New Roman" w:hAnsi="Times New Roman" w:cs="Times New Roman"/>
                <w:sz w:val="24"/>
                <w:szCs w:val="24"/>
                <w:lang w:val="nl-NL"/>
              </w:rPr>
              <w:t xml:space="preserve">u tư khác thông qua việc </w:t>
            </w:r>
            <w:r>
              <w:rPr>
                <w:rFonts w:ascii="Times New Roman" w:hAnsi="Times New Roman" w:cs="Times New Roman"/>
                <w:sz w:val="24"/>
                <w:szCs w:val="24"/>
              </w:rPr>
              <w:t>phân loại doanh nghiệp F2 theo tầm quan trọng.</w:t>
            </w:r>
          </w:p>
          <w:p w:rsidR="00446EEA" w:rsidRDefault="00446EEA" w:rsidP="00167F98">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rPr>
              <w:t>Về nguyên tắc F1 quyết định đối với F2, chỉ một số  F2 có vai trò quan trọng trong danh mục phải trình CQ CSH phê duyệt chủ trương về nhân sự, chiến lược…(Danh mục này do CQ CSH xem xét quyết định theo từng thời kỳ)</w:t>
            </w:r>
          </w:p>
          <w:p w:rsidR="00446EEA" w:rsidRPr="00795B80" w:rsidRDefault="00446EEA" w:rsidP="00167F98">
            <w:pPr>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6B55A7">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 xml:space="preserve">) nhằm </w:t>
            </w:r>
            <w:r>
              <w:rPr>
                <w:rFonts w:ascii="Times New Roman" w:hAnsi="Times New Roman" w:cs="Times New Roman"/>
                <w:sz w:val="24"/>
                <w:szCs w:val="24"/>
                <w:lang w:val="nl-NL"/>
              </w:rPr>
              <w:t xml:space="preserve">quy định rõ ràng, </w:t>
            </w:r>
            <w:r w:rsidRPr="00F1301F">
              <w:rPr>
                <w:rFonts w:ascii="Times New Roman" w:hAnsi="Times New Roman" w:cs="Times New Roman"/>
                <w:sz w:val="24"/>
                <w:szCs w:val="24"/>
                <w:lang w:val="nl-NL"/>
              </w:rPr>
              <w:t>cụ thể, dễ thực hiện</w:t>
            </w:r>
            <w:r>
              <w:rPr>
                <w:rFonts w:ascii="Times New Roman" w:hAnsi="Times New Roman" w:cs="Times New Roman"/>
                <w:sz w:val="24"/>
                <w:szCs w:val="24"/>
                <w:lang w:val="nl-NL"/>
              </w:rPr>
              <w:t>, tránh hiểu nhầm khi hướng dẫn thực hiện.</w:t>
            </w:r>
          </w:p>
          <w:p w:rsidR="00446EEA" w:rsidRPr="00795B80" w:rsidRDefault="00446EEA" w:rsidP="006B55A7">
            <w:pPr>
              <w:shd w:val="clear" w:color="auto" w:fill="FFFFFF"/>
              <w:spacing w:before="60" w:after="60"/>
              <w:jc w:val="both"/>
              <w:rPr>
                <w:rFonts w:ascii="Times New Roman" w:hAnsi="Times New Roman" w:cs="Times New Roman"/>
                <w:sz w:val="24"/>
                <w:szCs w:val="24"/>
                <w:lang w:val="nl-NL"/>
              </w:rPr>
            </w:pPr>
          </w:p>
          <w:p w:rsidR="00446EEA" w:rsidRPr="00795B80" w:rsidRDefault="00446EEA" w:rsidP="006B55A7">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eastAsia="vi-VN"/>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NormalWeb"/>
              <w:numPr>
                <w:ilvl w:val="0"/>
                <w:numId w:val="2"/>
              </w:numPr>
              <w:shd w:val="clear" w:color="auto" w:fill="FFFFFF"/>
              <w:spacing w:before="60" w:beforeAutospacing="0" w:after="60" w:afterAutospacing="0"/>
              <w:jc w:val="both"/>
              <w:rPr>
                <w:b/>
                <w:i/>
                <w:lang w:val="nl-NL"/>
              </w:rPr>
            </w:pPr>
          </w:p>
        </w:tc>
        <w:tc>
          <w:tcPr>
            <w:tcW w:w="4201" w:type="dxa"/>
          </w:tcPr>
          <w:p w:rsidR="00446EEA" w:rsidRPr="00795B80" w:rsidRDefault="00446EEA" w:rsidP="00265831">
            <w:pPr>
              <w:pStyle w:val="NormalWeb"/>
              <w:shd w:val="clear" w:color="auto" w:fill="FFFFFF"/>
              <w:spacing w:before="60" w:beforeAutospacing="0" w:after="60" w:afterAutospacing="0"/>
              <w:jc w:val="both"/>
              <w:rPr>
                <w:lang w:val="nl-NL"/>
              </w:rPr>
            </w:pPr>
            <w:r w:rsidRPr="00795B80">
              <w:rPr>
                <w:b/>
                <w:i/>
                <w:lang w:val="nl-NL"/>
              </w:rPr>
              <w:t>Phương án 2 (theo nội dung Bộ Tài chính tiếp thu ý kiến của Thành viên Chính phủ):</w:t>
            </w:r>
            <w:r w:rsidRPr="00795B80">
              <w:rPr>
                <w:lang w:val="nl-NL"/>
              </w:rPr>
              <w:t xml:space="preserve"> </w:t>
            </w:r>
            <w:r w:rsidRPr="00795B80">
              <w:rPr>
                <w:i/>
                <w:iCs/>
                <w:lang w:val="nl-NL"/>
              </w:rPr>
              <w:t xml:space="preserve">Doanh nghiệp có vốn nhà nước đầu tư khác </w:t>
            </w:r>
            <w:r w:rsidRPr="00795B80">
              <w:rPr>
                <w:iCs/>
                <w:lang w:val="nl-NL"/>
              </w:rPr>
              <w:t>là</w:t>
            </w:r>
            <w:r w:rsidRPr="00795B80">
              <w:rPr>
                <w:lang w:val="nl-NL"/>
              </w:rPr>
              <w:t xml:space="preserve"> doanh nghiệp có vốn đầu tư trên 50% vốn điều lệ của doanh nghiệp có vốn nhà nước đầu tư trực tiếp 100% vốn điều lệ.</w:t>
            </w:r>
          </w:p>
        </w:tc>
        <w:tc>
          <w:tcPr>
            <w:tcW w:w="7315" w:type="dxa"/>
          </w:tcPr>
          <w:p w:rsidR="00446EEA" w:rsidRPr="00D86799" w:rsidRDefault="00446EEA"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 Tổng công ty Hàng không Việt Nam:</w:t>
            </w:r>
          </w:p>
          <w:p w:rsidR="00446EEA" w:rsidRPr="00D86799" w:rsidRDefault="00446EEA" w:rsidP="00265831">
            <w:pPr>
              <w:pStyle w:val="paragraph"/>
              <w:spacing w:before="60" w:beforeAutospacing="0" w:after="60" w:afterAutospacing="0"/>
              <w:ind w:right="28"/>
              <w:jc w:val="both"/>
              <w:textAlignment w:val="baseline"/>
            </w:pPr>
            <w:r w:rsidRPr="00D86799">
              <w:rPr>
                <w:lang w:val="vi-VN"/>
              </w:rPr>
              <w:t>Trường hợp qui định theo phương án 2 “</w:t>
            </w:r>
            <w:r w:rsidRPr="00D86799">
              <w:rPr>
                <w:i/>
                <w:iCs/>
                <w:lang w:val="vi-VN"/>
              </w:rPr>
              <w:t xml:space="preserve">Doanh nghiệp có vốn nhà nước đầu tư khác </w:t>
            </w:r>
            <w:r w:rsidRPr="00D86799">
              <w:rPr>
                <w:iCs/>
                <w:lang w:val="vi-VN"/>
              </w:rPr>
              <w:t>là</w:t>
            </w:r>
            <w:r w:rsidRPr="00D86799">
              <w:rPr>
                <w:lang w:val="vi-VN"/>
              </w:rPr>
              <w:t xml:space="preserve"> doanh nghiệp có vốn đầu tư trên 50% vốn điều lệ của doanh nghiệp có vốn nhà nước đầu tư trực tiếp 100% vốn điều lệ” thì cần có qui định rõ ràng với trường hợp các DN có vốn đầu tư 100% vốn điều lệ của doanh nghiệp có vốn nhà nước đầu tư trực tiếp trên 50% vốn điều lệ, các DN có vốn đầu tư trên 50% vốn điều lệ của doanh nghiệp có vốn nhà nước đầu tư trực tiếp trên 50% vốn điều lệ để tránh trường hợp không rõ ràng về khung pháp lý cho các đối tượng doanh nghiệp này.</w:t>
            </w:r>
          </w:p>
          <w:p w:rsidR="00446EEA" w:rsidRPr="00D86799" w:rsidRDefault="00446EEA" w:rsidP="006B55A7">
            <w:pPr>
              <w:tabs>
                <w:tab w:val="left" w:pos="851"/>
              </w:tabs>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(ii) TCT Đường sắt VN:</w:t>
            </w:r>
          </w:p>
          <w:p w:rsidR="00446EEA" w:rsidRPr="00D86799" w:rsidRDefault="00446EEA" w:rsidP="006B55A7">
            <w:pPr>
              <w:tabs>
                <w:tab w:val="left" w:pos="851"/>
              </w:tabs>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Tại khoản 9 Điều 4 Dự thảo Luật sửa đổi, đề nghị chọn Phương án 2 (Phương án Bộ Tài chính tiếp thu ý kiến của Thành viên Chính phủ): Doanh nghiệp có vốn nhà nước đầu tư khác là doanh nghiệp có vốn đầu tư trên 50% vốn điều lệ của doanh nghiệp có vốn nhà nước đầu tư trực tiếp 100% vốn điều lệ. </w:t>
            </w:r>
          </w:p>
          <w:p w:rsidR="00446EEA" w:rsidRPr="00D86799" w:rsidRDefault="00446EEA" w:rsidP="006B55A7">
            <w:pPr>
              <w:tabs>
                <w:tab w:val="left" w:pos="851"/>
              </w:tabs>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(iii) TCT Hàng hải VN:</w:t>
            </w:r>
          </w:p>
          <w:p w:rsidR="00446EEA" w:rsidRPr="00D86799" w:rsidRDefault="00446EEA" w:rsidP="006B55A7">
            <w:pPr>
              <w:spacing w:before="60" w:after="60"/>
              <w:jc w:val="both"/>
              <w:rPr>
                <w:rFonts w:ascii="Times New Roman" w:hAnsi="Times New Roman" w:cs="Times New Roman"/>
                <w:i/>
                <w:sz w:val="24"/>
                <w:szCs w:val="24"/>
              </w:rPr>
            </w:pPr>
            <w:r w:rsidRPr="00D86799">
              <w:rPr>
                <w:rFonts w:ascii="Times New Roman" w:hAnsi="Times New Roman" w:cs="Times New Roman"/>
                <w:sz w:val="24"/>
                <w:szCs w:val="24"/>
              </w:rPr>
              <w:t xml:space="preserve">Đối với đinh nghĩa về doanh nghiệp có vốn nhà nước đầu tư khác tại khoản 9 đề nghị Bộ Tài chính xem xét, lựa chọn theo phương án 2: </w:t>
            </w:r>
            <w:r w:rsidRPr="00D86799">
              <w:rPr>
                <w:rFonts w:ascii="Times New Roman" w:hAnsi="Times New Roman" w:cs="Times New Roman"/>
                <w:i/>
                <w:sz w:val="24"/>
                <w:szCs w:val="24"/>
              </w:rPr>
              <w:lastRenderedPageBreak/>
              <w:t xml:space="preserve">Doanh nghiệp có vốn nhà nước đầu tư khác là doanh nghiệp có vốn đầu tư trên 50% vốn điều lệ của doanh nghiệp có vốn nhà nước đầu tư trực tiếp 100% vốn điều lệ. </w:t>
            </w:r>
          </w:p>
          <w:p w:rsidR="00446EEA" w:rsidRPr="00D86799" w:rsidRDefault="00446EEA" w:rsidP="006B55A7">
            <w:pPr>
              <w:pStyle w:val="NormalWeb"/>
              <w:shd w:val="clear" w:color="auto" w:fill="FFFFFF"/>
              <w:spacing w:before="60" w:beforeAutospacing="0" w:after="60" w:afterAutospacing="0"/>
              <w:jc w:val="both"/>
              <w:rPr>
                <w:i/>
              </w:rPr>
            </w:pPr>
            <w:r w:rsidRPr="00D86799">
              <w:rPr>
                <w:b/>
              </w:rPr>
              <w:t>(iv</w:t>
            </w:r>
            <w:r w:rsidRPr="00D86799">
              <w:t xml:space="preserve">) </w:t>
            </w:r>
            <w:r w:rsidRPr="00D86799">
              <w:rPr>
                <w:b/>
              </w:rPr>
              <w:t>SCIC</w:t>
            </w:r>
            <w:r w:rsidRPr="00D86799">
              <w:t xml:space="preserve">: Đề xuất Phương án 2, theo đó </w:t>
            </w:r>
            <w:r w:rsidRPr="00D86799">
              <w:rPr>
                <w:i/>
              </w:rPr>
              <w:t>doanh nghiệp có vốn nhà nước đầu tư khác là DN có vốn đầu tư trên 50% VĐL của DN có Vốn NN đầu tư trực tiếp 100% VĐL.</w:t>
            </w:r>
          </w:p>
          <w:p w:rsidR="00446EEA" w:rsidRPr="00D86799" w:rsidRDefault="00446EEA" w:rsidP="00265831">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lang w:val="nl-NL"/>
              </w:rPr>
              <w:t xml:space="preserve">(v) Công ty cổ phần thanh toán Quốc gia Việt Nam (NAPAS): </w:t>
            </w:r>
            <w:r w:rsidRPr="00D86799">
              <w:rPr>
                <w:rFonts w:ascii="Times New Roman" w:hAnsi="Times New Roman" w:cs="Times New Roman"/>
                <w:sz w:val="24"/>
                <w:szCs w:val="24"/>
              </w:rPr>
              <w:t>Đề nghị áp dụng Phương án 2 để tập trung quản lý doanh nghiệp có Vốn NN chi phối, tạo sự chủ động cho các DN có tỷ lệ vốn NN nhỏ trong quyết định, quản lý, vận hành doanh nghiệp.</w:t>
            </w:r>
          </w:p>
          <w:p w:rsidR="001C72F1" w:rsidRPr="00D86799" w:rsidRDefault="001C72F1" w:rsidP="001C72F1">
            <w:pPr>
              <w:pStyle w:val="NormalWeb"/>
              <w:shd w:val="clear" w:color="auto" w:fill="FFFFFF"/>
              <w:spacing w:before="60" w:beforeAutospacing="0" w:after="60" w:afterAutospacing="0"/>
              <w:jc w:val="both"/>
            </w:pPr>
            <w:r w:rsidRPr="00D86799">
              <w:rPr>
                <w:b/>
              </w:rPr>
              <w:t>(vi) Agribank:</w:t>
            </w:r>
            <w:r w:rsidRPr="00D86799">
              <w:t xml:space="preserve"> Thống nhất chọn Phương án 2 vì phù hợp với phạm vi quản lý vốn nhà nước đầu tư vào doanh nghiệp; phương án này đảm bảo phân công, phân cấp, giám sát vốn của nhà nước và sự độc lập tự chủ của doanh nghiệp có vốn nhà nước đầu tư khác (nếu chọn Phương án 1 thì trong nhiều trường hợp sẽ  không phù hợp, chẳng hạn: Nhà nước đầu tư trực tiếp vào doanh nghiệp A 10% vốn điều lệ, doanh nghiệp A đầu tư vào doanh nghiệp B khác 10% vốn điều lệ, thì theo như Phương án 1, Nhà nước vẫn quản lý vốn đầu tư vào doanh nghiệp B, như vậy là không cần thiết và cũng không phù hợp với thực tiễn).</w:t>
            </w:r>
          </w:p>
          <w:p w:rsidR="001C72F1" w:rsidRPr="00D86799" w:rsidRDefault="001C72F1" w:rsidP="001C72F1">
            <w:pPr>
              <w:spacing w:before="60" w:after="60"/>
              <w:rPr>
                <w:rFonts w:ascii="Times New Roman" w:hAnsi="Times New Roman" w:cs="Times New Roman"/>
                <w:sz w:val="24"/>
                <w:szCs w:val="24"/>
              </w:rPr>
            </w:pPr>
            <w:r w:rsidRPr="00D86799">
              <w:rPr>
                <w:rFonts w:ascii="Times New Roman" w:hAnsi="Times New Roman" w:cs="Times New Roman"/>
                <w:b/>
                <w:sz w:val="24"/>
                <w:szCs w:val="24"/>
              </w:rPr>
              <w:t>(vii)</w:t>
            </w:r>
            <w:r w:rsidRPr="00D86799">
              <w:rPr>
                <w:rFonts w:ascii="Times New Roman" w:hAnsi="Times New Roman" w:cs="Times New Roman"/>
                <w:sz w:val="24"/>
                <w:szCs w:val="24"/>
              </w:rPr>
              <w:t xml:space="preserve"> </w:t>
            </w:r>
            <w:r w:rsidRPr="00D86799">
              <w:rPr>
                <w:rFonts w:ascii="Times New Roman" w:hAnsi="Times New Roman" w:cs="Times New Roman"/>
                <w:b/>
                <w:bCs/>
                <w:sz w:val="24"/>
                <w:szCs w:val="24"/>
              </w:rPr>
              <w:t xml:space="preserve">TCT Công nghiệp Sài Gòn: </w:t>
            </w:r>
            <w:r w:rsidRPr="00D86799">
              <w:rPr>
                <w:rFonts w:ascii="Times New Roman" w:hAnsi="Times New Roman" w:cs="Times New Roman"/>
                <w:sz w:val="24"/>
                <w:szCs w:val="24"/>
              </w:rPr>
              <w:t>đề nghị không lựa chọn Phương án 2.</w:t>
            </w:r>
          </w:p>
          <w:p w:rsidR="001C72F1" w:rsidRPr="00D86799" w:rsidRDefault="001C72F1" w:rsidP="001C72F1">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 xml:space="preserve">(viii) Công ty TNHH MTV Khai thác thủy lợi Thái Nguyên: </w:t>
            </w:r>
            <w:r w:rsidRPr="00D86799">
              <w:rPr>
                <w:rFonts w:ascii="Times New Roman" w:hAnsi="Times New Roman" w:cs="Times New Roman"/>
                <w:sz w:val="24"/>
                <w:szCs w:val="24"/>
              </w:rPr>
              <w:t>Lựa chọn phương án 2.</w:t>
            </w:r>
          </w:p>
          <w:p w:rsidR="001C72F1" w:rsidRPr="00D86799" w:rsidRDefault="001C72F1" w:rsidP="00265831">
            <w:pPr>
              <w:spacing w:before="60" w:after="60"/>
              <w:jc w:val="both"/>
              <w:rPr>
                <w:rFonts w:ascii="Times New Roman" w:hAnsi="Times New Roman" w:cs="Times New Roman"/>
                <w:sz w:val="24"/>
                <w:szCs w:val="24"/>
              </w:rPr>
            </w:pPr>
          </w:p>
          <w:p w:rsidR="00446EEA" w:rsidRPr="00D86799" w:rsidRDefault="001C72F1" w:rsidP="006B55A7">
            <w:pPr>
              <w:pStyle w:val="NormalWeb"/>
              <w:shd w:val="clear" w:color="auto" w:fill="FFFFFF"/>
              <w:spacing w:before="60" w:beforeAutospacing="0" w:after="60" w:afterAutospacing="0"/>
              <w:jc w:val="both"/>
              <w:rPr>
                <w:b/>
              </w:rPr>
            </w:pPr>
            <w:r w:rsidRPr="00D86799">
              <w:rPr>
                <w:b/>
              </w:rPr>
              <w:t>(</w:t>
            </w:r>
            <w:r w:rsidR="00446EEA" w:rsidRPr="00D86799">
              <w:rPr>
                <w:b/>
              </w:rPr>
              <w:t>i</w:t>
            </w:r>
            <w:r w:rsidRPr="00D86799">
              <w:rPr>
                <w:b/>
              </w:rPr>
              <w:t>x</w:t>
            </w:r>
            <w:r w:rsidR="00446EEA" w:rsidRPr="00D86799">
              <w:rPr>
                <w:b/>
              </w:rPr>
              <w:t xml:space="preserve">) Công ty Biển Đông: </w:t>
            </w:r>
          </w:p>
          <w:p w:rsidR="00446EEA" w:rsidRPr="00D86799" w:rsidRDefault="00446EEA" w:rsidP="006B55A7">
            <w:pPr>
              <w:pStyle w:val="NormalWeb"/>
              <w:shd w:val="clear" w:color="auto" w:fill="FFFFFF"/>
              <w:spacing w:before="60" w:beforeAutospacing="0" w:after="60" w:afterAutospacing="0"/>
              <w:jc w:val="both"/>
            </w:pPr>
            <w:r w:rsidRPr="00D86799">
              <w:t>Theo phương án 2</w:t>
            </w:r>
          </w:p>
          <w:p w:rsidR="00446EEA" w:rsidRPr="00D86799" w:rsidRDefault="00446EEA" w:rsidP="006B55A7">
            <w:pPr>
              <w:pStyle w:val="NormalWeb"/>
              <w:shd w:val="clear" w:color="auto" w:fill="FFFFFF"/>
              <w:spacing w:before="60" w:beforeAutospacing="0" w:after="60" w:afterAutospacing="0"/>
              <w:jc w:val="both"/>
              <w:rPr>
                <w:b/>
                <w:lang w:val="vi-VN"/>
              </w:rPr>
            </w:pPr>
          </w:p>
        </w:tc>
        <w:tc>
          <w:tcPr>
            <w:tcW w:w="2909" w:type="dxa"/>
          </w:tcPr>
          <w:p w:rsidR="00446EEA" w:rsidRPr="00795B80" w:rsidRDefault="00446EEA" w:rsidP="00265831">
            <w:pPr>
              <w:pStyle w:val="NormalWeb"/>
              <w:shd w:val="clear" w:color="auto" w:fill="FFFFFF"/>
              <w:spacing w:before="60" w:beforeAutospacing="0" w:after="60" w:afterAutospacing="0"/>
              <w:jc w:val="both"/>
              <w:rPr>
                <w:lang w:val="nl-NL"/>
              </w:rPr>
            </w:pPr>
          </w:p>
          <w:p w:rsidR="00446EEA" w:rsidRPr="00795B80" w:rsidRDefault="00446EEA" w:rsidP="00265831">
            <w:pPr>
              <w:pStyle w:val="NormalWeb"/>
              <w:shd w:val="clear" w:color="auto" w:fill="FFFFFF"/>
              <w:spacing w:before="60" w:beforeAutospacing="0" w:after="60" w:afterAutospacing="0"/>
              <w:jc w:val="both"/>
              <w:rPr>
                <w:lang w:val="nl-NL"/>
              </w:rPr>
            </w:pPr>
          </w:p>
          <w:p w:rsidR="00446EEA" w:rsidRPr="00795B80" w:rsidRDefault="00446EEA" w:rsidP="00ED4CFF">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Các đơn vị đều nhất trí theo phương án đề xuất; đồng thời cơ quan soạn thảo có bổ sung thêm tác động về số thu nộp ngân sách nhà nước so với quy định hiện hành.</w:t>
            </w:r>
          </w:p>
          <w:p w:rsidR="00446EEA" w:rsidRPr="00795B80" w:rsidRDefault="00446EEA" w:rsidP="00265831">
            <w:pPr>
              <w:pStyle w:val="NormalWeb"/>
              <w:shd w:val="clear" w:color="auto" w:fill="FFFFFF"/>
              <w:spacing w:before="60" w:beforeAutospacing="0" w:after="60" w:afterAutospacing="0"/>
              <w:jc w:val="both"/>
              <w:rPr>
                <w:bCs/>
                <w:iCs/>
                <w:lang w:val="nl-NL"/>
              </w:rPr>
            </w:pPr>
          </w:p>
        </w:tc>
      </w:tr>
      <w:bookmarkEnd w:id="13"/>
      <w:bookmarkEnd w:id="14"/>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10. </w:t>
            </w:r>
            <w:r w:rsidRPr="00795B80">
              <w:rPr>
                <w:rFonts w:ascii="Times New Roman" w:eastAsia="Times New Roman" w:hAnsi="Times New Roman" w:cs="Times New Roman"/>
                <w:i/>
                <w:iCs/>
                <w:sz w:val="24"/>
                <w:szCs w:val="24"/>
                <w:lang w:val="nl-NL"/>
              </w:rPr>
              <w:t xml:space="preserve">Dự án đầu tư của doanh nghiệp có vốn nhà nước đầu tư </w:t>
            </w:r>
            <w:r w:rsidRPr="00795B80">
              <w:rPr>
                <w:rFonts w:ascii="Times New Roman" w:eastAsia="Times New Roman" w:hAnsi="Times New Roman" w:cs="Times New Roman"/>
                <w:sz w:val="24"/>
                <w:szCs w:val="24"/>
                <w:lang w:val="nl-NL"/>
              </w:rPr>
              <w:t xml:space="preserve">(sau đây gọi là Dự án đầu tư) là tập hợp đề xuất mục tiêu, hình thức, phương thức, nguồn vốn, thời gian thực hiện do doanh nghiệp sở hữu vốn, vay vốn hoặc được giao trực tiếp </w:t>
            </w:r>
            <w:r w:rsidRPr="00795B80">
              <w:rPr>
                <w:rFonts w:ascii="Times New Roman" w:eastAsia="Times New Roman" w:hAnsi="Times New Roman" w:cs="Times New Roman"/>
                <w:sz w:val="24"/>
                <w:szCs w:val="24"/>
                <w:lang w:val="nl-NL"/>
              </w:rPr>
              <w:lastRenderedPageBreak/>
              <w:t>quản lý, sử dụng vốn để thực hiện hoạt động đầu tư; không bao gồm hoạt động cấp tín dụng, mua bán nợ.</w:t>
            </w:r>
          </w:p>
        </w:tc>
        <w:tc>
          <w:tcPr>
            <w:tcW w:w="7315" w:type="dxa"/>
          </w:tcPr>
          <w:p w:rsidR="00446EEA" w:rsidRDefault="00446EEA" w:rsidP="00265831">
            <w:pPr>
              <w:shd w:val="clear" w:color="auto" w:fill="FFFFFF"/>
              <w:spacing w:before="60" w:after="60"/>
              <w:jc w:val="both"/>
              <w:rPr>
                <w:rFonts w:ascii="Times New Roman" w:hAnsi="Times New Roman" w:cs="Times New Roman"/>
                <w:sz w:val="24"/>
                <w:szCs w:val="24"/>
                <w:lang w:val="nl-NL"/>
              </w:rPr>
            </w:pPr>
            <w:r w:rsidRPr="006B55A7">
              <w:rPr>
                <w:rFonts w:ascii="Times New Roman" w:hAnsi="Times New Roman" w:cs="Times New Roman"/>
                <w:b/>
                <w:sz w:val="24"/>
                <w:szCs w:val="24"/>
                <w:lang w:val="nl-NL"/>
              </w:rPr>
              <w:lastRenderedPageBreak/>
              <w:t xml:space="preserve"> (i)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SCIC</w:t>
            </w:r>
            <w:r w:rsidRPr="00795B80">
              <w:rPr>
                <w:rFonts w:ascii="Times New Roman" w:hAnsi="Times New Roman" w:cs="Times New Roman"/>
                <w:sz w:val="24"/>
                <w:szCs w:val="24"/>
                <w:lang w:val="nl-NL"/>
              </w:rPr>
              <w:t>: Bổ sung khoản 10 mới sau khoản 9, “10.  Doanh nghiệp có chức năng đầu tư và kinh doanh vốn nhà nước là doanh nghiệp có vốn nhà nước đầu tư trực tiếp 100% vốn điều lệ, được Thủ tướng Chính phủ quyết định thành lập để thực hiện chức năng đầu tư và kinh doanh vốn nhà nước.”</w:t>
            </w:r>
          </w:p>
          <w:p w:rsidR="00446EEA" w:rsidRPr="00795B80" w:rsidRDefault="00446EEA" w:rsidP="006B55A7">
            <w:pPr>
              <w:keepLine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Vietcombank</w:t>
            </w:r>
            <w:r w:rsidRPr="00795B80">
              <w:rPr>
                <w:rFonts w:ascii="Times New Roman" w:hAnsi="Times New Roman" w:cs="Times New Roman"/>
                <w:sz w:val="24"/>
                <w:szCs w:val="24"/>
                <w:lang w:val="nl-NL"/>
              </w:rPr>
              <w:t xml:space="preserve">:  Đề nghị xem xét quy định tại khoản 4 Điều 3 Luật </w:t>
            </w:r>
            <w:r w:rsidRPr="00795B80">
              <w:rPr>
                <w:rFonts w:ascii="Times New Roman" w:hAnsi="Times New Roman" w:cs="Times New Roman"/>
                <w:sz w:val="24"/>
                <w:szCs w:val="24"/>
                <w:lang w:val="nl-NL"/>
              </w:rPr>
              <w:lastRenderedPageBreak/>
              <w:t>Đầu tư 2020 giải thích khái niệm đối với "Dự án đầu tư" để quy định thống nhất.</w:t>
            </w:r>
          </w:p>
          <w:p w:rsidR="00446EEA" w:rsidRDefault="00446EEA" w:rsidP="006B55A7">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xuất khái niệm vẫn “không bao gồm hoạt động cấp tín dụng, mua bán nợ”.</w:t>
            </w:r>
          </w:p>
          <w:p w:rsidR="00446EEA" w:rsidRPr="00795B80" w:rsidRDefault="00446EEA" w:rsidP="006B55A7">
            <w:pPr>
              <w:spacing w:before="60" w:after="60"/>
              <w:jc w:val="both"/>
              <w:rPr>
                <w:rFonts w:ascii="Times New Roman" w:hAnsi="Times New Roman" w:cs="Times New Roman"/>
                <w:b/>
                <w:sz w:val="24"/>
                <w:szCs w:val="24"/>
                <w:lang w:val="en-AU"/>
              </w:rPr>
            </w:pPr>
            <w:r w:rsidRPr="006B55A7">
              <w:rPr>
                <w:rFonts w:ascii="Times New Roman" w:hAnsi="Times New Roman" w:cs="Times New Roman"/>
                <w:b/>
                <w:sz w:val="24"/>
                <w:szCs w:val="24"/>
                <w:lang w:val="nl-NL"/>
              </w:rPr>
              <w:t>(iii)</w:t>
            </w:r>
            <w:r>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en-AU"/>
              </w:rPr>
              <w:t>Tổng công ty Viên thông Mobifone:</w:t>
            </w:r>
          </w:p>
          <w:p w:rsidR="00446EEA" w:rsidRPr="00795B80" w:rsidRDefault="00446EEA" w:rsidP="006B55A7">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Tại Điều 4 Dự thảo đã đưa ra định nghĩa về “</w:t>
            </w:r>
            <w:r w:rsidRPr="00795B80">
              <w:rPr>
                <w:rFonts w:ascii="Times New Roman" w:hAnsi="Times New Roman" w:cs="Times New Roman"/>
                <w:i/>
                <w:iCs/>
                <w:sz w:val="24"/>
                <w:szCs w:val="24"/>
                <w:lang w:val="en-AU"/>
              </w:rPr>
              <w:t>Dự án đầu tư của doanh nghiệp có vốn nhà nước đầu tư</w:t>
            </w:r>
            <w:r w:rsidRPr="00795B80">
              <w:rPr>
                <w:rFonts w:ascii="Times New Roman" w:hAnsi="Times New Roman" w:cs="Times New Roman"/>
                <w:sz w:val="24"/>
                <w:szCs w:val="24"/>
                <w:lang w:val="en-AU"/>
              </w:rPr>
              <w:t>”  - theo đó định nghĩa về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là tập hợp đề xuất mục tiêu, hình thức, phương thức, nguồn vốn, thời gian thực hiện do doanh nghiệp sở hữu vốn, vay vốn hoặc được giao trực tiếp quản lý, sử dụng vốn để thực hiện hoạt động đầu tư; không bao gồm hoạt động cấp tín dụng, mua bán nợ. Tuy nhiên, về nội dung này, MobiFone kiến nghị làm rõ thêm một số nội dung sau:</w:t>
            </w:r>
          </w:p>
          <w:p w:rsidR="00446EEA" w:rsidRPr="00795B80" w:rsidRDefault="00446EEA" w:rsidP="006B55A7">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Hiện tại, thuật ngữ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được quy định tại Khoản 6 Điều 4 Luật Đấu thầu năm 2023 và Khoản 4 Điều 3 Luật Đầu tư năm 2020. Các định nghĩa tại các Luật này và Dự thảo được giải thích không giống nhau. MobiFone kiến nghị cần có sự xác định cụ thể và thống nhất về cách hiểu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nhằm tránh sự chồng chéo, mâu thuẫn, không thống nhất giữa các Luật và khó khăn cho doanh nghiệp trong quá trình xác định Luật áp dụng đối với từng hoạt động cụ thể.</w:t>
            </w:r>
          </w:p>
          <w:p w:rsidR="00446EEA" w:rsidRPr="00795B80" w:rsidRDefault="00446EEA" w:rsidP="006B55A7">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Bên cạnh đó, qua nghiên cứu nội dung tại Trang 36 Tờ trình số 79/TTr-BTC ngày 17/04/2024 của Bộ Tài chính trình Chính phủ về việc đề nghị xây dựng Luật Quản lý và đầu tư vốn nhà nước tại doanh nghiệp, theo đó có nội dung xác định rằng “</w:t>
            </w:r>
            <w:r w:rsidRPr="00795B80">
              <w:rPr>
                <w:rFonts w:ascii="Times New Roman" w:hAnsi="Times New Roman" w:cs="Times New Roman"/>
                <w:i/>
                <w:iCs/>
                <w:sz w:val="24"/>
                <w:szCs w:val="24"/>
                <w:lang w:val="en-AU"/>
              </w:rPr>
              <w:t>Luật số 69/2014/QH13 hiện nay chưa phân định rành mạch hoạt động đầu tư dự án với các hoạt động sử dụng vốn khác của doanh nghiệp như hoạt động xây dựng, mua sắm tài sản dẫn đến vướng mắc, bất cập khi xác định quy trình, thủ tục thực hiện đối với từng nhóm hoạt động.</w:t>
            </w:r>
            <w:r w:rsidRPr="00795B80">
              <w:rPr>
                <w:rFonts w:ascii="Times New Roman" w:hAnsi="Times New Roman" w:cs="Times New Roman"/>
                <w:sz w:val="24"/>
                <w:szCs w:val="24"/>
                <w:lang w:val="en-AU"/>
              </w:rPr>
              <w:t>” Theo Tờ trình này, đối với doanh nghiệp do nhà nước nắm giữ 100% vốn điều lệ, quy định các hình thức đầu tư đảm bảo tương thích, phù hợp với pháp luật về đầu tư bao gồm…. – trong đó, Khoản 5 Điều 29 Dự thảo có quy định về hình thức “</w:t>
            </w:r>
            <w:r w:rsidRPr="00795B80">
              <w:rPr>
                <w:rFonts w:ascii="Times New Roman" w:hAnsi="Times New Roman" w:cs="Times New Roman"/>
                <w:i/>
                <w:iCs/>
                <w:sz w:val="24"/>
                <w:szCs w:val="24"/>
                <w:lang w:val="en-AU"/>
              </w:rPr>
              <w:t>Đầu tư vốn thông qua dự án đầu tư</w:t>
            </w:r>
            <w:r w:rsidRPr="00795B80">
              <w:rPr>
                <w:rFonts w:ascii="Times New Roman" w:hAnsi="Times New Roman" w:cs="Times New Roman"/>
                <w:sz w:val="24"/>
                <w:szCs w:val="24"/>
                <w:lang w:val="en-AU"/>
              </w:rPr>
              <w:t>”. MobiFone kiến nghị làm rõ, với cách thức xây dựng Dự thảo như hiện nay, thuật ngữ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xml:space="preserve">” tại Khoản 10 Điều 4; Khoản 5 Điều 29; Điều 35 Dự thảo Luật có bao gồm hoạt động xây dựng, </w:t>
            </w:r>
            <w:r w:rsidRPr="00795B80">
              <w:rPr>
                <w:rFonts w:ascii="Times New Roman" w:hAnsi="Times New Roman" w:cs="Times New Roman"/>
                <w:sz w:val="24"/>
                <w:szCs w:val="24"/>
                <w:lang w:val="en-AU"/>
              </w:rPr>
              <w:lastRenderedPageBreak/>
              <w:t>mua sắm tài sản nữa hay không? – Hiện nay, Luật số 69/2014/QH13 hiện hành đang quy định chung các hoạt động đầu tư, xây dựng, mua sắm tài sản cố định tại Điều 24, nếu theo Dự thảo này, hoạt động xây dựng, mua sắm tài sản không được xác định là hoạt động đầu tư dự án thì Dự thảo Luật mới có quy định nào để áp dụng điều chỉnh cho các hoạt động này hay không?</w:t>
            </w:r>
          </w:p>
          <w:p w:rsidR="00446EEA" w:rsidRPr="00795B80" w:rsidRDefault="00446EEA" w:rsidP="006B55A7">
            <w:pPr>
              <w:shd w:val="clear" w:color="auto" w:fill="FFFFFF"/>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Hiện nay, hoạt động xây dựng, mua sắm tài sản theo Luật Đấu thầu 2023 cũng được gọi là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tại Khoản 6 Điều 4. Vậy, doanh nghiệp nên ứng xử như thế nào khi mà hoạt động xây dựng, mua sắm tài sản cố định được định nghĩa là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theo Luật này nhưng lại không coi là “</w:t>
            </w:r>
            <w:r w:rsidRPr="00795B80">
              <w:rPr>
                <w:rFonts w:ascii="Times New Roman" w:hAnsi="Times New Roman" w:cs="Times New Roman"/>
                <w:i/>
                <w:iCs/>
                <w:sz w:val="24"/>
                <w:szCs w:val="24"/>
                <w:lang w:val="en-AU"/>
              </w:rPr>
              <w:t>Dự án đầu tư</w:t>
            </w:r>
            <w:r w:rsidRPr="00795B80">
              <w:rPr>
                <w:rFonts w:ascii="Times New Roman" w:hAnsi="Times New Roman" w:cs="Times New Roman"/>
                <w:sz w:val="24"/>
                <w:szCs w:val="24"/>
                <w:lang w:val="en-AU"/>
              </w:rPr>
              <w:t>” theo Luật kia? Và theo Luật Đầu tư 2020, các hoạt động này có được coi là Dự án đầu tư hay không?</w:t>
            </w:r>
          </w:p>
          <w:p w:rsidR="00446EEA" w:rsidRPr="00795B80" w:rsidRDefault="00446EEA" w:rsidP="006B55A7">
            <w:pPr>
              <w:tabs>
                <w:tab w:val="left" w:pos="851"/>
              </w:tabs>
              <w:spacing w:before="60" w:after="60"/>
              <w:jc w:val="both"/>
              <w:rPr>
                <w:rFonts w:ascii="Times New Roman" w:hAnsi="Times New Roman" w:cs="Times New Roman"/>
                <w:sz w:val="24"/>
                <w:szCs w:val="24"/>
              </w:rPr>
            </w:pPr>
            <w:r>
              <w:rPr>
                <w:rFonts w:ascii="Times New Roman" w:hAnsi="Times New Roman" w:cs="Times New Roman"/>
                <w:b/>
                <w:bCs/>
                <w:sz w:val="24"/>
                <w:szCs w:val="24"/>
              </w:rPr>
              <w:t>(iv)</w:t>
            </w:r>
            <w:r w:rsidRPr="00795B80">
              <w:rPr>
                <w:rFonts w:ascii="Times New Roman" w:hAnsi="Times New Roman" w:cs="Times New Roman"/>
                <w:b/>
                <w:bCs/>
                <w:sz w:val="24"/>
                <w:szCs w:val="24"/>
              </w:rPr>
              <w:t xml:space="preserve"> Tổng công ty Đầu tư phát triển nhà và đô thị</w:t>
            </w:r>
            <w:r w:rsidRPr="00795B80">
              <w:rPr>
                <w:rFonts w:ascii="Times New Roman" w:hAnsi="Times New Roman" w:cs="Times New Roman"/>
                <w:b/>
                <w:sz w:val="24"/>
                <w:szCs w:val="24"/>
              </w:rPr>
              <w:t xml:space="preserve"> (HUD)</w:t>
            </w:r>
          </w:p>
          <w:p w:rsidR="00446EEA" w:rsidRPr="00795B80" w:rsidRDefault="00446EEA" w:rsidP="006B55A7">
            <w:pPr>
              <w:tabs>
                <w:tab w:val="left" w:pos="851"/>
              </w:tabs>
              <w:spacing w:before="60" w:after="60"/>
              <w:jc w:val="both"/>
              <w:rPr>
                <w:rFonts w:ascii="Times New Roman" w:hAnsi="Times New Roman" w:cs="Times New Roman"/>
                <w:i/>
                <w:iCs/>
                <w:sz w:val="24"/>
                <w:szCs w:val="24"/>
              </w:rPr>
            </w:pPr>
            <w:r w:rsidRPr="00795B80">
              <w:rPr>
                <w:rFonts w:ascii="Times New Roman" w:hAnsi="Times New Roman" w:cs="Times New Roman"/>
                <w:iCs/>
                <w:sz w:val="24"/>
                <w:szCs w:val="24"/>
              </w:rPr>
              <w:t xml:space="preserve">Đề nghị sửa </w:t>
            </w:r>
            <w:r w:rsidRPr="00795B80">
              <w:rPr>
                <w:rFonts w:ascii="Times New Roman" w:hAnsi="Times New Roman" w:cs="Times New Roman"/>
                <w:i/>
                <w:iCs/>
                <w:sz w:val="24"/>
                <w:szCs w:val="24"/>
              </w:rPr>
              <w:t xml:space="preserve">“do doanh nghiệp sở hữu vốn, vay vốn hoặc được giao trực tiếp quản lý, sử dụng vốn để thực hiện hoạt động đầu tư” </w:t>
            </w:r>
            <w:r w:rsidRPr="00795B80">
              <w:rPr>
                <w:rFonts w:ascii="Times New Roman" w:hAnsi="Times New Roman" w:cs="Times New Roman"/>
                <w:sz w:val="24"/>
                <w:szCs w:val="24"/>
              </w:rPr>
              <w:t xml:space="preserve">thành </w:t>
            </w:r>
            <w:r w:rsidRPr="00795B80">
              <w:rPr>
                <w:rFonts w:ascii="Times New Roman" w:hAnsi="Times New Roman" w:cs="Times New Roman"/>
                <w:i/>
                <w:iCs/>
                <w:sz w:val="24"/>
                <w:szCs w:val="24"/>
              </w:rPr>
              <w:t>“do doanh nghiệp có vốn nhà nước đầu tư trực tiếp để thực hiện hoạt động đầu tư”.</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w:t>
            </w:r>
            <w:r w:rsidRPr="00795B80">
              <w:rPr>
                <w:rFonts w:ascii="Times New Roman" w:hAnsi="Times New Roman" w:cs="Times New Roman"/>
                <w:b/>
                <w:sz w:val="24"/>
                <w:szCs w:val="24"/>
                <w:lang w:val="nl-NL"/>
              </w:rPr>
              <w:t xml:space="preserve"> Tổng công ty Sonadezi – Đồng Nai: </w:t>
            </w:r>
            <w:r w:rsidRPr="00795B80">
              <w:rPr>
                <w:rFonts w:ascii="Times New Roman" w:hAnsi="Times New Roman" w:cs="Times New Roman"/>
                <w:sz w:val="24"/>
                <w:szCs w:val="24"/>
                <w:lang w:val="nl-NL"/>
              </w:rPr>
              <w:t>Về dự án đầu tư của doanh nghiệp có vốn nhà nước (K10 Đ4), đề nghị xem xét sự phù hợp và thống nhất với từ ngữ “Dự án đầu tư theo khoản 4 Điều 3 Luật Đầu tư số 61/2020/QH14, ngày 17/6/2020.</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(vi)</w:t>
            </w:r>
            <w:r w:rsidRPr="00795B80">
              <w:rPr>
                <w:rFonts w:ascii="Times New Roman" w:hAnsi="Times New Roman" w:cs="Times New Roman"/>
                <w:b/>
                <w:sz w:val="24"/>
                <w:szCs w:val="24"/>
                <w:lang w:val="nl-NL"/>
              </w:rPr>
              <w:t xml:space="preserve"> Công ty TNHH MTV Thoát nước và Đô thị TP HCM: </w:t>
            </w:r>
            <w:r w:rsidRPr="00795B80">
              <w:rPr>
                <w:rFonts w:ascii="Times New Roman" w:hAnsi="Times New Roman" w:cs="Times New Roman"/>
                <w:sz w:val="24"/>
                <w:szCs w:val="24"/>
                <w:lang w:val="nl-NL"/>
              </w:rPr>
              <w:t>Giải thích từ ngũ về dự án đầu tư của doanh nghiệp có vốn nhà nước đầu tư: nên giải thích định nghĩa rộng hơn về các dự án đầu tư của doanh nghiệp để tổ chức, cá nhân thực hiện có cơ sở áp dụng, cụ thể các dự án mua sắm tài sản cố định của doanh nghiệp có vốn nhà nước đầu tư có thuộc dự án đầu tư theo định nghĩa này của Luật hay không?</w:t>
            </w:r>
          </w:p>
          <w:p w:rsidR="00446EEA" w:rsidRPr="00795B80" w:rsidRDefault="00446EEA" w:rsidP="006B55A7">
            <w:pPr>
              <w:tabs>
                <w:tab w:val="left" w:pos="851"/>
              </w:tabs>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SCIC</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Nghiên cứu tiếp thu, bổ sung giải thích từ ngữ nếu cần thiết do SCIC đã được TTgCP quyết định thành </w:t>
            </w:r>
            <w:r w:rsidRPr="00795B80">
              <w:rPr>
                <w:rFonts w:ascii="Times New Roman" w:eastAsia="Times New Roman" w:hAnsi="Times New Roman" w:cs="Times New Roman"/>
                <w:sz w:val="24"/>
                <w:szCs w:val="24"/>
                <w:lang w:val="nl-NL"/>
              </w:rPr>
              <w:lastRenderedPageBreak/>
              <w:t>lập và đang hoạt động.</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Vietcombank, Mobifone, HUD</w:t>
            </w:r>
            <w:r>
              <w:rPr>
                <w:rFonts w:ascii="Times New Roman" w:eastAsia="Times New Roman" w:hAnsi="Times New Roman" w:cs="Times New Roman"/>
                <w:b/>
                <w:sz w:val="24"/>
                <w:szCs w:val="24"/>
                <w:lang w:val="nl-NL"/>
              </w:rPr>
              <w:t>,</w:t>
            </w:r>
            <w:r w:rsidRPr="00795B80">
              <w:rPr>
                <w:rFonts w:ascii="Times New Roman" w:eastAsia="Times New Roman" w:hAnsi="Times New Roman" w:cs="Times New Roman"/>
                <w:b/>
                <w:sz w:val="24"/>
                <w:szCs w:val="24"/>
                <w:lang w:val="nl-NL"/>
              </w:rPr>
              <w:t xml:space="preserve"> Sonadezi, Thoát nước và đô thị HCM </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Quy định  hoạt động đầu tư tại Luật này để nhà nước quản lý với vai trò chủ sở hữu vốn, không đồng nhất với quy định về dự án đầu tư theo Luật Đầu tư.</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Khái niệm dự án tại dự thảo Luật này Luật đầu tư, Luật Đấu thầu là khác nhau và thuộc các quy trình khác nhau nên không thể đồng nhất. </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Ví dụ: Việc mua 50 máy bay của Vietnam Airline cần lập dự án đầu tư và xin phê duyệt chủ trương đầu tư của chủ sở hữu. Tuy nhiên dự án mua máy bay không phải dự án đầu tư theo quy định của Luật đầu tư nên không phải xin chấp thuận chủ trương đầu tư theo Luật Đầu tư. </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Trong khi đó quy định tại Luật Đấu thầu là để xác định loại dự án nào thì khi triển khai phải thực hiện </w:t>
            </w:r>
            <w:r w:rsidRPr="00795B80">
              <w:rPr>
                <w:rFonts w:ascii="Times New Roman" w:hAnsi="Times New Roman" w:cs="Times New Roman"/>
                <w:sz w:val="24"/>
                <w:szCs w:val="24"/>
                <w:lang w:val="nl-NL"/>
              </w:rPr>
              <w:lastRenderedPageBreak/>
              <w:t>thông qua đấu thầu (Đây là phương thức triển khai)</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446EEA" w:rsidRPr="00795B80" w:rsidRDefault="00446EEA" w:rsidP="00265831">
            <w:pPr>
              <w:pStyle w:val="NormalWeb"/>
              <w:shd w:val="clear" w:color="auto" w:fill="FFFFFF"/>
              <w:spacing w:before="60" w:beforeAutospacing="0" w:after="60" w:afterAutospacing="0"/>
              <w:jc w:val="both"/>
              <w:rPr>
                <w:lang w:val="nl-NL"/>
              </w:rPr>
            </w:pPr>
            <w:r w:rsidRPr="00795B80">
              <w:rPr>
                <w:lang w:val="nl-NL"/>
              </w:rPr>
              <w:t xml:space="preserve">11. </w:t>
            </w:r>
            <w:bookmarkStart w:id="15" w:name="khoan_14_3"/>
            <w:r w:rsidRPr="00795B80">
              <w:rPr>
                <w:i/>
                <w:iCs/>
                <w:lang w:val="nl-NL"/>
              </w:rPr>
              <w:t>Dự án hợp tác kinh doanh</w:t>
            </w:r>
            <w:r w:rsidRPr="00795B80">
              <w:rPr>
                <w:lang w:val="nl-NL"/>
              </w:rPr>
              <w:t xml:space="preserve"> là việc doanh nghiệp đầu tư vốn với các nhà đầu tư khác nhằm hợp tác kinh doanh, phân </w:t>
            </w:r>
            <w:r w:rsidRPr="00795B80">
              <w:rPr>
                <w:lang w:val="nl-NL"/>
              </w:rPr>
              <w:lastRenderedPageBreak/>
              <w:t>chia lợi nhuận, phân chia sản phẩm mà không thành lập tổ chức kinh tế.</w:t>
            </w:r>
            <w:bookmarkEnd w:id="15"/>
          </w:p>
        </w:tc>
        <w:tc>
          <w:tcPr>
            <w:tcW w:w="7315" w:type="dxa"/>
          </w:tcPr>
          <w:p w:rsidR="00446EEA" w:rsidRPr="00795B80" w:rsidRDefault="00446EEA" w:rsidP="00265831">
            <w:pPr>
              <w:pStyle w:val="NormalWeb"/>
              <w:shd w:val="clear" w:color="auto" w:fill="FFFFFF"/>
              <w:spacing w:before="60" w:beforeAutospacing="0" w:after="60" w:afterAutospacing="0"/>
              <w:jc w:val="both"/>
              <w:rPr>
                <w:lang w:val="nl-NL"/>
              </w:rPr>
            </w:pPr>
            <w:r>
              <w:rPr>
                <w:b/>
                <w:lang w:val="nl-NL"/>
              </w:rPr>
              <w:lastRenderedPageBreak/>
              <w:t>(i)</w:t>
            </w:r>
            <w:r w:rsidRPr="00795B80">
              <w:rPr>
                <w:b/>
                <w:lang w:val="nl-NL"/>
              </w:rPr>
              <w:t xml:space="preserve"> Vietcombank</w:t>
            </w:r>
            <w:r w:rsidRPr="00795B80">
              <w:rPr>
                <w:lang w:val="nl-NL"/>
              </w:rPr>
              <w:t xml:space="preserve">:  Đề nghị xem xét làm rõ "doanh nghiệp" ở đây là doanh nghiệp nào: doanh nghiệp có vốn nhà nước đầu tư nói chung hay chỉ doanh nghiệp có vốn nhà nước đầu tư trực tiếp?;  Đề nghị xem xét </w:t>
            </w:r>
            <w:r w:rsidRPr="00795B80">
              <w:rPr>
                <w:lang w:val="nl-NL"/>
              </w:rPr>
              <w:lastRenderedPageBreak/>
              <w:t>tham khảo quy định tại khoản 14 Điều 3 Luật Đầu tư 2020 về "Hợp đồng hợp tác kinh doanh" để quy định thống nhất.</w:t>
            </w:r>
          </w:p>
        </w:tc>
        <w:tc>
          <w:tcPr>
            <w:tcW w:w="2909" w:type="dxa"/>
          </w:tcPr>
          <w:p w:rsidR="00446EEA" w:rsidRPr="00795B80" w:rsidRDefault="00446EEA" w:rsidP="00265831">
            <w:pPr>
              <w:pStyle w:val="NormalWeb"/>
              <w:shd w:val="clear" w:color="auto" w:fill="FFFFFF"/>
              <w:spacing w:before="60" w:beforeAutospacing="0" w:after="60" w:afterAutospacing="0"/>
              <w:jc w:val="both"/>
              <w:rPr>
                <w:lang w:val="nl-NL"/>
              </w:rPr>
            </w:pPr>
            <w:r w:rsidRPr="00795B80">
              <w:rPr>
                <w:lang w:val="nl-NL"/>
              </w:rPr>
              <w:lastRenderedPageBreak/>
              <w:t>Doanh nghiệp F1 và F2</w:t>
            </w:r>
          </w:p>
          <w:p w:rsidR="00446EEA" w:rsidRPr="00795B80" w:rsidRDefault="00446EEA" w:rsidP="00265831">
            <w:pPr>
              <w:pStyle w:val="NormalWeb"/>
              <w:shd w:val="clear" w:color="auto" w:fill="FFFFFF"/>
              <w:spacing w:before="60" w:beforeAutospacing="0" w:after="60" w:afterAutospacing="0"/>
              <w:jc w:val="both"/>
              <w:rPr>
                <w:lang w:val="nl-NL"/>
              </w:rPr>
            </w:pPr>
            <w:r w:rsidRPr="00795B80">
              <w:rPr>
                <w:lang w:val="nl-NL"/>
              </w:rPr>
              <w:t xml:space="preserve">Quy định ở dự thảo Luật này khác với quy định tại </w:t>
            </w:r>
            <w:r w:rsidRPr="00795B80">
              <w:rPr>
                <w:lang w:val="nl-NL"/>
              </w:rPr>
              <w:lastRenderedPageBreak/>
              <w:t xml:space="preserve">Luật Đầu tư và là 2 quy trình, nội dung khác nhau  </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12. </w:t>
            </w:r>
            <w:r w:rsidRPr="00795B80">
              <w:rPr>
                <w:rFonts w:ascii="Times New Roman" w:eastAsia="Times New Roman" w:hAnsi="Times New Roman" w:cs="Times New Roman"/>
                <w:i/>
                <w:sz w:val="24"/>
                <w:szCs w:val="24"/>
                <w:lang w:val="nl-NL"/>
              </w:rPr>
              <w:t>Đầu tư vốn nhà nước vào doanh nghiệp</w:t>
            </w:r>
            <w:r w:rsidRPr="00795B80">
              <w:rPr>
                <w:rFonts w:ascii="Times New Roman" w:eastAsia="Times New Roman" w:hAnsi="Times New Roman" w:cs="Times New Roman"/>
                <w:sz w:val="24"/>
                <w:szCs w:val="24"/>
                <w:lang w:val="nl-NL"/>
              </w:rPr>
              <w:t xml:space="preserve"> là việc nhà nước thông qua cơ quan đại diện </w:t>
            </w:r>
            <w:r w:rsidRPr="00795B80">
              <w:rPr>
                <w:rFonts w:ascii="Times New Roman" w:eastAsia="Times New Roman" w:hAnsi="Times New Roman" w:cs="Times New Roman"/>
                <w:iCs/>
                <w:sz w:val="24"/>
                <w:szCs w:val="24"/>
                <w:lang w:val="nl-NL"/>
              </w:rPr>
              <w:t>chủ sở hữu vốn quyết định sử dụng vốn, tài sản của nhà nước để đầu tư vào doanh nghiệp</w:t>
            </w:r>
            <w:r w:rsidRPr="00795B80">
              <w:rPr>
                <w:rFonts w:ascii="Times New Roman" w:eastAsia="Times New Roman" w:hAnsi="Times New Roman" w:cs="Times New Roman"/>
                <w:sz w:val="24"/>
                <w:szCs w:val="24"/>
                <w:lang w:val="nl-NL"/>
              </w:rPr>
              <w:t>.</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470ABB">
              <w:rPr>
                <w:rFonts w:ascii="Times New Roman" w:hAnsi="Times New Roman" w:cs="Times New Roman"/>
                <w:b/>
                <w:sz w:val="24"/>
                <w:szCs w:val="24"/>
                <w:lang w:val="nl-NL"/>
              </w:rPr>
              <w:t>(i)</w:t>
            </w: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b/>
                <w:sz w:val="24"/>
                <w:szCs w:val="24"/>
                <w:lang w:val="nl-NL" w:eastAsia="vi-VN"/>
              </w:rPr>
              <w:t xml:space="preserve">Công ty TNHH MTV XSKT Cà Mau: </w:t>
            </w:r>
            <w:r w:rsidRPr="00795B80">
              <w:rPr>
                <w:rFonts w:ascii="Times New Roman" w:eastAsia="Times New Roman" w:hAnsi="Times New Roman" w:cs="Times New Roman"/>
                <w:sz w:val="24"/>
                <w:szCs w:val="24"/>
                <w:lang w:val="nl-NL" w:eastAsia="vi-VN"/>
              </w:rPr>
              <w:t xml:space="preserve">Đề nghị bổ sung như sau: “…tài sản của nhà nước để đầu tư vào doanh nghiệp </w:t>
            </w:r>
            <w:r w:rsidRPr="00795B80">
              <w:rPr>
                <w:rFonts w:ascii="Times New Roman" w:eastAsia="Times New Roman" w:hAnsi="Times New Roman" w:cs="Times New Roman"/>
                <w:b/>
                <w:sz w:val="24"/>
                <w:szCs w:val="24"/>
                <w:lang w:val="nl-NL" w:eastAsia="vi-VN"/>
              </w:rPr>
              <w:t>hoặc doanh nghiệp đang hoạt động mà không có vốn nhà nước.</w:t>
            </w:r>
            <w:r w:rsidRPr="00795B80">
              <w:rPr>
                <w:rFonts w:ascii="Times New Roman" w:eastAsia="Times New Roman" w:hAnsi="Times New Roman" w:cs="Times New Roman"/>
                <w:sz w:val="24"/>
                <w:szCs w:val="24"/>
                <w:lang w:val="nl-NL" w:eastAsia="vi-VN"/>
              </w:rPr>
              <w:t>”</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Quy định như dự thảo  đã bao hàm việc đầu tư vào doanh nghiệp có vốn nhà nước và chưa có vốn nhà nước</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13. </w:t>
            </w:r>
            <w:r w:rsidRPr="00795B80">
              <w:rPr>
                <w:rFonts w:ascii="Times New Roman" w:eastAsia="Times New Roman" w:hAnsi="Times New Roman" w:cs="Times New Roman"/>
                <w:i/>
                <w:iCs/>
                <w:sz w:val="24"/>
                <w:szCs w:val="24"/>
                <w:lang w:val="nl-NL"/>
              </w:rPr>
              <w:t xml:space="preserve">Đầu tư bổ sung vốn </w:t>
            </w:r>
            <w:r w:rsidRPr="00795B80">
              <w:rPr>
                <w:rFonts w:ascii="Times New Roman" w:eastAsia="Times New Roman" w:hAnsi="Times New Roman" w:cs="Times New Roman"/>
                <w:iCs/>
                <w:sz w:val="24"/>
                <w:szCs w:val="24"/>
                <w:lang w:val="nl-NL"/>
              </w:rPr>
              <w:t xml:space="preserve">là việc </w:t>
            </w:r>
            <w:r w:rsidRPr="00795B80">
              <w:rPr>
                <w:rFonts w:ascii="Times New Roman" w:eastAsia="Times New Roman" w:hAnsi="Times New Roman" w:cs="Times New Roman"/>
                <w:sz w:val="24"/>
                <w:szCs w:val="24"/>
                <w:lang w:val="nl-NL"/>
              </w:rPr>
              <w:t xml:space="preserve">cơ quan đại diện chủ sở hữu vốn </w:t>
            </w:r>
            <w:r w:rsidRPr="00795B80">
              <w:rPr>
                <w:rFonts w:ascii="Times New Roman" w:eastAsia="Times New Roman" w:hAnsi="Times New Roman" w:cs="Times New Roman"/>
                <w:iCs/>
                <w:sz w:val="24"/>
                <w:szCs w:val="24"/>
                <w:lang w:val="nl-NL"/>
              </w:rPr>
              <w:t xml:space="preserve">hoặc doanh nghiệp </w:t>
            </w:r>
            <w:r w:rsidRPr="00795B80">
              <w:rPr>
                <w:rFonts w:ascii="Times New Roman" w:eastAsia="Times New Roman" w:hAnsi="Times New Roman" w:cs="Times New Roman"/>
                <w:sz w:val="24"/>
                <w:szCs w:val="24"/>
                <w:lang w:val="nl-NL"/>
              </w:rPr>
              <w:t>có vốn nhà nước đầu tư thực hiện bổ sung vốn vào doanh nghiệp đã có vốn góp của nhà nước hoặc của doanh nghiệp.</w:t>
            </w:r>
          </w:p>
        </w:tc>
        <w:tc>
          <w:tcPr>
            <w:tcW w:w="7315" w:type="dxa"/>
          </w:tcPr>
          <w:p w:rsidR="00446EEA" w:rsidRPr="00795B80" w:rsidRDefault="00446EEA" w:rsidP="00265831">
            <w:pPr>
              <w:spacing w:before="60" w:after="60"/>
              <w:jc w:val="both"/>
              <w:rPr>
                <w:rFonts w:ascii="Times New Roman" w:hAnsi="Times New Roman" w:cs="Times New Roman"/>
                <w:b/>
                <w:iCs/>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r w:rsidRPr="00795B80">
              <w:rPr>
                <w:rFonts w:ascii="Times New Roman" w:hAnsi="Times New Roman" w:cs="Times New Roman"/>
                <w:b/>
                <w:iCs/>
                <w:sz w:val="24"/>
                <w:szCs w:val="24"/>
                <w:lang w:val="nl-NL"/>
              </w:rPr>
              <w:t>:</w:t>
            </w:r>
          </w:p>
          <w:p w:rsidR="00446EEA" w:rsidRPr="00795B80" w:rsidRDefault="00446EEA" w:rsidP="00265831">
            <w:pPr>
              <w:spacing w:before="60" w:after="60"/>
              <w:jc w:val="both"/>
              <w:rPr>
                <w:rFonts w:ascii="Times New Roman" w:hAnsi="Times New Roman" w:cs="Times New Roman"/>
                <w:iCs/>
                <w:sz w:val="24"/>
                <w:szCs w:val="24"/>
              </w:rPr>
            </w:pPr>
            <w:r w:rsidRPr="00795B80">
              <w:rPr>
                <w:rFonts w:ascii="Times New Roman" w:hAnsi="Times New Roman" w:cs="Times New Roman"/>
                <w:iCs/>
                <w:sz w:val="24"/>
                <w:szCs w:val="24"/>
              </w:rPr>
              <w:t>Đề nghị bổ sung thành:</w:t>
            </w:r>
          </w:p>
          <w:p w:rsidR="00446EEA" w:rsidRPr="00795B80" w:rsidRDefault="00446EEA" w:rsidP="00265831">
            <w:pPr>
              <w:spacing w:before="60" w:after="60"/>
              <w:jc w:val="both"/>
              <w:rPr>
                <w:rFonts w:ascii="Times New Roman" w:eastAsia="Times New Roman" w:hAnsi="Times New Roman" w:cs="Times New Roman"/>
                <w:i/>
                <w:iCs/>
                <w:sz w:val="24"/>
                <w:szCs w:val="24"/>
              </w:rPr>
            </w:pPr>
            <w:r w:rsidRPr="00795B80">
              <w:rPr>
                <w:rFonts w:ascii="Times New Roman" w:eastAsia="Times New Roman" w:hAnsi="Times New Roman" w:cs="Times New Roman"/>
                <w:i/>
                <w:iCs/>
                <w:sz w:val="24"/>
                <w:szCs w:val="24"/>
              </w:rPr>
              <w:t xml:space="preserve">“13. Đầu tư bổ sung vốn là việc cơ quan đại diện chủ sở hữu vốn hoặc doanh nghiệp có vốn nhà nước đầu tư thực hiện bổ sung vốn vào doanh nghiệp đã có vốn góp của nhà nước hoặc của doanh nghiệp </w:t>
            </w:r>
            <w:r w:rsidRPr="00795B80">
              <w:rPr>
                <w:rFonts w:ascii="Times New Roman" w:eastAsia="Times New Roman" w:hAnsi="Times New Roman" w:cs="Times New Roman"/>
                <w:b/>
                <w:bCs/>
                <w:i/>
                <w:iCs/>
                <w:sz w:val="24"/>
                <w:szCs w:val="24"/>
              </w:rPr>
              <w:t>(không bao gồm trường hợp bổ sung vốn điều lệ từ Quỹ ĐTPT đối với doanh nghiệp nhà nước đầu tư 100% vốn điều lệ và các hình thức tăng vốn thông qua các nghiệp vụ chia cổ phiếu thưởng, chi trả cổ tức bằng cổ phiếu đối với doanh nghiệp cổ phần)</w:t>
            </w:r>
            <w:r w:rsidRPr="00795B80">
              <w:rPr>
                <w:rFonts w:ascii="Times New Roman" w:eastAsia="Times New Roman" w:hAnsi="Times New Roman" w:cs="Times New Roman"/>
                <w:i/>
                <w:iCs/>
                <w:sz w:val="24"/>
                <w:szCs w:val="24"/>
              </w:rPr>
              <w:t>.”</w:t>
            </w:r>
          </w:p>
          <w:p w:rsidR="00446EEA" w:rsidRPr="00795B80" w:rsidRDefault="00446EEA" w:rsidP="00265831">
            <w:pPr>
              <w:spacing w:before="60" w:after="60"/>
              <w:jc w:val="both"/>
              <w:rPr>
                <w:rFonts w:ascii="Times New Roman" w:hAnsi="Times New Roman" w:cs="Times New Roman"/>
                <w:iCs/>
                <w:sz w:val="24"/>
                <w:szCs w:val="24"/>
              </w:rPr>
            </w:pPr>
            <w:r w:rsidRPr="00795B80">
              <w:rPr>
                <w:rFonts w:ascii="Times New Roman" w:hAnsi="Times New Roman" w:cs="Times New Roman"/>
                <w:iCs/>
                <w:sz w:val="24"/>
                <w:szCs w:val="24"/>
              </w:rPr>
              <w:t>TKV đề nghị bổ sung để làm rõ nghĩa và thuận lợi cho quá trình thực hiện, bởi việc “đầu tư bổ sung vốn” được hiểu là Cơ quan đại diện chủ sở hữu vốn bổ sung vốn vào doanh nghiệp F1 hoặc F1 bổ sung vốn của F1 vào F2. Như vậy thì:</w:t>
            </w:r>
          </w:p>
          <w:p w:rsidR="00446EEA" w:rsidRPr="00795B80" w:rsidRDefault="00446EEA" w:rsidP="00265831">
            <w:pPr>
              <w:spacing w:before="60" w:after="60"/>
              <w:jc w:val="both"/>
              <w:rPr>
                <w:rFonts w:ascii="Times New Roman" w:hAnsi="Times New Roman" w:cs="Times New Roman"/>
                <w:iCs/>
                <w:sz w:val="24"/>
                <w:szCs w:val="24"/>
              </w:rPr>
            </w:pPr>
            <w:r>
              <w:rPr>
                <w:rFonts w:ascii="Times New Roman" w:hAnsi="Times New Roman" w:cs="Times New Roman"/>
                <w:iCs/>
                <w:sz w:val="24"/>
                <w:szCs w:val="24"/>
              </w:rPr>
              <w:t>-</w:t>
            </w:r>
            <w:r w:rsidRPr="00795B80">
              <w:rPr>
                <w:rFonts w:ascii="Times New Roman" w:hAnsi="Times New Roman" w:cs="Times New Roman"/>
                <w:iCs/>
                <w:sz w:val="24"/>
                <w:szCs w:val="24"/>
              </w:rPr>
              <w:t xml:space="preserve"> Việc doanh nghiệp nhà nước đầu tư 100% vốn thực hiện bổ sung vốn điều lệ từ nguồn Quỹ ĐTPT của doanh nghiệp, là nguồn vốn do doanh nghiệp tích luỹ từ kết quả SXKD, do đó không phải là “</w:t>
            </w:r>
            <w:r w:rsidRPr="00795B80">
              <w:rPr>
                <w:rFonts w:ascii="Times New Roman" w:hAnsi="Times New Roman" w:cs="Times New Roman"/>
                <w:b/>
                <w:bCs/>
                <w:iCs/>
                <w:sz w:val="24"/>
                <w:szCs w:val="24"/>
              </w:rPr>
              <w:t>đầu tư bổ sung vốn</w:t>
            </w:r>
            <w:r w:rsidRPr="00795B80">
              <w:rPr>
                <w:rFonts w:ascii="Times New Roman" w:hAnsi="Times New Roman" w:cs="Times New Roman"/>
                <w:iCs/>
                <w:sz w:val="24"/>
                <w:szCs w:val="24"/>
              </w:rPr>
              <w:t>” từ Cơ quan đại diện chủ sở hữu.</w:t>
            </w:r>
          </w:p>
          <w:p w:rsidR="00446EEA" w:rsidRPr="00795B80" w:rsidRDefault="00446EEA" w:rsidP="00265831">
            <w:pPr>
              <w:spacing w:before="60" w:after="60"/>
              <w:jc w:val="both"/>
              <w:rPr>
                <w:rFonts w:ascii="Times New Roman" w:hAnsi="Times New Roman" w:cs="Times New Roman"/>
                <w:iCs/>
                <w:sz w:val="24"/>
                <w:szCs w:val="24"/>
              </w:rPr>
            </w:pPr>
            <w:r>
              <w:rPr>
                <w:rFonts w:ascii="Times New Roman" w:hAnsi="Times New Roman" w:cs="Times New Roman"/>
                <w:iCs/>
                <w:sz w:val="24"/>
                <w:szCs w:val="24"/>
              </w:rPr>
              <w:t>-</w:t>
            </w:r>
            <w:r w:rsidRPr="00795B80">
              <w:rPr>
                <w:rFonts w:ascii="Times New Roman" w:hAnsi="Times New Roman" w:cs="Times New Roman"/>
                <w:iCs/>
                <w:sz w:val="24"/>
                <w:szCs w:val="24"/>
              </w:rPr>
              <w:t xml:space="preserve"> Việc các công ty con cổ phần tăng vốn điều lệ theo hình thức chia cổ phiếu thưởng hoặc trả cổ phiếu bằng cổ tức sẽ dẫn đến việc tăng vốn góp tính theo mệnh giá cổ phần của cổ đông, tuy nhiên giá trị của cổ phiếu bị pha loãng nên giá trị tài sản của cổ đông vẫn giữ nguyên, không tăng, không giảm. Do đó, tăng vốn điều lệ theo các hình thức chia cổ phiếu thưởng hoặc trả cổ tức bằng cổ phiếu không phải là “</w:t>
            </w:r>
            <w:r w:rsidRPr="00795B80">
              <w:rPr>
                <w:rFonts w:ascii="Times New Roman" w:hAnsi="Times New Roman" w:cs="Times New Roman"/>
                <w:b/>
                <w:bCs/>
                <w:iCs/>
                <w:sz w:val="24"/>
                <w:szCs w:val="24"/>
              </w:rPr>
              <w:t>đầu tư bổ sung vốn</w:t>
            </w:r>
            <w:r w:rsidRPr="00795B80">
              <w:rPr>
                <w:rFonts w:ascii="Times New Roman" w:hAnsi="Times New Roman" w:cs="Times New Roman"/>
                <w:iCs/>
                <w:sz w:val="24"/>
                <w:szCs w:val="24"/>
              </w:rPr>
              <w: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rPr>
            </w:pPr>
            <w:r w:rsidRPr="00FC0AEF">
              <w:rPr>
                <w:rFonts w:ascii="Times New Roman" w:hAnsi="Times New Roman" w:cs="Times New Roman"/>
                <w:b/>
                <w:sz w:val="24"/>
                <w:szCs w:val="24"/>
              </w:rPr>
              <w:t>(ii)</w:t>
            </w:r>
            <w:r w:rsidRPr="00795B80">
              <w:rPr>
                <w:rFonts w:ascii="Times New Roman" w:hAnsi="Times New Roman" w:cs="Times New Roman"/>
                <w:sz w:val="24"/>
                <w:szCs w:val="24"/>
              </w:rPr>
              <w:t xml:space="preserve"> </w:t>
            </w:r>
            <w:r w:rsidRPr="00795B80">
              <w:rPr>
                <w:rFonts w:ascii="Times New Roman" w:eastAsia="Times New Roman" w:hAnsi="Times New Roman" w:cs="Times New Roman"/>
                <w:b/>
                <w:sz w:val="24"/>
                <w:szCs w:val="24"/>
                <w:lang w:eastAsia="vi-VN"/>
              </w:rPr>
              <w:t xml:space="preserve">Công ty TNHH MTV XSKT Cà Mau: </w:t>
            </w:r>
            <w:r w:rsidRPr="00795B80">
              <w:rPr>
                <w:rFonts w:ascii="Times New Roman" w:eastAsia="Times New Roman" w:hAnsi="Times New Roman" w:cs="Times New Roman"/>
                <w:sz w:val="24"/>
                <w:szCs w:val="24"/>
                <w:lang w:eastAsia="vi-VN"/>
              </w:rPr>
              <w:t xml:space="preserve">Đề nghị bổ sung như sau: </w:t>
            </w:r>
            <w:r w:rsidRPr="00795B80">
              <w:rPr>
                <w:rFonts w:ascii="Times New Roman" w:eastAsia="Times New Roman" w:hAnsi="Times New Roman" w:cs="Times New Roman"/>
                <w:sz w:val="24"/>
                <w:szCs w:val="24"/>
                <w:lang w:eastAsia="vi-VN"/>
              </w:rPr>
              <w:lastRenderedPageBreak/>
              <w:t xml:space="preserve">“…vốn nhà nước đầu tư thực hiện </w:t>
            </w:r>
            <w:r w:rsidRPr="00795B80">
              <w:rPr>
                <w:rFonts w:ascii="Times New Roman" w:eastAsia="Times New Roman" w:hAnsi="Times New Roman" w:cs="Times New Roman"/>
                <w:b/>
                <w:sz w:val="24"/>
                <w:szCs w:val="24"/>
                <w:lang w:eastAsia="vi-VN"/>
              </w:rPr>
              <w:t xml:space="preserve">đầu tư </w:t>
            </w:r>
            <w:r w:rsidRPr="00795B80">
              <w:rPr>
                <w:rFonts w:ascii="Times New Roman" w:eastAsia="Times New Roman" w:hAnsi="Times New Roman" w:cs="Times New Roman"/>
                <w:sz w:val="24"/>
                <w:szCs w:val="24"/>
                <w:lang w:eastAsia="vi-VN"/>
              </w:rPr>
              <w:t>bổ sung vốn vào doanh nghiệp đã có vốn góp nhà nước hoặc của doanh nghiệp.</w:t>
            </w:r>
          </w:p>
        </w:tc>
        <w:tc>
          <w:tcPr>
            <w:tcW w:w="2909" w:type="dxa"/>
          </w:tcPr>
          <w:p w:rsidR="00446EEA" w:rsidRPr="00470ABB" w:rsidRDefault="00446EEA" w:rsidP="00265831">
            <w:pPr>
              <w:shd w:val="clear" w:color="auto" w:fill="FFFFFF"/>
              <w:spacing w:before="60" w:after="60"/>
              <w:jc w:val="both"/>
              <w:rPr>
                <w:rFonts w:ascii="Times New Roman" w:hAnsi="Times New Roman" w:cs="Times New Roman"/>
                <w:b/>
                <w:sz w:val="24"/>
                <w:szCs w:val="24"/>
                <w:lang w:val="nl-NL"/>
              </w:rPr>
            </w:pPr>
            <w:r w:rsidRPr="00470ABB">
              <w:rPr>
                <w:rFonts w:ascii="Times New Roman" w:hAnsi="Times New Roman" w:cs="Times New Roman"/>
                <w:b/>
                <w:sz w:val="24"/>
                <w:szCs w:val="24"/>
                <w:lang w:val="nl-NL"/>
              </w:rPr>
              <w:lastRenderedPageBreak/>
              <w:t xml:space="preserve">TKV </w:t>
            </w:r>
          </w:p>
          <w:p w:rsidR="00446EEA" w:rsidRPr="00470ABB"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470ABB">
              <w:rPr>
                <w:rFonts w:ascii="Times New Roman" w:hAnsi="Times New Roman" w:cs="Times New Roman"/>
                <w:sz w:val="24"/>
                <w:szCs w:val="24"/>
                <w:lang w:val="nl-NL"/>
              </w:rPr>
              <w:t>Tại khoản 21 Điều 4 đã quy định rõ:</w:t>
            </w:r>
            <w:r w:rsidRPr="00470ABB">
              <w:rPr>
                <w:rFonts w:ascii="Times New Roman" w:hAnsi="Times New Roman" w:cs="Times New Roman"/>
                <w:bCs/>
                <w:sz w:val="24"/>
                <w:szCs w:val="24"/>
                <w:lang w:val="nl-NL"/>
              </w:rPr>
              <w:t xml:space="preserve"> Quỹ Đầu tư phát triển là nguồn vốn của chủ sở hữu để tại doanh nghiệp, </w:t>
            </w:r>
            <w:r w:rsidRPr="00470ABB">
              <w:rPr>
                <w:rFonts w:ascii="Times New Roman" w:hAnsi="Times New Roman" w:cs="Times New Roman"/>
                <w:sz w:val="24"/>
                <w:szCs w:val="24"/>
                <w:lang w:val="nl-NL"/>
              </w:rPr>
              <w:t>là nguồn vốn của doanh nghiệp, chỉ</w:t>
            </w:r>
            <w:r w:rsidRPr="00470ABB">
              <w:rPr>
                <w:rFonts w:ascii="Times New Roman" w:hAnsi="Times New Roman" w:cs="Times New Roman"/>
                <w:bCs/>
                <w:sz w:val="24"/>
                <w:szCs w:val="24"/>
                <w:lang w:val="nl-NL"/>
              </w:rPr>
              <w:t xml:space="preserve"> sau khi có quyết định tăng vốn điều lệ từ nguồn này mới là vốn của doanh nghiệp.</w:t>
            </w:r>
          </w:p>
          <w:p w:rsidR="00446EEA" w:rsidRPr="00470ABB"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sz w:val="24"/>
                <w:szCs w:val="24"/>
                <w:lang w:eastAsia="vi-VN"/>
              </w:rPr>
              <w:t xml:space="preserve">XSKT Cà Mau: </w:t>
            </w:r>
            <w:r w:rsidRPr="00795B80">
              <w:rPr>
                <w:rFonts w:ascii="Times New Roman" w:eastAsia="Times New Roman" w:hAnsi="Times New Roman" w:cs="Times New Roman"/>
                <w:sz w:val="24"/>
                <w:szCs w:val="24"/>
                <w:lang w:val="nl-NL"/>
              </w:rPr>
              <w:t xml:space="preserve">Nghiên cứu tiếp thu thêm chữ “Đầu </w:t>
            </w:r>
            <w:r w:rsidRPr="00795B80">
              <w:rPr>
                <w:rFonts w:ascii="Times New Roman" w:eastAsia="Times New Roman" w:hAnsi="Times New Roman" w:cs="Times New Roman"/>
                <w:sz w:val="24"/>
                <w:szCs w:val="24"/>
                <w:lang w:val="nl-NL"/>
              </w:rPr>
              <w:lastRenderedPageBreak/>
              <w:t>tư”</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14. </w:t>
            </w:r>
            <w:r w:rsidRPr="00795B80">
              <w:rPr>
                <w:rFonts w:ascii="Times New Roman" w:eastAsia="Times New Roman" w:hAnsi="Times New Roman" w:cs="Times New Roman"/>
                <w:i/>
                <w:iCs/>
                <w:sz w:val="24"/>
                <w:szCs w:val="24"/>
                <w:lang w:val="nl-NL"/>
              </w:rPr>
              <w:t xml:space="preserve">Đầu tư vốn để thành lập doanh nghiệp có vốn nhà nước đầu tư </w:t>
            </w:r>
            <w:r w:rsidRPr="00795B80">
              <w:rPr>
                <w:rFonts w:ascii="Times New Roman" w:eastAsia="Times New Roman" w:hAnsi="Times New Roman" w:cs="Times New Roman"/>
                <w:sz w:val="24"/>
                <w:szCs w:val="24"/>
                <w:lang w:val="nl-NL"/>
              </w:rPr>
              <w:t>là việc cơ quan đại diện chủ sở hữu vốn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trực tiếp 100% vốn điều lệ</w:t>
            </w:r>
            <w:r w:rsidRPr="00795B80">
              <w:rPr>
                <w:rFonts w:ascii="Times New Roman" w:eastAsia="Times New Roman" w:hAnsi="Times New Roman" w:cs="Times New Roman"/>
                <w:sz w:val="24"/>
                <w:szCs w:val="24"/>
                <w:lang w:val="nl-NL"/>
              </w:rPr>
              <w:t xml:space="preserve"> hoặc doanh nghiệp có vốn nhà nước đầu tư trực tiếp 100% vốn điều lệ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khác 100% vốn điều lệ</w:t>
            </w:r>
            <w:r w:rsidRPr="00795B80">
              <w:rPr>
                <w:rFonts w:ascii="Times New Roman" w:eastAsia="Times New Roman" w:hAnsi="Times New Roman" w:cs="Times New Roman"/>
                <w:sz w:val="24"/>
                <w:szCs w:val="24"/>
                <w:lang w:val="nl-NL"/>
              </w:rPr>
              <w:t>.</w:t>
            </w:r>
          </w:p>
        </w:tc>
        <w:tc>
          <w:tcPr>
            <w:tcW w:w="7315" w:type="dxa"/>
          </w:tcPr>
          <w:p w:rsidR="00446EEA" w:rsidRPr="00795B80" w:rsidRDefault="00446EEA" w:rsidP="00265831">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Công ty Biển Đông: </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Sửa đổi cho phù hợp với quy định tại khoản 9 Điều 4 như sau: “</w:t>
            </w:r>
            <w:r w:rsidRPr="00795B80">
              <w:rPr>
                <w:rFonts w:ascii="Times New Roman" w:eastAsia="Times New Roman" w:hAnsi="Times New Roman" w:cs="Times New Roman"/>
                <w:i/>
                <w:iCs/>
                <w:sz w:val="24"/>
                <w:szCs w:val="24"/>
                <w:lang w:val="nl-NL"/>
              </w:rPr>
              <w:t xml:space="preserve">Đầu tư vốn để thành lập doanh nghiệp có vốn nhà nước đầu tư </w:t>
            </w:r>
            <w:r w:rsidRPr="00795B80">
              <w:rPr>
                <w:rFonts w:ascii="Times New Roman" w:eastAsia="Times New Roman" w:hAnsi="Times New Roman" w:cs="Times New Roman"/>
                <w:sz w:val="24"/>
                <w:szCs w:val="24"/>
                <w:lang w:val="nl-NL"/>
              </w:rPr>
              <w:t>là việc cơ quan đại diện chủ sở hữu vốn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trực tiếp 100% vốn điều lệ</w:t>
            </w:r>
            <w:r w:rsidRPr="00795B80">
              <w:rPr>
                <w:rFonts w:ascii="Times New Roman" w:eastAsia="Times New Roman" w:hAnsi="Times New Roman" w:cs="Times New Roman"/>
                <w:sz w:val="24"/>
                <w:szCs w:val="24"/>
                <w:lang w:val="nl-NL"/>
              </w:rPr>
              <w:t xml:space="preserve"> hoặc doanh nghiệp có vốn nhà nước đầu tư trực tiếp 100% vốn điều lệ thực hiện đầu tư vốn để thành lập doanh nghiệp</w:t>
            </w:r>
            <w:r w:rsidRPr="00795B80">
              <w:rPr>
                <w:rFonts w:ascii="Times New Roman" w:eastAsia="Times New Roman" w:hAnsi="Times New Roman" w:cs="Times New Roman"/>
                <w:iCs/>
                <w:sz w:val="24"/>
                <w:szCs w:val="24"/>
                <w:lang w:val="nl-NL"/>
              </w:rPr>
              <w:t xml:space="preserve"> có vốn nhà nước đầu tư khác </w:t>
            </w:r>
            <w:r w:rsidRPr="00795B80">
              <w:rPr>
                <w:rFonts w:ascii="Times New Roman" w:eastAsia="Times New Roman" w:hAnsi="Times New Roman" w:cs="Times New Roman"/>
                <w:b/>
                <w:iCs/>
                <w:sz w:val="24"/>
                <w:szCs w:val="24"/>
                <w:lang w:val="nl-NL"/>
              </w:rPr>
              <w:t>trên 50% vốn điều lệ</w:t>
            </w:r>
            <w:r w:rsidRPr="00795B80">
              <w:rPr>
                <w:rFonts w:ascii="Times New Roman" w:eastAsia="Times New Roman" w:hAnsi="Times New Roman" w:cs="Times New Roman"/>
                <w:sz w:val="24"/>
                <w:szCs w:val="24"/>
                <w:lang w:val="nl-NL"/>
              </w:rPr>
              <w:t>.</w:t>
            </w:r>
            <w:r w:rsidRPr="00795B80">
              <w:rPr>
                <w:rFonts w:ascii="Times New Roman" w:hAnsi="Times New Roman" w:cs="Times New Roman"/>
                <w:sz w:val="24"/>
                <w:szCs w:val="24"/>
                <w:lang w:val="nl-NL"/>
              </w:rPr>
              <w:t>”</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Việc thành lập doanh nghiệp theo Luật này được hiểu là thành lập doanh nghiệp F1 100% vốn nhà nước và F2 100% vốn F1; trường hợp thành lập khác thuộc quy định đầu tư góp vốn, mua cổ phần, mua phần vốn góp quy định tại khoản 15 Điều 4 Dự thảo Luật.</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15. </w:t>
            </w:r>
            <w:r w:rsidRPr="00795B80">
              <w:rPr>
                <w:rFonts w:ascii="Times New Roman" w:eastAsia="Times New Roman" w:hAnsi="Times New Roman" w:cs="Times New Roman"/>
                <w:i/>
                <w:iCs/>
                <w:sz w:val="24"/>
                <w:szCs w:val="24"/>
                <w:lang w:val="nl-NL"/>
              </w:rPr>
              <w:t>Đầu tư vốn, góp vốn, mua cổ phần, mua phần vốn góp</w:t>
            </w:r>
            <w:r w:rsidRPr="00795B80">
              <w:rPr>
                <w:rFonts w:ascii="Times New Roman" w:eastAsia="Times New Roman" w:hAnsi="Times New Roman" w:cs="Times New Roman"/>
                <w:sz w:val="24"/>
                <w:szCs w:val="24"/>
                <w:lang w:val="nl-NL"/>
              </w:rPr>
              <w:t xml:space="preserve"> là việc cơ quan đại diện chủ sở hữu vốn hoặc doanh nghiệp có vốn nhà nước đầu tư thực hiện đầu tư vốn để thành lập công ty cổ phần, công ty trách nhiệm hữu hạn hai thành viên trở lên hoặc đầu tư vốn vào doanh nghiệp chưa có vốn góp của nhà nước để trở thành doanh nghiệp có vốn nhà nước đầu tư.</w:t>
            </w:r>
          </w:p>
        </w:tc>
        <w:tc>
          <w:tcPr>
            <w:tcW w:w="7315" w:type="dxa"/>
          </w:tcPr>
          <w:p w:rsidR="00446EEA" w:rsidRPr="00795B80" w:rsidRDefault="00446EEA" w:rsidP="00265831">
            <w:pPr>
              <w:spacing w:before="60" w:after="60"/>
              <w:jc w:val="both"/>
              <w:rPr>
                <w:rFonts w:ascii="Times New Roman" w:hAnsi="Times New Roman" w:cs="Times New Roman"/>
                <w:b/>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16. </w:t>
            </w:r>
            <w:r w:rsidRPr="00795B80">
              <w:rPr>
                <w:rFonts w:ascii="Times New Roman" w:eastAsia="Times New Roman" w:hAnsi="Times New Roman" w:cs="Times New Roman"/>
                <w:i/>
                <w:iCs/>
                <w:sz w:val="24"/>
                <w:szCs w:val="24"/>
                <w:lang w:val="nl-NL"/>
              </w:rPr>
              <w:t xml:space="preserve">Đề án đầu tư vốn để thành lập doanh nghiệp có nhà nước vốn đầu tư; đầu tư vốn, góp vốn, mua cổ phần, mua phần vốn góp; bổ sung vốn </w:t>
            </w:r>
            <w:r w:rsidRPr="00795B80">
              <w:rPr>
                <w:rFonts w:ascii="Times New Roman" w:eastAsia="Times New Roman" w:hAnsi="Times New Roman" w:cs="Times New Roman"/>
                <w:sz w:val="24"/>
                <w:szCs w:val="24"/>
                <w:lang w:val="nl-NL"/>
              </w:rPr>
              <w:t>(sau đây gọi là Đề án đầu tư vốn)</w:t>
            </w:r>
            <w:r w:rsidRPr="00795B80">
              <w:rPr>
                <w:rFonts w:ascii="Times New Roman" w:eastAsia="Times New Roman" w:hAnsi="Times New Roman" w:cs="Times New Roman"/>
                <w:i/>
                <w:iCs/>
                <w:sz w:val="24"/>
                <w:szCs w:val="24"/>
                <w:lang w:val="nl-NL"/>
              </w:rPr>
              <w:t xml:space="preserve"> </w:t>
            </w:r>
            <w:r w:rsidRPr="00795B80">
              <w:rPr>
                <w:rFonts w:ascii="Times New Roman" w:eastAsia="Times New Roman" w:hAnsi="Times New Roman" w:cs="Times New Roman"/>
                <w:sz w:val="24"/>
                <w:szCs w:val="24"/>
                <w:lang w:val="nl-NL"/>
              </w:rPr>
              <w:t xml:space="preserve">là tập hợp đề xuất mục tiêu, hình thức, phương thức, nguồn vốn thực hiện đầu tư vốn của cơ quan đại diện chủ sở hữu vốn hoặc của doanh nghiệp có vốn nhà nước đầu tư lập để trình cấp có thẩm quyền phê duyệt chủ </w:t>
            </w:r>
            <w:r w:rsidRPr="00795B80">
              <w:rPr>
                <w:rFonts w:ascii="Times New Roman" w:eastAsia="Times New Roman" w:hAnsi="Times New Roman" w:cs="Times New Roman"/>
                <w:sz w:val="24"/>
                <w:szCs w:val="24"/>
                <w:lang w:val="nl-NL"/>
              </w:rPr>
              <w:lastRenderedPageBreak/>
              <w:t>trương đầu tư.</w:t>
            </w:r>
          </w:p>
        </w:tc>
        <w:tc>
          <w:tcPr>
            <w:tcW w:w="7315" w:type="dxa"/>
          </w:tcPr>
          <w:p w:rsidR="00446EEA" w:rsidRPr="00795B80" w:rsidRDefault="00446EEA" w:rsidP="00265831">
            <w:pPr>
              <w:spacing w:before="60" w:after="60"/>
              <w:jc w:val="both"/>
              <w:rPr>
                <w:rFonts w:ascii="Times New Roman" w:hAnsi="Times New Roman" w:cs="Times New Roman"/>
                <w:b/>
                <w:iCs/>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Tập đoàn Công nghiệp Than Khoáng sản Việt Nam</w:t>
            </w:r>
            <w:r w:rsidRPr="00795B80">
              <w:rPr>
                <w:rFonts w:ascii="Times New Roman" w:hAnsi="Times New Roman" w:cs="Times New Roman"/>
                <w:b/>
                <w:iCs/>
                <w:sz w:val="24"/>
                <w:szCs w:val="24"/>
                <w:lang w:val="nl-NL"/>
              </w:rPr>
              <w:t>:</w:t>
            </w:r>
          </w:p>
          <w:p w:rsidR="00446EEA" w:rsidRPr="00795B80" w:rsidRDefault="00446EEA" w:rsidP="00265831">
            <w:pPr>
              <w:spacing w:before="60" w:after="60"/>
              <w:jc w:val="both"/>
              <w:rPr>
                <w:rFonts w:ascii="Times New Roman" w:hAnsi="Times New Roman" w:cs="Times New Roman"/>
                <w:iCs/>
                <w:sz w:val="24"/>
                <w:szCs w:val="24"/>
                <w:lang w:val="nl-NL"/>
              </w:rPr>
            </w:pPr>
            <w:r w:rsidRPr="00795B80">
              <w:rPr>
                <w:rFonts w:ascii="Times New Roman" w:hAnsi="Times New Roman" w:cs="Times New Roman"/>
                <w:iCs/>
                <w:sz w:val="24"/>
                <w:szCs w:val="24"/>
                <w:lang w:val="nl-NL"/>
              </w:rPr>
              <w:t xml:space="preserve">Đề nghị sửa đổi thành: </w:t>
            </w:r>
          </w:p>
          <w:p w:rsidR="00446EEA" w:rsidRPr="00795B80" w:rsidRDefault="00446EEA"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Cs/>
                <w:sz w:val="24"/>
                <w:szCs w:val="24"/>
                <w:lang w:val="nl-NL"/>
              </w:rPr>
              <w:t>“</w:t>
            </w:r>
            <w:r w:rsidRPr="00795B80">
              <w:rPr>
                <w:rFonts w:ascii="Times New Roman" w:hAnsi="Times New Roman" w:cs="Times New Roman"/>
                <w:i/>
                <w:iCs/>
                <w:sz w:val="24"/>
                <w:szCs w:val="24"/>
                <w:lang w:val="nl-NL"/>
              </w:rPr>
              <w:t xml:space="preserve">16.  Đề án đầu tư vốn để thành lập doanh nghiệp </w:t>
            </w:r>
            <w:r w:rsidRPr="00795B80">
              <w:rPr>
                <w:rFonts w:ascii="Times New Roman" w:hAnsi="Times New Roman" w:cs="Times New Roman"/>
                <w:b/>
                <w:bCs/>
                <w:i/>
                <w:iCs/>
                <w:sz w:val="24"/>
                <w:szCs w:val="24"/>
                <w:lang w:val="nl-NL"/>
              </w:rPr>
              <w:t>có vốn nhà nước đầu tư</w:t>
            </w:r>
            <w:r w:rsidRPr="00795B80">
              <w:rPr>
                <w:rFonts w:ascii="Times New Roman" w:hAnsi="Times New Roman" w:cs="Times New Roman"/>
                <w:i/>
                <w:iCs/>
                <w:sz w:val="24"/>
                <w:szCs w:val="24"/>
                <w:lang w:val="nl-NL"/>
              </w:rPr>
              <w:t>; đầu tư vốn, góp vốn, mua cổ phần, mua phần vốn góp; bổ sung vốn (sau đây gọi tắt là Đề án đầu tư vốn)”.</w:t>
            </w:r>
          </w:p>
          <w:p w:rsidR="00446EEA" w:rsidRDefault="00446EEA" w:rsidP="00265831">
            <w:pPr>
              <w:shd w:val="clear" w:color="auto" w:fill="FFFFFF"/>
              <w:spacing w:before="60" w:after="60"/>
              <w:jc w:val="both"/>
              <w:rPr>
                <w:rFonts w:ascii="Times New Roman" w:hAnsi="Times New Roman" w:cs="Times New Roman"/>
                <w:i/>
                <w:iCs/>
                <w:sz w:val="24"/>
                <w:szCs w:val="24"/>
                <w:lang w:val="nl-NL"/>
              </w:rPr>
            </w:pPr>
            <w:r w:rsidRPr="00795B80">
              <w:rPr>
                <w:rFonts w:ascii="Times New Roman" w:hAnsi="Times New Roman" w:cs="Times New Roman"/>
                <w:sz w:val="24"/>
                <w:szCs w:val="24"/>
                <w:lang w:val="nl-NL"/>
              </w:rPr>
              <w:t>Sửa lại cho phù hợp, thống nhất với giải thích tại Khoản 15 Điều này (</w:t>
            </w:r>
            <w:r w:rsidRPr="00795B80">
              <w:rPr>
                <w:rFonts w:ascii="Times New Roman" w:hAnsi="Times New Roman" w:cs="Times New Roman"/>
                <w:i/>
                <w:iCs/>
                <w:sz w:val="24"/>
                <w:szCs w:val="24"/>
                <w:lang w:val="nl-NL"/>
              </w:rPr>
              <w:t>Đầu tư vốn để thành lập doanh nghiệp có vốn nhà nước đầu tư).</w:t>
            </w:r>
          </w:p>
          <w:p w:rsidR="00446EEA" w:rsidRPr="00795B80" w:rsidRDefault="00446EEA" w:rsidP="00FC0AEF">
            <w:pPr>
              <w:tabs>
                <w:tab w:val="left" w:pos="851"/>
              </w:tabs>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TCT Đường sắt VN:</w:t>
            </w:r>
          </w:p>
          <w:p w:rsidR="00446EEA" w:rsidRPr="00795B80" w:rsidRDefault="00446EEA" w:rsidP="00FC0AEF">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Tại khoản 16 Điều 4 Dự thảo Luật sửa đổi, đề nghị viết lại cho rõ như </w:t>
            </w:r>
            <w:r w:rsidRPr="00795B80">
              <w:rPr>
                <w:rFonts w:ascii="Times New Roman" w:hAnsi="Times New Roman" w:cs="Times New Roman"/>
                <w:sz w:val="24"/>
                <w:szCs w:val="24"/>
                <w:lang w:val="nl-NL"/>
              </w:rPr>
              <w:lastRenderedPageBreak/>
              <w:t>sau: “Đề án đầu tư vốn để thành lập doanh nghiệp có vốn nhà nước vốn đầu tư;”</w:t>
            </w:r>
          </w:p>
          <w:p w:rsidR="00446EEA" w:rsidRPr="00795B80" w:rsidRDefault="00446EEA" w:rsidP="00FC0AEF">
            <w:pPr>
              <w:tabs>
                <w:tab w:val="left" w:pos="851"/>
              </w:tabs>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TCT Hàng hải VN:</w:t>
            </w:r>
          </w:p>
          <w:p w:rsidR="00446EEA" w:rsidRPr="00795B80" w:rsidRDefault="00446EEA" w:rsidP="00FC0AEF">
            <w:pPr>
              <w:spacing w:before="60" w:after="60"/>
              <w:jc w:val="both"/>
              <w:rPr>
                <w:rFonts w:ascii="Times New Roman" w:hAnsi="Times New Roman" w:cs="Times New Roman"/>
                <w:sz w:val="24"/>
                <w:szCs w:val="24"/>
                <w:lang w:val="nl-NL"/>
              </w:rPr>
            </w:pPr>
            <w:r w:rsidRPr="00795B80">
              <w:rPr>
                <w:rFonts w:ascii="Times New Roman" w:hAnsi="Times New Roman" w:cs="Times New Roman"/>
                <w:i/>
                <w:sz w:val="24"/>
                <w:szCs w:val="24"/>
                <w:lang w:val="nl-NL"/>
              </w:rPr>
              <w:t>- VIMC đề xuất sửa đổi khoản 6 thành: “</w:t>
            </w:r>
            <w:r w:rsidRPr="00795B80">
              <w:rPr>
                <w:rFonts w:ascii="Times New Roman" w:hAnsi="Times New Roman" w:cs="Times New Roman"/>
                <w:sz w:val="24"/>
                <w:szCs w:val="24"/>
                <w:lang w:val="nl-NL"/>
              </w:rPr>
              <w:t>Đề án đầu tư vốn để thành lập doanh nghiệp</w:t>
            </w:r>
            <w:r w:rsidRPr="00795B80">
              <w:rPr>
                <w:rFonts w:ascii="Times New Roman" w:hAnsi="Times New Roman" w:cs="Times New Roman"/>
                <w:i/>
                <w:sz w:val="24"/>
                <w:szCs w:val="24"/>
                <w:lang w:val="nl-NL"/>
              </w:rPr>
              <w:t xml:space="preserve"> có vốn nhà nước đầu tư</w:t>
            </w:r>
            <w:r w:rsidRPr="00795B80">
              <w:rPr>
                <w:rFonts w:ascii="Times New Roman" w:hAnsi="Times New Roman" w:cs="Times New Roman"/>
                <w:sz w:val="24"/>
                <w:szCs w:val="24"/>
                <w:lang w:val="nl-NL"/>
              </w:rPr>
              <w:t>; đầu tư vốn, góp vốn…”</w:t>
            </w:r>
          </w:p>
          <w:p w:rsidR="00446EEA" w:rsidRPr="00795B80" w:rsidRDefault="00446EEA" w:rsidP="00FC0AEF">
            <w:pPr>
              <w:tabs>
                <w:tab w:val="left" w:pos="851"/>
              </w:tabs>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t>(iv)</w:t>
            </w:r>
            <w:r w:rsidRPr="00795B80">
              <w:rPr>
                <w:rFonts w:ascii="Times New Roman" w:hAnsi="Times New Roman" w:cs="Times New Roman"/>
                <w:b/>
                <w:bCs/>
                <w:sz w:val="24"/>
                <w:szCs w:val="24"/>
                <w:lang w:val="nl-NL"/>
              </w:rPr>
              <w:t xml:space="preserve"> Tổng công ty Đầu tư phát triển nhà và đô thị</w:t>
            </w:r>
            <w:r w:rsidRPr="00795B80">
              <w:rPr>
                <w:rFonts w:ascii="Times New Roman" w:hAnsi="Times New Roman" w:cs="Times New Roman"/>
                <w:b/>
                <w:sz w:val="24"/>
                <w:szCs w:val="24"/>
                <w:lang w:val="nl-NL"/>
              </w:rPr>
              <w:t xml:space="preserve"> (HUD)</w:t>
            </w:r>
          </w:p>
          <w:p w:rsidR="00446EEA" w:rsidRPr="00795B80" w:rsidRDefault="00446EEA" w:rsidP="00FC0AEF">
            <w:pPr>
              <w:spacing w:before="60" w:after="60"/>
              <w:jc w:val="both"/>
              <w:rPr>
                <w:rFonts w:ascii="Times New Roman" w:hAnsi="Times New Roman" w:cs="Times New Roman"/>
                <w:bCs/>
                <w:i/>
                <w:sz w:val="24"/>
                <w:szCs w:val="24"/>
                <w:lang w:val="nl-NL"/>
              </w:rPr>
            </w:pPr>
            <w:r w:rsidRPr="00795B80">
              <w:rPr>
                <w:rFonts w:ascii="Times New Roman" w:hAnsi="Times New Roman" w:cs="Times New Roman"/>
                <w:bCs/>
                <w:sz w:val="24"/>
                <w:szCs w:val="24"/>
                <w:lang w:val="nl-NL"/>
              </w:rPr>
              <w:t>Đề xuất sửa đổi khoản 16: “</w:t>
            </w:r>
            <w:r w:rsidRPr="00795B80">
              <w:rPr>
                <w:rFonts w:ascii="Times New Roman" w:hAnsi="Times New Roman" w:cs="Times New Roman"/>
                <w:bCs/>
                <w:i/>
                <w:sz w:val="24"/>
                <w:szCs w:val="24"/>
                <w:lang w:val="nl-NL"/>
              </w:rPr>
              <w:t>Đề án đầu tư vốn để thành lập doanh nghiệp có vốn nhà nước đầu tư;…”</w:t>
            </w:r>
          </w:p>
          <w:p w:rsidR="00446EEA" w:rsidRPr="00795B80" w:rsidRDefault="00446EEA" w:rsidP="00FC0AEF">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Lý do: Để phù hợp theo đúng tên gọi tại Khoản 7 Điều này.</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FC0AEF">
              <w:rPr>
                <w:rFonts w:ascii="Times New Roman" w:hAnsi="Times New Roman" w:cs="Times New Roman"/>
                <w:b/>
                <w:iCs/>
                <w:sz w:val="24"/>
                <w:szCs w:val="24"/>
                <w:lang w:val="nl-NL"/>
              </w:rPr>
              <w:t>(v</w:t>
            </w:r>
            <w:r>
              <w:rPr>
                <w:rFonts w:ascii="Times New Roman" w:hAnsi="Times New Roman" w:cs="Times New Roman"/>
                <w:i/>
                <w:iCs/>
                <w:sz w:val="24"/>
                <w:szCs w:val="24"/>
                <w:lang w:val="nl-NL"/>
              </w:rPr>
              <w:t>)</w:t>
            </w:r>
            <w:r w:rsidRPr="00795B80">
              <w:rPr>
                <w:rFonts w:ascii="Times New Roman" w:eastAsia="Times New Roman" w:hAnsi="Times New Roman" w:cs="Times New Roman"/>
                <w:sz w:val="24"/>
                <w:szCs w:val="24"/>
                <w:lang w:val="nl-NL"/>
              </w:rPr>
              <w:t xml:space="preserve"> </w:t>
            </w:r>
            <w:r w:rsidRPr="00795B80">
              <w:rPr>
                <w:rFonts w:ascii="Times New Roman" w:hAnsi="Times New Roman" w:cs="Times New Roman"/>
                <w:b/>
                <w:sz w:val="24"/>
                <w:szCs w:val="24"/>
                <w:lang w:val="nl-NL"/>
              </w:rPr>
              <w:t>Truyền hình Cáp Việt Nam</w:t>
            </w:r>
            <w:r w:rsidRPr="00795B80">
              <w:rPr>
                <w:rFonts w:ascii="Times New Roman" w:hAnsi="Times New Roman" w:cs="Times New Roman"/>
                <w:sz w:val="24"/>
                <w:szCs w:val="24"/>
                <w:lang w:val="nl-NL"/>
              </w:rPr>
              <w:t xml:space="preserve">: </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Bộ Tài chính xem xét lại diễn giải đối với đoạn “doanh nghiệp có nhà nước vốn đầu tư”.</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FC0AEF">
              <w:rPr>
                <w:rFonts w:ascii="Times New Roman" w:hAnsi="Times New Roman" w:cs="Times New Roman"/>
                <w:b/>
                <w:sz w:val="24"/>
                <w:szCs w:val="24"/>
                <w:lang w:val="nl-NL"/>
              </w:rPr>
              <w:t>(vi)</w:t>
            </w:r>
            <w:r>
              <w:rPr>
                <w:rFonts w:ascii="Times New Roman" w:hAnsi="Times New Roman" w:cs="Times New Roman"/>
                <w:sz w:val="24"/>
                <w:szCs w:val="24"/>
                <w:lang w:val="nl-NL"/>
              </w:rPr>
              <w:t xml:space="preserve"> </w:t>
            </w:r>
            <w:r w:rsidRPr="00795B80">
              <w:rPr>
                <w:rFonts w:ascii="Times New Roman" w:eastAsia="Times New Roman" w:hAnsi="Times New Roman" w:cs="Times New Roman"/>
                <w:b/>
                <w:sz w:val="24"/>
                <w:szCs w:val="24"/>
                <w:lang w:val="nl-NL" w:eastAsia="vi-VN"/>
              </w:rPr>
              <w:t xml:space="preserve">Công ty TNHH MTV XSKT Cà Mau: </w:t>
            </w:r>
            <w:r w:rsidRPr="00795B80">
              <w:rPr>
                <w:rFonts w:ascii="Times New Roman" w:eastAsia="Times New Roman" w:hAnsi="Times New Roman" w:cs="Times New Roman"/>
                <w:sz w:val="24"/>
                <w:szCs w:val="24"/>
                <w:lang w:val="nl-NL" w:eastAsia="vi-VN"/>
              </w:rPr>
              <w:t>Đề nghị bổ sung như sau: “</w:t>
            </w:r>
            <w:r w:rsidRPr="00795B80">
              <w:rPr>
                <w:rFonts w:ascii="Times New Roman" w:eastAsia="Times New Roman" w:hAnsi="Times New Roman" w:cs="Times New Roman"/>
                <w:i/>
                <w:sz w:val="24"/>
                <w:szCs w:val="24"/>
                <w:lang w:val="nl-NL" w:eastAsia="vi-VN"/>
              </w:rPr>
              <w:t xml:space="preserve">Đề án đầu tư vốn để thành lập doanh nghiệp có </w:t>
            </w:r>
            <w:r w:rsidRPr="00795B80">
              <w:rPr>
                <w:rFonts w:ascii="Times New Roman" w:eastAsia="Times New Roman" w:hAnsi="Times New Roman" w:cs="Times New Roman"/>
                <w:b/>
                <w:i/>
                <w:sz w:val="24"/>
                <w:szCs w:val="24"/>
                <w:lang w:val="nl-NL" w:eastAsia="vi-VN"/>
              </w:rPr>
              <w:t xml:space="preserve">vốn </w:t>
            </w:r>
            <w:r w:rsidRPr="00795B80">
              <w:rPr>
                <w:rFonts w:ascii="Times New Roman" w:eastAsia="Times New Roman" w:hAnsi="Times New Roman" w:cs="Times New Roman"/>
                <w:i/>
                <w:sz w:val="24"/>
                <w:szCs w:val="24"/>
                <w:lang w:val="nl-NL" w:eastAsia="vi-VN"/>
              </w:rPr>
              <w:t>nhà nước đầu tư, góp vốn…”</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Khái niệm Đề án tại dự thảo Luật dùng cho các hoạt động: (i) đầu tư bổ sung vốn; (ii) đầu tư vốn thành lập doanh nghiệp; (iii) đầu tư góp vốn mua cổ phần, phần vốn góp.</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Khái niệm “Dự án” tại dự thảo Luật dùng cho hoạt động: (i) Hợp đồng hợp tác </w:t>
            </w:r>
            <w:r w:rsidRPr="00795B80">
              <w:rPr>
                <w:rFonts w:ascii="Times New Roman" w:eastAsia="Times New Roman" w:hAnsi="Times New Roman" w:cs="Times New Roman"/>
                <w:sz w:val="24"/>
                <w:szCs w:val="24"/>
                <w:lang w:val="nl-NL"/>
              </w:rPr>
              <w:lastRenderedPageBreak/>
              <w:t>kinh doanh; (ii) Dự án đầu tư”</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rà soát chính tả cho phù hợp</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17. </w:t>
            </w:r>
            <w:r w:rsidRPr="00795B80">
              <w:rPr>
                <w:rFonts w:ascii="Times New Roman" w:eastAsia="Times New Roman" w:hAnsi="Times New Roman" w:cs="Times New Roman"/>
                <w:i/>
                <w:iCs/>
                <w:sz w:val="24"/>
                <w:szCs w:val="24"/>
                <w:lang w:val="nl-NL"/>
              </w:rPr>
              <w:t>N</w:t>
            </w:r>
            <w:r w:rsidRPr="00795B80">
              <w:rPr>
                <w:rFonts w:ascii="Times New Roman" w:hAnsi="Times New Roman" w:cs="Times New Roman"/>
                <w:i/>
                <w:iCs/>
                <w:sz w:val="24"/>
                <w:szCs w:val="24"/>
                <w:lang w:val="nl-NL"/>
              </w:rPr>
              <w:t>gười đại diện chủ sở hữu vốn của nhà nước tại doanh nghiệp</w:t>
            </w:r>
            <w:r w:rsidRPr="00795B80">
              <w:rPr>
                <w:rFonts w:ascii="Times New Roman" w:eastAsia="Times New Roman" w:hAnsi="Times New Roman" w:cs="Times New Roman"/>
                <w:sz w:val="24"/>
                <w:szCs w:val="24"/>
                <w:lang w:val="nl-NL"/>
              </w:rPr>
              <w:t xml:space="preserve"> (sau đây gọi tắt là n</w:t>
            </w:r>
            <w:r w:rsidRPr="00795B80">
              <w:rPr>
                <w:rFonts w:ascii="Times New Roman" w:hAnsi="Times New Roman" w:cs="Times New Roman"/>
                <w:sz w:val="24"/>
                <w:szCs w:val="24"/>
                <w:lang w:val="nl-NL"/>
              </w:rPr>
              <w:t>gười đại diện chủ sở hữu vốn của nhà nước)</w:t>
            </w:r>
            <w:r w:rsidRPr="00795B80">
              <w:rPr>
                <w:rFonts w:ascii="Times New Roman" w:eastAsia="Times New Roman" w:hAnsi="Times New Roman" w:cs="Times New Roman"/>
                <w:sz w:val="24"/>
                <w:szCs w:val="24"/>
                <w:lang w:val="nl-NL"/>
              </w:rPr>
              <w:t xml:space="preserve"> là cá nhân hoặc nhóm người được cơ quan đại diện chủ sở hữu vốn </w:t>
            </w:r>
            <w:r w:rsidRPr="00795B80">
              <w:rPr>
                <w:rFonts w:ascii="Times New Roman" w:eastAsia="Times New Roman" w:hAnsi="Times New Roman" w:cs="Times New Roman"/>
                <w:iCs/>
                <w:sz w:val="24"/>
                <w:szCs w:val="24"/>
                <w:lang w:val="nl-NL"/>
              </w:rPr>
              <w:t xml:space="preserve">quyết định </w:t>
            </w:r>
            <w:r w:rsidRPr="00795B80">
              <w:rPr>
                <w:rFonts w:ascii="Times New Roman" w:eastAsia="Times New Roman" w:hAnsi="Times New Roman" w:cs="Times New Roman"/>
                <w:sz w:val="24"/>
                <w:szCs w:val="24"/>
                <w:lang w:val="nl-NL"/>
              </w:rPr>
              <w:t>giao thực hiện quyền, trách nhiệm đại diện chủ sở hữu phần vốn của nhà nước tại doanh nghiệp</w:t>
            </w:r>
            <w:r w:rsidRPr="00795B80">
              <w:rPr>
                <w:rFonts w:ascii="Times New Roman" w:eastAsia="Times New Roman" w:hAnsi="Times New Roman" w:cs="Times New Roman"/>
                <w:i/>
                <w:sz w:val="24"/>
                <w:szCs w:val="24"/>
                <w:lang w:val="nl-NL"/>
              </w:rPr>
              <w:t xml:space="preserve"> </w:t>
            </w:r>
            <w:r w:rsidRPr="00795B80">
              <w:rPr>
                <w:rFonts w:ascii="Times New Roman" w:eastAsia="Times New Roman" w:hAnsi="Times New Roman" w:cs="Times New Roman"/>
                <w:sz w:val="24"/>
                <w:szCs w:val="24"/>
                <w:lang w:val="nl-NL"/>
              </w:rPr>
              <w:t>có vốn nhà nước đầu tư trực tiếp.</w:t>
            </w:r>
          </w:p>
        </w:tc>
        <w:tc>
          <w:tcPr>
            <w:tcW w:w="7315" w:type="dxa"/>
          </w:tcPr>
          <w:p w:rsidR="00446EEA" w:rsidRPr="00795B80" w:rsidRDefault="00446EEA"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Dự thảo quy định cơ quan đại diện chủ sở hữu vốn quyết định cử người đại diện chủ sở hữu vốn của nhà nước tại doanh nghiệp thuộc phạm vi quản lý và trình tự, thủ tục quyết định cử người đại diện chủ sở hữu vốn của nhà nước tại doanh nghiệp, tuy nhiên, chưa có quy định đối với Công ty TNHH MTV, việc cử người đại diện chưa gắn liền với chức danh tại công ty dẫn đến khó khăn trong việc xác định vị trí, vai trò để gắn với quyền/trách nhiệm của các chức danh tương ứng.</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hiệu chỉnh lại khoản 17, 18 Điều 4 như sau:</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“17. </w:t>
            </w:r>
            <w:r w:rsidRPr="00795B80">
              <w:rPr>
                <w:rFonts w:ascii="Times New Roman" w:hAnsi="Times New Roman" w:cs="Times New Roman"/>
                <w:i/>
                <w:sz w:val="24"/>
                <w:szCs w:val="24"/>
                <w:lang w:val="nl-NL"/>
              </w:rPr>
              <w:t>Người đại diện chủ sở hữu vốn của nhà nước tại doanh nghiệp</w:t>
            </w:r>
            <w:r w:rsidRPr="00795B80">
              <w:rPr>
                <w:rFonts w:ascii="Times New Roman" w:hAnsi="Times New Roman" w:cs="Times New Roman"/>
                <w:sz w:val="24"/>
                <w:szCs w:val="24"/>
                <w:lang w:val="nl-NL"/>
              </w:rPr>
              <w:t xml:space="preserve"> (sau đây gọi tắt là người đại diện chủ sở hữu vốn của nhà nước) là cá nhân hoặc nhóm người được cơ quan đại diện chủ sở hữu vốn quyết định giao thực hiện quyền, trách nhiệm đại diện chủ sở hữu phần vốn của nhà nước tại doanh nghiệp có vốn nhà nước đầu tư trực tiếp. </w:t>
            </w:r>
            <w:r w:rsidRPr="00795B80">
              <w:rPr>
                <w:rFonts w:ascii="Times New Roman" w:hAnsi="Times New Roman" w:cs="Times New Roman"/>
                <w:sz w:val="24"/>
                <w:szCs w:val="24"/>
                <w:u w:val="single"/>
                <w:lang w:val="nl-NL"/>
              </w:rPr>
              <w:t xml:space="preserve">Người đại diện chủ sở hữu vốn của nhà nước tại doanh nghiệp do Nhà nước nắm giữ 100% vốn điều lệ đồng thời là cá nhân được cơ quan nhà nước có thẩm quyền bổ </w:t>
            </w:r>
            <w:r w:rsidRPr="00795B80">
              <w:rPr>
                <w:rFonts w:ascii="Times New Roman" w:hAnsi="Times New Roman" w:cs="Times New Roman"/>
                <w:sz w:val="24"/>
                <w:szCs w:val="24"/>
                <w:u w:val="single"/>
                <w:lang w:val="nl-NL"/>
              </w:rPr>
              <w:lastRenderedPageBreak/>
              <w:t>nhiệm vào Hội đồng thành viên, Chủ tịch công ty</w:t>
            </w:r>
            <w:r w:rsidRPr="00795B80">
              <w:rPr>
                <w:rFonts w:ascii="Times New Roman" w:hAnsi="Times New Roman" w:cs="Times New Roman"/>
                <w:sz w:val="24"/>
                <w:szCs w:val="24"/>
                <w:lang w:val="nl-NL"/>
              </w:rPr>
              <w:t xml:space="preserve">. </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18. </w:t>
            </w:r>
            <w:r w:rsidRPr="00795B80">
              <w:rPr>
                <w:rFonts w:ascii="Times New Roman" w:hAnsi="Times New Roman" w:cs="Times New Roman"/>
                <w:i/>
                <w:sz w:val="24"/>
                <w:szCs w:val="24"/>
                <w:lang w:val="nl-NL"/>
              </w:rPr>
              <w:t>Người đại diện chủ sở hữu vốn của doanh nghiệp tại doanh nghiệp khác</w:t>
            </w:r>
            <w:r w:rsidRPr="00795B80">
              <w:rPr>
                <w:rFonts w:ascii="Times New Roman" w:hAnsi="Times New Roman" w:cs="Times New Roman"/>
                <w:sz w:val="24"/>
                <w:szCs w:val="24"/>
                <w:lang w:val="nl-NL"/>
              </w:rPr>
              <w:t xml:space="preserve"> (sau đây gọi tắt là người đại diện chủ sở hữu vốn của doanh nghiệp) là cá nhân hoặc nhóm người được doanh nghiệp có vốn nhà nước đầu tư trực tiếp quyết định giao thực hiện quyền, trách nhiệm đại diện chủ sở hữu phần vốn của doanh nghiệp tại doanh nghiệp khác. </w:t>
            </w:r>
            <w:r w:rsidRPr="00795B80">
              <w:rPr>
                <w:rFonts w:ascii="Times New Roman" w:hAnsi="Times New Roman" w:cs="Times New Roman"/>
                <w:sz w:val="24"/>
                <w:szCs w:val="24"/>
                <w:u w:val="single"/>
                <w:lang w:val="nl-NL"/>
              </w:rPr>
              <w:t>Người đại diện chủ sở hữu vốn của doanh nghiệp tại doanh nghiệp do doanh nghiệp có vốn nhà nước đầu tư trực tiếp nắm giữ 100% vốn điều lệ đồng thời là cá nhân được doanh nghiệp bổ nhiệm vào Hội đồng thành viên, Chủ tịch công ty</w:t>
            </w:r>
            <w:r w:rsidRPr="00795B80">
              <w:rPr>
                <w:rFonts w:ascii="Times New Roman" w:hAnsi="Times New Roman" w:cs="Times New Roman"/>
                <w:sz w:val="24"/>
                <w:szCs w:val="24"/>
                <w:lang w:val="nl-NL"/>
              </w:rPr>
              <w:t>.”</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FC0AEF">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SCIC</w:t>
            </w:r>
            <w:r w:rsidRPr="00795B80">
              <w:rPr>
                <w:rFonts w:ascii="Times New Roman" w:hAnsi="Times New Roman" w:cs="Times New Roman"/>
                <w:sz w:val="24"/>
                <w:szCs w:val="24"/>
                <w:lang w:val="nl-NL"/>
              </w:rPr>
              <w:t>: Đề xuất Phương án 1; bỏ cụm từ “hoặc nhóm người” vì (i) Khoản 1 Điều 14 Luật DN 2020 quy định: “… phải là cá nhân được ủy quyền bằng văn bản ..” và (ii) Khoản 3 Điều 14 Luật DN 2020 quy định: “TRường hợp.. cử nhiều người đại diện theo ủy quyền thì phải xác định củ thể phần vốn góp…theo ủy quyền”; (iii) Đồng thời để đánh giá, xác định rõ và trách nhiệm của  “cá nhân đại diện” đối với phần vốn NN đầu tư trực tiếp vào DN khi tham gia điều hành, quản trị tại doanh nghiệp. Trong khi, việc đánh giá, xác định quyền và trách nhiệm của “nhóm người đại diện” khó xác định.</w:t>
            </w:r>
          </w:p>
          <w:p w:rsidR="00446EEA" w:rsidRPr="00795B80" w:rsidRDefault="00446EEA" w:rsidP="00265831">
            <w:pPr>
              <w:spacing w:before="60" w:after="60"/>
              <w:jc w:val="both"/>
              <w:rPr>
                <w:rFonts w:ascii="Times New Roman" w:hAnsi="Times New Roman" w:cs="Times New Roman"/>
                <w:b/>
                <w:sz w:val="24"/>
                <w:szCs w:val="24"/>
                <w:lang w:val="en-AU"/>
              </w:rPr>
            </w:pPr>
            <w:r w:rsidRPr="00FC0AEF">
              <w:rPr>
                <w:rFonts w:ascii="Times New Roman" w:hAnsi="Times New Roman" w:cs="Times New Roman"/>
                <w:b/>
                <w:sz w:val="24"/>
                <w:szCs w:val="24"/>
                <w:lang w:val="nl-NL"/>
              </w:rPr>
              <w:t>(iii)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en-AU"/>
              </w:rPr>
              <w:t>Tổng công ty Viên thông Mobifone:</w:t>
            </w:r>
          </w:p>
          <w:p w:rsidR="00446EEA" w:rsidRDefault="00446EEA"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Nhằm tăng tính tường minh, chi tiết, tách biệt rõ ràng giữa các định nghĩa, MobiFone lựa chọn cách thức định nghĩa tách riêng thành 2 Khoản như Dự thảo hiện tại (không gộp chung thành 1 Khoản như Phương án 2). Tuy nhiên, MobiFone đề xuất Cơ quan soạn thảo tham khảo thêm quy định tại Điều 14 Luật Doanh nghiệp hiện hành về Người đại diện theo ủy quyền của chủ sở hữu, thành viên, cổ đông công ty là tổ chức nhằm đảm bảo sự tương đồng, đồng bộ giữa các văn bản Luật.</w:t>
            </w:r>
          </w:p>
          <w:p w:rsidR="00446EEA" w:rsidRPr="00795B80" w:rsidRDefault="00446EEA" w:rsidP="00265831">
            <w:pPr>
              <w:spacing w:before="60" w:after="60"/>
              <w:jc w:val="both"/>
              <w:rPr>
                <w:rFonts w:ascii="Times New Roman" w:hAnsi="Times New Roman" w:cs="Times New Roman"/>
                <w:sz w:val="24"/>
                <w:szCs w:val="24"/>
                <w:lang w:val="en-AU"/>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Đề xuất phương án 1, lí do: Khái niệm theo phương án 2 đã đồng nhất vốn của DN đầu tư tại DN khác cũng là vốn nhà nước, không phù hợp với quan điểm của Nghị quyết 12 và nguyên tắc xây dựng dự thảo Luật</w:t>
            </w:r>
          </w:p>
          <w:p w:rsidR="00446EEA" w:rsidRPr="00795B80" w:rsidRDefault="00446EEA" w:rsidP="00265831">
            <w:pPr>
              <w:spacing w:before="60" w:after="60"/>
              <w:jc w:val="both"/>
              <w:rPr>
                <w:rStyle w:val="CommentReference"/>
                <w:rFonts w:ascii="Times New Roman" w:hAnsi="Times New Roman" w:cs="Times New Roman"/>
                <w:b/>
                <w:bCs/>
                <w:sz w:val="24"/>
                <w:szCs w:val="24"/>
                <w:lang w:val="nl-NL"/>
              </w:rPr>
            </w:pPr>
            <w:r>
              <w:rPr>
                <w:rFonts w:ascii="Times New Roman" w:hAnsi="Times New Roman" w:cs="Times New Roman"/>
                <w:b/>
                <w:bCs/>
                <w:sz w:val="24"/>
                <w:szCs w:val="24"/>
                <w:lang w:val="nl-NL"/>
              </w:rPr>
              <w:t>(vi)</w:t>
            </w:r>
            <w:r w:rsidRPr="00795B80">
              <w:rPr>
                <w:rFonts w:ascii="Times New Roman" w:hAnsi="Times New Roman" w:cs="Times New Roman"/>
                <w:b/>
                <w:bCs/>
                <w:sz w:val="24"/>
                <w:szCs w:val="24"/>
                <w:lang w:val="nl-NL"/>
              </w:rPr>
              <w:t xml:space="preserve"> TCT Tân Cảng Sài Gòn: </w:t>
            </w:r>
            <w:r w:rsidRPr="00795B80">
              <w:rPr>
                <w:rFonts w:ascii="Times New Roman" w:hAnsi="Times New Roman" w:cs="Times New Roman"/>
                <w:bCs/>
                <w:sz w:val="24"/>
                <w:szCs w:val="24"/>
                <w:lang w:val="nl-NL"/>
              </w:rPr>
              <w:t>Đề nghị giữ nguyên như phương án 1</w:t>
            </w:r>
            <w:r w:rsidRPr="00795B80">
              <w:rPr>
                <w:rStyle w:val="CommentReference"/>
                <w:rFonts w:ascii="Times New Roman" w:eastAsia="Times New Roman" w:hAnsi="Times New Roman" w:cs="Times New Roman"/>
                <w:noProof/>
                <w:sz w:val="24"/>
                <w:szCs w:val="24"/>
                <w:lang w:val="nl-NL"/>
              </w:rPr>
              <w:t xml:space="preserve">.và bổ sung như sau: </w:t>
            </w:r>
          </w:p>
          <w:p w:rsidR="00446EEA" w:rsidRPr="00795B80" w:rsidRDefault="00446EEA"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lastRenderedPageBreak/>
              <w:t>17. Người đại diện chủ sở hữu vốn của nhà nước tại DN là cá nhân hoặc nhóm người được cơ quan đại diện chủ sở hữu vốn quyết định giao thực hiện quyền, trách nhiệm đại diện chủ sở hữu phần vốn của nhà nước tại DN có vốn nhà nước đầu tư trực tiếp</w:t>
            </w:r>
          </w:p>
          <w:p w:rsidR="00446EEA" w:rsidRPr="00795B80" w:rsidRDefault="00446EEA"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18. Người đại diện chủ sở hữu vốn của DN </w:t>
            </w:r>
            <w:r w:rsidRPr="00795B80">
              <w:rPr>
                <w:rFonts w:ascii="Times New Roman" w:hAnsi="Times New Roman" w:cs="Times New Roman"/>
                <w:b/>
                <w:sz w:val="24"/>
                <w:szCs w:val="24"/>
                <w:lang w:val="nl-NL"/>
              </w:rPr>
              <w:t xml:space="preserve"> có vốn nhà nước đầu tư trực tiếp</w:t>
            </w:r>
            <w:r w:rsidRPr="00795B80">
              <w:rPr>
                <w:rFonts w:ascii="Times New Roman" w:hAnsi="Times New Roman" w:cs="Times New Roman"/>
                <w:bCs/>
                <w:sz w:val="24"/>
                <w:szCs w:val="24"/>
                <w:lang w:val="nl-NL"/>
              </w:rPr>
              <w:t xml:space="preserve">  tại DN khác là cá nhân hoặc nhóm người được DN </w:t>
            </w:r>
            <w:r w:rsidRPr="00795B80">
              <w:rPr>
                <w:rFonts w:ascii="Times New Roman" w:hAnsi="Times New Roman" w:cs="Times New Roman"/>
                <w:bCs/>
                <w:sz w:val="24"/>
                <w:szCs w:val="24"/>
                <w:lang w:val="nl-NL" w:eastAsia="vi-VN"/>
              </w:rPr>
              <w:t>có vốn nhà nước đầu tư trực tiếp</w:t>
            </w:r>
            <w:r w:rsidRPr="00795B80">
              <w:rPr>
                <w:rFonts w:ascii="Times New Roman" w:hAnsi="Times New Roman" w:cs="Times New Roman"/>
                <w:bCs/>
                <w:sz w:val="24"/>
                <w:szCs w:val="24"/>
                <w:lang w:val="nl-NL"/>
              </w:rPr>
              <w:t xml:space="preserve"> quyết định giao thực hiện quyền, trách nhiệm đại diện chủ sở hữu phần vốn của DN tại DN khác</w:t>
            </w:r>
          </w:p>
          <w:p w:rsidR="00446EEA" w:rsidRPr="00795B80" w:rsidRDefault="00446EEA"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Lý do: Để phân rõ hai đối tượng.</w:t>
            </w:r>
          </w:p>
          <w:p w:rsidR="00446EEA" w:rsidRPr="00795B80" w:rsidRDefault="00446EEA" w:rsidP="00265831">
            <w:pPr>
              <w:spacing w:before="60" w:after="60"/>
              <w:jc w:val="both"/>
              <w:rPr>
                <w:rFonts w:ascii="Times New Roman" w:hAnsi="Times New Roman" w:cs="Times New Roman"/>
                <w:spacing w:val="-2"/>
                <w:sz w:val="24"/>
                <w:szCs w:val="24"/>
                <w:lang w:val="nl-NL"/>
              </w:rPr>
            </w:pPr>
            <w:r>
              <w:rPr>
                <w:rFonts w:ascii="Times New Roman" w:hAnsi="Times New Roman" w:cs="Times New Roman"/>
                <w:b/>
                <w:bCs/>
                <w:sz w:val="24"/>
                <w:szCs w:val="24"/>
                <w:lang w:val="nl-NL"/>
              </w:rPr>
              <w:t>(vii)</w:t>
            </w:r>
            <w:r w:rsidRPr="00795B80">
              <w:rPr>
                <w:rFonts w:ascii="Times New Roman" w:hAnsi="Times New Roman" w:cs="Times New Roman"/>
                <w:b/>
                <w:bCs/>
                <w:sz w:val="24"/>
                <w:szCs w:val="24"/>
                <w:lang w:val="nl-NL"/>
              </w:rPr>
              <w:t xml:space="preserve"> TCT ĐTPT Nhà và Đô thị - BQP: </w:t>
            </w:r>
            <w:r w:rsidRPr="00795B80">
              <w:rPr>
                <w:rFonts w:ascii="Times New Roman" w:hAnsi="Times New Roman" w:cs="Times New Roman"/>
                <w:spacing w:val="-2"/>
                <w:sz w:val="24"/>
                <w:szCs w:val="24"/>
                <w:lang w:val="nl-NL"/>
              </w:rPr>
              <w:t>đối với khái niệm “</w:t>
            </w:r>
            <w:r w:rsidRPr="00795B80">
              <w:rPr>
                <w:rFonts w:ascii="Times New Roman" w:hAnsi="Times New Roman" w:cs="Times New Roman"/>
                <w:i/>
                <w:spacing w:val="-2"/>
                <w:sz w:val="24"/>
                <w:szCs w:val="24"/>
                <w:lang w:val="nl-NL"/>
              </w:rPr>
              <w:t>Người đại diện chủ sở hữu vốn của Nhà nước tại doanh nghiệ</w:t>
            </w:r>
            <w:r w:rsidRPr="00795B80">
              <w:rPr>
                <w:rFonts w:ascii="Times New Roman" w:hAnsi="Times New Roman" w:cs="Times New Roman"/>
                <w:spacing w:val="-2"/>
                <w:sz w:val="24"/>
                <w:szCs w:val="24"/>
                <w:lang w:val="nl-NL"/>
              </w:rPr>
              <w:t>p” (khoản 17) và “</w:t>
            </w:r>
            <w:r w:rsidRPr="00795B80">
              <w:rPr>
                <w:rFonts w:ascii="Times New Roman" w:hAnsi="Times New Roman" w:cs="Times New Roman"/>
                <w:i/>
                <w:spacing w:val="-2"/>
                <w:sz w:val="24"/>
                <w:szCs w:val="24"/>
                <w:lang w:val="nl-NL"/>
              </w:rPr>
              <w:t>Người đại diện chủ sở hữu vốn của doanh nghiệp của doanh nghiệp khác</w:t>
            </w:r>
            <w:r w:rsidRPr="00795B80">
              <w:rPr>
                <w:rFonts w:ascii="Times New Roman" w:hAnsi="Times New Roman" w:cs="Times New Roman"/>
                <w:spacing w:val="-2"/>
                <w:sz w:val="24"/>
                <w:szCs w:val="24"/>
                <w:lang w:val="nl-NL"/>
              </w:rPr>
              <w:t>” (khoản 18) cũng cần quy định tách bạch như trong Dự thảo (khoản 17 và khoản 18), không nên gộp chung như Phương án 2 để nội dung này tương ứng, tránh mâu thuẫn với khoản 8, 9 Điều 4 này.</w:t>
            </w:r>
          </w:p>
          <w:p w:rsidR="00446EEA" w:rsidRPr="00795B80" w:rsidRDefault="00446EEA" w:rsidP="00FC0AEF">
            <w:pPr>
              <w:spacing w:before="60" w:after="60"/>
              <w:jc w:val="both"/>
              <w:rPr>
                <w:rFonts w:ascii="Times New Roman" w:hAnsi="Times New Roman" w:cs="Times New Roman"/>
                <w:sz w:val="24"/>
                <w:szCs w:val="24"/>
              </w:rPr>
            </w:pPr>
            <w:r>
              <w:rPr>
                <w:rFonts w:ascii="Times New Roman" w:hAnsi="Times New Roman" w:cs="Times New Roman"/>
                <w:b/>
                <w:sz w:val="24"/>
                <w:szCs w:val="24"/>
              </w:rPr>
              <w:t>(viii)</w:t>
            </w:r>
            <w:r w:rsidRPr="00795B80">
              <w:rPr>
                <w:rFonts w:ascii="Times New Roman" w:hAnsi="Times New Roman" w:cs="Times New Roman"/>
                <w:b/>
                <w:sz w:val="24"/>
                <w:szCs w:val="24"/>
              </w:rPr>
              <w:t xml:space="preserve">Tổng công ty Sonadezi – Đồng Nai: </w:t>
            </w:r>
            <w:r w:rsidRPr="00795B80">
              <w:rPr>
                <w:rFonts w:ascii="Times New Roman" w:hAnsi="Times New Roman" w:cs="Times New Roman"/>
                <w:sz w:val="24"/>
                <w:szCs w:val="24"/>
              </w:rPr>
              <w:t xml:space="preserve">Không chọn </w:t>
            </w:r>
            <w:r w:rsidRPr="00795B80">
              <w:rPr>
                <w:rFonts w:ascii="Times New Roman" w:hAnsi="Times New Roman" w:cs="Times New Roman"/>
                <w:b/>
                <w:sz w:val="24"/>
                <w:szCs w:val="24"/>
              </w:rPr>
              <w:t>phương án 2</w:t>
            </w:r>
            <w:r w:rsidRPr="00795B80">
              <w:rPr>
                <w:rFonts w:ascii="Times New Roman" w:hAnsi="Times New Roman" w:cs="Times New Roman"/>
                <w:sz w:val="24"/>
                <w:szCs w:val="24"/>
              </w:rPr>
              <w:t xml:space="preserve">, chọn nội dung theo dự thảo để phù hợp với nguyên tắc </w:t>
            </w:r>
            <w:r w:rsidRPr="00795B80">
              <w:rPr>
                <w:rFonts w:ascii="Times New Roman" w:hAnsi="Times New Roman" w:cs="Times New Roman"/>
                <w:i/>
                <w:sz w:val="24"/>
                <w:szCs w:val="24"/>
              </w:rPr>
              <w:t>“vốn nhà nước sau khi đã đầu tư vào doanh nghiệp được xác định là tài sản, vốn của pháp nhân doanh nghiệp”</w:t>
            </w:r>
            <w:r w:rsidRPr="00795B80">
              <w:rPr>
                <w:rFonts w:ascii="Times New Roman" w:hAnsi="Times New Roman" w:cs="Times New Roman"/>
                <w:sz w:val="24"/>
                <w:szCs w:val="24"/>
              </w:rPr>
              <w:t xml:space="preserve"> nêu tại khoản 3 Điều 5.</w:t>
            </w:r>
          </w:p>
          <w:p w:rsidR="00446EEA" w:rsidRPr="00795B80" w:rsidRDefault="00446EEA" w:rsidP="00FC0AEF">
            <w:pPr>
              <w:spacing w:before="60" w:after="60"/>
              <w:jc w:val="both"/>
              <w:rPr>
                <w:rFonts w:ascii="Times New Roman" w:hAnsi="Times New Roman" w:cs="Times New Roman"/>
                <w:sz w:val="24"/>
                <w:szCs w:val="24"/>
                <w:lang w:val="nl-NL"/>
              </w:rPr>
            </w:pPr>
            <w:r w:rsidRPr="00FC0AEF">
              <w:rPr>
                <w:rFonts w:ascii="Times New Roman" w:hAnsi="Times New Roman" w:cs="Times New Roman"/>
                <w:b/>
                <w:sz w:val="24"/>
                <w:szCs w:val="24"/>
                <w:lang w:val="nl-NL"/>
              </w:rPr>
              <w:t>(ix)</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Công ty Cổ phần Cấp thoát nước Cần Thơ: </w:t>
            </w:r>
            <w:r w:rsidRPr="00795B80">
              <w:rPr>
                <w:rFonts w:ascii="Times New Roman" w:hAnsi="Times New Roman" w:cs="Times New Roman"/>
                <w:sz w:val="24"/>
                <w:szCs w:val="24"/>
                <w:lang w:val="nl-NL"/>
              </w:rPr>
              <w:t xml:space="preserve">Thống nhất với phương án 2 </w:t>
            </w:r>
          </w:p>
          <w:p w:rsidR="00446EEA" w:rsidRPr="00795B80" w:rsidRDefault="00446EEA" w:rsidP="00265831">
            <w:pPr>
              <w:spacing w:before="60" w:after="60"/>
              <w:jc w:val="both"/>
              <w:rPr>
                <w:rFonts w:ascii="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TĐ Điện lực</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Quy định khoản 17, 18 Điều 4 để bao quát cả người đại diện tại các doanh nghiệp là CTCP, TNHH 2TV.</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S</w:t>
            </w:r>
            <w:r w:rsidRPr="00795B80">
              <w:rPr>
                <w:rFonts w:ascii="Times New Roman" w:eastAsia="Times New Roman" w:hAnsi="Times New Roman" w:cs="Times New Roman"/>
                <w:b/>
                <w:sz w:val="24"/>
                <w:szCs w:val="24"/>
                <w:lang w:val="nl-NL"/>
              </w:rPr>
              <w:t>CIC</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Nghiên cứu, tiếp thu để hoàn thiện dự thảo Luật phù hợp.</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
                <w:sz w:val="24"/>
                <w:szCs w:val="24"/>
                <w:lang w:val="en-AU"/>
              </w:rPr>
              <w:t>Mobifone</w:t>
            </w:r>
            <w:r>
              <w:rPr>
                <w:rFonts w:ascii="Times New Roman" w:hAnsi="Times New Roman" w:cs="Times New Roman"/>
                <w:b/>
                <w:sz w:val="24"/>
                <w:szCs w:val="24"/>
                <w:lang w:val="en-AU"/>
              </w:rPr>
              <w:t>,</w:t>
            </w:r>
            <w:r w:rsidRPr="00795B80">
              <w:rPr>
                <w:rFonts w:ascii="Times New Roman" w:hAnsi="Times New Roman" w:cs="Times New Roman"/>
                <w:b/>
                <w:sz w:val="24"/>
                <w:szCs w:val="24"/>
                <w:lang w:val="nl-NL"/>
              </w:rPr>
              <w:t xml:space="preserve"> Vietcombank</w:t>
            </w:r>
            <w:r>
              <w:rPr>
                <w:rFonts w:ascii="Times New Roman" w:hAnsi="Times New Roman" w:cs="Times New Roman"/>
                <w:b/>
                <w:sz w:val="24"/>
                <w:szCs w:val="24"/>
                <w:lang w:val="nl-NL"/>
              </w:rPr>
              <w:t xml:space="preserve">, </w:t>
            </w:r>
            <w:r w:rsidRPr="00795B80">
              <w:rPr>
                <w:rFonts w:ascii="Times New Roman" w:hAnsi="Times New Roman" w:cs="Times New Roman"/>
                <w:b/>
                <w:bCs/>
                <w:sz w:val="24"/>
                <w:szCs w:val="24"/>
                <w:lang w:val="nl-NL"/>
              </w:rPr>
              <w:t>Tân Cảng Sài Gòn</w:t>
            </w:r>
            <w:r>
              <w:rPr>
                <w:rFonts w:ascii="Times New Roman" w:hAnsi="Times New Roman" w:cs="Times New Roman"/>
                <w:b/>
                <w:bCs/>
                <w:sz w:val="24"/>
                <w:szCs w:val="24"/>
                <w:lang w:val="nl-NL"/>
              </w:rPr>
              <w:t xml:space="preserve">, </w:t>
            </w:r>
            <w:r w:rsidRPr="00795B80">
              <w:rPr>
                <w:rFonts w:ascii="Times New Roman" w:hAnsi="Times New Roman" w:cs="Times New Roman"/>
                <w:b/>
                <w:bCs/>
                <w:sz w:val="24"/>
                <w:szCs w:val="24"/>
                <w:lang w:val="nl-NL"/>
              </w:rPr>
              <w:t>Nhà và Đô thị - BQP</w:t>
            </w:r>
            <w:r>
              <w:rPr>
                <w:rFonts w:ascii="Times New Roman" w:hAnsi="Times New Roman" w:cs="Times New Roman"/>
                <w:b/>
                <w:bCs/>
                <w:sz w:val="24"/>
                <w:szCs w:val="24"/>
                <w:lang w:val="nl-NL"/>
              </w:rPr>
              <w:t xml:space="preserve">, </w:t>
            </w:r>
            <w:r w:rsidRPr="00795B80">
              <w:rPr>
                <w:rFonts w:ascii="Times New Roman" w:hAnsi="Times New Roman" w:cs="Times New Roman"/>
                <w:b/>
                <w:sz w:val="24"/>
                <w:szCs w:val="24"/>
              </w:rPr>
              <w:t>Sonadezi – Đồng Nai</w:t>
            </w:r>
            <w:r>
              <w:rPr>
                <w:rFonts w:ascii="Times New Roman" w:hAnsi="Times New Roman" w:cs="Times New Roman"/>
                <w:b/>
                <w:sz w:val="24"/>
                <w:szCs w:val="24"/>
              </w:rPr>
              <w:t xml:space="preserve">, </w:t>
            </w:r>
            <w:r w:rsidRPr="00795B80">
              <w:rPr>
                <w:rFonts w:ascii="Times New Roman" w:hAnsi="Times New Roman" w:cs="Times New Roman"/>
                <w:b/>
                <w:sz w:val="24"/>
                <w:szCs w:val="24"/>
                <w:lang w:val="nl-NL"/>
              </w:rPr>
              <w:t>Cấp thoát nước Cần Thơ</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9E620D">
              <w:rPr>
                <w:rFonts w:ascii="Times New Roman" w:eastAsia="Times New Roman" w:hAnsi="Times New Roman" w:cs="Times New Roman"/>
                <w:sz w:val="24"/>
                <w:szCs w:val="24"/>
                <w:lang w:val="nl-NL"/>
              </w:rPr>
              <w:t xml:space="preserve">Như đã giải trình nêu trên,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 xml:space="preserve">hoàn chỉnh </w:t>
            </w:r>
            <w:r>
              <w:rPr>
                <w:rFonts w:ascii="Times New Roman" w:hAnsi="Times New Roman" w:cs="Times New Roman"/>
                <w:sz w:val="24"/>
                <w:szCs w:val="24"/>
                <w:lang w:val="nl-NL" w:eastAsia="vi-VN"/>
              </w:rPr>
              <w:lastRenderedPageBreak/>
              <w:t>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iCs/>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iCs/>
                <w:sz w:val="24"/>
                <w:szCs w:val="24"/>
                <w:lang w:val="nl-NL"/>
              </w:rPr>
              <w:t xml:space="preserve">18. </w:t>
            </w:r>
            <w:r w:rsidRPr="00795B80">
              <w:rPr>
                <w:rFonts w:ascii="Times New Roman" w:eastAsia="Times New Roman" w:hAnsi="Times New Roman" w:cs="Times New Roman"/>
                <w:i/>
                <w:iCs/>
                <w:sz w:val="24"/>
                <w:szCs w:val="24"/>
                <w:lang w:val="nl-NL"/>
              </w:rPr>
              <w:t>N</w:t>
            </w:r>
            <w:r w:rsidRPr="00795B80">
              <w:rPr>
                <w:rFonts w:ascii="Times New Roman" w:hAnsi="Times New Roman" w:cs="Times New Roman"/>
                <w:i/>
                <w:iCs/>
                <w:sz w:val="24"/>
                <w:szCs w:val="24"/>
                <w:lang w:val="nl-NL"/>
              </w:rPr>
              <w:t>gười đại diện chủ sở hữu vốn của doanh nghiệp tại doanh nghiệp</w:t>
            </w:r>
            <w:r w:rsidRPr="00795B80">
              <w:rPr>
                <w:rFonts w:ascii="Times New Roman" w:eastAsia="Times New Roman" w:hAnsi="Times New Roman" w:cs="Times New Roman"/>
                <w:i/>
                <w:iCs/>
                <w:sz w:val="24"/>
                <w:szCs w:val="24"/>
                <w:lang w:val="nl-NL"/>
              </w:rPr>
              <w:t xml:space="preserve"> khác</w:t>
            </w:r>
            <w:r w:rsidRPr="00795B80">
              <w:rPr>
                <w:rFonts w:ascii="Times New Roman" w:eastAsia="Times New Roman" w:hAnsi="Times New Roman" w:cs="Times New Roman"/>
                <w:sz w:val="24"/>
                <w:szCs w:val="24"/>
                <w:lang w:val="nl-NL"/>
              </w:rPr>
              <w:t xml:space="preserve"> (sau đây gọi tắt là n</w:t>
            </w:r>
            <w:r w:rsidRPr="00795B80">
              <w:rPr>
                <w:rFonts w:ascii="Times New Roman" w:hAnsi="Times New Roman" w:cs="Times New Roman"/>
                <w:sz w:val="24"/>
                <w:szCs w:val="24"/>
                <w:lang w:val="nl-NL"/>
              </w:rPr>
              <w:t>gười đại diện chủ sở hữu vốn của doanh nghiệp)</w:t>
            </w:r>
            <w:r w:rsidRPr="00795B80">
              <w:rPr>
                <w:rFonts w:ascii="Times New Roman" w:eastAsia="Times New Roman" w:hAnsi="Times New Roman" w:cs="Times New Roman"/>
                <w:sz w:val="24"/>
                <w:szCs w:val="24"/>
                <w:lang w:val="nl-NL"/>
              </w:rPr>
              <w:t xml:space="preserve"> là cá nhân hoặc nhóm người được doanh nghiệp </w:t>
            </w:r>
            <w:r w:rsidRPr="00795B80">
              <w:rPr>
                <w:rFonts w:ascii="Times New Roman" w:hAnsi="Times New Roman" w:cs="Times New Roman"/>
                <w:sz w:val="24"/>
                <w:szCs w:val="24"/>
                <w:lang w:val="nl-NL" w:eastAsia="vi-VN"/>
              </w:rPr>
              <w:t>có vốn nhà nước đầu tư trực tiếp</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Cs/>
                <w:sz w:val="24"/>
                <w:szCs w:val="24"/>
                <w:lang w:val="nl-NL"/>
              </w:rPr>
              <w:t xml:space="preserve">quyết định </w:t>
            </w:r>
            <w:r w:rsidRPr="00795B80">
              <w:rPr>
                <w:rFonts w:ascii="Times New Roman" w:eastAsia="Times New Roman" w:hAnsi="Times New Roman" w:cs="Times New Roman"/>
                <w:sz w:val="24"/>
                <w:szCs w:val="24"/>
                <w:lang w:val="nl-NL"/>
              </w:rPr>
              <w:t>giao thực hiện quyền, trách nhiệm đại diện chủ sở hữu phần vốn của doanh nghiệp tại doanh nghiệp khác.</w:t>
            </w:r>
          </w:p>
        </w:tc>
        <w:tc>
          <w:tcPr>
            <w:tcW w:w="7315" w:type="dxa"/>
          </w:tcPr>
          <w:p w:rsidR="00446EEA" w:rsidRPr="00D86799" w:rsidRDefault="00446EEA" w:rsidP="0060716C">
            <w:pPr>
              <w:tabs>
                <w:tab w:val="left" w:pos="851"/>
              </w:tabs>
              <w:spacing w:before="60" w:after="60"/>
              <w:jc w:val="both"/>
              <w:rPr>
                <w:rFonts w:ascii="Times New Roman" w:hAnsi="Times New Roman" w:cs="Times New Roman"/>
                <w:b/>
                <w:sz w:val="24"/>
                <w:szCs w:val="24"/>
                <w:lang w:val="vi-VN"/>
              </w:rPr>
            </w:pPr>
            <w:r w:rsidRPr="00D86799">
              <w:rPr>
                <w:rFonts w:ascii="Times New Roman" w:hAnsi="Times New Roman" w:cs="Times New Roman"/>
                <w:b/>
                <w:sz w:val="24"/>
                <w:szCs w:val="24"/>
              </w:rPr>
              <w:t>(i)</w:t>
            </w:r>
            <w:r w:rsidRPr="00D86799">
              <w:rPr>
                <w:rFonts w:ascii="Times New Roman" w:hAnsi="Times New Roman" w:cs="Times New Roman"/>
                <w:b/>
                <w:sz w:val="24"/>
                <w:szCs w:val="24"/>
                <w:lang w:val="vi-VN"/>
              </w:rPr>
              <w:t xml:space="preserve"> Tổng công ty Đầu tư phát triển đường cao tốc Việt Nam (VEC)</w:t>
            </w:r>
          </w:p>
          <w:p w:rsidR="00446EEA" w:rsidRPr="00D86799" w:rsidRDefault="00446EEA" w:rsidP="0060716C">
            <w:pPr>
              <w:tabs>
                <w:tab w:val="left" w:pos="851"/>
              </w:tabs>
              <w:spacing w:before="60" w:after="60"/>
              <w:jc w:val="both"/>
              <w:rPr>
                <w:rFonts w:ascii="Times New Roman" w:hAnsi="Times New Roman" w:cs="Times New Roman"/>
                <w:sz w:val="24"/>
                <w:szCs w:val="24"/>
                <w:lang w:val="vi-VN"/>
              </w:rPr>
            </w:pPr>
            <w:r w:rsidRPr="00D86799">
              <w:rPr>
                <w:rFonts w:ascii="Times New Roman" w:hAnsi="Times New Roman" w:cs="Times New Roman"/>
                <w:sz w:val="24"/>
                <w:szCs w:val="24"/>
                <w:lang w:val="vi-VN"/>
              </w:rPr>
              <w:t>Thống nhất nội dung tại Khoản 17, 18 Điều 4 Dự thảo Luật (bỏ Phương án 2)</w:t>
            </w:r>
          </w:p>
          <w:p w:rsidR="00446EEA" w:rsidRPr="00D86799" w:rsidRDefault="00446EEA"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(ii) Tổng công ty Bảo đảm An toàn Hàng hải miền Bắc:</w:t>
            </w:r>
          </w:p>
          <w:p w:rsidR="00446EEA" w:rsidRPr="00D86799" w:rsidRDefault="00446EEA" w:rsidP="00265831">
            <w:pPr>
              <w:spacing w:before="60" w:after="60"/>
              <w:jc w:val="both"/>
              <w:rPr>
                <w:rFonts w:ascii="Times New Roman" w:eastAsia="Times New Roman" w:hAnsi="Times New Roman" w:cs="Times New Roman"/>
                <w:i/>
                <w:iCs/>
                <w:sz w:val="24"/>
                <w:szCs w:val="24"/>
                <w:lang w:val="nl-NL"/>
              </w:rPr>
            </w:pPr>
            <w:r w:rsidRPr="00D86799">
              <w:rPr>
                <w:rFonts w:ascii="Times New Roman" w:hAnsi="Times New Roman" w:cs="Times New Roman"/>
                <w:sz w:val="24"/>
                <w:szCs w:val="24"/>
                <w:lang w:val="nl-NL"/>
              </w:rPr>
              <w:t>Thống nhất khoản 17 (</w:t>
            </w:r>
            <w:r w:rsidRPr="00D86799">
              <w:rPr>
                <w:rFonts w:ascii="Times New Roman" w:eastAsia="Times New Roman" w:hAnsi="Times New Roman" w:cs="Times New Roman"/>
                <w:i/>
                <w:iCs/>
                <w:sz w:val="24"/>
                <w:szCs w:val="24"/>
                <w:lang w:val="nl-NL"/>
              </w:rPr>
              <w:t>N</w:t>
            </w:r>
            <w:r w:rsidRPr="00D86799">
              <w:rPr>
                <w:rFonts w:ascii="Times New Roman" w:hAnsi="Times New Roman" w:cs="Times New Roman"/>
                <w:i/>
                <w:iCs/>
                <w:sz w:val="24"/>
                <w:szCs w:val="24"/>
                <w:lang w:val="nl-NL"/>
              </w:rPr>
              <w:t>gười đại diện chủ sở hữu vốn của nhà nước tại doanh nghiệp</w:t>
            </w:r>
            <w:r w:rsidRPr="00D86799">
              <w:rPr>
                <w:rFonts w:ascii="Times New Roman" w:eastAsia="Times New Roman" w:hAnsi="Times New Roman" w:cs="Times New Roman"/>
                <w:sz w:val="24"/>
                <w:szCs w:val="24"/>
                <w:lang w:val="nl-NL"/>
              </w:rPr>
              <w:t>)</w:t>
            </w:r>
            <w:r w:rsidRPr="00D86799">
              <w:rPr>
                <w:rFonts w:ascii="Times New Roman" w:hAnsi="Times New Roman" w:cs="Times New Roman"/>
                <w:sz w:val="24"/>
                <w:szCs w:val="24"/>
                <w:lang w:val="nl-NL"/>
              </w:rPr>
              <w:t>, khoản 18 (</w:t>
            </w:r>
            <w:r w:rsidRPr="00D86799">
              <w:rPr>
                <w:rFonts w:ascii="Times New Roman" w:eastAsia="Times New Roman" w:hAnsi="Times New Roman" w:cs="Times New Roman"/>
                <w:i/>
                <w:iCs/>
                <w:sz w:val="24"/>
                <w:szCs w:val="24"/>
                <w:lang w:val="nl-NL"/>
              </w:rPr>
              <w:t>N</w:t>
            </w:r>
            <w:r w:rsidRPr="00D86799">
              <w:rPr>
                <w:rFonts w:ascii="Times New Roman" w:hAnsi="Times New Roman" w:cs="Times New Roman"/>
                <w:i/>
                <w:iCs/>
                <w:sz w:val="24"/>
                <w:szCs w:val="24"/>
                <w:lang w:val="nl-NL"/>
              </w:rPr>
              <w:t>gười đại diện chủ sở hữu vốn của doanh nghiệp tại doanh nghiệp</w:t>
            </w:r>
            <w:r w:rsidRPr="00D86799">
              <w:rPr>
                <w:rFonts w:ascii="Times New Roman" w:eastAsia="Times New Roman" w:hAnsi="Times New Roman" w:cs="Times New Roman"/>
                <w:i/>
                <w:iCs/>
                <w:sz w:val="24"/>
                <w:szCs w:val="24"/>
                <w:lang w:val="nl-NL"/>
              </w:rPr>
              <w:t xml:space="preserve"> khác)</w:t>
            </w:r>
          </w:p>
          <w:p w:rsidR="00446EEA" w:rsidRPr="00D86799" w:rsidRDefault="00446EEA" w:rsidP="00265831">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 xml:space="preserve">(iii) Tổng công ty Sonadezi – Đồng Nai: </w:t>
            </w:r>
            <w:r w:rsidRPr="00D86799">
              <w:rPr>
                <w:rFonts w:ascii="Times New Roman" w:hAnsi="Times New Roman" w:cs="Times New Roman"/>
                <w:sz w:val="24"/>
                <w:szCs w:val="24"/>
              </w:rPr>
              <w:t xml:space="preserve">Không chọn </w:t>
            </w:r>
            <w:r w:rsidRPr="00D86799">
              <w:rPr>
                <w:rFonts w:ascii="Times New Roman" w:hAnsi="Times New Roman" w:cs="Times New Roman"/>
                <w:b/>
                <w:sz w:val="24"/>
                <w:szCs w:val="24"/>
              </w:rPr>
              <w:t>phương án 2</w:t>
            </w:r>
            <w:r w:rsidRPr="00D86799">
              <w:rPr>
                <w:rFonts w:ascii="Times New Roman" w:hAnsi="Times New Roman" w:cs="Times New Roman"/>
                <w:sz w:val="24"/>
                <w:szCs w:val="24"/>
              </w:rPr>
              <w:t xml:space="preserve">, chọn nội dung theo dự thảo để phù hợp với nguyên tắc </w:t>
            </w:r>
            <w:r w:rsidRPr="00D86799">
              <w:rPr>
                <w:rFonts w:ascii="Times New Roman" w:hAnsi="Times New Roman" w:cs="Times New Roman"/>
                <w:i/>
                <w:sz w:val="24"/>
                <w:szCs w:val="24"/>
              </w:rPr>
              <w:t xml:space="preserve">“vốn nhà nước sau khi đã đầu tư vào doanh nghiệp được xác định là tài sản, vốn của </w:t>
            </w:r>
            <w:r w:rsidRPr="00D86799">
              <w:rPr>
                <w:rFonts w:ascii="Times New Roman" w:hAnsi="Times New Roman" w:cs="Times New Roman"/>
                <w:i/>
                <w:sz w:val="24"/>
                <w:szCs w:val="24"/>
              </w:rPr>
              <w:lastRenderedPageBreak/>
              <w:t>pháp nhân doanh nghiệp”</w:t>
            </w:r>
            <w:r w:rsidRPr="00D86799">
              <w:rPr>
                <w:rFonts w:ascii="Times New Roman" w:hAnsi="Times New Roman" w:cs="Times New Roman"/>
                <w:sz w:val="24"/>
                <w:szCs w:val="24"/>
              </w:rPr>
              <w:t xml:space="preserve"> nêu tại khoản 3 Điều 5.</w:t>
            </w:r>
          </w:p>
          <w:p w:rsidR="001C72F1" w:rsidRPr="00D86799" w:rsidRDefault="001C72F1" w:rsidP="001C72F1">
            <w:pPr>
              <w:widowControl w:val="0"/>
              <w:shd w:val="clear" w:color="auto" w:fill="FFFFFF"/>
              <w:spacing w:before="60" w:after="60"/>
              <w:ind w:firstLine="34"/>
              <w:jc w:val="both"/>
              <w:rPr>
                <w:rFonts w:ascii="Times New Roman" w:eastAsia="Times New Roman" w:hAnsi="Times New Roman" w:cs="Times New Roman"/>
                <w:sz w:val="24"/>
                <w:szCs w:val="24"/>
                <w:lang w:val="vi-VN"/>
              </w:rPr>
            </w:pPr>
            <w:r w:rsidRPr="00D86799">
              <w:rPr>
                <w:rFonts w:ascii="Times New Roman" w:hAnsi="Times New Roman" w:cs="Times New Roman"/>
                <w:b/>
                <w:sz w:val="24"/>
                <w:szCs w:val="24"/>
              </w:rPr>
              <w:t>(iv)</w:t>
            </w:r>
            <w:r w:rsidRPr="00D86799">
              <w:rPr>
                <w:rFonts w:ascii="Times New Roman" w:hAnsi="Times New Roman" w:cs="Times New Roman"/>
                <w:b/>
                <w:sz w:val="24"/>
                <w:szCs w:val="24"/>
                <w:lang w:val="vi-VN"/>
              </w:rPr>
              <w:t xml:space="preserve"> Agribank:</w:t>
            </w:r>
            <w:r w:rsidRPr="00D86799">
              <w:rPr>
                <w:rFonts w:ascii="Times New Roman" w:hAnsi="Times New Roman" w:cs="Times New Roman"/>
                <w:sz w:val="24"/>
                <w:szCs w:val="24"/>
                <w:lang w:val="vi-VN"/>
              </w:rPr>
              <w:t xml:space="preserve"> </w:t>
            </w:r>
            <w:r w:rsidRPr="00D86799">
              <w:rPr>
                <w:rFonts w:ascii="Times New Roman" w:eastAsia="Times New Roman" w:hAnsi="Times New Roman" w:cs="Times New Roman"/>
                <w:sz w:val="24"/>
                <w:szCs w:val="24"/>
                <w:lang w:val="vi-VN"/>
              </w:rPr>
              <w:t>Nhất trí với Phương án 1 đang thể hiện tại Dự thảo để đảm bảo giải thích từ ngữ rõ ràng, thống nhất với các nội dung tương ứng tại phần sau Dự thảo.</w:t>
            </w:r>
          </w:p>
          <w:p w:rsidR="00446EEA" w:rsidRPr="00D86799" w:rsidRDefault="001C72F1" w:rsidP="001C72F1">
            <w:pPr>
              <w:shd w:val="clear" w:color="auto" w:fill="FFFFFF"/>
              <w:spacing w:before="60" w:after="60"/>
              <w:jc w:val="both"/>
              <w:rPr>
                <w:rFonts w:ascii="Times New Roman" w:eastAsia="Times New Roman" w:hAnsi="Times New Roman" w:cs="Times New Roman"/>
                <w:sz w:val="24"/>
                <w:szCs w:val="24"/>
              </w:rPr>
            </w:pPr>
            <w:r w:rsidRPr="00D86799">
              <w:rPr>
                <w:rFonts w:ascii="Times New Roman" w:hAnsi="Times New Roman" w:cs="Times New Roman"/>
                <w:b/>
                <w:sz w:val="24"/>
                <w:szCs w:val="24"/>
              </w:rPr>
              <w:t>(v)</w:t>
            </w:r>
            <w:r w:rsidRPr="00D86799">
              <w:rPr>
                <w:rFonts w:ascii="Times New Roman" w:hAnsi="Times New Roman" w:cs="Times New Roman"/>
                <w:b/>
                <w:sz w:val="24"/>
                <w:szCs w:val="24"/>
                <w:lang w:val="vi-VN"/>
              </w:rPr>
              <w:t xml:space="preserve"> Bảo hiểm Tiền gửi:</w:t>
            </w:r>
            <w:r w:rsidRPr="00D86799">
              <w:rPr>
                <w:rFonts w:ascii="Times New Roman" w:hAnsi="Times New Roman" w:cs="Times New Roman"/>
                <w:sz w:val="24"/>
                <w:szCs w:val="24"/>
                <w:lang w:val="vi-VN"/>
              </w:rPr>
              <w:t xml:space="preserve"> </w:t>
            </w:r>
            <w:r w:rsidRPr="00D86799">
              <w:rPr>
                <w:rFonts w:ascii="Times New Roman" w:eastAsia="Times New Roman" w:hAnsi="Times New Roman" w:cs="Times New Roman"/>
                <w:sz w:val="24"/>
                <w:szCs w:val="24"/>
                <w:lang w:val="vi-VN"/>
              </w:rPr>
              <w:t>đề xuất theo phương án 1 để phân định rõ Người đại diện chủ sở hữu vốn của nhà nước và Người đại diện chủ sở hữu vốn của doanh nghiệp. đề xuất theo phương án 1 để phân định rõ Người đại diện chủ sở hữu vốn của nhà nước và Người đại diện chủ sở hữu vốn của doanh nghiệp.</w:t>
            </w:r>
          </w:p>
          <w:p w:rsidR="001C72F1" w:rsidRPr="00D86799" w:rsidRDefault="001C72F1" w:rsidP="001C72F1">
            <w:pPr>
              <w:spacing w:before="60" w:after="60"/>
              <w:jc w:val="both"/>
              <w:rPr>
                <w:rFonts w:ascii="Times New Roman" w:hAnsi="Times New Roman" w:cs="Times New Roman"/>
                <w:sz w:val="24"/>
                <w:szCs w:val="24"/>
                <w:lang w:val="vi-VN"/>
              </w:rPr>
            </w:pPr>
            <w:r w:rsidRPr="00D86799">
              <w:rPr>
                <w:rFonts w:ascii="Times New Roman" w:hAnsi="Times New Roman" w:cs="Times New Roman"/>
                <w:sz w:val="24"/>
                <w:szCs w:val="24"/>
              </w:rPr>
              <w:t>(v)</w:t>
            </w:r>
            <w:r w:rsidRPr="00D86799">
              <w:rPr>
                <w:rFonts w:ascii="Times New Roman" w:hAnsi="Times New Roman" w:cs="Times New Roman"/>
                <w:sz w:val="24"/>
                <w:szCs w:val="24"/>
                <w:lang w:val="vi-VN"/>
              </w:rPr>
              <w:t xml:space="preserve"> </w:t>
            </w:r>
            <w:r w:rsidRPr="00D86799">
              <w:rPr>
                <w:rFonts w:ascii="Times New Roman" w:hAnsi="Times New Roman" w:cs="Times New Roman"/>
                <w:b/>
                <w:sz w:val="24"/>
                <w:szCs w:val="24"/>
                <w:lang w:val="vi-VN"/>
              </w:rPr>
              <w:t xml:space="preserve">Công ty Cổ phần Cấp thoát nước Cần Thơ: </w:t>
            </w:r>
            <w:r w:rsidRPr="00D86799">
              <w:rPr>
                <w:rFonts w:ascii="Times New Roman" w:hAnsi="Times New Roman" w:cs="Times New Roman"/>
                <w:sz w:val="24"/>
                <w:szCs w:val="24"/>
                <w:lang w:val="vi-VN"/>
              </w:rPr>
              <w:t>Thống nhất với p</w:t>
            </w:r>
            <w:r w:rsidRPr="00D86799">
              <w:rPr>
                <w:rFonts w:ascii="Times New Roman" w:hAnsi="Times New Roman" w:cs="Times New Roman"/>
                <w:sz w:val="24"/>
                <w:szCs w:val="24"/>
              </w:rPr>
              <w:t>i</w:t>
            </w:r>
            <w:r w:rsidRPr="00D86799">
              <w:rPr>
                <w:rFonts w:ascii="Times New Roman" w:hAnsi="Times New Roman" w:cs="Times New Roman"/>
                <w:sz w:val="24"/>
                <w:szCs w:val="24"/>
                <w:lang w:val="vi-VN"/>
              </w:rPr>
              <w:t xml:space="preserve">hương án 2 </w:t>
            </w:r>
          </w:p>
          <w:p w:rsidR="001C72F1" w:rsidRPr="00D86799" w:rsidRDefault="001C72F1" w:rsidP="001C72F1">
            <w:pPr>
              <w:shd w:val="clear" w:color="auto" w:fill="FFFFFF"/>
              <w:spacing w:before="60" w:after="60"/>
              <w:jc w:val="both"/>
              <w:rPr>
                <w:rFonts w:ascii="Times New Roman" w:eastAsia="Times New Roman" w:hAnsi="Times New Roman" w:cs="Times New Roman"/>
                <w:iCs/>
                <w:sz w:val="24"/>
                <w:szCs w:val="24"/>
              </w:rPr>
            </w:pPr>
          </w:p>
        </w:tc>
        <w:tc>
          <w:tcPr>
            <w:tcW w:w="2909" w:type="dxa"/>
          </w:tcPr>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sidRPr="009E620D">
              <w:rPr>
                <w:rFonts w:ascii="Times New Roman" w:eastAsia="Times New Roman" w:hAnsi="Times New Roman" w:cs="Times New Roman"/>
                <w:sz w:val="24"/>
                <w:szCs w:val="24"/>
                <w:lang w:val="nl-NL"/>
              </w:rPr>
              <w:t xml:space="preserve">Như đã giải trình nêu trên,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b/>
                <w:i/>
                <w:iCs/>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hAnsi="Times New Roman" w:cs="Times New Roman"/>
                <w:i/>
                <w:iCs/>
                <w:sz w:val="24"/>
                <w:szCs w:val="24"/>
                <w:lang w:val="nl-NL" w:eastAsia="vi-VN"/>
              </w:rPr>
            </w:pPr>
            <w:r w:rsidRPr="00795B80">
              <w:rPr>
                <w:rFonts w:ascii="Times New Roman" w:eastAsia="Times New Roman" w:hAnsi="Times New Roman" w:cs="Times New Roman"/>
                <w:b/>
                <w:i/>
                <w:iCs/>
                <w:sz w:val="24"/>
                <w:szCs w:val="24"/>
                <w:lang w:val="nl-NL"/>
              </w:rPr>
              <w:t xml:space="preserve">Phương án 2 (thay cho khoản 17 và 18): </w:t>
            </w:r>
            <w:r w:rsidRPr="00795B80">
              <w:rPr>
                <w:rFonts w:ascii="Times New Roman" w:eastAsia="Times New Roman" w:hAnsi="Times New Roman" w:cs="Times New Roman"/>
                <w:i/>
                <w:iCs/>
                <w:sz w:val="24"/>
                <w:szCs w:val="24"/>
                <w:lang w:val="nl-NL"/>
              </w:rPr>
              <w:t>N</w:t>
            </w:r>
            <w:r w:rsidRPr="00795B80">
              <w:rPr>
                <w:rFonts w:ascii="Times New Roman" w:hAnsi="Times New Roman" w:cs="Times New Roman"/>
                <w:i/>
                <w:iCs/>
                <w:sz w:val="24"/>
                <w:szCs w:val="24"/>
                <w:lang w:val="nl-NL"/>
              </w:rPr>
              <w:t>gười đại diện chủ sở hữu vốn nhà nước</w:t>
            </w:r>
            <w:r w:rsidRPr="00795B80">
              <w:rPr>
                <w:rFonts w:ascii="Times New Roman" w:eastAsia="Times New Roman" w:hAnsi="Times New Roman" w:cs="Times New Roman"/>
                <w:i/>
                <w:iCs/>
                <w:sz w:val="24"/>
                <w:szCs w:val="24"/>
                <w:lang w:val="nl-NL"/>
              </w:rPr>
              <w:t xml:space="preserve"> là cá nhân hoặc nhóm người được cơ quan đại diện chủ sở hữu vốn hoặc doanh nghiệp </w:t>
            </w:r>
            <w:r w:rsidRPr="00795B80">
              <w:rPr>
                <w:rFonts w:ascii="Times New Roman" w:hAnsi="Times New Roman" w:cs="Times New Roman"/>
                <w:i/>
                <w:iCs/>
                <w:sz w:val="24"/>
                <w:szCs w:val="24"/>
                <w:lang w:val="nl-NL" w:eastAsia="vi-VN"/>
              </w:rPr>
              <w:t>có vốn nhà nước đầu tư trực tiếp</w:t>
            </w:r>
            <w:r w:rsidRPr="00795B80">
              <w:rPr>
                <w:rFonts w:ascii="Times New Roman" w:eastAsia="Times New Roman" w:hAnsi="Times New Roman" w:cs="Times New Roman"/>
                <w:i/>
                <w:iCs/>
                <w:sz w:val="24"/>
                <w:szCs w:val="24"/>
                <w:lang w:val="nl-NL"/>
              </w:rPr>
              <w:t xml:space="preserve"> quyết định giao thực hiện quyền, trách nhiệm đại diện chủ sở hữu phần vốn của nhà nước hoặc của doanh nghiệp tại doanh nghiệp có vốn nhà nước đầu tư.</w:t>
            </w:r>
          </w:p>
        </w:tc>
        <w:tc>
          <w:tcPr>
            <w:tcW w:w="7315" w:type="dxa"/>
          </w:tcPr>
          <w:p w:rsidR="00446EEA" w:rsidRPr="00795B80" w:rsidRDefault="00446EEA" w:rsidP="00265831">
            <w:pPr>
              <w:spacing w:before="60" w:after="60"/>
              <w:jc w:val="both"/>
              <w:rPr>
                <w:rFonts w:ascii="Times New Roman" w:hAnsi="Times New Roman" w:cs="Times New Roman"/>
                <w:b/>
                <w:iCs/>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r w:rsidRPr="00795B80">
              <w:rPr>
                <w:rFonts w:ascii="Times New Roman" w:hAnsi="Times New Roman" w:cs="Times New Roman"/>
                <w:b/>
                <w:iCs/>
                <w:sz w:val="24"/>
                <w:szCs w:val="24"/>
                <w:lang w:val="nl-NL"/>
              </w:rPr>
              <w:t>:</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lựa chọn Phương án 1 (không gộp khoản 17 và 18).</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Để tách bạch giữa Người đại diện phần vốn tại doanh nghiệp F1 và Người đại diện phần vốn tại doanh nghiệp F2 nhằm thuận lợi cho quá trình thực hiện.</w:t>
            </w:r>
          </w:p>
          <w:p w:rsidR="00446EEA" w:rsidRPr="00795B80" w:rsidRDefault="00446EEA" w:rsidP="0060716C">
            <w:pPr>
              <w:spacing w:before="60" w:after="60"/>
              <w:jc w:val="both"/>
              <w:rPr>
                <w:rFonts w:ascii="Times New Roman" w:hAnsi="Times New Roman" w:cs="Times New Roman"/>
                <w:sz w:val="24"/>
                <w:szCs w:val="24"/>
                <w:lang w:val="nl-NL"/>
              </w:rPr>
            </w:pPr>
            <w:r w:rsidRPr="0060716C">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Tập đoàn Bưu chính viễn thông Việt Nam:</w:t>
            </w:r>
            <w:r w:rsidRPr="00795B80">
              <w:rPr>
                <w:rFonts w:ascii="Times New Roman" w:hAnsi="Times New Roman" w:cs="Times New Roman"/>
                <w:sz w:val="24"/>
                <w:szCs w:val="24"/>
                <w:lang w:val="nl-NL"/>
              </w:rPr>
              <w:t xml:space="preserve"> </w:t>
            </w:r>
          </w:p>
          <w:p w:rsidR="00446EEA" w:rsidRPr="00795B80" w:rsidRDefault="00446EEA" w:rsidP="0060716C">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VNPT đề xuất bỏ phương án 2 vì Theo điều 5 của Dự thảo Luật, vốn của nhà nước sau khi đã đầu tư vào doanh nghiệp được xác định là tài sản, vốn của pháp nhân doanh nghiệp. Do đó không thể gọi là người đại diện chủ sở hữu vốn nhà nước với trường hợp doanh nghiệp cấp 1 đầu tư vào doanh nghiệp cấp 2.</w:t>
            </w:r>
          </w:p>
          <w:p w:rsidR="00446EEA" w:rsidRPr="00795B80" w:rsidRDefault="00446EEA" w:rsidP="0060716C">
            <w:pPr>
              <w:tabs>
                <w:tab w:val="left" w:pos="851"/>
              </w:tabs>
              <w:spacing w:before="60" w:after="60"/>
              <w:jc w:val="both"/>
              <w:rPr>
                <w:rFonts w:ascii="Times New Roman" w:hAnsi="Times New Roman" w:cs="Times New Roman"/>
                <w:b/>
                <w:sz w:val="24"/>
                <w:szCs w:val="24"/>
              </w:rPr>
            </w:pPr>
            <w:r>
              <w:rPr>
                <w:rFonts w:ascii="Times New Roman" w:hAnsi="Times New Roman" w:cs="Times New Roman"/>
                <w:b/>
                <w:sz w:val="24"/>
                <w:szCs w:val="24"/>
              </w:rPr>
              <w:t>(iii)</w:t>
            </w:r>
            <w:r w:rsidRPr="00795B80">
              <w:rPr>
                <w:rFonts w:ascii="Times New Roman" w:hAnsi="Times New Roman" w:cs="Times New Roman"/>
                <w:b/>
                <w:sz w:val="24"/>
                <w:szCs w:val="24"/>
              </w:rPr>
              <w:t xml:space="preserve"> TCT Đường sắt VN:</w:t>
            </w:r>
          </w:p>
          <w:p w:rsidR="00446EEA" w:rsidRPr="00795B80" w:rsidRDefault="00446EEA" w:rsidP="0060716C">
            <w:pPr>
              <w:tabs>
                <w:tab w:val="left" w:pos="851"/>
              </w:tabs>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Tại khoản 17, khoản 18: Do Người đại diện chủ sở hữu vốn của nhà nước tại doanh nghiệp và Người đại diện chủ sở hữu vốn của doanh nghiệp tại doanh nghiệp khác là hai đối tượng khác nhau nên quy định tại 02 khoản là phù hợp với tránh gây nhầm lẫn giữa hai đối tượng này. </w:t>
            </w:r>
          </w:p>
          <w:p w:rsidR="00446EEA" w:rsidRPr="00795B80" w:rsidRDefault="00446EEA"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Tổng công ty Hàng không Việt Nam:</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kiến nghị dùng Phương án 1 như dự thảo hiện tại do qui định rõ ràng cụ thể hơn từng trường hợp.</w:t>
            </w:r>
          </w:p>
          <w:p w:rsidR="00446EEA" w:rsidRPr="00795B80" w:rsidRDefault="00446EEA" w:rsidP="00265831">
            <w:pPr>
              <w:tabs>
                <w:tab w:val="left" w:pos="851"/>
              </w:tabs>
              <w:spacing w:before="60" w:after="60"/>
              <w:jc w:val="both"/>
              <w:rPr>
                <w:rFonts w:ascii="Times New Roman" w:hAnsi="Times New Roman" w:cs="Times New Roman"/>
                <w:b/>
                <w:sz w:val="24"/>
                <w:szCs w:val="24"/>
              </w:rPr>
            </w:pPr>
            <w:r w:rsidRPr="0060716C">
              <w:rPr>
                <w:rFonts w:ascii="Times New Roman" w:hAnsi="Times New Roman" w:cs="Times New Roman"/>
                <w:b/>
                <w:sz w:val="24"/>
                <w:szCs w:val="24"/>
              </w:rPr>
              <w:lastRenderedPageBreak/>
              <w:t>(v)</w:t>
            </w:r>
            <w:r w:rsidRPr="00795B80">
              <w:rPr>
                <w:rFonts w:ascii="Times New Roman" w:hAnsi="Times New Roman" w:cs="Times New Roman"/>
                <w:sz w:val="24"/>
                <w:szCs w:val="24"/>
              </w:rPr>
              <w:t xml:space="preserve"> </w:t>
            </w:r>
            <w:r w:rsidRPr="00795B80">
              <w:rPr>
                <w:rFonts w:ascii="Times New Roman" w:hAnsi="Times New Roman" w:cs="Times New Roman"/>
                <w:b/>
                <w:sz w:val="24"/>
                <w:szCs w:val="24"/>
              </w:rPr>
              <w:t>TCT Cảng hàng không Việt Nam (ACV):</w:t>
            </w:r>
          </w:p>
          <w:p w:rsidR="00446EEA" w:rsidRPr="00795B80" w:rsidRDefault="00446EEA" w:rsidP="00265831">
            <w:pPr>
              <w:shd w:val="clear" w:color="auto" w:fill="FFFFFF"/>
              <w:spacing w:before="60" w:after="60"/>
              <w:jc w:val="both"/>
              <w:rPr>
                <w:rFonts w:ascii="Times New Roman" w:hAnsi="Times New Roman" w:cs="Times New Roman"/>
                <w:sz w:val="24"/>
                <w:szCs w:val="24"/>
              </w:rPr>
            </w:pPr>
            <w:r w:rsidRPr="00795B80">
              <w:rPr>
                <w:rFonts w:ascii="Times New Roman" w:eastAsia="Calibri" w:hAnsi="Times New Roman" w:cs="Times New Roman"/>
                <w:sz w:val="24"/>
                <w:szCs w:val="24"/>
                <w:lang w:val="en-GB"/>
              </w:rPr>
              <w:t>Đối với khoản 17 và khoản 18, ACV t</w:t>
            </w:r>
            <w:r w:rsidRPr="00795B80">
              <w:rPr>
                <w:rFonts w:ascii="Times New Roman" w:hAnsi="Times New Roman" w:cs="Times New Roman"/>
                <w:sz w:val="24"/>
                <w:szCs w:val="24"/>
              </w:rPr>
              <w:t xml:space="preserve">hống nhất quy định riêng 2 khái niệm </w:t>
            </w:r>
            <w:r w:rsidRPr="00795B80">
              <w:rPr>
                <w:rFonts w:ascii="Times New Roman" w:hAnsi="Times New Roman" w:cs="Times New Roman"/>
                <w:i/>
                <w:iCs/>
                <w:sz w:val="24"/>
                <w:szCs w:val="24"/>
              </w:rPr>
              <w:t>“người đại diện chủ sở hữu vốn của nhà nước tại doanh nghiệp”</w:t>
            </w:r>
            <w:r w:rsidRPr="00795B80">
              <w:rPr>
                <w:rFonts w:ascii="Times New Roman" w:hAnsi="Times New Roman" w:cs="Times New Roman"/>
                <w:sz w:val="24"/>
                <w:szCs w:val="24"/>
              </w:rPr>
              <w:t xml:space="preserve"> và </w:t>
            </w:r>
            <w:r w:rsidRPr="00795B80">
              <w:rPr>
                <w:rFonts w:ascii="Times New Roman" w:hAnsi="Times New Roman" w:cs="Times New Roman"/>
                <w:i/>
                <w:iCs/>
                <w:sz w:val="24"/>
                <w:szCs w:val="24"/>
              </w:rPr>
              <w:t>“người đại diện chủ sở hữu vốn của doanh nghiệp tại doanh nghiệp khác”</w:t>
            </w:r>
            <w:r w:rsidRPr="00795B80">
              <w:rPr>
                <w:rFonts w:ascii="Times New Roman" w:hAnsi="Times New Roman" w:cs="Times New Roman"/>
                <w:sz w:val="24"/>
                <w:szCs w:val="24"/>
              </w:rPr>
              <w:t xml:space="preserve"> như dự thảo (không chọn phương án 2).</w:t>
            </w:r>
          </w:p>
          <w:p w:rsidR="00446EEA" w:rsidRPr="00795B80" w:rsidRDefault="00446EEA" w:rsidP="00265831">
            <w:pPr>
              <w:tabs>
                <w:tab w:val="left" w:pos="851"/>
              </w:tabs>
              <w:spacing w:before="60" w:after="60"/>
              <w:jc w:val="both"/>
              <w:rPr>
                <w:rFonts w:ascii="Times New Roman" w:hAnsi="Times New Roman" w:cs="Times New Roman"/>
                <w:b/>
                <w:sz w:val="24"/>
                <w:szCs w:val="24"/>
              </w:rPr>
            </w:pPr>
            <w:r>
              <w:rPr>
                <w:rFonts w:ascii="Times New Roman" w:hAnsi="Times New Roman" w:cs="Times New Roman"/>
                <w:b/>
                <w:sz w:val="24"/>
                <w:szCs w:val="24"/>
              </w:rPr>
              <w:t>(vi)</w:t>
            </w:r>
            <w:r w:rsidRPr="00795B80">
              <w:rPr>
                <w:rFonts w:ascii="Times New Roman" w:hAnsi="Times New Roman" w:cs="Times New Roman"/>
                <w:b/>
                <w:sz w:val="24"/>
                <w:szCs w:val="24"/>
              </w:rPr>
              <w:t>TCT Xi măng VN:</w:t>
            </w:r>
          </w:p>
          <w:p w:rsidR="00446EEA" w:rsidRPr="00795B80" w:rsidRDefault="00446EEA"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Tại khoản 17, khoản 18, Điều 4 Dự thảo Luật, </w:t>
            </w:r>
            <w:r w:rsidRPr="00795B80">
              <w:rPr>
                <w:rFonts w:ascii="Times New Roman" w:hAnsi="Times New Roman" w:cs="Times New Roman"/>
                <w:b/>
                <w:bCs/>
                <w:sz w:val="24"/>
                <w:szCs w:val="24"/>
              </w:rPr>
              <w:t>VICEM k</w:t>
            </w:r>
            <w:r w:rsidRPr="00795B80">
              <w:rPr>
                <w:rFonts w:ascii="Times New Roman" w:hAnsi="Times New Roman" w:cs="Times New Roman"/>
                <w:sz w:val="24"/>
                <w:szCs w:val="24"/>
              </w:rPr>
              <w:t>iến nghị Bộ Tài chính xem xét, quy định theo Phương án 2.</w:t>
            </w:r>
          </w:p>
          <w:p w:rsidR="00446EEA" w:rsidRPr="00795B80" w:rsidRDefault="00446EEA" w:rsidP="0060716C">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(vii)</w:t>
            </w:r>
            <w:r w:rsidRPr="00795B80">
              <w:rPr>
                <w:rFonts w:ascii="Times New Roman" w:hAnsi="Times New Roman" w:cs="Times New Roman"/>
                <w:b/>
                <w:sz w:val="24"/>
                <w:szCs w:val="24"/>
                <w:lang w:val="nl-NL"/>
              </w:rPr>
              <w:t xml:space="preserve"> Công ty Biển Đông: </w:t>
            </w:r>
          </w:p>
          <w:p w:rsidR="00446EEA" w:rsidRPr="00795B80" w:rsidRDefault="00446EEA" w:rsidP="0060716C">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Không theo phương án 2</w:t>
            </w:r>
          </w:p>
          <w:p w:rsidR="00446EEA" w:rsidRPr="00795B80" w:rsidRDefault="00446EEA" w:rsidP="0060716C">
            <w:pPr>
              <w:tabs>
                <w:tab w:val="left" w:pos="851"/>
              </w:tabs>
              <w:spacing w:before="60" w:after="60"/>
              <w:jc w:val="both"/>
              <w:rPr>
                <w:rFonts w:ascii="Times New Roman" w:eastAsia="Times New Roman" w:hAnsi="Times New Roman" w:cs="Times New Roman"/>
                <w:iCs/>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i/>
                <w:iCs/>
                <w:sz w:val="24"/>
                <w:szCs w:val="24"/>
                <w:lang w:val="nl-NL"/>
              </w:rPr>
            </w:pPr>
            <w:r w:rsidRPr="009E620D">
              <w:rPr>
                <w:rFonts w:ascii="Times New Roman" w:eastAsia="Times New Roman" w:hAnsi="Times New Roman" w:cs="Times New Roman"/>
                <w:sz w:val="24"/>
                <w:szCs w:val="24"/>
                <w:lang w:val="nl-NL"/>
              </w:rPr>
              <w:t xml:space="preserve">Như đã giải trình nêu trên, </w:t>
            </w: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19. </w:t>
            </w:r>
            <w:r w:rsidRPr="00795B80">
              <w:rPr>
                <w:rFonts w:ascii="Times New Roman" w:eastAsia="Times New Roman" w:hAnsi="Times New Roman" w:cs="Times New Roman"/>
                <w:i/>
                <w:iCs/>
                <w:sz w:val="24"/>
                <w:szCs w:val="24"/>
                <w:lang w:val="nl-NL"/>
              </w:rPr>
              <w:t>Phê duyệt chủ trương Đề án đầu tư</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i/>
                <w:iCs/>
                <w:sz w:val="24"/>
                <w:szCs w:val="24"/>
                <w:lang w:val="nl-NL"/>
              </w:rPr>
              <w:t xml:space="preserve">vốn, Dự án hợp tác kinh doanh, Dự án đầu tư vốn </w:t>
            </w:r>
            <w:r w:rsidRPr="00795B80">
              <w:rPr>
                <w:rFonts w:ascii="Times New Roman" w:eastAsia="Times New Roman" w:hAnsi="Times New Roman" w:cs="Times New Roman"/>
                <w:sz w:val="24"/>
                <w:szCs w:val="24"/>
                <w:lang w:val="nl-NL"/>
              </w:rPr>
              <w:t>là việc cơ quan có thẩm quyền theo quy định tại Luật này phê duyệt mục tiêu, quy mô, phương thức, nguồn vốn, thời gian thực hiện.</w:t>
            </w:r>
          </w:p>
        </w:tc>
        <w:tc>
          <w:tcPr>
            <w:tcW w:w="7315" w:type="dxa"/>
          </w:tcPr>
          <w:p w:rsidR="00446EEA" w:rsidRPr="00795B80" w:rsidRDefault="00446EEA"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Không có sự thống nhất về sử dụng thuật ngữ “dự án đầu tư” hay “dự án đầu tư vốn” trong Dự thảo luật. Khái niệm dự án đầu tư vốn là khái niệm hoàn toàn mới chưa có quy định tại các Luật liên quan đến dự án đầu tư của doanh nghiệp như Luật Đầu tư, Luật Xây dựng, Luật Đầu tư công, Luật Điện lực,… Đề nghị hiệu chỉnh lại khoản 19 Điều 4 như sau:</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“19</w:t>
            </w:r>
            <w:r w:rsidRPr="00795B80">
              <w:rPr>
                <w:rFonts w:ascii="Times New Roman" w:hAnsi="Times New Roman" w:cs="Times New Roman"/>
                <w:i/>
                <w:sz w:val="24"/>
                <w:szCs w:val="24"/>
                <w:lang w:val="nl-NL"/>
              </w:rPr>
              <w:t>. Phê duyệt chủ trương Đề án đầu tư vốn, Dự án hợp tác kinh doanh, Dự án đầu tư</w:t>
            </w:r>
            <w:r w:rsidRPr="00795B80">
              <w:rPr>
                <w:rFonts w:ascii="Times New Roman" w:hAnsi="Times New Roman" w:cs="Times New Roman"/>
                <w:sz w:val="24"/>
                <w:szCs w:val="24"/>
                <w:lang w:val="nl-NL"/>
              </w:rPr>
              <w:t xml:space="preserve"> </w:t>
            </w:r>
            <w:r w:rsidRPr="00795B80">
              <w:rPr>
                <w:rFonts w:ascii="Times New Roman" w:hAnsi="Times New Roman" w:cs="Times New Roman"/>
                <w:i/>
                <w:strike/>
                <w:sz w:val="24"/>
                <w:szCs w:val="24"/>
                <w:lang w:val="nl-NL"/>
              </w:rPr>
              <w:t>vốn</w:t>
            </w:r>
            <w:r w:rsidRPr="00795B80">
              <w:rPr>
                <w:rFonts w:ascii="Times New Roman" w:hAnsi="Times New Roman" w:cs="Times New Roman"/>
                <w:sz w:val="24"/>
                <w:szCs w:val="24"/>
                <w:lang w:val="nl-NL"/>
              </w:rPr>
              <w:t xml:space="preserve"> là việc cơ quan có thẩm quyền theo quy định tại Luật này phê duyệt mục tiêu, quy mô, phương thức, nguồn vốn, thời gian thực hiện.”</w:t>
            </w:r>
          </w:p>
          <w:p w:rsidR="00446EEA" w:rsidRPr="00795B80" w:rsidRDefault="00446EEA" w:rsidP="0060716C">
            <w:pPr>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Tiếp thu, rà soát từ ngữ trong </w:t>
            </w:r>
            <w:r>
              <w:rPr>
                <w:rFonts w:ascii="Times New Roman" w:eastAsia="Times New Roman" w:hAnsi="Times New Roman" w:cs="Times New Roman"/>
                <w:sz w:val="24"/>
                <w:szCs w:val="24"/>
                <w:lang w:val="nl-NL"/>
              </w:rPr>
              <w:t>d</w:t>
            </w:r>
            <w:r w:rsidRPr="00795B80">
              <w:rPr>
                <w:rFonts w:ascii="Times New Roman" w:eastAsia="Times New Roman" w:hAnsi="Times New Roman" w:cs="Times New Roman"/>
                <w:sz w:val="24"/>
                <w:szCs w:val="24"/>
                <w:lang w:val="nl-NL"/>
              </w:rPr>
              <w:t>ự thảo</w:t>
            </w:r>
            <w:r>
              <w:rPr>
                <w:rFonts w:ascii="Times New Roman" w:eastAsia="Times New Roman" w:hAnsi="Times New Roman" w:cs="Times New Roman"/>
                <w:sz w:val="24"/>
                <w:szCs w:val="24"/>
                <w:lang w:val="nl-NL"/>
              </w:rPr>
              <w:t xml:space="preserve"> Luật</w:t>
            </w:r>
            <w:r w:rsidRPr="00795B80">
              <w:rPr>
                <w:rFonts w:ascii="Times New Roman" w:eastAsia="Times New Roman" w:hAnsi="Times New Roman" w:cs="Times New Roman"/>
                <w:sz w:val="24"/>
                <w:szCs w:val="24"/>
                <w:lang w:val="nl-NL"/>
              </w:rPr>
              <w: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20. </w:t>
            </w:r>
            <w:r w:rsidRPr="00795B80">
              <w:rPr>
                <w:rFonts w:ascii="Times New Roman" w:eastAsia="Times New Roman" w:hAnsi="Times New Roman" w:cs="Times New Roman"/>
                <w:i/>
                <w:iCs/>
                <w:sz w:val="24"/>
                <w:szCs w:val="24"/>
                <w:lang w:val="nl-NL"/>
              </w:rPr>
              <w:t xml:space="preserve">Quỹ Đầu tư phát triển để tại doanh nghiệp </w:t>
            </w:r>
            <w:r w:rsidRPr="00795B80">
              <w:rPr>
                <w:rFonts w:ascii="Times New Roman" w:eastAsia="Times New Roman" w:hAnsi="Times New Roman" w:cs="Times New Roman"/>
                <w:sz w:val="24"/>
                <w:szCs w:val="24"/>
                <w:lang w:val="nl-NL"/>
              </w:rPr>
              <w:t>là khoản tiền của chủ sở hữu để tại doanh nghiệp, được hình thành từ lợi nhuận sau thuế và nguồn tài chính khác theo quy định của pháp luật.</w:t>
            </w:r>
          </w:p>
        </w:tc>
        <w:tc>
          <w:tcPr>
            <w:tcW w:w="7315" w:type="dxa"/>
          </w:tcPr>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Dự thảo Luật không nên định nghĩa khái niệm Quỹ ĐTPT, chỉ nên đưa vào nội dung trích Quỹ và mục đích sử dụng của Quỹ. Việc quy định Quỹ ĐTPT là khoản tiền sẽ không phản ánh đúng bản chất hoạt động của doanh nghiệp.</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Việc</w:t>
            </w:r>
            <w:r w:rsidRPr="00795B80">
              <w:rPr>
                <w:rFonts w:ascii="Times New Roman" w:eastAsia="Times New Roman" w:hAnsi="Times New Roman" w:cs="Times New Roman"/>
                <w:sz w:val="24"/>
                <w:szCs w:val="24"/>
                <w:lang w:val="nl-NL"/>
              </w:rPr>
              <w:t xml:space="preserve"> xác định là “khoản tiền”</w:t>
            </w:r>
            <w:r>
              <w:rPr>
                <w:rFonts w:ascii="Times New Roman" w:eastAsia="Times New Roman" w:hAnsi="Times New Roman" w:cs="Times New Roman"/>
                <w:sz w:val="24"/>
                <w:szCs w:val="24"/>
                <w:lang w:val="nl-NL"/>
              </w:rPr>
              <w:t xml:space="preserve"> vì còn có nhiều chủ sở hữu vốn khác ngoài nhà nước; đồng thời </w:t>
            </w:r>
            <w:r w:rsidRPr="00795B80">
              <w:rPr>
                <w:rFonts w:ascii="Times New Roman" w:hAnsi="Times New Roman" w:cs="Times New Roman"/>
                <w:sz w:val="24"/>
                <w:szCs w:val="24"/>
                <w:lang w:val="nl-NL"/>
              </w:rPr>
              <w:t xml:space="preserve">Quỹ Đầu tư phát triển </w:t>
            </w:r>
            <w:r>
              <w:rPr>
                <w:rFonts w:ascii="Times New Roman" w:hAnsi="Times New Roman" w:cs="Times New Roman"/>
                <w:sz w:val="24"/>
                <w:szCs w:val="24"/>
                <w:lang w:val="nl-NL"/>
              </w:rPr>
              <w:t>không phải</w:t>
            </w:r>
            <w:r w:rsidRPr="00795B80">
              <w:rPr>
                <w:rFonts w:ascii="Times New Roman" w:hAnsi="Times New Roman" w:cs="Times New Roman"/>
                <w:sz w:val="24"/>
                <w:szCs w:val="24"/>
                <w:lang w:val="nl-NL"/>
              </w:rPr>
              <w:t xml:space="preserve"> “Nguồn vốn” của doanh nghiệp</w:t>
            </w:r>
            <w:r>
              <w:rPr>
                <w:rFonts w:ascii="Times New Roman" w:hAnsi="Times New Roman" w:cs="Times New Roman"/>
                <w:sz w:val="24"/>
                <w:szCs w:val="24"/>
                <w:lang w:val="nl-NL"/>
              </w:rPr>
              <w:t xml:space="preserve"> mà là của chủ sở hữu tại doanh nghiệp.</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iCs/>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iCs/>
                <w:sz w:val="24"/>
                <w:szCs w:val="24"/>
                <w:lang w:val="nl-NL"/>
              </w:rPr>
              <w:t>21.</w:t>
            </w:r>
            <w:r w:rsidRPr="00795B80">
              <w:rPr>
                <w:rFonts w:ascii="Times New Roman" w:eastAsia="Times New Roman" w:hAnsi="Times New Roman" w:cs="Times New Roman"/>
                <w:i/>
                <w:sz w:val="24"/>
                <w:szCs w:val="24"/>
                <w:lang w:val="nl-NL"/>
              </w:rPr>
              <w:t xml:space="preserve"> Vốn nhà nước</w:t>
            </w:r>
            <w:r w:rsidRPr="00795B80">
              <w:rPr>
                <w:rFonts w:ascii="Times New Roman" w:hAnsi="Times New Roman" w:cs="Times New Roman"/>
                <w:i/>
                <w:sz w:val="24"/>
                <w:szCs w:val="24"/>
                <w:lang w:val="nl-NL"/>
              </w:rPr>
              <w:t xml:space="preserve"> đầu tư tại doanh </w:t>
            </w:r>
            <w:r w:rsidRPr="00795B80">
              <w:rPr>
                <w:rFonts w:ascii="Times New Roman" w:hAnsi="Times New Roman" w:cs="Times New Roman"/>
                <w:i/>
                <w:sz w:val="24"/>
                <w:szCs w:val="24"/>
                <w:lang w:val="nl-NL"/>
              </w:rPr>
              <w:lastRenderedPageBreak/>
              <w:t>nghiệp</w:t>
            </w:r>
            <w:r w:rsidRPr="00795B80">
              <w:rPr>
                <w:rFonts w:ascii="Times New Roman" w:hAnsi="Times New Roman" w:cs="Times New Roman"/>
                <w:sz w:val="24"/>
                <w:szCs w:val="24"/>
                <w:lang w:val="nl-NL"/>
              </w:rPr>
              <w:t xml:space="preserve"> </w:t>
            </w:r>
            <w:bookmarkStart w:id="16" w:name="_Hlk141105071"/>
            <w:r w:rsidRPr="00795B80">
              <w:rPr>
                <w:rFonts w:ascii="Times New Roman" w:hAnsi="Times New Roman" w:cs="Times New Roman"/>
                <w:sz w:val="24"/>
                <w:szCs w:val="24"/>
                <w:lang w:val="nl-NL"/>
              </w:rPr>
              <w:t>là phần vốn của nhà nước làm chủ sở hữu được đầu tư tại doanh nghiệp và doanh nghiệp đã ghi nhận tương ứng với tỷ lệ vốn góp tại doanh nghiệp</w:t>
            </w:r>
            <w:bookmarkEnd w:id="16"/>
            <w:r w:rsidRPr="00795B80">
              <w:rPr>
                <w:rFonts w:ascii="Times New Roman" w:hAnsi="Times New Roman" w:cs="Times New Roman"/>
                <w:sz w:val="24"/>
                <w:szCs w:val="24"/>
                <w:lang w:val="nl-NL"/>
              </w:rPr>
              <w:t>.</w:t>
            </w:r>
          </w:p>
        </w:tc>
        <w:tc>
          <w:tcPr>
            <w:tcW w:w="7315" w:type="dxa"/>
          </w:tcPr>
          <w:p w:rsidR="00446EEA" w:rsidRPr="00D86799" w:rsidRDefault="00446EEA" w:rsidP="0060716C">
            <w:pPr>
              <w:spacing w:before="60" w:after="60"/>
              <w:jc w:val="both"/>
              <w:rPr>
                <w:rFonts w:ascii="Times New Roman" w:hAnsi="Times New Roman" w:cs="Times New Roman"/>
                <w:b/>
                <w:iCs/>
                <w:sz w:val="24"/>
                <w:szCs w:val="24"/>
              </w:rPr>
            </w:pPr>
            <w:r w:rsidRPr="00D86799">
              <w:rPr>
                <w:rFonts w:ascii="Times New Roman" w:hAnsi="Times New Roman" w:cs="Times New Roman"/>
                <w:b/>
                <w:sz w:val="24"/>
                <w:szCs w:val="24"/>
              </w:rPr>
              <w:lastRenderedPageBreak/>
              <w:t>(i) Tập đoàn Công nghiệp Than Khoáng sản Việt Nam</w:t>
            </w:r>
            <w:r w:rsidRPr="00D86799">
              <w:rPr>
                <w:rFonts w:ascii="Times New Roman" w:hAnsi="Times New Roman" w:cs="Times New Roman"/>
                <w:b/>
                <w:iCs/>
                <w:sz w:val="24"/>
                <w:szCs w:val="24"/>
              </w:rPr>
              <w:t>:</w:t>
            </w:r>
          </w:p>
          <w:p w:rsidR="00446EEA" w:rsidRPr="00D86799" w:rsidRDefault="00446EEA" w:rsidP="0060716C">
            <w:pPr>
              <w:spacing w:before="60" w:after="60"/>
              <w:jc w:val="both"/>
              <w:rPr>
                <w:rFonts w:ascii="Times New Roman" w:hAnsi="Times New Roman" w:cs="Times New Roman"/>
                <w:iCs/>
                <w:sz w:val="24"/>
                <w:szCs w:val="24"/>
              </w:rPr>
            </w:pPr>
            <w:r w:rsidRPr="00D86799">
              <w:rPr>
                <w:rFonts w:ascii="Times New Roman" w:hAnsi="Times New Roman" w:cs="Times New Roman"/>
                <w:iCs/>
                <w:sz w:val="24"/>
                <w:szCs w:val="24"/>
              </w:rPr>
              <w:lastRenderedPageBreak/>
              <w:t>Đề nghị giữ các định nghĩa về vốn như tại khoản 8 và khoản 9, Điều 3 Luật 69, có điều chỉnh cho phù hợp với đối tượng áp dụng quy định trong dự thảo Luật:</w:t>
            </w:r>
          </w:p>
          <w:p w:rsidR="00446EEA" w:rsidRPr="00D86799" w:rsidRDefault="00446EEA" w:rsidP="0060716C">
            <w:pPr>
              <w:pStyle w:val="NormalWeb"/>
              <w:spacing w:before="60" w:beforeAutospacing="0" w:after="60" w:afterAutospacing="0"/>
              <w:jc w:val="both"/>
              <w:rPr>
                <w:rFonts w:eastAsiaTheme="minorHAnsi"/>
                <w:i/>
                <w:iCs/>
                <w:kern w:val="2"/>
                <w:lang w:val="pt-BR"/>
              </w:rPr>
            </w:pPr>
            <w:bookmarkStart w:id="17" w:name="khoan_8_3"/>
            <w:r w:rsidRPr="00D86799">
              <w:rPr>
                <w:rFonts w:eastAsiaTheme="minorHAnsi"/>
                <w:i/>
                <w:iCs/>
                <w:kern w:val="2"/>
              </w:rPr>
              <w:t>“</w:t>
            </w:r>
            <w:r w:rsidRPr="00D86799">
              <w:rPr>
                <w:rFonts w:eastAsiaTheme="minorHAnsi"/>
                <w:i/>
                <w:iCs/>
                <w:kern w:val="2"/>
                <w:lang w:val="pt-BR"/>
              </w:rPr>
              <w:t xml:space="preserve">Vốn nhà nước tại doanh nghiệp bao gồm vốn từ ngân sách nhà nước, vốn tiếp nhận có nguồn gốc từ ngân sách nhà nước; vốn từ quỹ đầu tư phát triển tại doanh nghiệp, </w:t>
            </w:r>
            <w:r w:rsidRPr="00D86799">
              <w:rPr>
                <w:rFonts w:eastAsiaTheme="minorHAnsi"/>
                <w:b/>
                <w:bCs/>
                <w:i/>
                <w:iCs/>
                <w:strike/>
                <w:kern w:val="2"/>
                <w:lang w:val="pt-BR"/>
              </w:rPr>
              <w:t>quỹ hỗ trợ sắp xếp doanh nghiệp</w:t>
            </w:r>
            <w:r w:rsidRPr="00D86799">
              <w:rPr>
                <w:rFonts w:eastAsiaTheme="minorHAnsi"/>
                <w:i/>
                <w:iCs/>
                <w:kern w:val="2"/>
                <w:lang w:val="pt-BR"/>
              </w:rPr>
              <w:t>; vốn tín dụng do Chính phủ bảo lãnh, vốn tín dụng đầu tư phát triển của Nhà nước và vốn khác được Nhà nước đầu tư tại doanh nghiệp.</w:t>
            </w:r>
            <w:bookmarkEnd w:id="17"/>
          </w:p>
          <w:p w:rsidR="00446EEA" w:rsidRPr="00D86799" w:rsidRDefault="00446EEA" w:rsidP="0060716C">
            <w:pPr>
              <w:shd w:val="clear" w:color="auto" w:fill="FFFFFF"/>
              <w:spacing w:before="60" w:after="60"/>
              <w:jc w:val="both"/>
              <w:rPr>
                <w:rFonts w:ascii="Times New Roman" w:hAnsi="Times New Roman" w:cs="Times New Roman"/>
                <w:i/>
                <w:iCs/>
                <w:kern w:val="2"/>
                <w:sz w:val="24"/>
                <w:szCs w:val="24"/>
                <w:lang w:val="pt-BR"/>
              </w:rPr>
            </w:pPr>
            <w:r w:rsidRPr="00D86799">
              <w:rPr>
                <w:rFonts w:ascii="Times New Roman" w:hAnsi="Times New Roman" w:cs="Times New Roman"/>
                <w:i/>
                <w:iCs/>
                <w:kern w:val="2"/>
                <w:sz w:val="24"/>
                <w:szCs w:val="24"/>
                <w:lang w:val="pt-BR"/>
              </w:rPr>
              <w:t xml:space="preserve">Vốn của doanh nghiệp </w:t>
            </w:r>
            <w:r w:rsidRPr="00D86799">
              <w:rPr>
                <w:rFonts w:ascii="Times New Roman" w:hAnsi="Times New Roman" w:cs="Times New Roman"/>
                <w:b/>
                <w:bCs/>
                <w:i/>
                <w:iCs/>
                <w:strike/>
                <w:kern w:val="2"/>
                <w:sz w:val="24"/>
                <w:szCs w:val="24"/>
                <w:lang w:val="pt-BR"/>
              </w:rPr>
              <w:t>do Nhà nước nắm giữ 100% vốn điều lệ</w:t>
            </w:r>
            <w:r w:rsidRPr="00D86799">
              <w:rPr>
                <w:rFonts w:ascii="Times New Roman" w:hAnsi="Times New Roman" w:cs="Times New Roman"/>
                <w:i/>
                <w:iCs/>
                <w:kern w:val="2"/>
                <w:sz w:val="24"/>
                <w:szCs w:val="24"/>
                <w:lang w:val="pt-BR"/>
              </w:rPr>
              <w:t> bao gồm vốn chủ sở hữu của doanh nghiệp và vốn do doanh nghiệp huy động.”</w:t>
            </w:r>
          </w:p>
          <w:p w:rsidR="001C1EAF" w:rsidRPr="00D86799" w:rsidRDefault="001C1EAF" w:rsidP="0060716C">
            <w:pPr>
              <w:shd w:val="clear" w:color="auto" w:fill="FFFFFF"/>
              <w:spacing w:before="60" w:after="60"/>
              <w:jc w:val="both"/>
              <w:rPr>
                <w:rFonts w:ascii="Times New Roman" w:hAnsi="Times New Roman" w:cs="Times New Roman"/>
                <w:i/>
                <w:iCs/>
                <w:kern w:val="2"/>
                <w:sz w:val="24"/>
                <w:szCs w:val="24"/>
                <w:lang w:val="pt-BR"/>
              </w:rPr>
            </w:pPr>
            <w:r w:rsidRPr="00D86799">
              <w:rPr>
                <w:rFonts w:ascii="Times New Roman" w:hAnsi="Times New Roman" w:cs="Times New Roman"/>
                <w:b/>
                <w:color w:val="000000"/>
                <w:sz w:val="24"/>
                <w:szCs w:val="24"/>
                <w:lang w:val="nl-NL"/>
              </w:rPr>
              <w:t>(ii) Tập đoàn Cao su Việt Nam:</w:t>
            </w:r>
            <w:r w:rsidRPr="00D86799">
              <w:rPr>
                <w:rFonts w:ascii="Times New Roman" w:hAnsi="Times New Roman" w:cs="Times New Roman"/>
                <w:color w:val="000000"/>
                <w:sz w:val="24"/>
                <w:szCs w:val="24"/>
                <w:lang w:val="nl-NL"/>
              </w:rPr>
              <w:t xml:space="preserve"> Khái niệm “vốn nhà nước đầu tư tại doanh nghiệp” vẫn chưa được thể hiện rõ và phân biệt được giữa vốn nhà nước với vốn của doanh nghiệp.</w:t>
            </w:r>
          </w:p>
          <w:p w:rsidR="00446EEA" w:rsidRPr="00D86799" w:rsidRDefault="00446EEA" w:rsidP="0060716C">
            <w:pPr>
              <w:shd w:val="clear" w:color="auto" w:fill="FFFFFF"/>
              <w:spacing w:before="60" w:after="60"/>
              <w:jc w:val="both"/>
              <w:rPr>
                <w:rFonts w:ascii="Times New Roman" w:hAnsi="Times New Roman" w:cs="Times New Roman"/>
                <w:b/>
                <w:sz w:val="24"/>
                <w:szCs w:val="24"/>
                <w:lang w:val="nl-NL"/>
              </w:rPr>
            </w:pPr>
            <w:r w:rsidRPr="00D86799">
              <w:rPr>
                <w:rFonts w:ascii="Times New Roman" w:eastAsia="Times New Roman" w:hAnsi="Times New Roman" w:cs="Times New Roman"/>
                <w:b/>
                <w:sz w:val="24"/>
                <w:szCs w:val="24"/>
                <w:lang w:val="nl-NL"/>
              </w:rPr>
              <w:t xml:space="preserve"> (i</w:t>
            </w:r>
            <w:r w:rsidR="001C1EAF" w:rsidRPr="00D86799">
              <w:rPr>
                <w:rFonts w:ascii="Times New Roman" w:eastAsia="Times New Roman" w:hAnsi="Times New Roman" w:cs="Times New Roman"/>
                <w:b/>
                <w:sz w:val="24"/>
                <w:szCs w:val="24"/>
                <w:lang w:val="nl-NL"/>
              </w:rPr>
              <w:t>i</w:t>
            </w:r>
            <w:r w:rsidRPr="00D86799">
              <w:rPr>
                <w:rFonts w:ascii="Times New Roman" w:eastAsia="Times New Roman" w:hAnsi="Times New Roman" w:cs="Times New Roman"/>
                <w:b/>
                <w:sz w:val="24"/>
                <w:szCs w:val="24"/>
                <w:lang w:val="nl-NL"/>
              </w:rPr>
              <w:t>i)</w:t>
            </w:r>
            <w:r w:rsidRPr="00D86799">
              <w:rPr>
                <w:rFonts w:ascii="Times New Roman" w:hAnsi="Times New Roman" w:cs="Times New Roman"/>
                <w:b/>
                <w:sz w:val="24"/>
                <w:szCs w:val="24"/>
                <w:lang w:val="nl-NL"/>
              </w:rPr>
              <w:t xml:space="preserve"> Tổng công ty Hàng không Việt Nam:</w:t>
            </w:r>
          </w:p>
          <w:p w:rsidR="00446EEA" w:rsidRPr="00D86799" w:rsidRDefault="00446EEA" w:rsidP="00265831">
            <w:pPr>
              <w:pStyle w:val="NormalWeb"/>
              <w:spacing w:before="60" w:beforeAutospacing="0" w:after="60" w:afterAutospacing="0"/>
              <w:jc w:val="both"/>
              <w:rPr>
                <w:iCs/>
                <w:lang w:val="nl-NL"/>
              </w:rPr>
            </w:pPr>
            <w:r w:rsidRPr="00D86799">
              <w:rPr>
                <w:iCs/>
                <w:lang w:val="nl-NL"/>
              </w:rPr>
              <w:t>- Định nghĩa vốn nhà nước, vốn nhà nước đầu tư tại doanh nghiệp:</w:t>
            </w:r>
          </w:p>
          <w:p w:rsidR="00446EEA" w:rsidRPr="00D86799" w:rsidRDefault="00446EEA" w:rsidP="00265831">
            <w:pPr>
              <w:pStyle w:val="NormalWeb"/>
              <w:spacing w:before="60" w:beforeAutospacing="0" w:after="60" w:afterAutospacing="0"/>
              <w:jc w:val="both"/>
              <w:rPr>
                <w:iCs/>
                <w:lang w:val="nl-NL"/>
              </w:rPr>
            </w:pPr>
            <w:r w:rsidRPr="00D86799">
              <w:rPr>
                <w:iCs/>
                <w:lang w:val="nl-NL"/>
              </w:rPr>
              <w:t xml:space="preserve">+ Tại mục định nghĩa có khái niệm vốn Nhà nước đầu tư tại DN (là phần vốn của nhà nước làm chủ sở hữu được đầu tư tại doanh nghiệp và doanh nghiệp đã ghi nhận tương ứng với tỷ lệ vốn góp tại doanh nghiệp) và có định nghĩa về doanh nghiệp có vốn Nhà nước đầu tư (bao gồm DN có vốn Nhà nước đầu tư trực tiếp và DN có vốn Nhà nước đầu tư khác). Theo khái niệm vốn Nhà nước đầu tư tại DN tại định nghĩa này thì đã rõ ràng với các DN có vốn Nhà nước đầu tư trực tiếp, nhưng chưa rõ ràng với các DN có vốn Nhà nước đầu tư khác (dẫn đến khó khăn trong việc xác định về vốn nhà nước đầu tư tại các DN này). Việc xác định đúng phần vốn nhà nước đầu tư tại doanh nghiệp có vốn nhà nước đầu tư khác là cần thiết để làm cơ sở thực hiện các quyền, nghĩa vụ của chủ sở hữu vốn nhà nước tại DN. </w:t>
            </w:r>
          </w:p>
          <w:p w:rsidR="00446EEA" w:rsidRPr="00D86799" w:rsidRDefault="00446EEA" w:rsidP="00265831">
            <w:pPr>
              <w:pStyle w:val="NormalWeb"/>
              <w:spacing w:before="60" w:beforeAutospacing="0" w:after="60" w:afterAutospacing="0"/>
              <w:jc w:val="both"/>
              <w:rPr>
                <w:iCs/>
                <w:lang w:val="nl-NL"/>
              </w:rPr>
            </w:pPr>
            <w:r w:rsidRPr="00D86799">
              <w:rPr>
                <w:iCs/>
                <w:lang w:val="nl-NL"/>
              </w:rPr>
              <w:t xml:space="preserve">+ Ngoài ra, tại dự thảo Luật không có khái niệm vốn Nhà nước (mà chỉ có khái niệm vốn nhà nước đầu tư tại doanh nghiệp), tuy nhiên dự thảo có các Điều 43 về Chuyển nhượng vốn Nhà nước tại doanh nghiệp có vốn nhà nước đầu tư trực tiếp, Điều 48 về chuyển nhượng vốn Nhà nước tại doanh nghiệp có vốn nhà nước đầu tư khác. Như vậy, tại một số nội dung trong dự thảo vẫn tiếp tục sử dung khái niệm vốn nhà nước tại </w:t>
            </w:r>
            <w:r w:rsidRPr="00D86799">
              <w:rPr>
                <w:iCs/>
                <w:lang w:val="nl-NL"/>
              </w:rPr>
              <w:lastRenderedPageBreak/>
              <w:t xml:space="preserve">doanh nghiệp. Để làm rõ và tránh việc không rõ ràng về nội hàm các khái niệm sử dụng tại Luật này, đề nghị làm rõ khái niệm vốn nhà nước hoặc thống nhất về khái niệm sử dụng một khái niệm vốn nhà nước đầu tư tại doanh nghiệp tại các nội dung của Luật. </w:t>
            </w:r>
          </w:p>
          <w:p w:rsidR="00446EEA" w:rsidRPr="00D86799" w:rsidRDefault="001C1EAF" w:rsidP="0060716C">
            <w:pPr>
              <w:tabs>
                <w:tab w:val="left" w:pos="851"/>
              </w:tabs>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v</w:t>
            </w:r>
            <w:r w:rsidR="00446EEA" w:rsidRPr="00D86799">
              <w:rPr>
                <w:rFonts w:ascii="Times New Roman" w:hAnsi="Times New Roman" w:cs="Times New Roman"/>
                <w:b/>
                <w:sz w:val="24"/>
                <w:szCs w:val="24"/>
                <w:lang w:val="nl-NL"/>
              </w:rPr>
              <w:t>) TCT Hàng hải VN:</w:t>
            </w:r>
          </w:p>
          <w:p w:rsidR="00446EEA" w:rsidRPr="00D86799" w:rsidRDefault="00446EEA" w:rsidP="0060716C">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Tại khoản 21, theo VIMC: Cụm từ “vốn của nhà nước”/ “vốn nhà nước” được sử dụng nhiều lần trong dự thảo nhưng phần giải thích từ ngữ không có giải nghĩa. Vì vậy, để tránh vướng mắc trong quá trình áp dụng pháp luật cũng như để thống nhất với các giải nghĩa tại các Luật chuyên ngành khác như Luật Đầu tư, Luật Ngân sách nhà nước, đề nghị bổ sung phần giải nghĩa đối với cụm từ trên.</w:t>
            </w:r>
          </w:p>
          <w:p w:rsidR="00446EEA" w:rsidRPr="00D86799" w:rsidRDefault="001C1EAF" w:rsidP="0060716C">
            <w:pPr>
              <w:tabs>
                <w:tab w:val="left" w:pos="851"/>
              </w:tabs>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v) TCT Đường sắt VN:</w:t>
            </w:r>
          </w:p>
          <w:p w:rsidR="00446EEA" w:rsidRPr="00D86799" w:rsidRDefault="00446EEA" w:rsidP="0060716C">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Tại khoản 21, Tại khoản 21 Điều 4 Dự thảo Luật sửa đổi, đề nghị làm rõ khái niệm: “Phần vốn của Doanh nghiệp có vốn Nhà nước đầu tư 100% vốn điều lệ” đầu tư vào doanh nghiệp khác có được coi là “Vốn Nhà nước đầu tư vào Doanh nghiệp” không?</w:t>
            </w:r>
          </w:p>
          <w:p w:rsidR="00446EEA" w:rsidRPr="00D86799" w:rsidRDefault="00446EEA" w:rsidP="0060716C">
            <w:pPr>
              <w:pStyle w:val="NormalWeb"/>
              <w:spacing w:before="60" w:beforeAutospacing="0" w:after="60" w:afterAutospacing="0"/>
              <w:jc w:val="both"/>
              <w:rPr>
                <w:b/>
              </w:rPr>
            </w:pPr>
            <w:r w:rsidRPr="00D86799">
              <w:rPr>
                <w:b/>
                <w:iCs/>
                <w:lang w:val="nl-NL"/>
              </w:rPr>
              <w:t>(v</w:t>
            </w:r>
            <w:r w:rsidR="001C1EAF" w:rsidRPr="00D86799">
              <w:rPr>
                <w:b/>
                <w:iCs/>
                <w:lang w:val="nl-NL"/>
              </w:rPr>
              <w:t>i</w:t>
            </w:r>
            <w:r w:rsidRPr="00D86799">
              <w:rPr>
                <w:b/>
                <w:iCs/>
                <w:lang w:val="nl-NL"/>
              </w:rPr>
              <w:t>)</w:t>
            </w:r>
            <w:r w:rsidRPr="00D86799">
              <w:rPr>
                <w:iCs/>
                <w:lang w:val="nl-NL"/>
              </w:rPr>
              <w:t xml:space="preserve"> </w:t>
            </w:r>
            <w:r w:rsidRPr="00D86799">
              <w:rPr>
                <w:b/>
              </w:rPr>
              <w:t>Tổng Công ty Thuốc lá Việt Nam:</w:t>
            </w:r>
          </w:p>
          <w:p w:rsidR="00446EEA" w:rsidRPr="00D86799" w:rsidRDefault="00446EEA" w:rsidP="0060716C">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 Quy định trên chưa rõ nội hàm của vốn nhà nước, đây là cơ sở để xác định phạm vi quyền, trách nhiệm của cơ quan đại diện chủ sở hữu, người đại diện phần vốn trong việc quản lý nguồn vốn này. Trong đó, cần lưu ý thêm nguồn vốn đầu tư xây dựng cơ bản do ngân sách nhà nước cấp trong quá trình đang thực hiện đầu tư (chưa được ghi nhận tăng vốn điều lệ/vốn đầu tư của chủ sở hữu) có được xác định là vốn nhà nước đầu tư tại doanh nghiệp hay không.</w:t>
            </w:r>
          </w:p>
          <w:p w:rsidR="00446EEA" w:rsidRPr="00D86799" w:rsidRDefault="00446EEA" w:rsidP="0060716C">
            <w:pPr>
              <w:shd w:val="clear" w:color="auto" w:fill="FFFFFF"/>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 xml:space="preserve">+ Ngoài các nội dung trên, đề nghị cơ quan soạn thảo xem xét đưa ra các cụm từ viết tắt cho các đối tượng </w:t>
            </w:r>
            <w:r w:rsidRPr="00D86799">
              <w:rPr>
                <w:rFonts w:ascii="Times New Roman" w:eastAsia="Times New Roman" w:hAnsi="Times New Roman" w:cs="Times New Roman"/>
                <w:sz w:val="24"/>
                <w:szCs w:val="24"/>
              </w:rPr>
              <w:t>doanh nghiệp</w:t>
            </w:r>
            <w:r w:rsidRPr="00D86799">
              <w:rPr>
                <w:rFonts w:ascii="Times New Roman" w:eastAsia="Times New Roman" w:hAnsi="Times New Roman" w:cs="Times New Roman"/>
                <w:iCs/>
                <w:sz w:val="24"/>
                <w:szCs w:val="24"/>
              </w:rPr>
              <w:t xml:space="preserve"> có vốn nhà nước đầu tư trực tiếp (cấp 1), </w:t>
            </w:r>
            <w:r w:rsidRPr="00D86799">
              <w:rPr>
                <w:rFonts w:ascii="Times New Roman" w:eastAsia="Times New Roman" w:hAnsi="Times New Roman" w:cs="Times New Roman"/>
                <w:sz w:val="24"/>
                <w:szCs w:val="24"/>
              </w:rPr>
              <w:t>doanh nghiệp</w:t>
            </w:r>
            <w:r w:rsidRPr="00D86799">
              <w:rPr>
                <w:rFonts w:ascii="Times New Roman" w:eastAsia="Times New Roman" w:hAnsi="Times New Roman" w:cs="Times New Roman"/>
                <w:iCs/>
                <w:sz w:val="24"/>
                <w:szCs w:val="24"/>
              </w:rPr>
              <w:t xml:space="preserve"> có vốn nhà nước đầu tư khác (cấp 2), doanh nghiệp có vốn đầu tư của </w:t>
            </w:r>
            <w:r w:rsidRPr="00D86799">
              <w:rPr>
                <w:rFonts w:ascii="Times New Roman" w:eastAsia="Times New Roman" w:hAnsi="Times New Roman" w:cs="Times New Roman"/>
                <w:sz w:val="24"/>
                <w:szCs w:val="24"/>
              </w:rPr>
              <w:t>doanh nghiệp</w:t>
            </w:r>
            <w:r w:rsidRPr="00D86799">
              <w:rPr>
                <w:rFonts w:ascii="Times New Roman" w:eastAsia="Times New Roman" w:hAnsi="Times New Roman" w:cs="Times New Roman"/>
                <w:iCs/>
                <w:sz w:val="24"/>
                <w:szCs w:val="24"/>
              </w:rPr>
              <w:t xml:space="preserve"> có vốn nhà nước đầu tư khác (cấp 3) </w:t>
            </w:r>
            <w:r w:rsidRPr="00D86799">
              <w:rPr>
                <w:rFonts w:ascii="Times New Roman" w:hAnsi="Times New Roman" w:cs="Times New Roman"/>
                <w:bCs/>
                <w:sz w:val="24"/>
                <w:szCs w:val="24"/>
              </w:rPr>
              <w:t>… để việc trình bày ở các điều khoản phía sau được ngắn gọn, dễ hiểu và tránh nhầm lẫn giữa các dối tượng.</w:t>
            </w:r>
          </w:p>
          <w:p w:rsidR="00446EEA" w:rsidRPr="00D86799" w:rsidRDefault="00446EEA" w:rsidP="0060716C">
            <w:pPr>
              <w:shd w:val="clear" w:color="auto" w:fill="FFFFFF"/>
              <w:spacing w:before="60" w:after="60"/>
              <w:jc w:val="both"/>
              <w:rPr>
                <w:rFonts w:ascii="Times New Roman" w:eastAsia="Times New Roman" w:hAnsi="Times New Roman" w:cs="Times New Roman"/>
                <w:b/>
                <w:iCs/>
                <w:sz w:val="24"/>
                <w:szCs w:val="24"/>
                <w:lang w:val="nl-NL"/>
              </w:rPr>
            </w:pPr>
            <w:r w:rsidRPr="00D86799">
              <w:rPr>
                <w:rFonts w:ascii="Times New Roman" w:hAnsi="Times New Roman" w:cs="Times New Roman"/>
                <w:b/>
                <w:sz w:val="24"/>
                <w:szCs w:val="24"/>
                <w:lang w:val="nl-NL"/>
              </w:rPr>
              <w:t>(vi</w:t>
            </w:r>
            <w:r w:rsidR="001C1EAF"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 xml:space="preserve">) </w:t>
            </w:r>
            <w:r w:rsidRPr="00D86799">
              <w:rPr>
                <w:rFonts w:ascii="Times New Roman" w:eastAsia="Times New Roman" w:hAnsi="Times New Roman" w:cs="Times New Roman"/>
                <w:b/>
                <w:iCs/>
                <w:sz w:val="24"/>
                <w:szCs w:val="24"/>
                <w:lang w:val="nl-NL"/>
              </w:rPr>
              <w:t>Tổng công ty Bảo đảm An toàn Hàng hải miền Nam:</w:t>
            </w:r>
          </w:p>
          <w:p w:rsidR="00446EEA" w:rsidRPr="00D86799" w:rsidRDefault="00446EEA" w:rsidP="0060716C">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Đề nghị cơ quan soạn thảo giải thích rõ nội dung tại khoản 21: “vốn nhà </w:t>
            </w:r>
            <w:r w:rsidRPr="00D86799">
              <w:rPr>
                <w:rFonts w:ascii="Times New Roman" w:hAnsi="Times New Roman" w:cs="Times New Roman"/>
                <w:sz w:val="24"/>
                <w:szCs w:val="24"/>
                <w:lang w:val="nl-NL"/>
              </w:rPr>
              <w:lastRenderedPageBreak/>
              <w:t>nước đầu tư tại doanh nghiệp” bao gồm những nguồn vốn nào.</w:t>
            </w:r>
          </w:p>
          <w:p w:rsidR="00446EEA" w:rsidRPr="00D86799" w:rsidRDefault="00446EEA" w:rsidP="0060716C">
            <w:pPr>
              <w:spacing w:before="60" w:after="60"/>
              <w:jc w:val="both"/>
              <w:rPr>
                <w:rFonts w:ascii="Times New Roman" w:hAnsi="Times New Roman" w:cs="Times New Roman"/>
                <w:b/>
                <w:bCs/>
                <w:sz w:val="24"/>
                <w:szCs w:val="24"/>
                <w:lang w:val="nl-NL"/>
              </w:rPr>
            </w:pPr>
            <w:r w:rsidRPr="00D86799">
              <w:rPr>
                <w:rFonts w:ascii="Times New Roman" w:hAnsi="Times New Roman" w:cs="Times New Roman"/>
                <w:b/>
                <w:bCs/>
                <w:sz w:val="24"/>
                <w:szCs w:val="24"/>
                <w:lang w:val="nl-NL"/>
              </w:rPr>
              <w:t>(vi</w:t>
            </w:r>
            <w:r w:rsidR="001C1EAF" w:rsidRPr="00D86799">
              <w:rPr>
                <w:rFonts w:ascii="Times New Roman" w:hAnsi="Times New Roman" w:cs="Times New Roman"/>
                <w:b/>
                <w:bCs/>
                <w:sz w:val="24"/>
                <w:szCs w:val="24"/>
                <w:lang w:val="nl-NL"/>
              </w:rPr>
              <w:t>i</w:t>
            </w:r>
            <w:r w:rsidRPr="00D86799">
              <w:rPr>
                <w:rFonts w:ascii="Times New Roman" w:hAnsi="Times New Roman" w:cs="Times New Roman"/>
                <w:b/>
                <w:bCs/>
                <w:sz w:val="24"/>
                <w:szCs w:val="24"/>
                <w:lang w:val="nl-NL"/>
              </w:rPr>
              <w:t xml:space="preserve">i) TCT Tân Cảng Sài Gòn: </w:t>
            </w:r>
          </w:p>
          <w:p w:rsidR="00446EEA" w:rsidRPr="00D86799" w:rsidRDefault="00446EEA" w:rsidP="0060716C">
            <w:pPr>
              <w:spacing w:before="60" w:after="60"/>
              <w:jc w:val="both"/>
              <w:rPr>
                <w:rFonts w:ascii="Times New Roman" w:hAnsi="Times New Roman" w:cs="Times New Roman"/>
                <w:bCs/>
                <w:sz w:val="24"/>
                <w:szCs w:val="24"/>
                <w:lang w:val="nl-NL"/>
              </w:rPr>
            </w:pPr>
            <w:r w:rsidRPr="00D86799">
              <w:rPr>
                <w:rFonts w:ascii="Times New Roman" w:hAnsi="Times New Roman" w:cs="Times New Roman"/>
                <w:bCs/>
                <w:sz w:val="24"/>
                <w:szCs w:val="24"/>
                <w:lang w:val="nl-NL"/>
              </w:rPr>
              <w:t xml:space="preserve">Đề nghị bổ sung như sau: “Vốn nhà nước đầu tư tại DN là phần vốn của nhà nước làm chủ sở hữu được đầu tư tại DN và DN đã ghi nhận tương ứng với tỷ lệ vốn góp tại </w:t>
            </w:r>
            <w:r w:rsidRPr="00D86799">
              <w:rPr>
                <w:rFonts w:ascii="Times New Roman" w:hAnsi="Times New Roman" w:cs="Times New Roman"/>
                <w:b/>
                <w:sz w:val="24"/>
                <w:szCs w:val="24"/>
                <w:lang w:val="nl-NL"/>
              </w:rPr>
              <w:t>điều lệ và giấy chứng nhận đăng ký của</w:t>
            </w:r>
            <w:r w:rsidRPr="00D86799">
              <w:rPr>
                <w:rFonts w:ascii="Times New Roman" w:hAnsi="Times New Roman" w:cs="Times New Roman"/>
                <w:bCs/>
                <w:sz w:val="24"/>
                <w:szCs w:val="24"/>
                <w:lang w:val="nl-NL"/>
              </w:rPr>
              <w:t xml:space="preserve"> DN”.</w:t>
            </w:r>
          </w:p>
          <w:p w:rsidR="00446EEA" w:rsidRPr="00D86799" w:rsidRDefault="00446EEA" w:rsidP="0060716C">
            <w:pPr>
              <w:shd w:val="clear" w:color="auto" w:fill="FFFFFF"/>
              <w:spacing w:before="60" w:after="60"/>
              <w:jc w:val="both"/>
              <w:rPr>
                <w:rFonts w:ascii="Times New Roman" w:hAnsi="Times New Roman" w:cs="Times New Roman"/>
                <w:bCs/>
                <w:sz w:val="24"/>
                <w:szCs w:val="24"/>
                <w:lang w:val="nl-NL"/>
              </w:rPr>
            </w:pPr>
            <w:r w:rsidRPr="00D86799">
              <w:rPr>
                <w:rFonts w:ascii="Times New Roman" w:hAnsi="Times New Roman" w:cs="Times New Roman"/>
                <w:bCs/>
                <w:sz w:val="24"/>
                <w:szCs w:val="24"/>
                <w:lang w:val="nl-NL"/>
              </w:rPr>
              <w:t>Lý do: Bổ sung thêm để phần giải thích từ ngữ được rõ hơn.</w:t>
            </w:r>
          </w:p>
          <w:p w:rsidR="00446EEA" w:rsidRPr="00D86799" w:rsidRDefault="001C1EAF" w:rsidP="0060716C">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rPr>
              <w:t>(</w:t>
            </w:r>
            <w:r w:rsidR="00446EEA" w:rsidRPr="00D86799">
              <w:rPr>
                <w:rFonts w:ascii="Times New Roman" w:hAnsi="Times New Roman" w:cs="Times New Roman"/>
                <w:b/>
                <w:sz w:val="24"/>
                <w:szCs w:val="24"/>
              </w:rPr>
              <w:t>i</w:t>
            </w:r>
            <w:r w:rsidRPr="00D86799">
              <w:rPr>
                <w:rFonts w:ascii="Times New Roman" w:hAnsi="Times New Roman" w:cs="Times New Roman"/>
                <w:b/>
                <w:sz w:val="24"/>
                <w:szCs w:val="24"/>
              </w:rPr>
              <w:t>x</w:t>
            </w:r>
            <w:r w:rsidR="00446EEA" w:rsidRPr="00D86799">
              <w:rPr>
                <w:rFonts w:ascii="Times New Roman" w:hAnsi="Times New Roman" w:cs="Times New Roman"/>
                <w:b/>
                <w:sz w:val="24"/>
                <w:szCs w:val="24"/>
              </w:rPr>
              <w:t>) Vietcombank</w:t>
            </w:r>
            <w:r w:rsidR="00446EEA" w:rsidRPr="00D86799">
              <w:rPr>
                <w:rFonts w:ascii="Times New Roman" w:hAnsi="Times New Roman" w:cs="Times New Roman"/>
                <w:sz w:val="24"/>
                <w:szCs w:val="24"/>
              </w:rPr>
              <w:t xml:space="preserve">:  Đề nghị sửa theo hướng: </w:t>
            </w:r>
            <w:r w:rsidR="00446EEA" w:rsidRPr="00D86799">
              <w:rPr>
                <w:rFonts w:ascii="Times New Roman" w:hAnsi="Times New Roman" w:cs="Times New Roman"/>
                <w:i/>
                <w:sz w:val="24"/>
                <w:szCs w:val="24"/>
              </w:rPr>
              <w:t>21. Vốn nhà nước đầu tư tại doanh nghiệp là phần vốn của nhà nước làm chủ sở hữu được đầu tư tại doanh nghiệp và doanh nghiệp đã nhận tương ứng với tỷ lệ vốn góp,</w:t>
            </w:r>
            <w:r w:rsidR="00446EEA" w:rsidRPr="00D86799">
              <w:rPr>
                <w:rFonts w:ascii="Times New Roman" w:hAnsi="Times New Roman" w:cs="Times New Roman"/>
                <w:b/>
                <w:i/>
                <w:sz w:val="24"/>
                <w:szCs w:val="24"/>
              </w:rPr>
              <w:t xml:space="preserve"> </w:t>
            </w:r>
            <w:r w:rsidR="00446EEA" w:rsidRPr="00D86799">
              <w:rPr>
                <w:rFonts w:ascii="Times New Roman" w:hAnsi="Times New Roman" w:cs="Times New Roman"/>
                <w:b/>
                <w:i/>
                <w:sz w:val="24"/>
                <w:szCs w:val="24"/>
                <w:u w:val="single"/>
              </w:rPr>
              <w:t>tỷ lệ sở hữu cổ phần</w:t>
            </w:r>
            <w:r w:rsidR="00446EEA" w:rsidRPr="00D86799">
              <w:rPr>
                <w:rFonts w:ascii="Times New Roman" w:hAnsi="Times New Roman" w:cs="Times New Roman"/>
                <w:i/>
                <w:sz w:val="24"/>
                <w:szCs w:val="24"/>
              </w:rPr>
              <w:t xml:space="preserve"> tại doanh nghiệp. </w:t>
            </w:r>
            <w:r w:rsidR="00446EEA" w:rsidRPr="00D86799">
              <w:rPr>
                <w:rFonts w:ascii="Times New Roman" w:hAnsi="Times New Roman" w:cs="Times New Roman"/>
                <w:sz w:val="24"/>
                <w:szCs w:val="24"/>
                <w:u w:val="single"/>
              </w:rPr>
              <w:t>Lí do:</w:t>
            </w:r>
            <w:r w:rsidR="00446EEA" w:rsidRPr="00D86799">
              <w:rPr>
                <w:rFonts w:ascii="Times New Roman" w:hAnsi="Times New Roman" w:cs="Times New Roman"/>
                <w:i/>
                <w:sz w:val="24"/>
                <w:szCs w:val="24"/>
              </w:rPr>
              <w:t xml:space="preserve"> </w:t>
            </w:r>
            <w:r w:rsidR="00446EEA" w:rsidRPr="00D86799">
              <w:rPr>
                <w:rFonts w:ascii="Times New Roman" w:hAnsi="Times New Roman" w:cs="Times New Roman"/>
                <w:sz w:val="24"/>
                <w:szCs w:val="24"/>
              </w:rPr>
              <w:t>Bổ sung "tỷ lệ sở hữu cổ phần" nhằm bao quát trường hợp vốn nhà nước đầu tư tại doanh nghiệp là công ty cổ phần. Vì Nghị quyết số 12-NQ/TW xác định DNNN là doanh nghiệp do Nhà nước nắm giữ 100% vốn điều lệ hoặc cổ phần, vốn góp chi phối; được tổ chức và hoạt động dưới hình thức công ty cổ phần hoặc công ty trách nhiệm hữu hạn.</w:t>
            </w:r>
          </w:p>
          <w:p w:rsidR="00446EEA" w:rsidRPr="00D86799" w:rsidRDefault="001C1EAF"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w:t>
            </w:r>
            <w:r w:rsidR="00446EEA" w:rsidRPr="00D86799">
              <w:rPr>
                <w:rFonts w:ascii="Times New Roman" w:hAnsi="Times New Roman" w:cs="Times New Roman"/>
                <w:b/>
                <w:sz w:val="24"/>
                <w:szCs w:val="24"/>
                <w:lang w:val="nl-NL"/>
              </w:rPr>
              <w:t>x) Công ty Biển Đông:</w:t>
            </w:r>
          </w:p>
          <w:p w:rsidR="00446EEA" w:rsidRPr="00D86799" w:rsidRDefault="00446EEA" w:rsidP="00265831">
            <w:pPr>
              <w:pStyle w:val="NormalWeb"/>
              <w:tabs>
                <w:tab w:val="left" w:pos="567"/>
              </w:tabs>
              <w:spacing w:before="60" w:beforeAutospacing="0" w:after="60" w:afterAutospacing="0"/>
              <w:jc w:val="both"/>
              <w:textAlignment w:val="baseline"/>
              <w:rPr>
                <w:i/>
                <w:spacing w:val="-4"/>
                <w:lang w:val="nl-NL"/>
              </w:rPr>
            </w:pPr>
            <w:r w:rsidRPr="00D86799">
              <w:rPr>
                <w:spacing w:val="-4"/>
                <w:lang w:val="nl-NL"/>
              </w:rPr>
              <w:t xml:space="preserve">Khoản 9 Điều 4 (Phương án 1) quy định: </w:t>
            </w:r>
            <w:r w:rsidRPr="00D86799">
              <w:rPr>
                <w:i/>
                <w:spacing w:val="-4"/>
                <w:lang w:val="nl-NL"/>
              </w:rPr>
              <w:t>“</w:t>
            </w:r>
            <w:r w:rsidRPr="00D86799">
              <w:rPr>
                <w:b/>
                <w:bCs/>
                <w:i/>
                <w:spacing w:val="-4"/>
                <w:lang w:val="nl-NL"/>
              </w:rPr>
              <w:t>Doanh nghiệp có vốn nhà nước đầu tư khác</w:t>
            </w:r>
            <w:r w:rsidRPr="00D86799">
              <w:rPr>
                <w:i/>
                <w:spacing w:val="-4"/>
                <w:lang w:val="nl-NL"/>
              </w:rPr>
              <w:t xml:space="preserve"> là doanh nghiệp có vốn đầu tư của doanh nghiệp có vốn nhà nước đầu tư trực tiếp”</w:t>
            </w:r>
          </w:p>
          <w:p w:rsidR="00446EEA" w:rsidRPr="00D86799" w:rsidRDefault="00446EEA" w:rsidP="00265831">
            <w:pPr>
              <w:pStyle w:val="NormalWeb"/>
              <w:tabs>
                <w:tab w:val="left" w:pos="567"/>
              </w:tabs>
              <w:spacing w:before="60" w:beforeAutospacing="0" w:after="60" w:afterAutospacing="0"/>
              <w:jc w:val="both"/>
              <w:textAlignment w:val="baseline"/>
              <w:rPr>
                <w:shd w:val="clear" w:color="auto" w:fill="FFFFFF"/>
                <w:lang w:val="nl-NL"/>
              </w:rPr>
            </w:pPr>
            <w:r w:rsidRPr="00D86799">
              <w:rPr>
                <w:lang w:val="nl-NL"/>
              </w:rPr>
              <w:t>Ngoài</w:t>
            </w:r>
            <w:r w:rsidRPr="00D86799">
              <w:rPr>
                <w:shd w:val="clear" w:color="auto" w:fill="FFFFFF"/>
                <w:lang w:val="nl-NL"/>
              </w:rPr>
              <w:t xml:space="preserve"> ra, </w:t>
            </w:r>
            <w:r w:rsidRPr="00D86799">
              <w:rPr>
                <w:lang w:val="nl-NL"/>
              </w:rPr>
              <w:t>khoản 21 Điều 4  của dự thảo Luật cũng quy định : “</w:t>
            </w:r>
            <w:r w:rsidRPr="00D86799">
              <w:rPr>
                <w:i/>
                <w:lang w:val="nl-NL"/>
              </w:rPr>
              <w:t>Vốn nhà nước đầu tư tại doanh nghiệp là phần vốn của nhà nước làm chủ sở hữu được đầu tư tại doanh nghiệp và doanh nghiệp đã ghi nhận tương ứng với tỷ lệ góp vốn tại doanh nghiệp</w:t>
            </w:r>
            <w:r w:rsidRPr="00D86799">
              <w:rPr>
                <w:lang w:val="nl-NL"/>
              </w:rPr>
              <w:t>”.</w:t>
            </w:r>
          </w:p>
          <w:p w:rsidR="00446EEA" w:rsidRPr="00D86799" w:rsidRDefault="00446EEA" w:rsidP="00265831">
            <w:pPr>
              <w:pStyle w:val="NormalWeb"/>
              <w:tabs>
                <w:tab w:val="left" w:pos="567"/>
              </w:tabs>
              <w:spacing w:before="60" w:beforeAutospacing="0" w:after="60" w:afterAutospacing="0"/>
              <w:jc w:val="both"/>
              <w:textAlignment w:val="baseline"/>
              <w:rPr>
                <w:lang w:val="nl-NL"/>
              </w:rPr>
            </w:pPr>
            <w:r w:rsidRPr="00D86799">
              <w:rPr>
                <w:lang w:val="nl-NL"/>
              </w:rPr>
              <w:t xml:space="preserve">Như vậy khái niệm vốn đầu tư nhà nước tại doanh nghiệp sẽ bị mâu thuẫn. </w:t>
            </w:r>
          </w:p>
          <w:p w:rsidR="00446EEA" w:rsidRPr="00D86799" w:rsidRDefault="00446EEA" w:rsidP="00265831">
            <w:pPr>
              <w:pStyle w:val="NormalWeb"/>
              <w:tabs>
                <w:tab w:val="left" w:pos="567"/>
              </w:tabs>
              <w:spacing w:before="60" w:beforeAutospacing="0" w:after="60" w:afterAutospacing="0"/>
              <w:jc w:val="both"/>
              <w:textAlignment w:val="baseline"/>
              <w:rPr>
                <w:i/>
                <w:shd w:val="clear" w:color="auto" w:fill="FFFFFF"/>
                <w:lang w:val="nl-NL"/>
              </w:rPr>
            </w:pPr>
            <w:r w:rsidRPr="00D86799">
              <w:rPr>
                <w:lang w:val="nl-NL"/>
              </w:rPr>
              <w:t>Để t</w:t>
            </w:r>
            <w:r w:rsidRPr="00D86799">
              <w:rPr>
                <w:shd w:val="clear" w:color="auto" w:fill="FFFFFF"/>
                <w:lang w:val="nl-NL"/>
              </w:rPr>
              <w:t>hống nhất khái niệm “</w:t>
            </w:r>
            <w:r w:rsidRPr="00D86799">
              <w:rPr>
                <w:i/>
                <w:iCs/>
                <w:shd w:val="clear" w:color="auto" w:fill="FFFFFF"/>
                <w:lang w:val="nl-NL"/>
              </w:rPr>
              <w:t>vốn Nhà nước đầu tư tại doanh nghiệp</w:t>
            </w:r>
            <w:r w:rsidRPr="00D86799">
              <w:rPr>
                <w:shd w:val="clear" w:color="auto" w:fill="FFFFFF"/>
                <w:lang w:val="nl-NL"/>
              </w:rPr>
              <w:t xml:space="preserve">”, </w:t>
            </w:r>
            <w:r w:rsidRPr="00D86799">
              <w:rPr>
                <w:b/>
                <w:i/>
                <w:shd w:val="clear" w:color="auto" w:fill="FFFFFF"/>
                <w:lang w:val="nl-NL"/>
              </w:rPr>
              <w:t>đề nghị</w:t>
            </w:r>
            <w:r w:rsidRPr="00D86799">
              <w:rPr>
                <w:shd w:val="clear" w:color="auto" w:fill="FFFFFF"/>
                <w:lang w:val="nl-NL"/>
              </w:rPr>
              <w:t xml:space="preserve"> xem xét sửa khoản 21 Điều 4 như sau: </w:t>
            </w:r>
            <w:r w:rsidRPr="00D86799">
              <w:rPr>
                <w:i/>
                <w:shd w:val="clear" w:color="auto" w:fill="FFFFFF"/>
                <w:lang w:val="nl-NL"/>
              </w:rPr>
              <w:t xml:space="preserve">“...là phần vốn của nhà nước làm chủ sở hữu được đầu tư </w:t>
            </w:r>
            <w:r w:rsidRPr="00D86799">
              <w:rPr>
                <w:b/>
                <w:i/>
                <w:shd w:val="clear" w:color="auto" w:fill="FFFFFF"/>
                <w:lang w:val="nl-NL"/>
              </w:rPr>
              <w:t xml:space="preserve">trực tiếp </w:t>
            </w:r>
            <w:r w:rsidRPr="00D86799">
              <w:rPr>
                <w:i/>
                <w:shd w:val="clear" w:color="auto" w:fill="FFFFFF"/>
                <w:lang w:val="nl-NL"/>
              </w:rPr>
              <w:t>tại doanh nghiệp...”.</w:t>
            </w:r>
          </w:p>
          <w:p w:rsidR="00446EEA" w:rsidRPr="00D86799" w:rsidRDefault="00446EEA" w:rsidP="00E92DC2">
            <w:pPr>
              <w:pStyle w:val="NormalWeb"/>
              <w:tabs>
                <w:tab w:val="left" w:pos="567"/>
              </w:tabs>
              <w:spacing w:before="60" w:beforeAutospacing="0" w:after="60" w:afterAutospacing="0"/>
              <w:jc w:val="both"/>
              <w:textAlignment w:val="baseline"/>
              <w:rPr>
                <w:shd w:val="clear" w:color="auto" w:fill="FFFFFF"/>
                <w:lang w:val="nl-NL"/>
              </w:rPr>
            </w:pPr>
            <w:r w:rsidRPr="00D86799">
              <w:rPr>
                <w:b/>
                <w:i/>
                <w:shd w:val="clear" w:color="auto" w:fill="FFFFFF"/>
                <w:lang w:val="nl-NL"/>
              </w:rPr>
              <w:t>Đề nghị</w:t>
            </w:r>
            <w:r w:rsidRPr="00D86799">
              <w:rPr>
                <w:shd w:val="clear" w:color="auto" w:fill="FFFFFF"/>
                <w:lang w:val="nl-NL"/>
              </w:rPr>
              <w:t xml:space="preserve"> xác </w:t>
            </w:r>
            <w:r w:rsidRPr="00D86799">
              <w:rPr>
                <w:spacing w:val="-4"/>
                <w:lang w:val="nl-NL"/>
              </w:rPr>
              <w:t>định</w:t>
            </w:r>
            <w:r w:rsidRPr="00D86799">
              <w:rPr>
                <w:shd w:val="clear" w:color="auto" w:fill="FFFFFF"/>
                <w:lang w:val="nl-NL"/>
              </w:rPr>
              <w:t xml:space="preserve"> doanh nghiệp có vốn nhà nước đầu tư khác theo Phương án 2</w:t>
            </w:r>
          </w:p>
          <w:p w:rsidR="001C1EAF" w:rsidRPr="00D86799" w:rsidRDefault="001C1EAF" w:rsidP="001C1EAF">
            <w:pPr>
              <w:pStyle w:val="NormalWeb"/>
              <w:tabs>
                <w:tab w:val="left" w:pos="567"/>
              </w:tabs>
              <w:spacing w:before="60" w:beforeAutospacing="0" w:after="60" w:afterAutospacing="0"/>
              <w:jc w:val="both"/>
              <w:textAlignment w:val="baseline"/>
              <w:rPr>
                <w:shd w:val="clear" w:color="auto" w:fill="FFFFFF"/>
                <w:lang w:val="nl-NL"/>
              </w:rPr>
            </w:pPr>
          </w:p>
        </w:tc>
        <w:tc>
          <w:tcPr>
            <w:tcW w:w="2909" w:type="dxa"/>
          </w:tcPr>
          <w:p w:rsidR="00446EEA" w:rsidRDefault="00446EEA" w:rsidP="0060716C">
            <w:pPr>
              <w:shd w:val="clear" w:color="auto" w:fill="FFFFFF"/>
              <w:spacing w:before="60" w:after="60"/>
              <w:jc w:val="both"/>
              <w:rPr>
                <w:rFonts w:ascii="Times New Roman" w:eastAsia="Times New Roman" w:hAnsi="Times New Roman" w:cs="Times New Roman"/>
                <w:b/>
                <w:iCs/>
                <w:sz w:val="24"/>
                <w:szCs w:val="24"/>
                <w:lang w:val="nl-NL"/>
              </w:rPr>
            </w:pPr>
            <w:r w:rsidRPr="00795B80">
              <w:rPr>
                <w:rFonts w:ascii="Times New Roman" w:eastAsia="Times New Roman" w:hAnsi="Times New Roman" w:cs="Times New Roman"/>
                <w:b/>
                <w:iCs/>
                <w:sz w:val="24"/>
                <w:szCs w:val="24"/>
                <w:lang w:val="nl-NL"/>
              </w:rPr>
              <w:lastRenderedPageBreak/>
              <w:t>TKV</w:t>
            </w:r>
            <w:r w:rsidR="001C1EAF">
              <w:rPr>
                <w:rFonts w:ascii="Times New Roman" w:eastAsia="Times New Roman" w:hAnsi="Times New Roman" w:cs="Times New Roman"/>
                <w:b/>
                <w:iCs/>
                <w:sz w:val="24"/>
                <w:szCs w:val="24"/>
                <w:lang w:val="nl-NL"/>
              </w:rPr>
              <w:t>, TĐ Cao su VN</w:t>
            </w:r>
            <w:r>
              <w:rPr>
                <w:rFonts w:ascii="Times New Roman" w:eastAsia="Times New Roman" w:hAnsi="Times New Roman" w:cs="Times New Roman"/>
                <w:b/>
                <w:iCs/>
                <w:sz w:val="24"/>
                <w:szCs w:val="24"/>
                <w:lang w:val="nl-NL"/>
              </w:rPr>
              <w:t xml:space="preserve"> </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lastRenderedPageBreak/>
              <w:t>Quy định như dự thảo đảm bảo đúng bản chất kinh tế về vốn nhà nước đầu tư tại doanh nghiệp, bao quát các nguồn vốn nhà nước đầu tư tại doanh nghiệp.</w:t>
            </w:r>
          </w:p>
          <w:p w:rsidR="00446EEA"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60716C">
              <w:rPr>
                <w:rFonts w:ascii="Times New Roman" w:eastAsia="Times New Roman" w:hAnsi="Times New Roman" w:cs="Times New Roman"/>
                <w:b/>
                <w:iCs/>
                <w:sz w:val="24"/>
                <w:szCs w:val="24"/>
                <w:lang w:val="nl-NL"/>
              </w:rPr>
              <w:t>VNA</w:t>
            </w:r>
            <w:r w:rsidRPr="00795B80">
              <w:rPr>
                <w:rFonts w:ascii="Times New Roman" w:eastAsia="Times New Roman" w:hAnsi="Times New Roman" w:cs="Times New Roman"/>
                <w:iCs/>
                <w:sz w:val="24"/>
                <w:szCs w:val="24"/>
                <w:lang w:val="nl-NL"/>
              </w:rPr>
              <w:t xml:space="preserve"> </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Theo quy định tại khoản 9 Điều 4 Dự thảo Luật, doanh nghiệp có vốn nhà nước đầu tư khác là doanh nghiệp có vốn đầu tư của doanh nghiệp có vốn nhà nước đầu tư trực tiếp.</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 xml:space="preserve"> Tiếp thu, rà soát thuật ngữ cho thống nhất, phù hợp.</w:t>
            </w:r>
          </w:p>
          <w:p w:rsidR="00446EEA" w:rsidRPr="00795B80" w:rsidRDefault="00446EEA" w:rsidP="0060716C">
            <w:pPr>
              <w:shd w:val="clear" w:color="auto" w:fill="FFFFFF"/>
              <w:spacing w:before="60" w:after="60"/>
              <w:jc w:val="both"/>
              <w:rPr>
                <w:rFonts w:ascii="Times New Roman" w:eastAsia="Times New Roman" w:hAnsi="Times New Roman" w:cs="Times New Roman"/>
                <w:b/>
                <w:iCs/>
                <w:sz w:val="24"/>
                <w:szCs w:val="24"/>
                <w:lang w:val="nl-NL"/>
              </w:rPr>
            </w:pPr>
            <w:r w:rsidRPr="00795B80">
              <w:rPr>
                <w:rFonts w:ascii="Times New Roman" w:eastAsia="Times New Roman" w:hAnsi="Times New Roman" w:cs="Times New Roman"/>
                <w:b/>
                <w:iCs/>
                <w:sz w:val="24"/>
                <w:szCs w:val="24"/>
                <w:lang w:val="nl-NL"/>
              </w:rPr>
              <w:t>Cty Hàng hải</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Vốn nhà nước tại dự thảo này được hiểu là vốn nhà nước đầu tư tại doanh nghiệp. Tại các Luật khác khái niệm vốn nhà nước có bản chất khác.</w:t>
            </w:r>
          </w:p>
          <w:p w:rsidR="00446EEA" w:rsidRPr="00795B80" w:rsidRDefault="00446EEA" w:rsidP="0060716C">
            <w:pPr>
              <w:shd w:val="clear" w:color="auto" w:fill="FFFFFF"/>
              <w:spacing w:before="60" w:after="60"/>
              <w:jc w:val="both"/>
              <w:rPr>
                <w:rFonts w:ascii="Times New Roman" w:eastAsia="Times New Roman" w:hAnsi="Times New Roman" w:cs="Times New Roman"/>
                <w:b/>
                <w:iCs/>
                <w:sz w:val="24"/>
                <w:szCs w:val="24"/>
                <w:lang w:val="nl-NL"/>
              </w:rPr>
            </w:pPr>
            <w:r w:rsidRPr="00795B80">
              <w:rPr>
                <w:rFonts w:ascii="Times New Roman" w:eastAsia="Times New Roman" w:hAnsi="Times New Roman" w:cs="Times New Roman"/>
                <w:b/>
                <w:iCs/>
                <w:sz w:val="24"/>
                <w:szCs w:val="24"/>
                <w:lang w:val="nl-NL"/>
              </w:rPr>
              <w:t>Tcty Đường sắt</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 xml:space="preserve">Khoản 9 Điều 4 dự thảo Luật đã xác định rõ “Doanh nghiệp có vốn nhà nước đầu tư khác là doanh nghiệp có vốn đầu tư của doanh nghiệp có vốn nhà nước đầu tư trực tiếp.” Theo đó, do dù F1 100% VĐL đầu tư vào F2 thì vẫn </w:t>
            </w:r>
            <w:r w:rsidRPr="00795B80">
              <w:rPr>
                <w:rFonts w:ascii="Times New Roman" w:eastAsia="Times New Roman" w:hAnsi="Times New Roman" w:cs="Times New Roman"/>
                <w:iCs/>
                <w:sz w:val="24"/>
                <w:szCs w:val="24"/>
                <w:lang w:val="nl-NL"/>
              </w:rPr>
              <w:lastRenderedPageBreak/>
              <w:t>là vốn đầu tư của “doanh nghiệp có vốn nhà nước đầu tư trực tiếp”</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r w:rsidRPr="00795B80">
              <w:rPr>
                <w:rFonts w:ascii="Times New Roman" w:eastAsia="Times New Roman" w:hAnsi="Times New Roman" w:cs="Times New Roman"/>
                <w:b/>
                <w:iCs/>
                <w:sz w:val="24"/>
                <w:szCs w:val="24"/>
                <w:lang w:val="nl-NL"/>
              </w:rPr>
              <w:t>TCT Thuốc lá VN</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 Hồ sơ Luật đã nêu rõ khái niệm vốn nhà nước đầu tư tại doanh nghiệp.</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 Nghiên cứu để trình bày quy định ngắn gọn, dễ hiểu, tránh nhầm lẫn.</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CD3E3A"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p>
          <w:p w:rsidR="00446EEA" w:rsidRPr="00CD3E3A"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r w:rsidRPr="00CD3E3A">
              <w:rPr>
                <w:rFonts w:ascii="Times New Roman" w:eastAsia="Times New Roman" w:hAnsi="Times New Roman" w:cs="Times New Roman"/>
                <w:b/>
                <w:iCs/>
                <w:sz w:val="24"/>
                <w:szCs w:val="24"/>
                <w:lang w:val="nl-NL"/>
              </w:rPr>
              <w:t>BDTAHHMN</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Pr>
                <w:rFonts w:ascii="Times New Roman" w:eastAsia="Times New Roman" w:hAnsi="Times New Roman" w:cs="Times New Roman"/>
                <w:iCs/>
                <w:sz w:val="24"/>
                <w:szCs w:val="24"/>
                <w:lang w:val="nl-NL"/>
              </w:rPr>
              <w:t>Đã quy định rõ nguồn vốn nhà nước đầu tư tại Điều 20 dự thảo Luật</w:t>
            </w:r>
          </w:p>
          <w:p w:rsidR="00446EEA"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60716C">
            <w:pPr>
              <w:shd w:val="clear" w:color="auto" w:fill="FFFFFF"/>
              <w:spacing w:before="60" w:after="60"/>
              <w:jc w:val="both"/>
              <w:rPr>
                <w:rFonts w:ascii="Times New Roman" w:hAnsi="Times New Roman" w:cs="Times New Roman"/>
                <w:b/>
                <w:bCs/>
                <w:sz w:val="24"/>
                <w:szCs w:val="24"/>
                <w:lang w:val="nl-NL"/>
              </w:rPr>
            </w:pPr>
            <w:r w:rsidRPr="00795B80">
              <w:rPr>
                <w:rFonts w:ascii="Times New Roman" w:hAnsi="Times New Roman" w:cs="Times New Roman"/>
                <w:b/>
                <w:bCs/>
                <w:sz w:val="24"/>
                <w:szCs w:val="24"/>
                <w:lang w:val="nl-NL"/>
              </w:rPr>
              <w:t>Tân Cảng Sài Gòn, Vietconbank</w:t>
            </w:r>
          </w:p>
          <w:p w:rsidR="00446EEA" w:rsidRPr="00795B80" w:rsidRDefault="00446EEA" w:rsidP="0060716C">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hAnsi="Times New Roman" w:cs="Times New Roman"/>
                <w:bCs/>
                <w:sz w:val="24"/>
                <w:szCs w:val="24"/>
                <w:lang w:val="nl-NL"/>
              </w:rPr>
              <w:lastRenderedPageBreak/>
              <w:t>Nghiên cứu tiếp thu</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iCs/>
                <w:sz w:val="24"/>
                <w:szCs w:val="24"/>
                <w:lang w:val="nl-NL"/>
              </w:rPr>
            </w:pPr>
            <w:r w:rsidRPr="00795B80">
              <w:rPr>
                <w:rFonts w:ascii="Times New Roman" w:eastAsia="Times New Roman" w:hAnsi="Times New Roman" w:cs="Times New Roman"/>
                <w:b/>
                <w:iCs/>
                <w:sz w:val="24"/>
                <w:szCs w:val="24"/>
                <w:lang w:val="nl-NL"/>
              </w:rPr>
              <w:t>Biển Đông</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r w:rsidRPr="00795B80">
              <w:rPr>
                <w:rFonts w:ascii="Times New Roman" w:eastAsia="Times New Roman" w:hAnsi="Times New Roman" w:cs="Times New Roman"/>
                <w:iCs/>
                <w:sz w:val="24"/>
                <w:szCs w:val="24"/>
                <w:lang w:val="nl-NL"/>
              </w:rPr>
              <w:t xml:space="preserve"> Theo quy định tại khoản 7 Điều 4 Dự thảo Luật, doanh nghiệp có vốn nhà nước đầu tư </w:t>
            </w:r>
            <w:r w:rsidRPr="00795B80">
              <w:rPr>
                <w:rFonts w:ascii="Times New Roman" w:hAnsi="Times New Roman" w:cs="Times New Roman"/>
                <w:sz w:val="24"/>
                <w:szCs w:val="24"/>
              </w:rPr>
              <w:t xml:space="preserve">là doanh nghiệp hoạt động theo quy định của Luật Doanh nghiệp và các luật chuyên ngành khác có vốn của nhà nước đầu tư tại doanh nghiệp, gồm </w:t>
            </w:r>
            <w:r w:rsidRPr="00795B80">
              <w:rPr>
                <w:rFonts w:ascii="Times New Roman" w:eastAsia="Times New Roman" w:hAnsi="Times New Roman" w:cs="Times New Roman"/>
                <w:sz w:val="24"/>
                <w:szCs w:val="24"/>
              </w:rPr>
              <w:t>doanh nghiệp có vốn nhà nước đầu tư trực tiếp và d</w:t>
            </w:r>
            <w:r w:rsidRPr="00795B80">
              <w:rPr>
                <w:rFonts w:ascii="Times New Roman" w:hAnsi="Times New Roman" w:cs="Times New Roman"/>
                <w:iCs/>
                <w:sz w:val="24"/>
                <w:szCs w:val="24"/>
              </w:rPr>
              <w:t>oanh nghiệp có vốn nhà nước đầu tư khác</w:t>
            </w:r>
            <w:r w:rsidRPr="00795B80">
              <w:rPr>
                <w:rFonts w:ascii="Times New Roman" w:eastAsia="Times New Roman" w:hAnsi="Times New Roman" w:cs="Times New Roman"/>
                <w:iCs/>
                <w:sz w:val="24"/>
                <w:szCs w:val="24"/>
                <w:lang w:val="nl-NL"/>
              </w:rPr>
              <w:t>. Do vậy, quy định tại khoản 21 Điều 4 là phù hợp.</w:t>
            </w: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iCs/>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b/>
                <w:bCs/>
                <w:i/>
                <w:iCs/>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b/>
                <w:bCs/>
                <w:i/>
                <w:iCs/>
                <w:sz w:val="24"/>
                <w:szCs w:val="24"/>
                <w:lang w:val="nl-NL"/>
              </w:rPr>
            </w:pPr>
            <w:r w:rsidRPr="00795B80">
              <w:rPr>
                <w:rFonts w:ascii="Times New Roman" w:eastAsia="Times New Roman" w:hAnsi="Times New Roman" w:cs="Times New Roman"/>
                <w:b/>
                <w:bCs/>
                <w:i/>
                <w:iCs/>
                <w:sz w:val="24"/>
                <w:szCs w:val="24"/>
                <w:lang w:val="nl-NL"/>
              </w:rPr>
              <w:t>(Tiếp tục rà soát bổ sung các khái niệm nếu cần thiết).</w:t>
            </w:r>
          </w:p>
        </w:tc>
        <w:tc>
          <w:tcPr>
            <w:tcW w:w="7315" w:type="dxa"/>
          </w:tcPr>
          <w:p w:rsidR="00446EEA" w:rsidRPr="00795B80" w:rsidRDefault="00446EEA" w:rsidP="00265831">
            <w:pPr>
              <w:spacing w:before="60" w:after="60"/>
              <w:jc w:val="both"/>
              <w:rPr>
                <w:rFonts w:ascii="Times New Roman" w:hAnsi="Times New Roman" w:cs="Times New Roman"/>
                <w:b/>
                <w:iCs/>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r w:rsidRPr="00795B80">
              <w:rPr>
                <w:rFonts w:ascii="Times New Roman" w:hAnsi="Times New Roman" w:cs="Times New Roman"/>
                <w:b/>
                <w:iCs/>
                <w:sz w:val="24"/>
                <w:szCs w:val="24"/>
                <w:lang w:val="nl-NL"/>
              </w:rPr>
              <w:t>:</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bổ sung giải thích cụm từ </w:t>
            </w:r>
            <w:r w:rsidRPr="00795B80">
              <w:rPr>
                <w:rFonts w:ascii="Times New Roman" w:hAnsi="Times New Roman" w:cs="Times New Roman"/>
                <w:b/>
                <w:bCs/>
                <w:i/>
                <w:iCs/>
                <w:sz w:val="24"/>
                <w:szCs w:val="24"/>
                <w:lang w:val="nl-NL"/>
              </w:rPr>
              <w:t xml:space="preserve">“phê duyệt chủ trương dự án đầu tư” </w:t>
            </w:r>
            <w:r w:rsidRPr="00795B80">
              <w:rPr>
                <w:rFonts w:ascii="Times New Roman" w:hAnsi="Times New Roman" w:cs="Times New Roman"/>
                <w:sz w:val="24"/>
                <w:szCs w:val="24"/>
                <w:lang w:val="nl-NL"/>
              </w:rPr>
              <w:t>được quy định tại khoản 1 Điều 35.</w:t>
            </w:r>
          </w:p>
          <w:p w:rsidR="00446EEA" w:rsidRPr="00795B80" w:rsidRDefault="00446EEA"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eastAsia="Aptos" w:hAnsi="Times New Roman" w:cs="Times New Roman"/>
                <w:sz w:val="24"/>
                <w:szCs w:val="24"/>
                <w:lang w:val="nl-NL"/>
              </w:rPr>
              <w:t xml:space="preserve">Để doanh nghiệp có cơ sở thực hiện trong quá trình triển khai dự án, đồng thời phân định với khái niệm </w:t>
            </w:r>
            <w:r w:rsidRPr="00795B80">
              <w:rPr>
                <w:rFonts w:ascii="Times New Roman" w:eastAsia="Aptos" w:hAnsi="Times New Roman" w:cs="Times New Roman"/>
                <w:i/>
                <w:iCs/>
                <w:sz w:val="24"/>
                <w:szCs w:val="24"/>
                <w:lang w:val="nl-NL"/>
              </w:rPr>
              <w:t>“chấp thuận chủ trương đầu tư”</w:t>
            </w:r>
            <w:r w:rsidRPr="00795B80">
              <w:rPr>
                <w:rFonts w:ascii="Times New Roman" w:eastAsia="Aptos" w:hAnsi="Times New Roman" w:cs="Times New Roman"/>
                <w:sz w:val="24"/>
                <w:szCs w:val="24"/>
                <w:lang w:val="nl-NL"/>
              </w:rPr>
              <w:t xml:space="preserve"> (quy định tại khoản 1 Điều 3 Luật Đầu tư số 61/2020/QH14) và khái niệm</w:t>
            </w:r>
            <w:r w:rsidRPr="00795B80">
              <w:rPr>
                <w:rFonts w:ascii="Times New Roman" w:eastAsia="Aptos" w:hAnsi="Times New Roman" w:cs="Times New Roman"/>
                <w:i/>
                <w:iCs/>
                <w:sz w:val="24"/>
                <w:szCs w:val="24"/>
                <w:lang w:val="nl-NL"/>
              </w:rPr>
              <w:t xml:space="preserve"> “</w:t>
            </w:r>
            <w:r w:rsidRPr="00795B80">
              <w:rPr>
                <w:rFonts w:ascii="Times New Roman" w:hAnsi="Times New Roman" w:cs="Times New Roman"/>
                <w:i/>
                <w:iCs/>
                <w:sz w:val="24"/>
                <w:szCs w:val="24"/>
                <w:lang w:val="nl-NL"/>
              </w:rPr>
              <w:t>phê duyệt chủ trương đầu tư dự án”</w:t>
            </w:r>
            <w:r w:rsidRPr="00795B80">
              <w:rPr>
                <w:rFonts w:ascii="Times New Roman" w:hAnsi="Times New Roman" w:cs="Times New Roman"/>
                <w:sz w:val="24"/>
                <w:szCs w:val="24"/>
                <w:lang w:val="nl-NL"/>
              </w:rPr>
              <w:t xml:space="preserve"> (quy định tại điểm d khoản 1 Điều 35).</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bổ sung giải thích khái niệm </w:t>
            </w:r>
            <w:r w:rsidRPr="00795B80">
              <w:rPr>
                <w:rFonts w:ascii="Times New Roman" w:hAnsi="Times New Roman" w:cs="Times New Roman"/>
                <w:b/>
                <w:bCs/>
                <w:i/>
                <w:iCs/>
                <w:sz w:val="24"/>
                <w:szCs w:val="24"/>
                <w:lang w:val="nl-NL"/>
              </w:rPr>
              <w:t>“Dự án đầu tư vốn”</w:t>
            </w:r>
            <w:r w:rsidRPr="00795B80">
              <w:rPr>
                <w:rFonts w:ascii="Times New Roman" w:hAnsi="Times New Roman" w:cs="Times New Roman"/>
                <w:sz w:val="24"/>
                <w:szCs w:val="24"/>
                <w:lang w:val="nl-NL"/>
              </w:rPr>
              <w:t xml:space="preserve"> được quy định tại khoản 19 Điều 4 và khoản 3, khoản 4 Điều 28.</w:t>
            </w:r>
          </w:p>
          <w:p w:rsidR="00446EEA" w:rsidRPr="00795B80" w:rsidRDefault="00446EEA" w:rsidP="00265831">
            <w:pPr>
              <w:shd w:val="clear" w:color="auto" w:fill="FFFFFF"/>
              <w:spacing w:before="60" w:after="60"/>
              <w:jc w:val="both"/>
              <w:rPr>
                <w:rFonts w:ascii="Times New Roman" w:eastAsia="Aptos" w:hAnsi="Times New Roman" w:cs="Times New Roman"/>
                <w:sz w:val="24"/>
                <w:szCs w:val="24"/>
                <w:lang w:val="nl-NL"/>
              </w:rPr>
            </w:pPr>
            <w:r w:rsidRPr="00795B80">
              <w:rPr>
                <w:rFonts w:ascii="Times New Roman" w:eastAsia="Aptos" w:hAnsi="Times New Roman" w:cs="Times New Roman"/>
                <w:sz w:val="24"/>
                <w:szCs w:val="24"/>
                <w:lang w:val="nl-NL"/>
              </w:rPr>
              <w:t xml:space="preserve">Dự thảo Luật chưa có giải thích về khái niệm này, đồng thời chưa đề cập đến mối quan hệ giữa </w:t>
            </w:r>
            <w:r w:rsidRPr="00795B80">
              <w:rPr>
                <w:rFonts w:ascii="Times New Roman" w:eastAsia="Aptos" w:hAnsi="Times New Roman" w:cs="Times New Roman"/>
                <w:i/>
                <w:iCs/>
                <w:sz w:val="24"/>
                <w:szCs w:val="24"/>
                <w:lang w:val="nl-NL"/>
              </w:rPr>
              <w:t>“Dự án đầu tư vốn”</w:t>
            </w:r>
            <w:r w:rsidRPr="00795B80">
              <w:rPr>
                <w:rFonts w:ascii="Times New Roman" w:eastAsia="Aptos" w:hAnsi="Times New Roman" w:cs="Times New Roman"/>
                <w:sz w:val="24"/>
                <w:szCs w:val="24"/>
                <w:lang w:val="nl-NL"/>
              </w:rPr>
              <w:t xml:space="preserve"> và </w:t>
            </w:r>
            <w:r w:rsidRPr="00795B80">
              <w:rPr>
                <w:rFonts w:ascii="Times New Roman" w:eastAsia="Aptos" w:hAnsi="Times New Roman" w:cs="Times New Roman"/>
                <w:i/>
                <w:iCs/>
                <w:sz w:val="24"/>
                <w:szCs w:val="24"/>
                <w:lang w:val="nl-NL"/>
              </w:rPr>
              <w:t>“Dự án đầu tư”</w:t>
            </w:r>
            <w:r w:rsidRPr="00795B80">
              <w:rPr>
                <w:rFonts w:ascii="Times New Roman" w:eastAsia="Aptos" w:hAnsi="Times New Roman" w:cs="Times New Roman"/>
                <w:sz w:val="24"/>
                <w:szCs w:val="24"/>
                <w:lang w:val="nl-NL"/>
              </w:rPr>
              <w:t>, có thể sẽ gây khó khăn cho doanh nghiệp trong quá trình thực hiện dự án đầu tư.</w:t>
            </w:r>
          </w:p>
          <w:p w:rsidR="00446EEA" w:rsidRPr="00795B80" w:rsidRDefault="00446EEA"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công ty Hàng không Việt Nam:</w:t>
            </w:r>
          </w:p>
          <w:p w:rsidR="00446EEA" w:rsidRPr="00795B80" w:rsidRDefault="00446EEA" w:rsidP="00265831">
            <w:pPr>
              <w:tabs>
                <w:tab w:val="left" w:pos="851"/>
              </w:tabs>
              <w:spacing w:before="60" w:after="60"/>
              <w:contextualSpacing/>
              <w:jc w:val="both"/>
              <w:rPr>
                <w:rFonts w:ascii="Times New Roman" w:eastAsia="Calibri" w:hAnsi="Times New Roman" w:cs="Times New Roman"/>
                <w:b/>
                <w:sz w:val="24"/>
                <w:szCs w:val="24"/>
                <w:lang w:val="nl-NL"/>
              </w:rPr>
            </w:pPr>
            <w:r w:rsidRPr="00795B80">
              <w:rPr>
                <w:rFonts w:ascii="Times New Roman" w:eastAsia="Calibri" w:hAnsi="Times New Roman" w:cs="Times New Roman"/>
                <w:sz w:val="24"/>
                <w:szCs w:val="24"/>
                <w:lang w:val="nl-NL"/>
              </w:rPr>
              <w:t>- Đề nghị bổ sung khái niệm</w:t>
            </w:r>
            <w:r w:rsidRPr="00795B80">
              <w:rPr>
                <w:rFonts w:ascii="Times New Roman" w:eastAsia="Calibri" w:hAnsi="Times New Roman" w:cs="Times New Roman"/>
                <w:b/>
                <w:i/>
                <w:sz w:val="24"/>
                <w:szCs w:val="24"/>
                <w:lang w:val="nl-NL"/>
              </w:rPr>
              <w:t xml:space="preserve"> </w:t>
            </w:r>
            <w:r w:rsidRPr="00795B80">
              <w:rPr>
                <w:rFonts w:ascii="Times New Roman" w:eastAsia="Calibri" w:hAnsi="Times New Roman" w:cs="Times New Roman"/>
                <w:sz w:val="24"/>
                <w:szCs w:val="24"/>
                <w:lang w:val="nl-NL"/>
              </w:rPr>
              <w:t>“Đấu giá công khai” được sử dụng tại Điều 43, mục 4.khoản a) của dự thảo</w:t>
            </w:r>
            <w:r w:rsidRPr="00795B80">
              <w:rPr>
                <w:rFonts w:ascii="Times New Roman" w:eastAsia="Calibri" w:hAnsi="Times New Roman" w:cs="Times New Roman"/>
                <w:i/>
                <w:sz w:val="24"/>
                <w:szCs w:val="24"/>
                <w:lang w:val="nl-NL"/>
              </w:rPr>
              <w:t>.</w:t>
            </w:r>
          </w:p>
          <w:p w:rsidR="00446EEA" w:rsidRPr="00795B80" w:rsidRDefault="00446EEA" w:rsidP="00265831">
            <w:pPr>
              <w:shd w:val="clear" w:color="auto" w:fill="FFFFFF"/>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Đề nghị bổ sung khái niệm “Người có quan hệ gia đình”. Hiện tại Luật Doanh nghiệp Điều 4, mục 22 đã có định nghĩa “người có quan hệ gia đình”  bao gồm</w:t>
            </w:r>
            <w:r w:rsidRPr="00795B80">
              <w:rPr>
                <w:rFonts w:ascii="Times New Roman" w:eastAsia="Calibri" w:hAnsi="Times New Roman" w:cs="Times New Roman"/>
                <w:i/>
                <w:sz w:val="24"/>
                <w:szCs w:val="24"/>
                <w:lang w:val="nl-NL"/>
              </w:rPr>
              <w:t xml:space="preserve">: vợ, chồng, bố đẻ, mẹ đẻ, bố nuôi, mẹ nuôi, bố chồng, mẹ chồng, bố vợ, mẹ vợ, con đẻ, con nuôi, con rể, con dâu, anh ruột, chị ruột, em ruột, anh rể, em rể, chị dâu, em dâu, anh ruột của vợ, anh ruột của chồng, chị ruột của vợ, chị ruột của chồng, em ruột của vợ, em ruột của chồng.”, </w:t>
            </w:r>
            <w:r w:rsidRPr="00795B80">
              <w:rPr>
                <w:rFonts w:ascii="Times New Roman" w:eastAsia="Calibri" w:hAnsi="Times New Roman" w:cs="Times New Roman"/>
                <w:sz w:val="24"/>
                <w:szCs w:val="24"/>
                <w:lang w:val="nl-NL"/>
              </w:rPr>
              <w:t>trường hợp sử dụng khái niệm này thống nhất như Luật DN thì cũng nên qui định rõ.</w:t>
            </w:r>
          </w:p>
          <w:p w:rsidR="00446EEA" w:rsidRPr="00795B80" w:rsidRDefault="00446EEA" w:rsidP="00CD3E3A">
            <w:pPr>
              <w:shd w:val="clear" w:color="auto" w:fill="FFFFFF"/>
              <w:spacing w:before="60" w:after="60"/>
              <w:jc w:val="both"/>
              <w:rPr>
                <w:rFonts w:ascii="Times New Roman" w:eastAsia="Times New Roman" w:hAnsi="Times New Roman" w:cs="Times New Roman"/>
                <w:b/>
                <w:iCs/>
                <w:sz w:val="24"/>
                <w:szCs w:val="24"/>
                <w:lang w:val="nl-NL"/>
              </w:rPr>
            </w:pPr>
            <w:r>
              <w:rPr>
                <w:rFonts w:ascii="Times New Roman" w:hAnsi="Times New Roman" w:cs="Times New Roman"/>
                <w:b/>
                <w:sz w:val="24"/>
                <w:szCs w:val="24"/>
                <w:lang w:val="nl-NL"/>
              </w:rPr>
              <w:t>(iii)</w:t>
            </w:r>
            <w:r w:rsidRPr="00795B80">
              <w:rPr>
                <w:rFonts w:ascii="Times New Roman" w:eastAsia="Times New Roman" w:hAnsi="Times New Roman" w:cs="Times New Roman"/>
                <w:b/>
                <w:iCs/>
                <w:sz w:val="24"/>
                <w:szCs w:val="24"/>
                <w:lang w:val="nl-NL"/>
              </w:rPr>
              <w:t>Tổng công ty Bảo đảm An toàn Hàng hải miền Nam:</w:t>
            </w:r>
          </w:p>
          <w:p w:rsidR="00446EEA" w:rsidRPr="00795B80" w:rsidRDefault="00446EEA" w:rsidP="00CD3E3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bổ sung khái niệm giải thích “vốn Nhà nước”, “vốn doanh nghiệp” (do trong dự thảo Luật có nêu nội dung này).</w:t>
            </w:r>
          </w:p>
          <w:p w:rsidR="00446EEA" w:rsidRPr="00795B80" w:rsidRDefault="00446EEA" w:rsidP="00CD3E3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bổ sung khái niệm giải thích “Tập đoàn, tổng công ty nhà nước” (do hiện nay Luật Đấu thầu có sử dụng khái niệm này nhưng chưa được giải thích cụ thể).</w:t>
            </w:r>
          </w:p>
          <w:p w:rsidR="00446EEA" w:rsidRPr="00795B80" w:rsidRDefault="00446EEA" w:rsidP="00265831">
            <w:pPr>
              <w:shd w:val="clear" w:color="auto" w:fill="FFFFFF"/>
              <w:spacing w:before="60" w:after="60"/>
              <w:jc w:val="both"/>
              <w:rPr>
                <w:rFonts w:ascii="Times New Roman" w:eastAsia="Times New Roman" w:hAnsi="Times New Roman" w:cs="Times New Roman"/>
                <w:b/>
                <w:bCs/>
                <w:i/>
                <w:iCs/>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TKV</w:t>
            </w:r>
            <w:r w:rsidRPr="00795B80">
              <w:rPr>
                <w:rFonts w:ascii="Times New Roman" w:eastAsia="Times New Roman" w:hAnsi="Times New Roman" w:cs="Times New Roman"/>
                <w:b/>
                <w:bCs/>
                <w:sz w:val="24"/>
                <w:szCs w:val="24"/>
                <w:lang w:val="nl-NL"/>
              </w:rPr>
              <w:t xml:space="preserve"> </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Đã quy định tại khoản 19 Điều 4 Dự thảo Luật về phê duyệt chủ trương đầu tư.</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Đã quy định tại khoản 12 Điều 4 Dự thảo Luật về dự án đầu tư vốn.</w:t>
            </w: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w:t>
            </w: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 xml:space="preserve"> VNA</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Tiếp thu, nghiên cứu thêm để bổ  sung trong dự thảo Luật.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Tiếp thu, Rà soát để quy định rõ tại Luật này.</w:t>
            </w:r>
          </w:p>
          <w:p w:rsidR="00446EEA" w:rsidRPr="00795B80" w:rsidRDefault="00446EEA" w:rsidP="00265831">
            <w:pPr>
              <w:shd w:val="clear" w:color="auto" w:fill="FFFFFF"/>
              <w:spacing w:before="60" w:after="60"/>
              <w:jc w:val="both"/>
              <w:rPr>
                <w:rFonts w:ascii="Times New Roman" w:eastAsia="Times New Roman" w:hAnsi="Times New Roman" w:cs="Times New Roman"/>
                <w:b/>
                <w:bCs/>
                <w:sz w:val="24"/>
                <w:szCs w:val="24"/>
                <w:lang w:val="nl-NL"/>
              </w:rPr>
            </w:pPr>
          </w:p>
          <w:p w:rsidR="00446EEA" w:rsidRDefault="00446EEA" w:rsidP="00CD3E3A">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BĐATHHMN</w:t>
            </w:r>
          </w:p>
          <w:p w:rsidR="00446EEA" w:rsidRPr="00795B80" w:rsidRDefault="00446EEA" w:rsidP="00CD3E3A">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Dự thảo Luật đã có khái niệm (khoản 21 Điều 4) và xác định vốn nhà nước đầu tư tại doanh nghiệp (Điều 19).</w:t>
            </w:r>
          </w:p>
          <w:p w:rsidR="00446EEA" w:rsidRPr="00795B80" w:rsidRDefault="00446EEA" w:rsidP="00CD3E3A">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Luật này không quy định về tập đoàn, tổng công ty; do vậy, không giải thích trong Luật này.</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Heading1"/>
              <w:numPr>
                <w:ilvl w:val="0"/>
                <w:numId w:val="2"/>
              </w:numPr>
              <w:spacing w:before="60" w:after="60"/>
              <w:jc w:val="both"/>
              <w:outlineLvl w:val="0"/>
              <w:rPr>
                <w:bCs/>
              </w:rPr>
            </w:pPr>
          </w:p>
        </w:tc>
        <w:tc>
          <w:tcPr>
            <w:tcW w:w="4201" w:type="dxa"/>
          </w:tcPr>
          <w:p w:rsidR="00446EEA" w:rsidRPr="00795B80" w:rsidRDefault="00446EEA" w:rsidP="00265831">
            <w:pPr>
              <w:pStyle w:val="Heading1"/>
              <w:spacing w:before="60" w:after="60"/>
              <w:jc w:val="both"/>
              <w:outlineLvl w:val="0"/>
            </w:pPr>
            <w:bookmarkStart w:id="18" w:name="_Toc136360172"/>
            <w:bookmarkStart w:id="19" w:name="_Toc147241709"/>
            <w:bookmarkStart w:id="20" w:name="_Toc170143154"/>
            <w:r w:rsidRPr="00795B80">
              <w:rPr>
                <w:bCs/>
              </w:rPr>
              <w:t>Điều 5. Nguyên tắc quản lý và đầu tư vốn nhà nước tại doanh nghiệp</w:t>
            </w:r>
            <w:bookmarkEnd w:id="18"/>
            <w:bookmarkEnd w:id="19"/>
            <w:bookmarkEnd w:id="20"/>
          </w:p>
        </w:tc>
        <w:tc>
          <w:tcPr>
            <w:tcW w:w="7315" w:type="dxa"/>
          </w:tcPr>
          <w:p w:rsidR="00446EEA" w:rsidRPr="00795B80" w:rsidRDefault="00446EEA" w:rsidP="00265831">
            <w:pPr>
              <w:pStyle w:val="Heading1"/>
              <w:spacing w:before="60" w:after="60"/>
              <w:jc w:val="both"/>
              <w:outlineLvl w:val="0"/>
            </w:pPr>
            <w:r>
              <w:t>(i)</w:t>
            </w:r>
            <w:r w:rsidRPr="00795B80">
              <w:t xml:space="preserve"> Tổng công ty Bảo đảm An toàn Hàng hải miền Bắc:</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thiết kế 1 khoản cho các doanh nghiệp nhà nước hoạt động cung ích dịch vụ công vì các doanh nghiệp này hoạt động không vì mục đích lợi nhuận.</w:t>
            </w:r>
          </w:p>
          <w:p w:rsidR="00446EEA" w:rsidRPr="00795B80" w:rsidRDefault="00446EEA" w:rsidP="00265831">
            <w:pPr>
              <w:spacing w:before="60" w:after="60"/>
              <w:jc w:val="both"/>
              <w:rPr>
                <w:rFonts w:ascii="Times New Roman" w:hAnsi="Times New Roman" w:cs="Times New Roman"/>
                <w:sz w:val="24"/>
                <w:szCs w:val="24"/>
                <w:lang w:val="nl-NL"/>
              </w:rPr>
            </w:pPr>
          </w:p>
        </w:tc>
        <w:tc>
          <w:tcPr>
            <w:tcW w:w="2909" w:type="dxa"/>
          </w:tcPr>
          <w:p w:rsidR="00446EEA" w:rsidRPr="00795B80" w:rsidRDefault="00446EEA"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Doanh nghiệp cung ứng dịch vụ công ích trên cơ sở đấu thầu, đặt hàng của nhà nước, bình đẳng với các doanh nghiệp khác.</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 Tuân thủ quy định của pháp luật về quản lý và đầu tư vốn nhà nước tại doanh nghiệp.</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Đảm bảo doanh nghiệp có vốn nhà nước đầu tư hoạt động theo cơ chế thị trường; chịu trách nhiệm toàn diện về hoạt động sản xuất, kinh doanh, cạnh tranh bình đẳng; công bố, công khai thông tin và giải trình theo quy định; lấy mục tiêu, nhiệm vụ và hiệu quả đầu tư vốn làm tiêu chí đánh giá chủ yếu.</w:t>
            </w:r>
          </w:p>
        </w:tc>
        <w:tc>
          <w:tcPr>
            <w:tcW w:w="7315" w:type="dxa"/>
          </w:tcPr>
          <w:p w:rsidR="00446EEA" w:rsidRPr="00D86799" w:rsidRDefault="001C1EAF" w:rsidP="00265831">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 CB Bank:</w:t>
            </w:r>
            <w:r w:rsidRPr="00D86799">
              <w:rPr>
                <w:rFonts w:ascii="Times New Roman" w:hAnsi="Times New Roman" w:cs="Times New Roman"/>
                <w:sz w:val="24"/>
                <w:szCs w:val="24"/>
                <w:lang w:val="nl-NL"/>
              </w:rPr>
              <w:t xml:space="preserve">  Đề xuất làm rõ khoản 2 điều này: chủ thể chịu trách nhiệm là ai?</w:t>
            </w:r>
          </w:p>
        </w:tc>
        <w:tc>
          <w:tcPr>
            <w:tcW w:w="2909" w:type="dxa"/>
          </w:tcPr>
          <w:p w:rsidR="00446EEA" w:rsidRPr="00795B80" w:rsidRDefault="001C1EAF"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Chủ thể chịu trách nhiệm là doanh nghiệp có vốn nhà nước đầu tư</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Nhà nước thực hiện các quyền, nghĩa vụ của chủ sở hữu vốn theo đúng phần vốn được đầu tư tại doanh nghiệp thông qua cơ quan đại diện chủ sở hữu vốn và người đại diện chủ sở hữu vốn; không thực hiện quản lý trực tiếp pháp nhân doanh nghiệp và bình đẳng với các nhà đầu tư khác; vốn nhà nước sau khi đã đầu tư vào doanh nghiệp được xác định là tài sản, vốn của pháp nhân doanh nghiệp; không can thiệp hành chính vào hoạt động sản xuất, kinh doanh và quản trị của doanh nghiệp; không làm hạn chế quyền của doanh nghiệp; tách bạch, phân định rõ chức năng, nhiệm vụ của cơ quan quản lý nhà nước với cơ quan đại diện </w:t>
            </w:r>
            <w:r w:rsidRPr="00795B80">
              <w:rPr>
                <w:rFonts w:ascii="Times New Roman" w:eastAsia="Times New Roman" w:hAnsi="Times New Roman" w:cs="Times New Roman"/>
                <w:sz w:val="24"/>
                <w:szCs w:val="24"/>
                <w:lang w:val="nl-NL"/>
              </w:rPr>
              <w:lastRenderedPageBreak/>
              <w:t>chủ sở hữu vốn và hoạt động quản trị sản xuất, kinh doanh của doanh nghiệp; phân công rõ, phân cấp mạnh việc thực hiện quyền và nghĩa vụ của chủ sở hữu vốn cho cơ quan đại diện chủ sở hữu vốn và lãnh đạo doanh nghiệp.</w:t>
            </w:r>
          </w:p>
        </w:tc>
        <w:tc>
          <w:tcPr>
            <w:tcW w:w="7315" w:type="dxa"/>
          </w:tcPr>
          <w:p w:rsidR="00446EEA" w:rsidRDefault="00446EEA" w:rsidP="00265831">
            <w:pPr>
              <w:shd w:val="clear" w:color="auto" w:fill="FFFFFF" w:themeFill="background1"/>
              <w:tabs>
                <w:tab w:val="left" w:pos="709"/>
              </w:tabs>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Viettel:</w:t>
            </w:r>
            <w:r w:rsidRPr="00795B80">
              <w:rPr>
                <w:rFonts w:ascii="Times New Roman" w:hAnsi="Times New Roman" w:cs="Times New Roman"/>
                <w:sz w:val="24"/>
                <w:szCs w:val="24"/>
                <w:lang w:val="nl-NL"/>
              </w:rPr>
              <w:t xml:space="preserve"> Đề xuất sửa như sau</w:t>
            </w:r>
            <w:r w:rsidRPr="00795B80">
              <w:rPr>
                <w:rFonts w:ascii="Times New Roman" w:hAnsi="Times New Roman" w:cs="Times New Roman"/>
                <w:i/>
                <w:sz w:val="24"/>
                <w:szCs w:val="24"/>
                <w:lang w:val="nl-NL"/>
              </w:rPr>
              <w:t xml:space="preserve">: “Nhà nước thực hiện các quyền, nghĩa vụ của chủ sở hữu vốn theo đúng phần vốn </w:t>
            </w:r>
            <w:r w:rsidRPr="00795B80">
              <w:rPr>
                <w:rFonts w:ascii="Times New Roman" w:hAnsi="Times New Roman" w:cs="Times New Roman"/>
                <w:i/>
                <w:sz w:val="24"/>
                <w:szCs w:val="24"/>
                <w:u w:val="single"/>
                <w:lang w:val="nl-NL"/>
              </w:rPr>
              <w:t>nhà nước</w:t>
            </w:r>
            <w:r w:rsidRPr="00795B80">
              <w:rPr>
                <w:rFonts w:ascii="Times New Roman" w:hAnsi="Times New Roman" w:cs="Times New Roman"/>
                <w:i/>
                <w:sz w:val="24"/>
                <w:szCs w:val="24"/>
                <w:lang w:val="nl-NL"/>
              </w:rPr>
              <w:t xml:space="preserve"> được đầu tư tại </w:t>
            </w:r>
            <w:r w:rsidRPr="00795B80">
              <w:rPr>
                <w:rFonts w:ascii="Times New Roman" w:hAnsi="Times New Roman" w:cs="Times New Roman"/>
                <w:i/>
                <w:sz w:val="24"/>
                <w:szCs w:val="24"/>
                <w:u w:val="single"/>
                <w:lang w:val="nl-NL"/>
              </w:rPr>
              <w:t>doanh nghiệp có vốn nhà nước đầu tư trực tiếp</w:t>
            </w:r>
            <w:r w:rsidRPr="00795B80">
              <w:rPr>
                <w:rFonts w:ascii="Times New Roman" w:hAnsi="Times New Roman" w:cs="Times New Roman"/>
                <w:i/>
                <w:sz w:val="24"/>
                <w:szCs w:val="24"/>
                <w:lang w:val="nl-NL"/>
              </w:rPr>
              <w:t xml:space="preserve"> thông qua cơ quan đại diện chủ sở hữu vốn và người đại diện chủ sở hữu vốn </w:t>
            </w:r>
            <w:r w:rsidRPr="00795B80">
              <w:rPr>
                <w:rFonts w:ascii="Times New Roman" w:hAnsi="Times New Roman" w:cs="Times New Roman"/>
                <w:i/>
                <w:sz w:val="24"/>
                <w:szCs w:val="24"/>
                <w:u w:val="single"/>
                <w:lang w:val="nl-NL"/>
              </w:rPr>
              <w:t>của nhà nước</w:t>
            </w:r>
            <w:r w:rsidRPr="00795B80">
              <w:rPr>
                <w:rFonts w:ascii="Times New Roman" w:hAnsi="Times New Roman" w:cs="Times New Roman"/>
                <w:i/>
                <w:sz w:val="24"/>
                <w:szCs w:val="24"/>
                <w:lang w:val="nl-NL"/>
              </w:rPr>
              <w:t>”.</w:t>
            </w:r>
          </w:p>
          <w:p w:rsidR="00446EEA" w:rsidRPr="00795B80" w:rsidRDefault="00446EEA" w:rsidP="00CD3E3A">
            <w:pPr>
              <w:keepLine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xml:space="preserve">: Đề nghị rà soát, điều chỉnh thống nhất thuật ngữ "người đại diện chủ sở hữu vốn”, trường hợp “người đại diện chủ sở hữu vốn bao hàm cả người đại diện chủ sở hữu vốn của NN và người đại diện chủ sở hữu vốn của DN” thì quy định rõ tại Điều 4;  Đề nghị làm rõ "pháp nhân doanh nghiệp" và thống nhất thuật ngữ "pháp nhân doanh nghiệp" và "doanh nghiệp". </w:t>
            </w:r>
          </w:p>
          <w:p w:rsidR="00446EEA" w:rsidRPr="00795B80" w:rsidRDefault="00446EEA" w:rsidP="00CD3E3A">
            <w:pPr>
              <w:shd w:val="clear" w:color="auto" w:fill="FFFFFF" w:themeFill="background1"/>
              <w:tabs>
                <w:tab w:val="left" w:pos="709"/>
              </w:tabs>
              <w:spacing w:before="60" w:after="60"/>
              <w:jc w:val="both"/>
              <w:rPr>
                <w:rFonts w:ascii="Times New Roman" w:hAnsi="Times New Roman" w:cs="Times New Roman"/>
                <w:i/>
                <w:sz w:val="24"/>
                <w:szCs w:val="24"/>
                <w:lang w:val="nl-NL"/>
              </w:rPr>
            </w:pPr>
            <w:r w:rsidRPr="00795B80">
              <w:rPr>
                <w:rFonts w:ascii="Times New Roman" w:hAnsi="Times New Roman" w:cs="Times New Roman"/>
                <w:sz w:val="24"/>
                <w:szCs w:val="24"/>
                <w:lang w:val="nl-NL"/>
              </w:rPr>
              <w:t>Lí do: Tại khoản 17, khoản 18 Điều 4 dự thảo chỉ quy định người đại diện chủ sở hữu của NN và người đại diện chủ sở hữu vốn của DN, không có khái niệm “người đại diện chủ sở hữu vốn”.Để thống nhất trong dự thảo.</w:t>
            </w:r>
          </w:p>
          <w:p w:rsidR="00446EEA" w:rsidRPr="00795B80" w:rsidRDefault="00446EEA" w:rsidP="00265831">
            <w:pPr>
              <w:tabs>
                <w:tab w:val="left" w:pos="851"/>
              </w:tabs>
              <w:spacing w:before="60" w:after="60"/>
              <w:jc w:val="both"/>
              <w:rPr>
                <w:rFonts w:ascii="Times New Roman" w:hAnsi="Times New Roman" w:cs="Times New Roman"/>
                <w:b/>
                <w:sz w:val="24"/>
                <w:szCs w:val="24"/>
                <w:lang w:val="nl-NL"/>
              </w:rPr>
            </w:pPr>
            <w:r w:rsidRPr="00CD3E3A">
              <w:rPr>
                <w:rFonts w:ascii="Times New Roman" w:eastAsia="Times New Roman" w:hAnsi="Times New Roman" w:cs="Times New Roman"/>
                <w:b/>
                <w:sz w:val="24"/>
                <w:szCs w:val="24"/>
                <w:lang w:val="nl-NL"/>
              </w:rPr>
              <w:t>(iii</w:t>
            </w: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w:t>
            </w:r>
            <w:r w:rsidRPr="00795B80">
              <w:rPr>
                <w:rFonts w:ascii="Times New Roman" w:hAnsi="Times New Roman" w:cs="Times New Roman"/>
                <w:b/>
                <w:sz w:val="24"/>
                <w:szCs w:val="24"/>
                <w:lang w:val="nl-NL"/>
              </w:rPr>
              <w:t>Tổng công ty Đầu tư phát triển nhà và đô thị (HUD)</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lastRenderedPageBreak/>
              <w:t>1.</w:t>
            </w:r>
            <w:r w:rsidRPr="00795B80">
              <w:rPr>
                <w:rFonts w:ascii="Times New Roman" w:hAnsi="Times New Roman" w:cs="Times New Roman"/>
                <w:sz w:val="24"/>
                <w:szCs w:val="24"/>
                <w:lang w:val="nl-NL"/>
              </w:rPr>
              <w:t xml:space="preserve"> Đề nghị làm rõ cụm từ </w:t>
            </w:r>
            <w:r w:rsidRPr="00795B80">
              <w:rPr>
                <w:rFonts w:ascii="Times New Roman" w:hAnsi="Times New Roman" w:cs="Times New Roman"/>
                <w:i/>
                <w:iCs/>
                <w:sz w:val="24"/>
                <w:szCs w:val="24"/>
                <w:lang w:val="nl-NL"/>
              </w:rPr>
              <w:t>“lãnh đạo doanh nghiệp”</w:t>
            </w:r>
            <w:r w:rsidRPr="00795B80">
              <w:rPr>
                <w:rFonts w:ascii="Times New Roman" w:hAnsi="Times New Roman" w:cs="Times New Roman"/>
                <w:sz w:val="24"/>
                <w:szCs w:val="24"/>
                <w:lang w:val="nl-NL"/>
              </w:rPr>
              <w:t xml:space="preserve"> bao gồm những chủ thể nào.</w:t>
            </w:r>
          </w:p>
          <w:p w:rsidR="00446EEA" w:rsidRPr="00795B80" w:rsidRDefault="00446EEA" w:rsidP="00265831">
            <w:pPr>
              <w:pStyle w:val="NormalWeb"/>
              <w:shd w:val="clear" w:color="auto" w:fill="FFFFFF"/>
              <w:spacing w:before="60" w:beforeAutospacing="0" w:after="60" w:afterAutospacing="0"/>
              <w:jc w:val="both"/>
              <w:rPr>
                <w:lang w:val="nl-NL"/>
              </w:rPr>
            </w:pPr>
            <w:r w:rsidRPr="00795B80">
              <w:rPr>
                <w:b/>
                <w:lang w:val="nl-NL"/>
              </w:rPr>
              <w:t>2.</w:t>
            </w:r>
            <w:r w:rsidRPr="00795B80">
              <w:rPr>
                <w:bCs/>
                <w:lang w:val="nl-NL"/>
              </w:rPr>
              <w:t xml:space="preserve"> </w:t>
            </w:r>
            <w:r w:rsidRPr="00795B80">
              <w:rPr>
                <w:lang w:val="nl-NL"/>
              </w:rPr>
              <w:t xml:space="preserve">Tại Luật số 69 hiện nay đã quy định cụ thể các nội dung Hội đồng thành viên hoặc Chủ tịch công ty </w:t>
            </w:r>
            <w:r w:rsidRPr="00795B80">
              <w:rPr>
                <w:b/>
                <w:lang w:val="nl-NL"/>
              </w:rPr>
              <w:t>phân cấp</w:t>
            </w:r>
            <w:r w:rsidRPr="00795B80">
              <w:rPr>
                <w:lang w:val="nl-NL"/>
              </w:rPr>
              <w:t xml:space="preserve"> cho Tổng giám đốc hoặc Giám đốc quyết định:</w:t>
            </w:r>
          </w:p>
          <w:p w:rsidR="00446EEA" w:rsidRPr="00795B80" w:rsidRDefault="00446EEA" w:rsidP="00265831">
            <w:pPr>
              <w:pStyle w:val="NormalWeb"/>
              <w:shd w:val="clear" w:color="auto" w:fill="FFFFFF"/>
              <w:spacing w:before="60" w:beforeAutospacing="0" w:after="60" w:afterAutospacing="0"/>
              <w:jc w:val="both"/>
              <w:rPr>
                <w:lang w:val="nl-NL"/>
              </w:rPr>
            </w:pPr>
            <w:r w:rsidRPr="00795B80">
              <w:rPr>
                <w:b/>
                <w:lang w:val="nl-NL"/>
              </w:rPr>
              <w:t xml:space="preserve">- </w:t>
            </w:r>
            <w:r w:rsidRPr="00795B80">
              <w:rPr>
                <w:lang w:val="nl-NL"/>
              </w:rPr>
              <w:t xml:space="preserve">Về việc Huy động vốn (Điều 23 Luật 69): </w:t>
            </w:r>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lang w:val="nl-NL"/>
              </w:rPr>
              <w:t>“</w:t>
            </w:r>
            <w:r w:rsidRPr="00795B80">
              <w:rPr>
                <w:i/>
                <w:lang w:val="nl-NL"/>
              </w:rPr>
              <w:t>3. Thẩm quyền huy động vốn:</w:t>
            </w:r>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i/>
                <w:lang w:val="nl-NL"/>
              </w:rPr>
              <w:t>…</w:t>
            </w:r>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i/>
                <w:lang w:val="nl-NL"/>
              </w:rPr>
              <w:t xml:space="preserve">Hội đồng thành viên hoặc Chủ tịch công ty </w:t>
            </w:r>
            <w:r w:rsidRPr="00795B80">
              <w:rPr>
                <w:b/>
                <w:i/>
                <w:lang w:val="nl-NL"/>
              </w:rPr>
              <w:t>phân cấp</w:t>
            </w:r>
            <w:r w:rsidRPr="00795B80">
              <w:rPr>
                <w:i/>
                <w:lang w:val="nl-NL"/>
              </w:rPr>
              <w:t xml:space="preserve"> cho Tổng giám đốc hoặc Giám đốc quyết định phương án huy động vốn theo quy định tại điều lệ hoặc quy chế tài chính của doanh nghiệp;</w:t>
            </w:r>
          </w:p>
          <w:p w:rsidR="00446EEA" w:rsidRPr="00795B80" w:rsidRDefault="00446EEA" w:rsidP="00265831">
            <w:pPr>
              <w:pStyle w:val="NormalWeb"/>
              <w:shd w:val="clear" w:color="auto" w:fill="FFFFFF"/>
              <w:spacing w:before="60" w:beforeAutospacing="0" w:after="60" w:afterAutospacing="0"/>
              <w:jc w:val="both"/>
              <w:rPr>
                <w:lang w:val="nl-NL"/>
              </w:rPr>
            </w:pPr>
            <w:r w:rsidRPr="00795B80">
              <w:rPr>
                <w:lang w:val="nl-NL"/>
              </w:rPr>
              <w:t xml:space="preserve">- Đầu tư, xây dựng, mua, bán tài sản cố định (Điều 24 Luật 69): </w:t>
            </w:r>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lang w:val="nl-NL"/>
              </w:rPr>
              <w:t>“</w:t>
            </w:r>
            <w:bookmarkStart w:id="21" w:name="khoan_4_28"/>
            <w:r w:rsidRPr="00795B80">
              <w:rPr>
                <w:i/>
                <w:lang w:val="nl-NL"/>
              </w:rPr>
              <w:t>4. Thẩm quyền quyết định đầu tư vốn ra ngoài doanh nghiệp:</w:t>
            </w:r>
            <w:bookmarkEnd w:id="21"/>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i/>
                <w:lang w:val="nl-NL"/>
              </w:rPr>
              <w:t>a) …</w:t>
            </w:r>
          </w:p>
          <w:p w:rsidR="00446EEA" w:rsidRPr="00795B80" w:rsidRDefault="00446EEA" w:rsidP="00265831">
            <w:pPr>
              <w:pStyle w:val="NormalWeb"/>
              <w:shd w:val="clear" w:color="auto" w:fill="FFFFFF"/>
              <w:spacing w:before="60" w:beforeAutospacing="0" w:after="60" w:afterAutospacing="0"/>
              <w:jc w:val="both"/>
              <w:rPr>
                <w:i/>
                <w:lang w:val="nl-NL"/>
              </w:rPr>
            </w:pPr>
            <w:r w:rsidRPr="00795B80">
              <w:rPr>
                <w:i/>
                <w:lang w:val="nl-NL"/>
              </w:rPr>
              <w:t xml:space="preserve">Hội đồng thành viên hoặc Chủ tịch công ty </w:t>
            </w:r>
            <w:r w:rsidRPr="00795B80">
              <w:rPr>
                <w:b/>
                <w:i/>
                <w:lang w:val="nl-NL"/>
              </w:rPr>
              <w:t>phân cấp</w:t>
            </w:r>
            <w:r w:rsidRPr="00795B80">
              <w:rPr>
                <w:i/>
                <w:lang w:val="nl-NL"/>
              </w:rPr>
              <w:t xml:space="preserve"> cho Tổng giám đốc hoặc Giám đốc quyết định các dự án đầu tư ra ngoài doanh nghiệp theo quy định tại điều lệ hoặc quy chế tài chính của doanh nghiệp;…</w:t>
            </w:r>
          </w:p>
          <w:p w:rsidR="00446EEA" w:rsidRPr="00795B80" w:rsidRDefault="00446EEA"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Đề xuất: cần bổ sung quy định cụ thể về phân công, phân cấp, ủy quyền rõ trong dự thảo để đảm bảo chủ động và xác định rõ thẩm quyền trình tự, thủ tục, rõ trách nhiệm của Hội đồng thành viên và Tổng giám đốc doanh nghiệp, các cơ quan trong hoạt động của doanh nghiệp. </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Viettel</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hoàn chỉnh dự thảo Luật.</w:t>
            </w:r>
          </w:p>
          <w:p w:rsidR="00446EEA" w:rsidRDefault="00446EEA" w:rsidP="00CD3E3A">
            <w:pPr>
              <w:shd w:val="clear" w:color="auto" w:fill="FFFFFF"/>
              <w:spacing w:before="60" w:after="60"/>
              <w:jc w:val="both"/>
              <w:rPr>
                <w:rFonts w:ascii="Times New Roman" w:eastAsia="Times New Roman" w:hAnsi="Times New Roman" w:cs="Times New Roman"/>
                <w:b/>
                <w:sz w:val="24"/>
                <w:szCs w:val="24"/>
                <w:lang w:val="nl-NL"/>
              </w:rPr>
            </w:pPr>
          </w:p>
          <w:p w:rsidR="00446EEA" w:rsidRPr="00795B80" w:rsidRDefault="00446EEA" w:rsidP="00CD3E3A">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Vietcombank</w:t>
            </w:r>
          </w:p>
          <w:p w:rsidR="00446EEA" w:rsidRPr="00795B80" w:rsidRDefault="00446EEA" w:rsidP="00CD3E3A">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“Người đại diện chủ sở hữu vốn”, bao hàm cả người đại diện chủ sở hữu vốn của NN và người đại diện chủ sở hữu vốn của DN</w:t>
            </w:r>
          </w:p>
          <w:p w:rsidR="00446EEA" w:rsidRDefault="00446EEA" w:rsidP="00265831">
            <w:pPr>
              <w:shd w:val="clear" w:color="auto" w:fill="FFFFFF"/>
              <w:spacing w:before="60" w:after="60"/>
              <w:jc w:val="both"/>
              <w:rPr>
                <w:rFonts w:ascii="Times New Roman" w:eastAsia="Times New Roman" w:hAnsi="Times New Roman" w:cs="Times New Roman"/>
                <w:b/>
                <w:sz w:val="24"/>
                <w:szCs w:val="24"/>
                <w:lang w:val="nl-NL"/>
              </w:rPr>
            </w:pPr>
          </w:p>
          <w:p w:rsidR="00446EEA" w:rsidRDefault="00446EEA" w:rsidP="00265831">
            <w:pPr>
              <w:shd w:val="clear" w:color="auto" w:fill="FFFFFF"/>
              <w:spacing w:before="60" w:after="60"/>
              <w:jc w:val="both"/>
              <w:rPr>
                <w:rFonts w:ascii="Times New Roman" w:eastAsia="Times New Roman" w:hAnsi="Times New Roman" w:cs="Times New Roman"/>
                <w:b/>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HUD</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Lãnh đạo doanh nghiệp bao gồm các vị trí quy định </w:t>
            </w:r>
            <w:r w:rsidRPr="00795B80">
              <w:rPr>
                <w:rFonts w:ascii="Times New Roman" w:eastAsia="Times New Roman" w:hAnsi="Times New Roman" w:cs="Times New Roman"/>
                <w:sz w:val="24"/>
                <w:szCs w:val="24"/>
                <w:lang w:val="nl-NL"/>
              </w:rPr>
              <w:lastRenderedPageBreak/>
              <w:t>cụ thể tại các điều trong dự thảo Luật.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Sẽ quy định cụ thể hơn nữa tại các văn bản hướng dẫn Luật.</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4. </w:t>
            </w:r>
            <w:r w:rsidRPr="00795B80">
              <w:rPr>
                <w:rFonts w:ascii="Times New Roman" w:hAnsi="Times New Roman" w:cs="Times New Roman"/>
                <w:sz w:val="24"/>
                <w:szCs w:val="24"/>
                <w:lang w:val="nl-NL"/>
              </w:rPr>
              <w:t xml:space="preserve">Nhà nước, Chính phủ thống nhất quản lý, theo dõi </w:t>
            </w:r>
            <w:r w:rsidRPr="00795B80">
              <w:rPr>
                <w:rFonts w:ascii="Times New Roman" w:eastAsia="Times New Roman" w:hAnsi="Times New Roman" w:cs="Times New Roman"/>
                <w:sz w:val="24"/>
                <w:szCs w:val="24"/>
                <w:lang w:val="nl-NL"/>
              </w:rPr>
              <w:t>vốn nhà nước đầu tư tại doanh nghiệp</w:t>
            </w:r>
            <w:r w:rsidRPr="00795B80">
              <w:rPr>
                <w:rFonts w:ascii="Times New Roman" w:hAnsi="Times New Roman" w:cs="Times New Roman"/>
                <w:sz w:val="24"/>
                <w:szCs w:val="24"/>
                <w:lang w:val="nl-NL"/>
              </w:rPr>
              <w:t xml:space="preserve"> thông qua cơ quan đại diện chủ sở hữu vốn; </w:t>
            </w:r>
            <w:r w:rsidRPr="00795B80">
              <w:rPr>
                <w:rFonts w:ascii="Times New Roman" w:eastAsia="Times New Roman" w:hAnsi="Times New Roman" w:cs="Times New Roman"/>
                <w:sz w:val="24"/>
                <w:szCs w:val="24"/>
                <w:lang w:val="nl-NL"/>
              </w:rPr>
              <w:t xml:space="preserve">cơ quan đại diện chủ sở hữu vốn chịu trách nhiệm quản lý, theo dõi vốn nhà nước đầu tư tại doanh nghiệp có vốn nhà nước đầu tư trực tiếp; doanh nghiệp có vốn nhà nước đầu tư trực tiếp chịu trách nhiệm quản lý, theo </w:t>
            </w:r>
            <w:r w:rsidRPr="00795B80">
              <w:rPr>
                <w:rFonts w:ascii="Times New Roman" w:eastAsia="Times New Roman" w:hAnsi="Times New Roman" w:cs="Times New Roman"/>
                <w:sz w:val="24"/>
                <w:szCs w:val="24"/>
                <w:lang w:val="nl-NL"/>
              </w:rPr>
              <w:lastRenderedPageBreak/>
              <w:t>dõi vốn nhà nước đầu tư tại doanh nghiệp có vốn nhà nước đầu tư khác; doanh nghiệp chịu trách nhiệm thực hiện quản lý, báo cáo và kết luận giám sát, kiểm tra theo quy định.</w:t>
            </w:r>
          </w:p>
        </w:tc>
        <w:tc>
          <w:tcPr>
            <w:tcW w:w="7315" w:type="dxa"/>
          </w:tcPr>
          <w:p w:rsidR="00446EEA" w:rsidRPr="00D86799" w:rsidRDefault="00446EEA" w:rsidP="00265831">
            <w:pPr>
              <w:shd w:val="clear" w:color="auto" w:fill="FFFFFF" w:themeFill="background1"/>
              <w:tabs>
                <w:tab w:val="left" w:pos="709"/>
              </w:tabs>
              <w:spacing w:before="60" w:after="60"/>
              <w:jc w:val="both"/>
              <w:rPr>
                <w:rFonts w:ascii="Times New Roman" w:hAnsi="Times New Roman" w:cs="Times New Roman"/>
                <w:b/>
                <w:i/>
                <w:sz w:val="24"/>
                <w:szCs w:val="24"/>
                <w:lang w:val="nl-NL"/>
              </w:rPr>
            </w:pPr>
            <w:r w:rsidRPr="00D86799">
              <w:rPr>
                <w:rFonts w:ascii="Times New Roman" w:hAnsi="Times New Roman" w:cs="Times New Roman"/>
                <w:b/>
                <w:sz w:val="24"/>
                <w:szCs w:val="24"/>
                <w:lang w:val="nl-NL"/>
              </w:rPr>
              <w:lastRenderedPageBreak/>
              <w:t>(i) Viettel:</w:t>
            </w:r>
            <w:r w:rsidRPr="00D86799">
              <w:rPr>
                <w:rFonts w:ascii="Times New Roman" w:hAnsi="Times New Roman" w:cs="Times New Roman"/>
                <w:sz w:val="24"/>
                <w:szCs w:val="24"/>
                <w:lang w:val="nl-NL"/>
              </w:rPr>
              <w:t xml:space="preserve"> Đề xuất sửa như sau:</w:t>
            </w:r>
            <w:r w:rsidRPr="00D86799">
              <w:rPr>
                <w:rFonts w:ascii="Times New Roman" w:hAnsi="Times New Roman" w:cs="Times New Roman"/>
                <w:i/>
                <w:sz w:val="24"/>
                <w:szCs w:val="24"/>
                <w:lang w:val="nl-NL"/>
              </w:rPr>
              <w:t xml:space="preserve"> “Nhà nước, Chính phủ thống nhất quản lý, theo dõi vốn nhà nước đầu tư tại </w:t>
            </w:r>
            <w:r w:rsidRPr="00D86799">
              <w:rPr>
                <w:rFonts w:ascii="Times New Roman" w:hAnsi="Times New Roman" w:cs="Times New Roman"/>
                <w:i/>
                <w:sz w:val="24"/>
                <w:szCs w:val="24"/>
                <w:u w:val="single"/>
                <w:lang w:val="nl-NL"/>
              </w:rPr>
              <w:t>doanh nghiệp có vốn nhà nước đầu tư trực tiếp</w:t>
            </w:r>
            <w:r w:rsidRPr="00D86799">
              <w:rPr>
                <w:rFonts w:ascii="Times New Roman" w:hAnsi="Times New Roman" w:cs="Times New Roman"/>
                <w:i/>
                <w:sz w:val="24"/>
                <w:szCs w:val="24"/>
                <w:lang w:val="nl-NL"/>
              </w:rPr>
              <w:t xml:space="preserve"> thông qua cơ quan đại diện chủ sở hữu vốn”.</w:t>
            </w:r>
          </w:p>
          <w:p w:rsidR="001C1EAF" w:rsidRPr="00D86799" w:rsidRDefault="001C1EAF" w:rsidP="001C1EAF">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(ii) CB Bank:</w:t>
            </w:r>
            <w:r w:rsidRPr="00D86799">
              <w:rPr>
                <w:rFonts w:ascii="Times New Roman" w:hAnsi="Times New Roman" w:cs="Times New Roman"/>
                <w:sz w:val="24"/>
                <w:szCs w:val="24"/>
                <w:lang w:val="nl-NL"/>
              </w:rPr>
              <w:t xml:space="preserve">  Đề xuất sửa đổi, bổ sung Khoản 4 như sau:</w:t>
            </w:r>
          </w:p>
          <w:p w:rsidR="001C1EAF" w:rsidRPr="00D86799" w:rsidRDefault="001C1EAF" w:rsidP="001C1EAF">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 xml:space="preserve">“4. </w:t>
            </w:r>
            <w:r w:rsidRPr="00D86799">
              <w:rPr>
                <w:rFonts w:ascii="Times New Roman" w:hAnsi="Times New Roman" w:cs="Times New Roman"/>
                <w:sz w:val="24"/>
                <w:szCs w:val="24"/>
                <w:lang w:val="nl-NL"/>
              </w:rPr>
              <w:t>Nhà nước, Chính phủ ...</w:t>
            </w:r>
            <w:r w:rsidRPr="00D86799">
              <w:rPr>
                <w:rFonts w:ascii="Times New Roman" w:eastAsia="Times New Roman" w:hAnsi="Times New Roman" w:cs="Times New Roman"/>
                <w:sz w:val="24"/>
                <w:szCs w:val="24"/>
                <w:lang w:val="nl-NL"/>
              </w:rPr>
              <w:t xml:space="preserve"> có vốn nhà nước đầu tư khác; </w:t>
            </w:r>
            <w:r w:rsidRPr="00D86799">
              <w:rPr>
                <w:rFonts w:ascii="Times New Roman" w:eastAsia="Times New Roman" w:hAnsi="Times New Roman" w:cs="Times New Roman"/>
                <w:b/>
                <w:sz w:val="24"/>
                <w:szCs w:val="24"/>
                <w:lang w:val="nl-NL"/>
              </w:rPr>
              <w:t>doanh nghiệp</w:t>
            </w:r>
            <w:r w:rsidRPr="00D86799">
              <w:rPr>
                <w:rFonts w:ascii="Times New Roman" w:eastAsia="Times New Roman" w:hAnsi="Times New Roman" w:cs="Times New Roman"/>
                <w:sz w:val="24"/>
                <w:szCs w:val="24"/>
                <w:lang w:val="nl-NL"/>
              </w:rPr>
              <w:t xml:space="preserve"> </w:t>
            </w:r>
            <w:r w:rsidRPr="00D86799">
              <w:rPr>
                <w:rFonts w:ascii="Times New Roman" w:eastAsia="Times New Roman" w:hAnsi="Times New Roman" w:cs="Times New Roman"/>
                <w:b/>
                <w:sz w:val="24"/>
                <w:szCs w:val="24"/>
                <w:lang w:val="nl-NL"/>
              </w:rPr>
              <w:t>có vốn nhà nước đầu tư</w:t>
            </w:r>
            <w:r w:rsidRPr="00D86799">
              <w:rPr>
                <w:rFonts w:ascii="Times New Roman" w:eastAsia="Times New Roman" w:hAnsi="Times New Roman" w:cs="Times New Roman"/>
                <w:sz w:val="24"/>
                <w:szCs w:val="24"/>
                <w:lang w:val="nl-NL"/>
              </w:rPr>
              <w:t xml:space="preserve"> chịu trách nhiệm ...”</w:t>
            </w:r>
          </w:p>
          <w:p w:rsidR="001C1EAF" w:rsidRPr="00D86799" w:rsidRDefault="001C1EAF" w:rsidP="001C1EAF">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Lý do:</w:t>
            </w:r>
            <w:r w:rsidRPr="00D86799">
              <w:rPr>
                <w:rFonts w:ascii="Times New Roman" w:hAnsi="Times New Roman" w:cs="Times New Roman"/>
                <w:sz w:val="24"/>
                <w:szCs w:val="24"/>
                <w:lang w:val="nl-NL"/>
              </w:rPr>
              <w:t xml:space="preserve"> để đảm bảo phù hợp với đối tượng áp dụng tại Điều 1 của Luật này.</w:t>
            </w:r>
          </w:p>
          <w:p w:rsidR="00446EEA" w:rsidRPr="00D86799"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1C1EAF" w:rsidRPr="001C1EAF" w:rsidRDefault="001C1EAF" w:rsidP="00265831">
            <w:pPr>
              <w:shd w:val="clear" w:color="auto" w:fill="FFFFFF"/>
              <w:spacing w:before="60" w:after="60"/>
              <w:jc w:val="both"/>
              <w:rPr>
                <w:rFonts w:ascii="Times New Roman" w:eastAsia="Times New Roman" w:hAnsi="Times New Roman" w:cs="Times New Roman"/>
                <w:b/>
                <w:sz w:val="24"/>
                <w:szCs w:val="24"/>
                <w:lang w:val="nl-NL"/>
              </w:rPr>
            </w:pPr>
            <w:r w:rsidRPr="001C1EAF">
              <w:rPr>
                <w:rFonts w:ascii="Times New Roman" w:eastAsia="Times New Roman" w:hAnsi="Times New Roman" w:cs="Times New Roman"/>
                <w:b/>
                <w:sz w:val="24"/>
                <w:szCs w:val="24"/>
                <w:lang w:val="nl-NL"/>
              </w:rPr>
              <w:lastRenderedPageBreak/>
              <w:t>Viettel</w:t>
            </w:r>
          </w:p>
          <w:p w:rsidR="00446EEA"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hoàn chỉnh dự thảo Luật.</w:t>
            </w:r>
          </w:p>
          <w:p w:rsidR="001C1EAF" w:rsidRPr="001C1EAF" w:rsidRDefault="001C1EAF" w:rsidP="00265831">
            <w:pPr>
              <w:shd w:val="clear" w:color="auto" w:fill="FFFFFF"/>
              <w:spacing w:before="60" w:after="60"/>
              <w:jc w:val="both"/>
              <w:rPr>
                <w:rFonts w:ascii="Times New Roman" w:eastAsia="Times New Roman" w:hAnsi="Times New Roman" w:cs="Times New Roman"/>
                <w:b/>
                <w:sz w:val="24"/>
                <w:szCs w:val="24"/>
                <w:lang w:val="nl-NL"/>
              </w:rPr>
            </w:pPr>
            <w:r w:rsidRPr="001C1EAF">
              <w:rPr>
                <w:rFonts w:ascii="Times New Roman" w:eastAsia="Times New Roman" w:hAnsi="Times New Roman" w:cs="Times New Roman"/>
                <w:b/>
                <w:sz w:val="24"/>
                <w:szCs w:val="24"/>
                <w:lang w:val="nl-NL"/>
              </w:rPr>
              <w:t>CB Bank</w:t>
            </w:r>
          </w:p>
          <w:p w:rsidR="001C1EAF" w:rsidRPr="00795B80" w:rsidRDefault="001C1EAF"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Quy định thể hiện rõ sự phân cấp mạnh. Theo đó Nhà nước thống nhất quản lý thông quan CQ CSH, CQ CSH chịu trách nhiệm </w:t>
            </w:r>
            <w:r>
              <w:rPr>
                <w:rFonts w:ascii="Times New Roman" w:eastAsia="Times New Roman" w:hAnsi="Times New Roman" w:cs="Times New Roman"/>
                <w:sz w:val="24"/>
                <w:szCs w:val="24"/>
                <w:lang w:val="nl-NL"/>
              </w:rPr>
              <w:lastRenderedPageBreak/>
              <w:t>đối với F1; F1 chịu trách nhiệm đối với F2</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7. Phù hợp với điều ước quốc tế mà Cộng hòa xã hội chủ nghĩa Việt Nam là thành viên, thỏa thuận quốc tế giữa bên Việt Nam với bên nước ngoài.</w:t>
            </w:r>
          </w:p>
        </w:tc>
        <w:tc>
          <w:tcPr>
            <w:tcW w:w="7315" w:type="dxa"/>
          </w:tcPr>
          <w:p w:rsidR="00446EEA" w:rsidRPr="00795B80" w:rsidRDefault="00446EEA" w:rsidP="00265831">
            <w:pPr>
              <w:keepLines/>
              <w:spacing w:before="60" w:after="60"/>
              <w:jc w:val="both"/>
              <w:rPr>
                <w:rFonts w:ascii="Times New Roman" w:hAnsi="Times New Roman" w:cs="Times New Roman"/>
                <w:i/>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 </w:t>
            </w:r>
            <w:r w:rsidRPr="00795B80">
              <w:rPr>
                <w:rFonts w:ascii="Times New Roman" w:hAnsi="Times New Roman" w:cs="Times New Roman"/>
                <w:sz w:val="24"/>
                <w:szCs w:val="24"/>
                <w:lang w:val="nl-NL"/>
              </w:rPr>
              <w:t xml:space="preserve">Đề nghị sửa thành: </w:t>
            </w:r>
            <w:r w:rsidRPr="00795B80">
              <w:rPr>
                <w:rFonts w:ascii="Times New Roman" w:hAnsi="Times New Roman" w:cs="Times New Roman"/>
                <w:i/>
                <w:sz w:val="24"/>
                <w:szCs w:val="24"/>
                <w:lang w:val="nl-NL"/>
              </w:rPr>
              <w:t xml:space="preserve">“…có sự giám sát của </w:t>
            </w:r>
            <w:r w:rsidRPr="00795B80">
              <w:rPr>
                <w:rFonts w:ascii="Times New Roman" w:hAnsi="Times New Roman" w:cs="Times New Roman"/>
                <w:b/>
                <w:i/>
                <w:sz w:val="24"/>
                <w:szCs w:val="24"/>
                <w:u w:val="single"/>
                <w:lang w:val="nl-NL"/>
              </w:rPr>
              <w:t>cơ quan nhà nước có thẩm quyền</w:t>
            </w:r>
            <w:r w:rsidRPr="00795B80">
              <w:rPr>
                <w:rFonts w:ascii="Times New Roman" w:hAnsi="Times New Roman" w:cs="Times New Roman"/>
                <w:i/>
                <w:sz w:val="24"/>
                <w:szCs w:val="24"/>
                <w:lang w:val="nl-NL"/>
              </w:rPr>
              <w:t xml:space="preserve"> </w:t>
            </w:r>
            <w:r w:rsidRPr="00795B80">
              <w:rPr>
                <w:rFonts w:ascii="Times New Roman" w:hAnsi="Times New Roman" w:cs="Times New Roman"/>
                <w:b/>
                <w:i/>
                <w:sz w:val="24"/>
                <w:szCs w:val="24"/>
                <w:u w:val="single"/>
                <w:lang w:val="nl-NL"/>
              </w:rPr>
              <w:t>theo quy định của pháp luật</w:t>
            </w:r>
            <w:r w:rsidRPr="00795B80">
              <w:rPr>
                <w:rFonts w:ascii="Times New Roman" w:hAnsi="Times New Roman" w:cs="Times New Roman"/>
                <w:i/>
                <w:sz w:val="24"/>
                <w:szCs w:val="24"/>
                <w:lang w:val="nl-NL"/>
              </w:rPr>
              <w:t xml:space="preserve">.” </w:t>
            </w:r>
            <w:r w:rsidRPr="00795B80">
              <w:rPr>
                <w:rFonts w:ascii="Times New Roman" w:hAnsi="Times New Roman" w:cs="Times New Roman"/>
                <w:sz w:val="24"/>
                <w:szCs w:val="24"/>
                <w:lang w:val="nl-NL"/>
              </w:rPr>
              <w:t>Để cho rõ ràng tránh tình trạng không xác định được cơ quan nào.</w:t>
            </w:r>
          </w:p>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ý kiến tham gia</w:t>
            </w:r>
          </w:p>
        </w:tc>
      </w:tr>
      <w:tr w:rsidR="00446EEA" w:rsidRPr="00795B80" w:rsidTr="00EC511A">
        <w:trPr>
          <w:gridAfter w:val="3"/>
          <w:wAfter w:w="15527" w:type="dxa"/>
        </w:trPr>
        <w:tc>
          <w:tcPr>
            <w:tcW w:w="1143" w:type="dxa"/>
          </w:tcPr>
          <w:p w:rsidR="00446EEA" w:rsidRPr="00795B80" w:rsidRDefault="00446EEA" w:rsidP="001514F3">
            <w:pPr>
              <w:pStyle w:val="Heading1"/>
              <w:numPr>
                <w:ilvl w:val="0"/>
                <w:numId w:val="2"/>
              </w:numPr>
              <w:spacing w:before="60" w:after="60"/>
              <w:jc w:val="both"/>
              <w:outlineLvl w:val="0"/>
              <w:rPr>
                <w:bCs/>
              </w:rPr>
            </w:pPr>
          </w:p>
        </w:tc>
        <w:tc>
          <w:tcPr>
            <w:tcW w:w="4201" w:type="dxa"/>
          </w:tcPr>
          <w:p w:rsidR="00446EEA" w:rsidRPr="00795B80" w:rsidRDefault="00446EEA" w:rsidP="00265831">
            <w:pPr>
              <w:pStyle w:val="Heading1"/>
              <w:spacing w:before="60" w:after="60"/>
              <w:jc w:val="both"/>
              <w:outlineLvl w:val="0"/>
            </w:pPr>
            <w:bookmarkStart w:id="22" w:name="_Toc136360173"/>
            <w:bookmarkStart w:id="23" w:name="_Toc147241710"/>
            <w:bookmarkStart w:id="24" w:name="_Toc170143155"/>
            <w:r w:rsidRPr="00795B80">
              <w:rPr>
                <w:bCs/>
              </w:rPr>
              <w:t>Điều 6. Hành vi bị cấm trong lĩnh vực quản lý và đầu tư vốn nhà nước tại doanh nghiệp</w:t>
            </w:r>
            <w:bookmarkEnd w:id="22"/>
            <w:bookmarkEnd w:id="23"/>
            <w:bookmarkEnd w:id="24"/>
          </w:p>
        </w:tc>
        <w:tc>
          <w:tcPr>
            <w:tcW w:w="7315" w:type="dxa"/>
          </w:tcPr>
          <w:p w:rsidR="00446EEA" w:rsidRPr="00795B80" w:rsidRDefault="00446EEA" w:rsidP="00265831">
            <w:pPr>
              <w:shd w:val="clear" w:color="auto" w:fill="FFFFFF" w:themeFill="background1"/>
              <w:spacing w:before="60" w:after="60"/>
              <w:jc w:val="both"/>
              <w:rPr>
                <w:rFonts w:ascii="Times New Roman" w:hAnsi="Times New Roman" w:cs="Times New Roman"/>
                <w:i/>
                <w:spacing w:val="-2"/>
                <w:sz w:val="24"/>
                <w:szCs w:val="24"/>
                <w:lang w:val="nl-NL"/>
              </w:rPr>
            </w:pPr>
            <w:r>
              <w:rPr>
                <w:rFonts w:ascii="Times New Roman" w:hAnsi="Times New Roman" w:cs="Times New Roman"/>
                <w:b/>
                <w:bCs/>
                <w:iCs/>
                <w:spacing w:val="-2"/>
                <w:sz w:val="24"/>
                <w:szCs w:val="24"/>
                <w:lang w:val="nl-NL"/>
              </w:rPr>
              <w:t>(i)</w:t>
            </w:r>
            <w:r w:rsidRPr="00795B80">
              <w:rPr>
                <w:rFonts w:ascii="Times New Roman" w:hAnsi="Times New Roman" w:cs="Times New Roman"/>
                <w:b/>
                <w:bCs/>
                <w:iCs/>
                <w:spacing w:val="-2"/>
                <w:sz w:val="24"/>
                <w:szCs w:val="24"/>
                <w:lang w:val="nl-NL"/>
              </w:rPr>
              <w:t xml:space="preserve"> Viettel</w:t>
            </w:r>
            <w:r w:rsidRPr="00795B80">
              <w:rPr>
                <w:rFonts w:ascii="Times New Roman" w:hAnsi="Times New Roman" w:cs="Times New Roman"/>
                <w:bCs/>
                <w:iCs/>
                <w:spacing w:val="-2"/>
                <w:sz w:val="24"/>
                <w:szCs w:val="24"/>
                <w:lang w:val="nl-NL"/>
              </w:rPr>
              <w:t>:</w:t>
            </w:r>
            <w:r w:rsidRPr="00795B80">
              <w:rPr>
                <w:rFonts w:ascii="Times New Roman" w:hAnsi="Times New Roman" w:cs="Times New Roman"/>
                <w:spacing w:val="-2"/>
                <w:sz w:val="24"/>
                <w:szCs w:val="24"/>
                <w:lang w:val="nl-NL"/>
              </w:rPr>
              <w:t xml:space="preserve"> Cấm “Vi phạm các quy định gây thiệt hại cho doanh nghiệp, chủ sở hữu vốn và nhà nước”. </w:t>
            </w:r>
          </w:p>
          <w:p w:rsidR="00446EEA" w:rsidRPr="00795B80" w:rsidRDefault="00446EEA" w:rsidP="00265831">
            <w:pPr>
              <w:shd w:val="clear" w:color="auto" w:fill="FFFFFF" w:themeFill="background1"/>
              <w:spacing w:before="60" w:after="60"/>
              <w:jc w:val="both"/>
              <w:rPr>
                <w:rFonts w:ascii="Times New Roman" w:hAnsi="Times New Roman" w:cs="Times New Roman"/>
                <w:sz w:val="24"/>
                <w:szCs w:val="24"/>
                <w:lang w:val="nl-NL"/>
              </w:rPr>
            </w:pPr>
            <w:r w:rsidRPr="00795B80">
              <w:rPr>
                <w:rFonts w:ascii="Times New Roman" w:hAnsi="Times New Roman" w:cs="Times New Roman"/>
                <w:b/>
                <w:bCs/>
                <w:i/>
                <w:iCs/>
                <w:sz w:val="24"/>
                <w:szCs w:val="24"/>
                <w:lang w:val="nl-NL"/>
              </w:rPr>
              <w:t>Ý kiến và đề xuất của Viettel</w:t>
            </w:r>
            <w:r w:rsidRPr="00795B80">
              <w:rPr>
                <w:rFonts w:ascii="Times New Roman" w:hAnsi="Times New Roman" w:cs="Times New Roman"/>
                <w:sz w:val="24"/>
                <w:szCs w:val="24"/>
                <w:lang w:val="nl-NL"/>
              </w:rPr>
              <w:t xml:space="preserve">: Đề nghị quy định </w:t>
            </w:r>
            <w:r w:rsidRPr="00795B80">
              <w:rPr>
                <w:rFonts w:ascii="Times New Roman" w:hAnsi="Times New Roman" w:cs="Times New Roman"/>
                <w:i/>
                <w:sz w:val="24"/>
                <w:szCs w:val="24"/>
                <w:lang w:val="nl-NL"/>
              </w:rPr>
              <w:t xml:space="preserve">Cấm “Vi phạm các quy định gây thiệt hại </w:t>
            </w:r>
            <w:r w:rsidRPr="00795B80">
              <w:rPr>
                <w:rFonts w:ascii="Times New Roman" w:hAnsi="Times New Roman" w:cs="Times New Roman"/>
                <w:i/>
                <w:sz w:val="24"/>
                <w:szCs w:val="24"/>
                <w:u w:val="single"/>
                <w:lang w:val="nl-NL"/>
              </w:rPr>
              <w:t>nghiêm trọng</w:t>
            </w:r>
            <w:r w:rsidRPr="00795B80">
              <w:rPr>
                <w:rFonts w:ascii="Times New Roman" w:hAnsi="Times New Roman" w:cs="Times New Roman"/>
                <w:i/>
                <w:sz w:val="24"/>
                <w:szCs w:val="24"/>
                <w:lang w:val="nl-NL"/>
              </w:rPr>
              <w:t xml:space="preserve"> cho doanh nghiệp, chủ sở hữu vốn và nhà nước” </w:t>
            </w:r>
            <w:r w:rsidRPr="00795B80">
              <w:rPr>
                <w:rFonts w:ascii="Times New Roman" w:hAnsi="Times New Roman" w:cs="Times New Roman"/>
                <w:sz w:val="24"/>
                <w:szCs w:val="24"/>
                <w:lang w:val="nl-NL"/>
              </w:rPr>
              <w:t>do doanh nghiệp hoạt động theo cơ chế thị trường, có những thiệt hại nhỏ, do yếu tố khách quan trong quá trình hoạt động sản xuất kinh doanh chưa đến mức được xem là hành vi vi phạm bị cấm.</w:t>
            </w:r>
          </w:p>
          <w:p w:rsidR="00446EEA" w:rsidRPr="00795B80" w:rsidRDefault="00446EEA" w:rsidP="00265831">
            <w:pPr>
              <w:shd w:val="clear" w:color="auto" w:fill="FFFFFF" w:themeFill="background1"/>
              <w:spacing w:before="60" w:after="60"/>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eastAsia="vi-VN"/>
              </w:rPr>
              <w:t>(ii)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 xml:space="preserve">Đề nghị bổ sung thêm Khoản 8: </w:t>
            </w:r>
            <w:r w:rsidRPr="00795B80">
              <w:rPr>
                <w:rFonts w:ascii="Times New Roman" w:eastAsia="Times New Roman" w:hAnsi="Times New Roman" w:cs="Times New Roman"/>
                <w:i/>
                <w:sz w:val="24"/>
                <w:szCs w:val="24"/>
                <w:lang w:val="nl-NL" w:eastAsia="vi-VN"/>
              </w:rPr>
              <w:t>“8.Gây thất thoát vốn nhà nước đầu tư tại doanh nghiệp, nhưng không báo cáo chủ sở hữu và không có phương án, giải pháp khắc phục.”</w:t>
            </w:r>
          </w:p>
          <w:p w:rsidR="00446EEA" w:rsidRPr="00795B80" w:rsidRDefault="00446EEA" w:rsidP="00265831">
            <w:pPr>
              <w:pStyle w:val="Heading1"/>
              <w:spacing w:before="60" w:after="60"/>
              <w:jc w:val="both"/>
              <w:outlineLvl w:val="0"/>
              <w:rPr>
                <w:bCs/>
              </w:rPr>
            </w:pPr>
          </w:p>
        </w:tc>
        <w:tc>
          <w:tcPr>
            <w:tcW w:w="2909" w:type="dxa"/>
          </w:tcPr>
          <w:p w:rsidR="00446EEA" w:rsidRPr="00795B80" w:rsidRDefault="00446EEA" w:rsidP="00265831">
            <w:pPr>
              <w:pStyle w:val="Heading1"/>
              <w:spacing w:before="60" w:after="60"/>
              <w:jc w:val="both"/>
              <w:outlineLvl w:val="0"/>
            </w:pPr>
            <w:r w:rsidRPr="00795B80">
              <w:t>Viettel</w:t>
            </w:r>
          </w:p>
          <w:p w:rsidR="00446EEA" w:rsidRPr="00795B80" w:rsidRDefault="00446EEA" w:rsidP="00265831">
            <w:pPr>
              <w:pStyle w:val="Heading1"/>
              <w:spacing w:before="60" w:after="60"/>
              <w:jc w:val="both"/>
              <w:outlineLvl w:val="0"/>
              <w:rPr>
                <w:b w:val="0"/>
              </w:rPr>
            </w:pPr>
            <w:r w:rsidRPr="00795B80">
              <w:rPr>
                <w:b w:val="0"/>
              </w:rPr>
              <w:t>Hành vi vi phạm quy định mà gây thiệt hại cho doanh nghiệp, nhà nước phải bị cấm</w:t>
            </w:r>
          </w:p>
          <w:p w:rsidR="00446EEA" w:rsidRPr="00795B80" w:rsidRDefault="00446EEA" w:rsidP="00265831">
            <w:pPr>
              <w:rPr>
                <w:rFonts w:ascii="Times New Roman" w:hAnsi="Times New Roman" w:cs="Times New Roman"/>
                <w:sz w:val="24"/>
                <w:szCs w:val="24"/>
                <w:lang w:val="nl-NL"/>
              </w:rPr>
            </w:pPr>
          </w:p>
          <w:p w:rsidR="00446EEA" w:rsidRPr="00795B80" w:rsidRDefault="00446EEA" w:rsidP="00265831">
            <w:pPr>
              <w:rPr>
                <w:rFonts w:ascii="Times New Roman" w:hAnsi="Times New Roman" w:cs="Times New Roman"/>
                <w:sz w:val="24"/>
                <w:szCs w:val="24"/>
                <w:lang w:val="nl-NL"/>
              </w:rPr>
            </w:pPr>
          </w:p>
          <w:p w:rsidR="00446EEA" w:rsidRPr="00795B80" w:rsidRDefault="00446EEA" w:rsidP="00265831">
            <w:pPr>
              <w:rPr>
                <w:rFonts w:ascii="Times New Roman" w:hAnsi="Times New Roman" w:cs="Times New Roman"/>
                <w:sz w:val="24"/>
                <w:szCs w:val="24"/>
                <w:lang w:val="nl-NL"/>
              </w:rPr>
            </w:pPr>
          </w:p>
          <w:p w:rsidR="00446EEA" w:rsidRPr="00795B80" w:rsidRDefault="00446EEA" w:rsidP="00265831">
            <w:pPr>
              <w:rPr>
                <w:rFonts w:ascii="Times New Roman" w:eastAsia="Times New Roman" w:hAnsi="Times New Roman" w:cs="Times New Roman"/>
                <w:b/>
                <w:sz w:val="24"/>
                <w:szCs w:val="24"/>
                <w:lang w:val="nl-NL" w:eastAsia="vi-VN"/>
              </w:rPr>
            </w:pPr>
            <w:r w:rsidRPr="00795B80">
              <w:rPr>
                <w:rFonts w:ascii="Times New Roman" w:eastAsia="Times New Roman" w:hAnsi="Times New Roman" w:cs="Times New Roman"/>
                <w:b/>
                <w:sz w:val="24"/>
                <w:szCs w:val="24"/>
                <w:lang w:val="nl-NL" w:eastAsia="vi-VN"/>
              </w:rPr>
              <w:t>XSKT Cà Mau</w:t>
            </w:r>
          </w:p>
          <w:p w:rsidR="00446EEA" w:rsidRPr="00795B80" w:rsidRDefault="00446EEA" w:rsidP="00265831">
            <w:pPr>
              <w:rPr>
                <w:rFonts w:ascii="Times New Roman" w:hAnsi="Times New Roman" w:cs="Times New Roman"/>
                <w:sz w:val="24"/>
                <w:szCs w:val="24"/>
                <w:lang w:val="nl-NL"/>
              </w:rPr>
            </w:pPr>
            <w:r w:rsidRPr="00795B80">
              <w:rPr>
                <w:rFonts w:ascii="Times New Roman" w:eastAsia="Times New Roman" w:hAnsi="Times New Roman" w:cs="Times New Roman"/>
                <w:sz w:val="24"/>
                <w:szCs w:val="24"/>
                <w:lang w:val="nl-NL" w:eastAsia="vi-VN"/>
              </w:rPr>
              <w:t xml:space="preserve">Nghiên cứu tiếp thu </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5. Cung cấp thông tin, báo cáo không trung thực, không chính xác, không đầy đủ, kịp thời theo quy định của pháp luật.</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xml:space="preserve">: Đề nghị sửa lại: “5. Cung cấp thông tin, báo cáo không trung thực, không chính xác, không đầy đủ, kịp thời theo quy  định của pháp luật </w:t>
            </w:r>
            <w:r w:rsidRPr="00795B80">
              <w:rPr>
                <w:rFonts w:ascii="Times New Roman" w:hAnsi="Times New Roman" w:cs="Times New Roman"/>
                <w:b/>
                <w:sz w:val="24"/>
                <w:szCs w:val="24"/>
                <w:lang w:val="nl-NL"/>
              </w:rPr>
              <w:t>gây thiệt hại cho DN, CSH vốn và nhà nước.</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Việc cung cấp thông tin, báo cáo phải đảm bảo trung thực, chính xác, đầy đủ, kịp thời theo quy định của pháp luật</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6. Tiết lộ, sử dụng thông tin của doanh nghiệp, cơ quan đại diện sở hữu vốn, cơ quan quản lý nhà nước không đúng quy định của pháp luật.</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bCs/>
                <w:sz w:val="24"/>
                <w:szCs w:val="24"/>
                <w:lang w:val="nl-NL"/>
              </w:rPr>
              <w:t xml:space="preserve">(i) </w:t>
            </w:r>
            <w:r w:rsidRPr="00795B80">
              <w:rPr>
                <w:rFonts w:ascii="Times New Roman" w:hAnsi="Times New Roman" w:cs="Times New Roman"/>
                <w:b/>
                <w:bCs/>
                <w:sz w:val="24"/>
                <w:szCs w:val="24"/>
                <w:lang w:val="nl-NL"/>
              </w:rPr>
              <w:t xml:space="preserve">TCT Tân Cảng Sài Gòn:  </w:t>
            </w:r>
            <w:r w:rsidRPr="00795B80">
              <w:rPr>
                <w:rFonts w:ascii="Times New Roman" w:hAnsi="Times New Roman" w:cs="Times New Roman"/>
                <w:bCs/>
                <w:sz w:val="24"/>
                <w:szCs w:val="24"/>
                <w:lang w:val="nl-NL"/>
              </w:rPr>
              <w:t>Đề nghị làm rõ hơn nội dung “Tiết lộ, sử dụng thông tin của DN, cơ quan đại diện sở hữu vốn…” Lý do: Để đảm bảo việc quản lý không vi phạm hành vi cấm tại Điều 6 dự thảo.</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Nếu cần thiết sẽ quy định rõ hơn ở văn bản hướng dẫn Luật</w:t>
            </w:r>
          </w:p>
        </w:tc>
      </w:tr>
      <w:tr w:rsidR="00446EEA" w:rsidRPr="00795B80" w:rsidTr="00EC511A">
        <w:trPr>
          <w:gridAfter w:val="3"/>
          <w:wAfter w:w="15527" w:type="dxa"/>
        </w:trPr>
        <w:tc>
          <w:tcPr>
            <w:tcW w:w="1143" w:type="dxa"/>
          </w:tcPr>
          <w:p w:rsidR="00446EEA" w:rsidRPr="00795B80" w:rsidRDefault="00446EEA"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7. Vi phạm các quy định gây thiệt hại </w:t>
            </w:r>
            <w:r w:rsidRPr="00795B80">
              <w:rPr>
                <w:rFonts w:ascii="Times New Roman" w:eastAsia="Times New Roman" w:hAnsi="Times New Roman" w:cs="Times New Roman"/>
                <w:sz w:val="24"/>
                <w:szCs w:val="24"/>
                <w:lang w:val="nl-NL"/>
              </w:rPr>
              <w:lastRenderedPageBreak/>
              <w:t>cho doanh nghiệp, chủ sở hữu vốn và nhà nước.</w:t>
            </w:r>
          </w:p>
        </w:tc>
        <w:tc>
          <w:tcPr>
            <w:tcW w:w="7315"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sz w:val="24"/>
                <w:szCs w:val="24"/>
                <w:lang w:val="nl-NL" w:eastAsia="vi-VN"/>
              </w:rPr>
              <w:lastRenderedPageBreak/>
              <w:t>(i)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 xml:space="preserve">Đề nghị bổ sung như sau: “7. </w:t>
            </w:r>
            <w:r w:rsidRPr="00795B80">
              <w:rPr>
                <w:rFonts w:ascii="Times New Roman" w:eastAsia="Times New Roman" w:hAnsi="Times New Roman" w:cs="Times New Roman"/>
                <w:sz w:val="24"/>
                <w:szCs w:val="24"/>
                <w:lang w:val="nl-NL" w:eastAsia="vi-VN"/>
              </w:rPr>
              <w:lastRenderedPageBreak/>
              <w:t xml:space="preserve">Vi phạm các quy định gây thiệt hại cho doanh nghiệp, </w:t>
            </w:r>
            <w:r w:rsidRPr="00795B80">
              <w:rPr>
                <w:rFonts w:ascii="Times New Roman" w:eastAsia="Times New Roman" w:hAnsi="Times New Roman" w:cs="Times New Roman"/>
                <w:b/>
                <w:sz w:val="24"/>
                <w:szCs w:val="24"/>
                <w:lang w:val="nl-NL" w:eastAsia="vi-VN"/>
              </w:rPr>
              <w:t xml:space="preserve">cho </w:t>
            </w:r>
            <w:r w:rsidRPr="00795B80">
              <w:rPr>
                <w:rFonts w:ascii="Times New Roman" w:eastAsia="Times New Roman" w:hAnsi="Times New Roman" w:cs="Times New Roman"/>
                <w:sz w:val="24"/>
                <w:szCs w:val="24"/>
                <w:lang w:val="nl-NL" w:eastAsia="vi-VN"/>
              </w:rPr>
              <w:t xml:space="preserve">chủ sở hữu vốn và </w:t>
            </w:r>
            <w:r w:rsidRPr="00795B80">
              <w:rPr>
                <w:rFonts w:ascii="Times New Roman" w:eastAsia="Times New Roman" w:hAnsi="Times New Roman" w:cs="Times New Roman"/>
                <w:b/>
                <w:sz w:val="24"/>
                <w:szCs w:val="24"/>
                <w:lang w:val="nl-NL" w:eastAsia="vi-VN"/>
              </w:rPr>
              <w:t xml:space="preserve">cho </w:t>
            </w:r>
            <w:r w:rsidRPr="00795B80">
              <w:rPr>
                <w:rFonts w:ascii="Times New Roman" w:eastAsia="Times New Roman" w:hAnsi="Times New Roman" w:cs="Times New Roman"/>
                <w:sz w:val="24"/>
                <w:szCs w:val="24"/>
                <w:lang w:val="nl-NL" w:eastAsia="vi-VN"/>
              </w:rPr>
              <w:t>nhà nước.”</w:t>
            </w:r>
          </w:p>
        </w:tc>
        <w:tc>
          <w:tcPr>
            <w:tcW w:w="2909" w:type="dxa"/>
          </w:tcPr>
          <w:p w:rsidR="00446EEA" w:rsidRPr="00795B80" w:rsidRDefault="00446EEA"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Dự thảo đã rõ nghĩa, không </w:t>
            </w:r>
            <w:r w:rsidRPr="00795B80">
              <w:rPr>
                <w:rFonts w:ascii="Times New Roman" w:eastAsia="Times New Roman" w:hAnsi="Times New Roman" w:cs="Times New Roman"/>
                <w:sz w:val="24"/>
                <w:szCs w:val="24"/>
                <w:lang w:val="nl-NL"/>
              </w:rPr>
              <w:lastRenderedPageBreak/>
              <w:t>cần thiết bổ sung vì có nhiều chữ “cho” trong một câu ngắn.</w:t>
            </w:r>
          </w:p>
        </w:tc>
      </w:tr>
      <w:tr w:rsidR="001C1EAF" w:rsidRPr="00795B80" w:rsidTr="00EC511A">
        <w:trPr>
          <w:gridAfter w:val="3"/>
          <w:wAfter w:w="15527" w:type="dxa"/>
        </w:trPr>
        <w:tc>
          <w:tcPr>
            <w:tcW w:w="1143" w:type="dxa"/>
          </w:tcPr>
          <w:p w:rsidR="001C1EAF" w:rsidRPr="00795B80" w:rsidRDefault="001C1EAF"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1C1EAF" w:rsidRPr="00F33C40" w:rsidRDefault="001C1EAF" w:rsidP="00472464">
            <w:pPr>
              <w:pStyle w:val="Heading1"/>
              <w:spacing w:before="60" w:after="60"/>
              <w:jc w:val="both"/>
              <w:outlineLvl w:val="0"/>
              <w:rPr>
                <w:b w:val="0"/>
                <w:bCs/>
                <w:color w:val="FF0000"/>
              </w:rPr>
            </w:pPr>
            <w:bookmarkStart w:id="25" w:name="_Toc167551555"/>
            <w:r w:rsidRPr="00F33C40">
              <w:rPr>
                <w:bCs/>
              </w:rPr>
              <w:t>Điều 7. Mục tiêu, yêu cầu quản lý vốn nhà nước</w:t>
            </w:r>
            <w:bookmarkEnd w:id="25"/>
          </w:p>
        </w:tc>
        <w:tc>
          <w:tcPr>
            <w:tcW w:w="7315" w:type="dxa"/>
          </w:tcPr>
          <w:p w:rsidR="001C1EAF" w:rsidRDefault="001C1EAF" w:rsidP="00265831">
            <w:pPr>
              <w:shd w:val="clear" w:color="auto" w:fill="FFFFFF"/>
              <w:spacing w:before="60" w:after="60"/>
              <w:jc w:val="both"/>
              <w:rPr>
                <w:rFonts w:ascii="Times New Roman" w:eastAsia="Times New Roman" w:hAnsi="Times New Roman" w:cs="Times New Roman"/>
                <w:b/>
                <w:sz w:val="24"/>
                <w:szCs w:val="24"/>
                <w:lang w:val="nl-NL" w:eastAsia="vi-VN"/>
              </w:rPr>
            </w:pPr>
          </w:p>
        </w:tc>
        <w:tc>
          <w:tcPr>
            <w:tcW w:w="2909" w:type="dxa"/>
          </w:tcPr>
          <w:p w:rsidR="001C1EAF" w:rsidRPr="00795B80" w:rsidRDefault="001C1EAF" w:rsidP="00265831">
            <w:pPr>
              <w:shd w:val="clear" w:color="auto" w:fill="FFFFFF"/>
              <w:spacing w:before="60" w:after="60"/>
              <w:jc w:val="both"/>
              <w:rPr>
                <w:rFonts w:ascii="Times New Roman" w:eastAsia="Times New Roman" w:hAnsi="Times New Roman" w:cs="Times New Roman"/>
                <w:sz w:val="24"/>
                <w:szCs w:val="24"/>
                <w:lang w:val="nl-NL"/>
              </w:rPr>
            </w:pPr>
          </w:p>
        </w:tc>
      </w:tr>
      <w:tr w:rsidR="001C1EAF" w:rsidRPr="00795B80" w:rsidTr="00EC511A">
        <w:trPr>
          <w:gridAfter w:val="3"/>
          <w:wAfter w:w="15527" w:type="dxa"/>
        </w:trPr>
        <w:tc>
          <w:tcPr>
            <w:tcW w:w="1143" w:type="dxa"/>
          </w:tcPr>
          <w:p w:rsidR="001C1EAF" w:rsidRPr="00795B80" w:rsidRDefault="001C1EAF"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1C1EAF" w:rsidRPr="00F33C40" w:rsidRDefault="001C1EAF" w:rsidP="00472464">
            <w:pPr>
              <w:pStyle w:val="NormalWeb"/>
              <w:shd w:val="clear" w:color="auto" w:fill="FFFFFF"/>
              <w:spacing w:before="60" w:beforeAutospacing="0" w:after="60" w:afterAutospacing="0"/>
              <w:jc w:val="both"/>
              <w:rPr>
                <w:lang w:val="nl-NL"/>
              </w:rPr>
            </w:pPr>
            <w:r w:rsidRPr="00F33C40">
              <w:rPr>
                <w:lang w:val="nl-NL"/>
              </w:rPr>
              <w:t>2. Vốn nhà nước đầu tư tại doanh nghiệp được bảo toàn, phát triển, hiệu quả theo mục tiêu đầu tư; chủ động, linh hoạt theo yêu cầu về quản lý kinh tế vĩ mô; xử lý kịp thời những tình huống phát sinh trong quá trình phát triển và cơ cấu nền kinh tế đất nước.</w:t>
            </w:r>
          </w:p>
        </w:tc>
        <w:tc>
          <w:tcPr>
            <w:tcW w:w="7315" w:type="dxa"/>
          </w:tcPr>
          <w:p w:rsidR="001C1EAF" w:rsidRPr="00D86799" w:rsidRDefault="001C1EAF" w:rsidP="00472464">
            <w:pPr>
              <w:spacing w:before="60" w:after="60"/>
              <w:jc w:val="both"/>
              <w:rPr>
                <w:rFonts w:ascii="Times New Roman" w:hAnsi="Times New Roman" w:cs="Times New Roman"/>
                <w:i/>
                <w:sz w:val="24"/>
                <w:szCs w:val="24"/>
                <w:lang w:val="nl-NL"/>
              </w:rPr>
            </w:pPr>
            <w:r w:rsidRPr="00D86799">
              <w:rPr>
                <w:rFonts w:ascii="Times New Roman" w:hAnsi="Times New Roman" w:cs="Times New Roman"/>
                <w:b/>
                <w:sz w:val="24"/>
                <w:szCs w:val="24"/>
                <w:lang w:val="nl-NL"/>
              </w:rPr>
              <w:t>(i) Tập đoàn Bảo Việt:</w:t>
            </w:r>
            <w:r w:rsidRPr="00D86799">
              <w:rPr>
                <w:rFonts w:ascii="Times New Roman" w:hAnsi="Times New Roman" w:cs="Times New Roman"/>
                <w:sz w:val="24"/>
                <w:szCs w:val="24"/>
                <w:lang w:val="nl-NL"/>
              </w:rPr>
              <w:t xml:space="preserve"> TĐBV kiến nghị xem xét bổ sung định nghĩa về </w:t>
            </w:r>
            <w:r w:rsidRPr="00D86799">
              <w:rPr>
                <w:rFonts w:ascii="Times New Roman" w:hAnsi="Times New Roman" w:cs="Times New Roman"/>
                <w:i/>
                <w:sz w:val="24"/>
                <w:szCs w:val="24"/>
                <w:lang w:val="nl-NL"/>
              </w:rPr>
              <w:t xml:space="preserve">“bảo toàn, phát triển vốn Nhà nước”. </w:t>
            </w:r>
          </w:p>
          <w:p w:rsidR="001C1EAF" w:rsidRPr="00D86799" w:rsidRDefault="001C1EAF" w:rsidP="00472464">
            <w:pPr>
              <w:spacing w:before="60" w:after="60"/>
              <w:jc w:val="both"/>
              <w:rPr>
                <w:rFonts w:ascii="Times New Roman" w:hAnsi="Times New Roman" w:cs="Times New Roman"/>
                <w:b/>
                <w:sz w:val="24"/>
                <w:szCs w:val="24"/>
                <w:lang w:val="nl-NL"/>
              </w:rPr>
            </w:pPr>
            <w:r w:rsidRPr="00D86799">
              <w:rPr>
                <w:rFonts w:ascii="Times New Roman" w:hAnsi="Times New Roman" w:cs="Times New Roman"/>
                <w:sz w:val="24"/>
                <w:szCs w:val="24"/>
                <w:lang w:val="nl-NL"/>
              </w:rPr>
              <w:t>Lý do:</w:t>
            </w:r>
            <w:r w:rsidRPr="00D86799">
              <w:rPr>
                <w:rFonts w:ascii="Times New Roman" w:hAnsi="Times New Roman" w:cs="Times New Roman"/>
                <w:i/>
                <w:sz w:val="24"/>
                <w:szCs w:val="24"/>
                <w:lang w:val="nl-NL"/>
              </w:rPr>
              <w:t xml:space="preserve"> </w:t>
            </w:r>
            <w:r w:rsidRPr="00D86799">
              <w:rPr>
                <w:rFonts w:ascii="Times New Roman" w:hAnsi="Times New Roman" w:cs="Times New Roman"/>
                <w:sz w:val="24"/>
                <w:szCs w:val="24"/>
                <w:lang w:val="nl-NL"/>
              </w:rPr>
              <w:t>Doanh nghiệp dưới 100% Vốn Nhà nước sẽ có cả phần vốn của các cổ đông khác, vì vậy rất khó tách bạch các loại vốn này với nhau trong tổng thể hoạt động kinh doanh của Doanh nghiệp.</w:t>
            </w:r>
          </w:p>
        </w:tc>
        <w:tc>
          <w:tcPr>
            <w:tcW w:w="2909" w:type="dxa"/>
          </w:tcPr>
          <w:p w:rsidR="001C1EAF" w:rsidRPr="00795B80" w:rsidRDefault="006B01AA"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Nghiên cứu </w:t>
            </w:r>
            <w:r w:rsidRPr="006B01AA">
              <w:rPr>
                <w:rFonts w:ascii="Times New Roman" w:eastAsia="Times New Roman" w:hAnsi="Times New Roman" w:cs="Times New Roman"/>
                <w:color w:val="FF0000"/>
                <w:sz w:val="24"/>
                <w:szCs w:val="24"/>
                <w:lang w:val="nl-NL"/>
              </w:rPr>
              <w:t>tiếp thu</w:t>
            </w:r>
          </w:p>
        </w:tc>
      </w:tr>
      <w:tr w:rsidR="001C1EAF" w:rsidRPr="00795B80" w:rsidTr="00EC511A">
        <w:trPr>
          <w:gridAfter w:val="3"/>
          <w:wAfter w:w="15527" w:type="dxa"/>
        </w:trPr>
        <w:tc>
          <w:tcPr>
            <w:tcW w:w="15568" w:type="dxa"/>
            <w:gridSpan w:val="4"/>
          </w:tcPr>
          <w:p w:rsidR="001C1EAF" w:rsidRPr="00795B80" w:rsidRDefault="001C1EAF" w:rsidP="00265831">
            <w:pPr>
              <w:pStyle w:val="Heading1"/>
              <w:spacing w:before="60" w:after="60"/>
              <w:jc w:val="left"/>
              <w:outlineLvl w:val="0"/>
              <w:rPr>
                <w:bCs/>
              </w:rPr>
            </w:pPr>
            <w:bookmarkStart w:id="26" w:name="_Toc147241711"/>
            <w:bookmarkStart w:id="27" w:name="_Toc170143156"/>
            <w:r w:rsidRPr="00795B80">
              <w:rPr>
                <w:bCs/>
              </w:rPr>
              <w:lastRenderedPageBreak/>
              <w:t xml:space="preserve">CHƯƠNG </w:t>
            </w:r>
            <w:bookmarkEnd w:id="26"/>
            <w:r w:rsidRPr="00795B80">
              <w:rPr>
                <w:bCs/>
              </w:rPr>
              <w:t>II</w:t>
            </w:r>
            <w:bookmarkStart w:id="28" w:name="_Toc136360175"/>
            <w:bookmarkStart w:id="29" w:name="_Toc147241712"/>
            <w:bookmarkStart w:id="30" w:name="_Toc170143157"/>
            <w:bookmarkEnd w:id="27"/>
            <w:r w:rsidRPr="00795B80">
              <w:t xml:space="preserve"> </w:t>
            </w:r>
            <w:r w:rsidRPr="00795B80">
              <w:br/>
              <w:t>QUẢN LÝ VỐN NHÀ NƯỚC ĐẦU TƯ TẠI DOANH NGHIỆP</w:t>
            </w:r>
            <w:bookmarkEnd w:id="28"/>
            <w:bookmarkEnd w:id="29"/>
            <w:bookmarkEnd w:id="30"/>
          </w:p>
        </w:tc>
      </w:tr>
      <w:tr w:rsidR="001C1EAF" w:rsidRPr="00795B80" w:rsidTr="00EC511A">
        <w:trPr>
          <w:gridAfter w:val="3"/>
          <w:wAfter w:w="15527" w:type="dxa"/>
        </w:trPr>
        <w:tc>
          <w:tcPr>
            <w:tcW w:w="15568" w:type="dxa"/>
            <w:gridSpan w:val="4"/>
          </w:tcPr>
          <w:p w:rsidR="001C1EAF" w:rsidRPr="00795B80" w:rsidRDefault="001C1EAF" w:rsidP="00265831">
            <w:pPr>
              <w:pStyle w:val="Heading1"/>
              <w:spacing w:before="60" w:after="60"/>
              <w:jc w:val="left"/>
              <w:outlineLvl w:val="0"/>
              <w:rPr>
                <w:bCs/>
              </w:rPr>
            </w:pPr>
            <w:bookmarkStart w:id="31" w:name="_Toc170143158"/>
            <w:r w:rsidRPr="00795B80">
              <w:rPr>
                <w:bCs/>
              </w:rPr>
              <w:t>Mục 1</w:t>
            </w:r>
            <w:bookmarkStart w:id="32" w:name="_Toc170143159"/>
            <w:bookmarkEnd w:id="31"/>
            <w:r w:rsidRPr="00795B80">
              <w:rPr>
                <w:bCs/>
              </w:rPr>
              <w:t xml:space="preserve"> </w:t>
            </w:r>
            <w:r w:rsidRPr="00795B80">
              <w:rPr>
                <w:bCs/>
              </w:rPr>
              <w:br/>
              <w:t>QUY ĐỊNH CHUNG</w:t>
            </w:r>
            <w:bookmarkEnd w:id="32"/>
          </w:p>
        </w:tc>
      </w:tr>
      <w:tr w:rsidR="001C1EAF" w:rsidRPr="00795B80" w:rsidTr="00EC511A">
        <w:trPr>
          <w:gridAfter w:val="3"/>
          <w:wAfter w:w="15527" w:type="dxa"/>
        </w:trPr>
        <w:tc>
          <w:tcPr>
            <w:tcW w:w="1143" w:type="dxa"/>
          </w:tcPr>
          <w:p w:rsidR="001C1EAF" w:rsidRPr="00795B80" w:rsidRDefault="001C1EAF" w:rsidP="001514F3">
            <w:pPr>
              <w:pStyle w:val="Heading1"/>
              <w:numPr>
                <w:ilvl w:val="0"/>
                <w:numId w:val="2"/>
              </w:numPr>
              <w:spacing w:before="60" w:after="60"/>
              <w:jc w:val="both"/>
              <w:outlineLvl w:val="0"/>
              <w:rPr>
                <w:bCs/>
              </w:rPr>
            </w:pPr>
          </w:p>
        </w:tc>
        <w:tc>
          <w:tcPr>
            <w:tcW w:w="4201" w:type="dxa"/>
          </w:tcPr>
          <w:p w:rsidR="001C1EAF" w:rsidRPr="00795B80" w:rsidRDefault="001C1EAF" w:rsidP="00265831">
            <w:pPr>
              <w:pStyle w:val="Heading1"/>
              <w:spacing w:before="60" w:after="60"/>
              <w:jc w:val="both"/>
              <w:outlineLvl w:val="0"/>
              <w:rPr>
                <w:b w:val="0"/>
                <w:bCs/>
              </w:rPr>
            </w:pPr>
            <w:bookmarkStart w:id="33" w:name="_Toc136360177"/>
            <w:bookmarkStart w:id="34" w:name="_Toc147241715"/>
            <w:bookmarkStart w:id="35" w:name="_Toc170143161"/>
            <w:r w:rsidRPr="00795B80">
              <w:rPr>
                <w:bCs/>
              </w:rPr>
              <w:t>Điều 8. Nội dung quản lý vốn nhà nước</w:t>
            </w:r>
            <w:bookmarkEnd w:id="33"/>
            <w:bookmarkEnd w:id="34"/>
            <w:bookmarkEnd w:id="35"/>
          </w:p>
        </w:tc>
        <w:tc>
          <w:tcPr>
            <w:tcW w:w="7315" w:type="dxa"/>
          </w:tcPr>
          <w:p w:rsidR="001C1EAF" w:rsidRPr="00795B80" w:rsidRDefault="001C1EAF" w:rsidP="00265831">
            <w:pPr>
              <w:keepLine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Đề nghị điều chỉnh điều chỉnh quy định theo hướng chỉ quản lý việc đầu tư, sử dụng vốn nhà nước.</w:t>
            </w:r>
          </w:p>
          <w:p w:rsidR="001C1EAF" w:rsidRPr="00795B80" w:rsidRDefault="001C1EAF"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Bổ sung khoản 7: Quy định thẩm quyền, trách nhiệm của Nhà nước đối với phần vốn của Nhà nước đầu tư tại doanh nghiệp, tạo điều kiện cho doanh nghiệp được chủ động sử dụng vốn phục vụ hoạt động kinh doanh và hoạt động đầu tư vốn; việc đầu tư vốn để kinh doanh nhằm mục đích bảo toàn, phát triển vốn được thực hiện theo phân công, phân cấp; quy định rõ về thẩm quyền, trách nhiệm đối với vốn và tài sản của doanh nghiệp</w:t>
            </w:r>
          </w:p>
          <w:p w:rsidR="001C1EAF" w:rsidRPr="00795B80" w:rsidRDefault="001C1EAF" w:rsidP="00265831">
            <w:pPr>
              <w:pStyle w:val="Heading1"/>
              <w:spacing w:before="60" w:after="60"/>
              <w:jc w:val="both"/>
              <w:outlineLvl w:val="0"/>
              <w:rPr>
                <w:bCs/>
              </w:rPr>
            </w:pPr>
            <w:r w:rsidRPr="00795B80">
              <w:t xml:space="preserve">Lí do : </w:t>
            </w:r>
            <w:r w:rsidRPr="008523A7">
              <w:rPr>
                <w:b w:val="0"/>
              </w:rPr>
              <w:t>Dự thảo đang quy định bao hàm cả nội dung quản lý vốn nhà nước với vai trò là chủ sở hữu và nội dung quản lý hành chính nhà nước như công tác nhân sự; Tách biệt trách nhiệm của Nhà nước trong quản lý vốn và trách nhiệm nhà nước trong hoạt động của doanh nghiệp.</w:t>
            </w:r>
          </w:p>
        </w:tc>
        <w:tc>
          <w:tcPr>
            <w:tcW w:w="2909" w:type="dxa"/>
          </w:tcPr>
          <w:p w:rsidR="001C1EAF" w:rsidRPr="00795B80" w:rsidRDefault="001C1EAF" w:rsidP="00265831">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Vietcombank</w:t>
            </w:r>
          </w:p>
          <w:p w:rsidR="001C1EAF" w:rsidRPr="00795B80" w:rsidRDefault="001C1EAF"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Như đề xuất sẽ có một số vướng mắc bất cập sau</w:t>
            </w:r>
          </w:p>
          <w:p w:rsidR="001C1EAF" w:rsidRPr="00795B80" w:rsidRDefault="001C1EAF"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Chỉ quy định quản lý việc đầu tư sẽ không bao quát hết các khoản vốn nhà nước đang hiện hữu tại doanh nghiệp có vốn nhà nước (Khoản này lớn)</w:t>
            </w:r>
          </w:p>
          <w:p w:rsidR="001C1EAF" w:rsidRPr="00795B80" w:rsidRDefault="001C1EAF"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Quy định việc </w:t>
            </w:r>
            <w:r w:rsidRPr="00795B80">
              <w:rPr>
                <w:rFonts w:ascii="Times New Roman" w:hAnsi="Times New Roman" w:cs="Times New Roman"/>
                <w:b/>
                <w:sz w:val="24"/>
                <w:szCs w:val="24"/>
                <w:lang w:val="nl-NL"/>
              </w:rPr>
              <w:t>sử dụng vốn</w:t>
            </w:r>
            <w:r w:rsidRPr="00795B80">
              <w:rPr>
                <w:rFonts w:ascii="Times New Roman" w:hAnsi="Times New Roman" w:cs="Times New Roman"/>
                <w:sz w:val="24"/>
                <w:szCs w:val="24"/>
                <w:lang w:val="nl-NL"/>
              </w:rPr>
              <w:t xml:space="preserve"> như Luật 69/2014/QH13 như hiện hành đã bộc lộ nhiều bất cập, tăng can thiệp hành chính của Nhà nước, không phân cấp mạnh tạo sự chủ động cho doanh nghiệp.</w:t>
            </w:r>
          </w:p>
          <w:p w:rsidR="001C1EAF" w:rsidRPr="00795B80" w:rsidRDefault="001C1EAF" w:rsidP="00CB501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Pr>
                <w:rFonts w:ascii="Times New Roman" w:hAnsi="Times New Roman" w:cs="Times New Roman"/>
                <w:sz w:val="24"/>
                <w:szCs w:val="24"/>
                <w:lang w:val="nl-NL"/>
              </w:rPr>
              <w:t>P</w:t>
            </w:r>
            <w:r w:rsidRPr="00795B80">
              <w:rPr>
                <w:rFonts w:ascii="Times New Roman" w:hAnsi="Times New Roman" w:cs="Times New Roman"/>
                <w:sz w:val="24"/>
                <w:szCs w:val="24"/>
                <w:lang w:val="nl-NL"/>
              </w:rPr>
              <w:t>hải cử nhân sự để quản lý</w:t>
            </w:r>
            <w:r>
              <w:rPr>
                <w:rFonts w:ascii="Times New Roman" w:hAnsi="Times New Roman" w:cs="Times New Roman"/>
                <w:sz w:val="24"/>
                <w:szCs w:val="24"/>
                <w:lang w:val="nl-NL"/>
              </w:rPr>
              <w:t xml:space="preserve"> phần vốn nhà nước đã đầu tư</w:t>
            </w:r>
          </w:p>
        </w:tc>
      </w:tr>
      <w:tr w:rsidR="001C1EAF" w:rsidRPr="00795B80" w:rsidTr="00EC511A">
        <w:trPr>
          <w:gridAfter w:val="3"/>
          <w:wAfter w:w="15527" w:type="dxa"/>
        </w:trPr>
        <w:tc>
          <w:tcPr>
            <w:tcW w:w="1143" w:type="dxa"/>
          </w:tcPr>
          <w:p w:rsidR="001C1EAF" w:rsidRPr="00795B80" w:rsidRDefault="001C1EAF"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2. Xây dựng, ban hành và tổ chức thực hiện chiến lược phát triển, kế hoạch sản xuất kinh doanh của doanh nghiệp có vốn nhà nước phù hợp với quy định về quản lý, đầu tư vốn nhà nước đầu tư tại doanh nghiệp; quy hoạch, chiến lược, kế hoạch phát triển kinh tế - xã hội ngành, lĩnh vực, vùng, khu vực và trên từng địa bàn cụ thể.</w:t>
            </w:r>
          </w:p>
        </w:tc>
        <w:tc>
          <w:tcPr>
            <w:tcW w:w="7315" w:type="dxa"/>
          </w:tcPr>
          <w:p w:rsidR="006B01AA" w:rsidRPr="00D86799" w:rsidRDefault="006B01AA" w:rsidP="00265831">
            <w:pPr>
              <w:pStyle w:val="NormalWeb"/>
              <w:shd w:val="clear" w:color="auto" w:fill="FFFFFF"/>
              <w:spacing w:before="60" w:beforeAutospacing="0" w:after="60" w:afterAutospacing="0"/>
              <w:jc w:val="both"/>
              <w:rPr>
                <w:iCs/>
                <w:spacing w:val="-2"/>
                <w:lang w:val="nl-NL"/>
              </w:rPr>
            </w:pPr>
            <w:r w:rsidRPr="00D86799">
              <w:rPr>
                <w:b/>
                <w:lang w:val="nl-NL"/>
              </w:rPr>
              <w:t>(i) Agribank:</w:t>
            </w:r>
            <w:r w:rsidRPr="00D86799">
              <w:rPr>
                <w:lang w:val="nl-NL"/>
              </w:rPr>
              <w:t xml:space="preserve"> </w:t>
            </w:r>
            <w:r w:rsidRPr="00D86799">
              <w:rPr>
                <w:iCs/>
                <w:spacing w:val="-2"/>
                <w:lang w:val="nl-NL"/>
              </w:rPr>
              <w:t>Đề nghị sửa thành: "</w:t>
            </w:r>
            <w:r w:rsidRPr="00D86799">
              <w:rPr>
                <w:i/>
                <w:spacing w:val="-2"/>
                <w:lang w:val="nl-NL"/>
              </w:rPr>
              <w:t>Xây dựng, …kế hoạch sản xuất kinh doanh,</w:t>
            </w:r>
            <w:r w:rsidRPr="00D86799">
              <w:rPr>
                <w:b/>
                <w:bCs/>
                <w:i/>
                <w:spacing w:val="-2"/>
                <w:lang w:val="nl-NL"/>
              </w:rPr>
              <w:t xml:space="preserve"> phương án cơ cấu lại</w:t>
            </w:r>
            <w:r w:rsidRPr="00D86799">
              <w:rPr>
                <w:i/>
                <w:spacing w:val="-2"/>
                <w:lang w:val="nl-NL"/>
              </w:rPr>
              <w:t xml:space="preserve"> của doanh nghiệp có vốn nhà nước </w:t>
            </w:r>
            <w:r w:rsidRPr="00D86799">
              <w:rPr>
                <w:b/>
                <w:i/>
                <w:spacing w:val="-2"/>
                <w:lang w:val="nl-NL"/>
              </w:rPr>
              <w:t xml:space="preserve">đầu tư </w:t>
            </w:r>
            <w:r w:rsidRPr="00D86799">
              <w:rPr>
                <w:i/>
                <w:spacing w:val="-2"/>
                <w:lang w:val="nl-NL"/>
              </w:rPr>
              <w:t>phù hợp …</w:t>
            </w:r>
            <w:r w:rsidRPr="00D86799">
              <w:rPr>
                <w:iCs/>
                <w:spacing w:val="-2"/>
                <w:lang w:val="nl-NL"/>
              </w:rPr>
              <w:t>" để phù hợp với phạm vi điều chỉnh tại Điều 1 và Khoản 7 Điều 4 Dự thảo.</w:t>
            </w:r>
          </w:p>
          <w:p w:rsidR="006B01AA" w:rsidRPr="00D86799" w:rsidRDefault="006B01AA" w:rsidP="006B01AA">
            <w:pPr>
              <w:pStyle w:val="NormalWeb"/>
              <w:shd w:val="clear" w:color="auto" w:fill="FFFFFF"/>
              <w:spacing w:before="60" w:beforeAutospacing="0" w:after="60" w:afterAutospacing="0"/>
              <w:jc w:val="both"/>
              <w:rPr>
                <w:lang w:val="nl-NL" w:eastAsia="vi-VN"/>
              </w:rPr>
            </w:pPr>
            <w:r w:rsidRPr="00D86799">
              <w:rPr>
                <w:b/>
                <w:lang w:val="nl-NL" w:eastAsia="vi-VN"/>
              </w:rPr>
              <w:t xml:space="preserve">(ii) Công ty TNHH MTV XSKT Cà Mau: </w:t>
            </w:r>
            <w:r w:rsidRPr="00D86799">
              <w:rPr>
                <w:lang w:val="nl-NL" w:eastAsia="vi-VN"/>
              </w:rPr>
              <w:t xml:space="preserve">Đề nghị bổ sung như sau: “…tổ chức thực hiện chiến lược phát triển, kế hoạch sản xuất kinh doanh </w:t>
            </w:r>
            <w:r w:rsidRPr="00D86799">
              <w:rPr>
                <w:b/>
                <w:lang w:val="nl-NL" w:eastAsia="vi-VN"/>
              </w:rPr>
              <w:t>ngắn, trung và dài hạn</w:t>
            </w:r>
            <w:r w:rsidRPr="00D86799">
              <w:rPr>
                <w:lang w:val="nl-NL" w:eastAsia="vi-VN"/>
              </w:rPr>
              <w:t xml:space="preserve"> của doanh nghiệp có vốn nhà nước phù hợp với quy định…”</w:t>
            </w:r>
          </w:p>
          <w:p w:rsidR="006B01AA" w:rsidRPr="00D86799" w:rsidRDefault="006B01AA" w:rsidP="00265831">
            <w:pPr>
              <w:pStyle w:val="NormalWeb"/>
              <w:shd w:val="clear" w:color="auto" w:fill="FFFFFF"/>
              <w:spacing w:before="60" w:beforeAutospacing="0" w:after="60" w:afterAutospacing="0"/>
              <w:jc w:val="both"/>
              <w:rPr>
                <w:lang w:val="nl-NL"/>
              </w:rPr>
            </w:pPr>
          </w:p>
        </w:tc>
        <w:tc>
          <w:tcPr>
            <w:tcW w:w="2909"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Nghiên cứu tiếp thu</w:t>
            </w:r>
          </w:p>
        </w:tc>
      </w:tr>
      <w:tr w:rsidR="001C1EAF" w:rsidRPr="00795B80" w:rsidTr="00EC511A">
        <w:trPr>
          <w:gridAfter w:val="3"/>
          <w:wAfter w:w="15527" w:type="dxa"/>
        </w:trPr>
        <w:tc>
          <w:tcPr>
            <w:tcW w:w="1143" w:type="dxa"/>
          </w:tcPr>
          <w:p w:rsidR="001C1EAF" w:rsidRPr="00795B80" w:rsidRDefault="001C1EAF"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3. Quyết định bổ nhiệm, bổ nhiệm lại, thuê, chấp thuận từ chức, miễn nhiệm, khen thưởng, kỷ luật đối với các chức danh theo quy định của Luật này.</w:t>
            </w:r>
          </w:p>
        </w:tc>
        <w:tc>
          <w:tcPr>
            <w:tcW w:w="7315" w:type="dxa"/>
          </w:tcPr>
          <w:p w:rsidR="001C1EAF" w:rsidRPr="00795B80" w:rsidRDefault="001C1EAF" w:rsidP="00265831">
            <w:pPr>
              <w:pStyle w:val="NormalWeb"/>
              <w:shd w:val="clear" w:color="auto" w:fill="FFFFFF"/>
              <w:spacing w:before="60" w:beforeAutospacing="0" w:after="60" w:afterAutospacing="0"/>
              <w:jc w:val="both"/>
              <w:rPr>
                <w:lang w:val="nl-NL"/>
              </w:rPr>
            </w:pPr>
            <w:r>
              <w:rPr>
                <w:b/>
                <w:lang w:val="nl-NL"/>
              </w:rPr>
              <w:t>(i)</w:t>
            </w:r>
            <w:r w:rsidRPr="00795B80">
              <w:rPr>
                <w:b/>
                <w:lang w:val="nl-NL"/>
              </w:rPr>
              <w:t xml:space="preserve"> SCIC</w:t>
            </w:r>
            <w:r w:rsidRPr="00795B80">
              <w:rPr>
                <w:lang w:val="nl-NL"/>
              </w:rPr>
              <w:t xml:space="preserve">: Đề nghị sửa lại để phù hợp với quy định cụ thể tại Điều 13 và Điều 16: “Quyết định việc </w:t>
            </w:r>
            <w:r w:rsidRPr="00795B80">
              <w:rPr>
                <w:b/>
                <w:lang w:val="nl-NL"/>
              </w:rPr>
              <w:t>cử, giới thiệu, bầu,</w:t>
            </w:r>
            <w:r w:rsidRPr="00795B80">
              <w:rPr>
                <w:lang w:val="nl-NL"/>
              </w:rPr>
              <w:t xml:space="preserve"> bổ nhiệm, bổ nhiệm lại, thuê, chấp thuận từ chức, miễn nhiệm, khen thưởng, kỷ luật đối với các chức danh theo quy định của Luật này”.</w:t>
            </w:r>
          </w:p>
        </w:tc>
        <w:tc>
          <w:tcPr>
            <w:tcW w:w="2909"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Tiếp thu ý kiến tham gia</w:t>
            </w:r>
          </w:p>
        </w:tc>
      </w:tr>
      <w:tr w:rsidR="001C1EAF" w:rsidRPr="00795B80" w:rsidTr="00EC511A">
        <w:trPr>
          <w:gridAfter w:val="3"/>
          <w:wAfter w:w="15527" w:type="dxa"/>
        </w:trPr>
        <w:tc>
          <w:tcPr>
            <w:tcW w:w="1143" w:type="dxa"/>
          </w:tcPr>
          <w:p w:rsidR="001C1EAF" w:rsidRPr="00795B80" w:rsidRDefault="001C1EAF" w:rsidP="001514F3">
            <w:pPr>
              <w:pStyle w:val="Heading1"/>
              <w:numPr>
                <w:ilvl w:val="0"/>
                <w:numId w:val="2"/>
              </w:numPr>
              <w:spacing w:before="60" w:after="60"/>
              <w:jc w:val="both"/>
              <w:outlineLvl w:val="0"/>
              <w:rPr>
                <w:bCs/>
              </w:rPr>
            </w:pPr>
          </w:p>
        </w:tc>
        <w:tc>
          <w:tcPr>
            <w:tcW w:w="4201" w:type="dxa"/>
          </w:tcPr>
          <w:p w:rsidR="001C1EAF" w:rsidRPr="00795B80" w:rsidRDefault="001C1EAF" w:rsidP="00265831">
            <w:pPr>
              <w:pStyle w:val="Heading1"/>
              <w:spacing w:before="60" w:after="60"/>
              <w:jc w:val="both"/>
              <w:outlineLvl w:val="0"/>
              <w:rPr>
                <w:b w:val="0"/>
                <w:bCs/>
              </w:rPr>
            </w:pPr>
            <w:bookmarkStart w:id="36" w:name="_Toc147241716"/>
            <w:bookmarkStart w:id="37" w:name="_Toc170143162"/>
            <w:r w:rsidRPr="00795B80">
              <w:rPr>
                <w:bCs/>
              </w:rPr>
              <w:t>Điều 9. Nhiệm vụ, quyền hạn của Chính phủ</w:t>
            </w:r>
            <w:bookmarkEnd w:id="36"/>
            <w:bookmarkEnd w:id="37"/>
          </w:p>
        </w:tc>
        <w:tc>
          <w:tcPr>
            <w:tcW w:w="7315" w:type="dxa"/>
          </w:tcPr>
          <w:p w:rsidR="003631A4" w:rsidRPr="00D86799" w:rsidRDefault="003631A4" w:rsidP="003631A4">
            <w:pPr>
              <w:widowControl w:val="0"/>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b/>
                <w:color w:val="000000" w:themeColor="text1"/>
                <w:sz w:val="24"/>
                <w:szCs w:val="24"/>
                <w:lang w:val="nl-NL"/>
              </w:rPr>
              <w:t>(i) Tập đoàn dầu khí Việt Nam:</w:t>
            </w:r>
            <w:r w:rsidRPr="00D86799">
              <w:rPr>
                <w:rFonts w:ascii="Times New Roman" w:hAnsi="Times New Roman" w:cs="Times New Roman"/>
                <w:color w:val="000000" w:themeColor="text1"/>
                <w:sz w:val="24"/>
                <w:szCs w:val="24"/>
                <w:u w:val="single"/>
                <w:lang w:val="nl-NL"/>
              </w:rPr>
              <w:t xml:space="preserve"> </w:t>
            </w:r>
            <w:r w:rsidRPr="00D86799">
              <w:rPr>
                <w:rFonts w:ascii="Times New Roman" w:hAnsi="Times New Roman" w:cs="Times New Roman"/>
                <w:color w:val="000000" w:themeColor="text1"/>
                <w:sz w:val="24"/>
                <w:szCs w:val="24"/>
                <w:lang w:val="nl-NL"/>
              </w:rPr>
              <w:t>Đề nghị bổ sung khoản 4 như sau:</w:t>
            </w:r>
          </w:p>
          <w:p w:rsidR="003631A4" w:rsidRPr="00D86799" w:rsidRDefault="003631A4" w:rsidP="003631A4">
            <w:pPr>
              <w:pStyle w:val="Heading1"/>
              <w:spacing w:before="60" w:after="60"/>
              <w:jc w:val="both"/>
              <w:outlineLvl w:val="0"/>
              <w:rPr>
                <w:lang w:val="en-US"/>
              </w:rPr>
            </w:pPr>
            <w:r w:rsidRPr="00D86799">
              <w:rPr>
                <w:b w:val="0"/>
                <w:i/>
                <w:iCs/>
                <w:color w:val="000000" w:themeColor="text1"/>
              </w:rPr>
              <w:t>4. Chính phủ quyết định danh sách cụ thể các doanh nghiệp giữ vai trò chủ đạo, giữ vị trí then chốt của nền kinh tế, quản lý hạ tầng quan trọng quốc gia trong từng thời kỳ. Chính phủ ban hành Điều lệ, Quy chế quản lý tài chính của các doanh nghiệp này.</w:t>
            </w:r>
          </w:p>
          <w:p w:rsidR="001C1EAF" w:rsidRPr="00D86799" w:rsidRDefault="001C1EAF" w:rsidP="00265831">
            <w:pPr>
              <w:pStyle w:val="Heading1"/>
              <w:spacing w:before="60" w:after="60"/>
              <w:jc w:val="both"/>
              <w:outlineLvl w:val="0"/>
              <w:rPr>
                <w:b w:val="0"/>
                <w:bCs/>
              </w:rPr>
            </w:pPr>
            <w:r w:rsidRPr="00D86799">
              <w:rPr>
                <w:lang w:val="en-US"/>
              </w:rPr>
              <w:t>(</w:t>
            </w:r>
            <w:r w:rsidR="003631A4" w:rsidRPr="00D86799">
              <w:rPr>
                <w:lang w:val="en-US"/>
              </w:rPr>
              <w:t>i</w:t>
            </w:r>
            <w:r w:rsidRPr="00D86799">
              <w:rPr>
                <w:lang w:val="en-US"/>
              </w:rPr>
              <w:t>i)Tổng Công ty Thuốc lá Việt Nam:</w:t>
            </w:r>
          </w:p>
          <w:p w:rsidR="001C1EAF" w:rsidRPr="00D86799" w:rsidRDefault="001C1EAF" w:rsidP="00265831">
            <w:pPr>
              <w:pStyle w:val="Heading1"/>
              <w:spacing w:before="60" w:after="60"/>
              <w:jc w:val="both"/>
              <w:outlineLvl w:val="0"/>
              <w:rPr>
                <w:b w:val="0"/>
                <w:bCs/>
              </w:rPr>
            </w:pPr>
            <w:r w:rsidRPr="00D86799">
              <w:rPr>
                <w:b w:val="0"/>
                <w:bCs/>
              </w:rPr>
              <w:t>Kính đề nghị Chính phủ ban hành Điều lệ mẫu, Quy chế quản lý tài chính mẫu để tạo khuôn khổ pháp lý cho việc xây dựng, phê duyệt điều lệ, quy chế quản lý tài chính ở từng doanh nghiệp, đảm bảo việc quản lý, sử dụng vốn nhà nước tại doanh nghiệp được chặt chẽ, minh bạch, hiệu quả. Trong đó cần quy định cụ thể về những nội dung quan trọng như: đầu tư, mua sắm, thanh lý, nhượng bán tài sản; chuyển nhượng vốn của doanh nghiệp đầu tư vào doanh nghiệp khác…theo khung/mô hình quản trị doanh nghiệp hiện đại.</w:t>
            </w:r>
          </w:p>
        </w:tc>
        <w:tc>
          <w:tcPr>
            <w:tcW w:w="2909" w:type="dxa"/>
          </w:tcPr>
          <w:p w:rsidR="003631A4" w:rsidRDefault="003631A4" w:rsidP="00265831">
            <w:pPr>
              <w:pStyle w:val="Heading1"/>
              <w:spacing w:before="60" w:after="60"/>
              <w:jc w:val="both"/>
              <w:outlineLvl w:val="0"/>
              <w:rPr>
                <w:b w:val="0"/>
              </w:rPr>
            </w:pPr>
            <w:r>
              <w:rPr>
                <w:b w:val="0"/>
              </w:rPr>
              <w:t>Tiếp thu nội dung “</w:t>
            </w:r>
            <w:r w:rsidRPr="00F33C40">
              <w:rPr>
                <w:b w:val="0"/>
                <w:i/>
                <w:iCs/>
                <w:color w:val="000000" w:themeColor="text1"/>
              </w:rPr>
              <w:t>Chính phủ quyết định danh sách cụ thể các doanh nghiệp giữ vai trò chủ đạo, giữ vị trí then chốt của nền kinh tế, quản lý hạ tầng quan trọng quốc gia trong từng thời kỳ</w:t>
            </w:r>
            <w:r>
              <w:rPr>
                <w:b w:val="0"/>
                <w:i/>
                <w:iCs/>
                <w:color w:val="000000" w:themeColor="text1"/>
              </w:rPr>
              <w:t>”</w:t>
            </w:r>
          </w:p>
          <w:p w:rsidR="001C1EAF" w:rsidRPr="00795B80" w:rsidRDefault="001C1EAF" w:rsidP="00265831">
            <w:pPr>
              <w:pStyle w:val="Heading1"/>
              <w:spacing w:before="60" w:after="60"/>
              <w:jc w:val="both"/>
              <w:outlineLvl w:val="0"/>
              <w:rPr>
                <w:b w:val="0"/>
              </w:rPr>
            </w:pPr>
            <w:r w:rsidRPr="00795B80">
              <w:rPr>
                <w:b w:val="0"/>
              </w:rPr>
              <w:t>Nghiên cứu quy định tại văn bản hướng dẫn Luật</w:t>
            </w:r>
            <w:r w:rsidR="003631A4">
              <w:rPr>
                <w:b w:val="0"/>
              </w:rPr>
              <w:t xml:space="preserve"> về Điều lệ, Quy chế quản lý tài chính mẫu</w:t>
            </w:r>
          </w:p>
        </w:tc>
      </w:tr>
      <w:tr w:rsidR="001C1EAF" w:rsidRPr="00795B80" w:rsidTr="00EC511A">
        <w:trPr>
          <w:gridAfter w:val="3"/>
          <w:wAfter w:w="15527" w:type="dxa"/>
        </w:trPr>
        <w:tc>
          <w:tcPr>
            <w:tcW w:w="1143" w:type="dxa"/>
          </w:tcPr>
          <w:p w:rsidR="001C1EAF" w:rsidRPr="00795B80" w:rsidRDefault="001C1EAF" w:rsidP="001514F3">
            <w:pPr>
              <w:pStyle w:val="Heading1"/>
              <w:numPr>
                <w:ilvl w:val="0"/>
                <w:numId w:val="2"/>
              </w:numPr>
              <w:spacing w:before="60" w:after="60"/>
              <w:jc w:val="both"/>
              <w:outlineLvl w:val="0"/>
              <w:rPr>
                <w:bCs/>
              </w:rPr>
            </w:pPr>
          </w:p>
        </w:tc>
        <w:tc>
          <w:tcPr>
            <w:tcW w:w="4201" w:type="dxa"/>
          </w:tcPr>
          <w:p w:rsidR="001C1EAF" w:rsidRPr="00795B80" w:rsidRDefault="001C1EAF" w:rsidP="00265831">
            <w:pPr>
              <w:pStyle w:val="Heading1"/>
              <w:spacing w:before="60" w:after="60"/>
              <w:jc w:val="both"/>
              <w:outlineLvl w:val="0"/>
              <w:rPr>
                <w:b w:val="0"/>
                <w:bCs/>
              </w:rPr>
            </w:pPr>
            <w:bookmarkStart w:id="38" w:name="_Toc147241717"/>
            <w:bookmarkStart w:id="39" w:name="_Toc170143163"/>
            <w:r w:rsidRPr="00795B80">
              <w:rPr>
                <w:bCs/>
              </w:rPr>
              <w:t>Điều 10. Nhiệm vụ, quyền hạn của Bộ, cơ quan ngang Bộ, Kiểm toán Nhà nước và Ủy ban nhân dân cấp tỉnh</w:t>
            </w:r>
            <w:bookmarkEnd w:id="38"/>
            <w:bookmarkEnd w:id="39"/>
          </w:p>
        </w:tc>
        <w:tc>
          <w:tcPr>
            <w:tcW w:w="7315" w:type="dxa"/>
          </w:tcPr>
          <w:p w:rsidR="001C1EAF" w:rsidRPr="00795B80" w:rsidRDefault="001C1EAF"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Công ty XSKT Bình Thuận</w:t>
            </w:r>
            <w:r w:rsidRPr="00795B80">
              <w:rPr>
                <w:rFonts w:ascii="Times New Roman" w:hAnsi="Times New Roman" w:cs="Times New Roman"/>
                <w:sz w:val="24"/>
                <w:szCs w:val="24"/>
                <w:lang w:val="nl-NL"/>
              </w:rPr>
              <w:t xml:space="preserve"> nội dung tại khoản 2 Điều 10 chưa thống nhất với giải thích từ ngữ tại khoản 9 Điều 4</w:t>
            </w:r>
          </w:p>
          <w:p w:rsidR="001C1EAF" w:rsidRPr="00795B80" w:rsidRDefault="001C1EAF" w:rsidP="00265831">
            <w:pPr>
              <w:pStyle w:val="Heading1"/>
              <w:spacing w:before="60" w:after="60"/>
              <w:jc w:val="both"/>
              <w:outlineLvl w:val="0"/>
              <w:rPr>
                <w:b w:val="0"/>
              </w:rPr>
            </w:pPr>
            <w:r w:rsidRPr="00795B80">
              <w:rPr>
                <w:b w:val="0"/>
              </w:rPr>
              <w:t>Điều 10 dự thảo quy định nhiệm vụ quyền hạn của Bộ, cơ quan ngang Bộ, kiểm toán nhà nước và UBND cấp tỉnh trong việc quản lý và đầu tư vốn nhà nước tại doanh nghiệp. Tuy nhiên dự thảo chỉ nêu “Thanh tra, kiểm tra hoạt động của doanh nghiệp có vốn nhà nước đầu tư theo chức năng, nhiệm vụ được giao về quy hoạch phát triển kinh tế xã hội, định mức kinh tế ngành lĩnh vực, khu vực vùng, địa bàn”</w:t>
            </w:r>
          </w:p>
          <w:p w:rsidR="001C1EAF" w:rsidRPr="00795B80" w:rsidRDefault="001C1EAF" w:rsidP="00265831">
            <w:pPr>
              <w:pStyle w:val="Heading1"/>
              <w:spacing w:before="60" w:after="60"/>
              <w:jc w:val="both"/>
              <w:outlineLvl w:val="0"/>
              <w:rPr>
                <w:b w:val="0"/>
                <w:bCs/>
              </w:rPr>
            </w:pPr>
            <w:r w:rsidRPr="00795B80">
              <w:rPr>
                <w:b w:val="0"/>
              </w:rPr>
              <w:t>UBND TP Đà Nẵng đề nghị nghiên cứu bổ sung nhiệm vụ quyền hạn của UBND cấp tỉnh cho phù hợp</w:t>
            </w:r>
          </w:p>
        </w:tc>
        <w:tc>
          <w:tcPr>
            <w:tcW w:w="2909" w:type="dxa"/>
          </w:tcPr>
          <w:p w:rsidR="001C1EAF" w:rsidRPr="00795B80" w:rsidRDefault="001C1EAF" w:rsidP="00265831">
            <w:pPr>
              <w:pStyle w:val="Heading1"/>
              <w:spacing w:before="60" w:after="60"/>
              <w:jc w:val="both"/>
              <w:outlineLvl w:val="0"/>
              <w:rPr>
                <w:b w:val="0"/>
                <w:bCs/>
              </w:rPr>
            </w:pPr>
            <w:r w:rsidRPr="00795B80">
              <w:rPr>
                <w:b w:val="0"/>
                <w:bCs/>
              </w:rPr>
              <w:t>- Khoản 2 Điều 10 về phạm vi KTNN, không phải khái niệm đối với F2 nên không cần đồng nhất với giải thích từ ngữ tại khoản 9 Điều 4.</w:t>
            </w:r>
          </w:p>
          <w:p w:rsidR="001C1EAF" w:rsidRPr="00795B80" w:rsidRDefault="001C1EAF"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UBND cấp tỉnh đã có đủ cả 2 vai là cơ quan QLNN và CQ CSH vốn NN tại địa phương theo quy định tại khoản 1 Điều 10 và Điều 11 dự thảo Luật</w:t>
            </w:r>
          </w:p>
        </w:tc>
      </w:tr>
      <w:tr w:rsidR="001C1EAF" w:rsidRPr="00795B80" w:rsidTr="00EC511A">
        <w:trPr>
          <w:gridAfter w:val="3"/>
          <w:wAfter w:w="15527" w:type="dxa"/>
        </w:trPr>
        <w:tc>
          <w:tcPr>
            <w:tcW w:w="1143" w:type="dxa"/>
          </w:tcPr>
          <w:p w:rsidR="001C1EAF" w:rsidRPr="00795B80" w:rsidRDefault="001C1EAF"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 xml:space="preserve">2. Kiểm toán Nhà nước thực hiện kiểm toán theo quy định của pháp luật kiểm toán nhà nước đối với các doanh nghiệp </w:t>
            </w:r>
            <w:r w:rsidRPr="00795B80">
              <w:rPr>
                <w:lang w:val="nl-NL"/>
              </w:rPr>
              <w:lastRenderedPageBreak/>
              <w:t>có vốn nhà nước đầu tư trực tiếp và d</w:t>
            </w:r>
            <w:r w:rsidRPr="00795B80">
              <w:rPr>
                <w:iCs/>
                <w:lang w:val="nl-NL"/>
              </w:rPr>
              <w:t xml:space="preserve">oanh nghiệp có vốn nhà nước đầu tư khác </w:t>
            </w:r>
            <w:r w:rsidRPr="00795B80">
              <w:rPr>
                <w:lang w:val="nl-NL"/>
              </w:rPr>
              <w:t>có vốn đầu tư trên 50% vốn điều lệ của doanh nghiệp có vốn nhà nước đầu tư trực tiếp 100% vốn điều lệ.</w:t>
            </w:r>
          </w:p>
        </w:tc>
        <w:tc>
          <w:tcPr>
            <w:tcW w:w="7315" w:type="dxa"/>
          </w:tcPr>
          <w:p w:rsidR="001C1EAF" w:rsidRPr="00795B80" w:rsidRDefault="001C1EAF"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Tập đoàn Điện lực Việt Nam:</w:t>
            </w:r>
            <w:r w:rsidRPr="00795B80">
              <w:rPr>
                <w:rFonts w:ascii="Times New Roman" w:hAnsi="Times New Roman" w:cs="Times New Roman"/>
                <w:sz w:val="24"/>
                <w:szCs w:val="24"/>
                <w:lang w:val="nl-NL"/>
              </w:rPr>
              <w:t xml:space="preserve"> </w:t>
            </w:r>
          </w:p>
          <w:p w:rsidR="001C1EAF" w:rsidRPr="00795B80" w:rsidRDefault="001C1EAF"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4 Luật KTNN quy định “</w:t>
            </w:r>
            <w:r w:rsidRPr="00795B80">
              <w:rPr>
                <w:rFonts w:ascii="Times New Roman" w:hAnsi="Times New Roman" w:cs="Times New Roman"/>
                <w:i/>
                <w:sz w:val="24"/>
                <w:szCs w:val="24"/>
                <w:lang w:val="nl-NL"/>
              </w:rPr>
              <w:t xml:space="preserve">Đối tượng kiểm toán của Kiểm toán nhà nước là việc quản lý, sử dụng tài chính công, tài sản công và các hoạt </w:t>
            </w:r>
            <w:r w:rsidRPr="00795B80">
              <w:rPr>
                <w:rFonts w:ascii="Times New Roman" w:hAnsi="Times New Roman" w:cs="Times New Roman"/>
                <w:i/>
                <w:sz w:val="24"/>
                <w:szCs w:val="24"/>
                <w:lang w:val="nl-NL"/>
              </w:rPr>
              <w:lastRenderedPageBreak/>
              <w:t>động có liên quan đến việc quản lý, sử dụng tài chính công, tài sản công của đơn vị được kiểm toán</w:t>
            </w:r>
            <w:r w:rsidRPr="00795B80">
              <w:rPr>
                <w:rFonts w:ascii="Times New Roman" w:hAnsi="Times New Roman" w:cs="Times New Roman"/>
                <w:sz w:val="24"/>
                <w:szCs w:val="24"/>
                <w:lang w:val="nl-NL"/>
              </w:rPr>
              <w:t>”. Theo đó, việc quy định KTNN thanh tra đối với 1 số đối tượng cụ thể có thể chưa thống nhất với Luật KTNN.</w:t>
            </w:r>
          </w:p>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 xml:space="preserve">Đề nghị hiệu chỉnh khoản 2 Điều 10 như sau: “Kiểm toán Nhà nước thực hiện kiểm toán theo quy định của pháp luật kiểm toán nhà nước đối với các doanh nghiệp có vốn nhà nước đầu tư </w:t>
            </w:r>
            <w:r w:rsidRPr="00795B80">
              <w:rPr>
                <w:strike/>
                <w:lang w:val="nl-NL"/>
              </w:rPr>
              <w:t>trực tiếp và doanh nghiệp có vốn nhà nước đầu tư khác có vốn đầu tư trên 50% vốn điều lệ của doanh nghiệp có vốn nhà nước đầu tư trực tiếp 100% vốn điều lệ</w:t>
            </w:r>
            <w:r w:rsidRPr="00795B80">
              <w:rPr>
                <w:lang w:val="nl-NL"/>
              </w:rPr>
              <w:t>.”</w:t>
            </w:r>
          </w:p>
          <w:p w:rsidR="001C1EAF" w:rsidRPr="00795B80" w:rsidRDefault="001C1EAF" w:rsidP="00265831">
            <w:pPr>
              <w:spacing w:before="60" w:after="60"/>
              <w:jc w:val="both"/>
              <w:rPr>
                <w:lang w:val="vi-VN"/>
              </w:rPr>
            </w:pPr>
          </w:p>
        </w:tc>
        <w:tc>
          <w:tcPr>
            <w:tcW w:w="2909"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lastRenderedPageBreak/>
              <w:t xml:space="preserve">Dự thảo Luật đề xuất sửa Luật Kiểm toán Nhà nước để đảm bảo tương thích với </w:t>
            </w:r>
            <w:r w:rsidRPr="00795B80">
              <w:rPr>
                <w:lang w:val="nl-NL"/>
              </w:rPr>
              <w:lastRenderedPageBreak/>
              <w:t>Luật này, làm cơ sở để KTNN thực hiện kiểm toán, tăng cường công tác giám sát, kiểm tra của nhà nước đối với phần vốn nhà nước đầu tư tại doanh nghiệp.</w:t>
            </w:r>
          </w:p>
          <w:p w:rsidR="001C1EAF" w:rsidRPr="00795B80" w:rsidRDefault="001C1EAF" w:rsidP="00265831">
            <w:pPr>
              <w:pStyle w:val="NormalWeb"/>
              <w:shd w:val="clear" w:color="auto" w:fill="FFFFFF"/>
              <w:spacing w:before="60" w:beforeAutospacing="0" w:after="60" w:afterAutospacing="0"/>
              <w:jc w:val="both"/>
              <w:rPr>
                <w:lang w:val="nl-NL"/>
              </w:rPr>
            </w:pPr>
          </w:p>
        </w:tc>
      </w:tr>
      <w:tr w:rsidR="001C1EAF" w:rsidRPr="00795B80" w:rsidTr="00EC511A">
        <w:trPr>
          <w:gridAfter w:val="3"/>
          <w:wAfter w:w="15527" w:type="dxa"/>
        </w:trPr>
        <w:tc>
          <w:tcPr>
            <w:tcW w:w="1143" w:type="dxa"/>
          </w:tcPr>
          <w:p w:rsidR="001C1EAF" w:rsidRPr="00795B80" w:rsidRDefault="001C1EAF"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 xml:space="preserve">3. Ngoài các nội dung quy định tại </w:t>
            </w:r>
            <w:r w:rsidRPr="00795B80">
              <w:rPr>
                <w:b/>
                <w:lang w:val="nl-NL"/>
              </w:rPr>
              <w:t>khoản 1</w:t>
            </w:r>
            <w:r w:rsidRPr="00795B80">
              <w:rPr>
                <w:lang w:val="nl-NL"/>
              </w:rPr>
              <w:t xml:space="preserve"> Điều này, Bộ Tài chính thực hiện các nhiệm vụ, quyền hạn sau:</w:t>
            </w:r>
          </w:p>
        </w:tc>
        <w:tc>
          <w:tcPr>
            <w:tcW w:w="7315" w:type="dxa"/>
          </w:tcPr>
          <w:p w:rsidR="001C1EAF" w:rsidRPr="00795B80" w:rsidRDefault="001C1EAF" w:rsidP="00265831">
            <w:pPr>
              <w:pStyle w:val="NormalWeb"/>
              <w:shd w:val="clear" w:color="auto" w:fill="FFFFFF"/>
              <w:spacing w:before="60" w:beforeAutospacing="0" w:after="60" w:afterAutospacing="0"/>
              <w:jc w:val="both"/>
              <w:rPr>
                <w:lang w:val="nl-NL"/>
              </w:rPr>
            </w:pPr>
          </w:p>
        </w:tc>
        <w:tc>
          <w:tcPr>
            <w:tcW w:w="2909" w:type="dxa"/>
          </w:tcPr>
          <w:p w:rsidR="001C1EAF" w:rsidRPr="00795B80" w:rsidRDefault="001C1EAF" w:rsidP="00265831">
            <w:pPr>
              <w:pStyle w:val="NormalWeb"/>
              <w:shd w:val="clear" w:color="auto" w:fill="FFFFFF"/>
              <w:spacing w:before="60" w:beforeAutospacing="0" w:after="60" w:afterAutospacing="0"/>
              <w:jc w:val="both"/>
              <w:rPr>
                <w:lang w:val="nl-NL"/>
              </w:rPr>
            </w:pPr>
          </w:p>
        </w:tc>
      </w:tr>
      <w:tr w:rsidR="001C1EAF" w:rsidRPr="00795B80" w:rsidTr="00EC511A">
        <w:trPr>
          <w:gridAfter w:val="3"/>
          <w:wAfter w:w="15527" w:type="dxa"/>
        </w:trPr>
        <w:tc>
          <w:tcPr>
            <w:tcW w:w="1143" w:type="dxa"/>
          </w:tcPr>
          <w:p w:rsidR="001C1EAF" w:rsidRPr="00795B80" w:rsidRDefault="001C1EAF" w:rsidP="001514F3">
            <w:pPr>
              <w:pStyle w:val="NormalWeb"/>
              <w:numPr>
                <w:ilvl w:val="0"/>
                <w:numId w:val="2"/>
              </w:numPr>
              <w:shd w:val="clear" w:color="auto" w:fill="FFFFFF"/>
              <w:spacing w:before="60" w:beforeAutospacing="0" w:after="60" w:afterAutospacing="0"/>
              <w:jc w:val="both"/>
              <w:rPr>
                <w:lang w:val="nl-NL"/>
              </w:rPr>
            </w:pPr>
            <w:bookmarkStart w:id="40" w:name="_Hlk138420906"/>
          </w:p>
        </w:tc>
        <w:tc>
          <w:tcPr>
            <w:tcW w:w="4201" w:type="dxa"/>
          </w:tcPr>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c) Trình Thủ tướng Chính phủ quyết định nộp về ngân sách nhà nước từ nguồn Quỹ Đầu tư phát triển tại doanh nghiệp; điều chuyển Quỹ Đầu tư phát triển tại doanh nghiệp có vốn nhà nước đầu tư giữa các cơ quan đại diện chủ sở hữu vốn.</w:t>
            </w:r>
          </w:p>
        </w:tc>
        <w:tc>
          <w:tcPr>
            <w:tcW w:w="7315" w:type="dxa"/>
          </w:tcPr>
          <w:p w:rsidR="003631A4" w:rsidRPr="00D86799" w:rsidRDefault="001C1EAF" w:rsidP="003631A4">
            <w:pPr>
              <w:widowControl w:val="0"/>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b/>
                <w:sz w:val="24"/>
                <w:szCs w:val="24"/>
              </w:rPr>
              <w:t>(i)</w:t>
            </w:r>
            <w:r w:rsidR="003631A4" w:rsidRPr="00D86799">
              <w:rPr>
                <w:rFonts w:ascii="Times New Roman" w:hAnsi="Times New Roman" w:cs="Times New Roman"/>
                <w:b/>
                <w:sz w:val="24"/>
                <w:szCs w:val="24"/>
                <w:lang w:val="nl-NL"/>
              </w:rPr>
              <w:t xml:space="preserve"> Tập đoàn dầu khí Việt Nam:</w:t>
            </w:r>
            <w:r w:rsidR="003631A4" w:rsidRPr="00D86799">
              <w:rPr>
                <w:rFonts w:ascii="Times New Roman" w:hAnsi="Times New Roman" w:cs="Times New Roman"/>
                <w:sz w:val="24"/>
                <w:szCs w:val="24"/>
                <w:lang w:val="nl-NL"/>
              </w:rPr>
              <w:t xml:space="preserve"> Như nội dung phân tích tại mục I.4, v</w:t>
            </w:r>
            <w:r w:rsidR="003631A4" w:rsidRPr="00D86799">
              <w:rPr>
                <w:rFonts w:ascii="Times New Roman" w:hAnsi="Times New Roman" w:cs="Times New Roman"/>
                <w:sz w:val="24"/>
                <w:szCs w:val="24"/>
                <w:lang w:val="vi-VN"/>
              </w:rPr>
              <w:t>iệc điều chuyển</w:t>
            </w:r>
            <w:r w:rsidR="003631A4" w:rsidRPr="00D86799">
              <w:rPr>
                <w:rFonts w:ascii="Times New Roman" w:hAnsi="Times New Roman" w:cs="Times New Roman"/>
                <w:sz w:val="24"/>
                <w:szCs w:val="24"/>
                <w:lang w:val="nl-NL"/>
              </w:rPr>
              <w:t xml:space="preserve"> quỹ Đầu tư phát triển</w:t>
            </w:r>
            <w:r w:rsidR="003631A4" w:rsidRPr="00D86799">
              <w:rPr>
                <w:rFonts w:ascii="Times New Roman" w:hAnsi="Times New Roman" w:cs="Times New Roman"/>
                <w:sz w:val="24"/>
                <w:szCs w:val="24"/>
                <w:lang w:val="vi-VN"/>
              </w:rPr>
              <w:t xml:space="preserve"> ảnh hưởng rất lớn đến năng lực, sự ổn định tài chính, đến kế hoạch phát triển, năng lực cạnh tranh</w:t>
            </w:r>
            <w:r w:rsidR="003631A4" w:rsidRPr="00D86799">
              <w:rPr>
                <w:rFonts w:ascii="Times New Roman" w:hAnsi="Times New Roman" w:cs="Times New Roman"/>
                <w:sz w:val="24"/>
                <w:szCs w:val="24"/>
                <w:lang w:val="nl-NL"/>
              </w:rPr>
              <w:t xml:space="preserve"> của doanh </w:t>
            </w:r>
            <w:r w:rsidR="003631A4" w:rsidRPr="00D86799">
              <w:rPr>
                <w:rFonts w:ascii="Times New Roman" w:hAnsi="Times New Roman" w:cs="Times New Roman"/>
                <w:color w:val="000000" w:themeColor="text1"/>
                <w:sz w:val="24"/>
                <w:szCs w:val="24"/>
                <w:lang w:val="nl-NL"/>
              </w:rPr>
              <w:t xml:space="preserve">nghiệp có vốn nhà nước đầu tư trực tiếp. Việc điều chuyển quỹ cũng không phù hợp với nguyên tắc </w:t>
            </w:r>
            <w:r w:rsidR="003631A4" w:rsidRPr="00D86799">
              <w:rPr>
                <w:rFonts w:ascii="Times New Roman" w:hAnsi="Times New Roman" w:cs="Times New Roman"/>
                <w:i/>
                <w:iCs/>
                <w:color w:val="000000" w:themeColor="text1"/>
                <w:sz w:val="24"/>
                <w:szCs w:val="24"/>
                <w:lang w:val="nl-NL"/>
              </w:rPr>
              <w:t xml:space="preserve">vốn nhà nước sau khi đã đầu tư vào doanh nghiệp được xác định là tài sản/vốn của pháp nhân doanh nghiệp. </w:t>
            </w:r>
            <w:r w:rsidR="003631A4" w:rsidRPr="00D86799">
              <w:rPr>
                <w:rFonts w:ascii="Times New Roman" w:hAnsi="Times New Roman" w:cs="Times New Roman"/>
                <w:color w:val="000000" w:themeColor="text1"/>
                <w:sz w:val="24"/>
                <w:szCs w:val="24"/>
                <w:lang w:val="nl-NL"/>
              </w:rPr>
              <w:t>Đối với các doanh nghiệp là CTCP, CT TNHH 2TV trở lên, việc định đoạt quỹ ĐTPT thuộc thẩm quyền của tất cả ĐHĐCĐ/HĐTV doanh nghiệp.</w:t>
            </w:r>
          </w:p>
          <w:p w:rsidR="003631A4" w:rsidRPr="00D86799" w:rsidRDefault="003631A4" w:rsidP="003631A4">
            <w:pPr>
              <w:widowControl w:val="0"/>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color w:val="000000" w:themeColor="text1"/>
                <w:sz w:val="24"/>
                <w:szCs w:val="24"/>
                <w:lang w:val="nl-NL"/>
              </w:rPr>
              <w:t>Do vậy, đề nghị rà soát và bỏ toàn bộ các nội dung quy định về việc điều chuyển Quỹ ĐTPT của doanh nghiệp cấp 1 và cấp 2 tại dự thảo Luật.</w:t>
            </w:r>
          </w:p>
          <w:p w:rsidR="003631A4" w:rsidRPr="00D86799" w:rsidRDefault="003631A4" w:rsidP="003631A4">
            <w:pPr>
              <w:widowControl w:val="0"/>
              <w:spacing w:before="60" w:after="60"/>
              <w:rPr>
                <w:rFonts w:ascii="Times New Roman" w:hAnsi="Times New Roman" w:cs="Times New Roman"/>
                <w:b/>
                <w:color w:val="000000" w:themeColor="text1"/>
                <w:sz w:val="24"/>
                <w:szCs w:val="24"/>
                <w:u w:val="single"/>
                <w:lang w:val="nl-NL"/>
              </w:rPr>
            </w:pPr>
            <w:r w:rsidRPr="00D86799">
              <w:rPr>
                <w:rFonts w:ascii="Times New Roman" w:hAnsi="Times New Roman" w:cs="Times New Roman"/>
                <w:b/>
                <w:color w:val="000000" w:themeColor="text1"/>
                <w:sz w:val="24"/>
                <w:szCs w:val="24"/>
                <w:u w:val="single"/>
                <w:lang w:val="nl-NL"/>
              </w:rPr>
              <w:t>Bỏ quy định điều chuyển Quỹ ĐTPT</w:t>
            </w:r>
          </w:p>
          <w:p w:rsidR="003631A4" w:rsidRPr="00D86799" w:rsidRDefault="003631A4" w:rsidP="003631A4">
            <w:pPr>
              <w:spacing w:before="60" w:after="60"/>
              <w:jc w:val="both"/>
              <w:rPr>
                <w:rFonts w:ascii="Times New Roman" w:hAnsi="Times New Roman" w:cs="Times New Roman"/>
                <w:b/>
                <w:sz w:val="24"/>
                <w:szCs w:val="24"/>
              </w:rPr>
            </w:pPr>
            <w:r w:rsidRPr="00D86799">
              <w:rPr>
                <w:i/>
                <w:iCs/>
                <w:color w:val="000000" w:themeColor="text1"/>
                <w:lang w:val="nl-NL"/>
              </w:rPr>
              <w:t>c) Trình Thủ tướng Chính phủ quyết định nộp về ngân sách nhà nước từ nguồn Quỹ Đầu tư phát triển tại doanh nghiệp.</w:t>
            </w:r>
          </w:p>
          <w:p w:rsidR="001C1EAF" w:rsidRPr="00D86799" w:rsidRDefault="001C1EAF" w:rsidP="00265831">
            <w:pPr>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 xml:space="preserve"> </w:t>
            </w:r>
            <w:r w:rsidR="003631A4" w:rsidRPr="00D86799">
              <w:rPr>
                <w:rFonts w:ascii="Times New Roman" w:hAnsi="Times New Roman" w:cs="Times New Roman"/>
                <w:b/>
                <w:sz w:val="24"/>
                <w:szCs w:val="24"/>
              </w:rPr>
              <w:t xml:space="preserve">(ii) </w:t>
            </w:r>
            <w:r w:rsidRPr="00D86799">
              <w:rPr>
                <w:rFonts w:ascii="Times New Roman" w:hAnsi="Times New Roman" w:cs="Times New Roman"/>
                <w:b/>
                <w:sz w:val="24"/>
                <w:szCs w:val="24"/>
              </w:rPr>
              <w:t>TCT Xi măng Việt Nam:</w:t>
            </w:r>
          </w:p>
          <w:p w:rsidR="001C1EAF" w:rsidRPr="00D86799" w:rsidRDefault="001C1EAF" w:rsidP="00265831">
            <w:pPr>
              <w:tabs>
                <w:tab w:val="left" w:pos="1035"/>
              </w:tabs>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Tại điểm c, khoản 3, Điều 10 quy định nhiệm vụ quyền hạn của Bộ Tài chính: Trình Thủ tướng Chính phủ</w:t>
            </w:r>
            <w:r w:rsidRPr="00D86799">
              <w:rPr>
                <w:rFonts w:ascii="Times New Roman" w:hAnsi="Times New Roman" w:cs="Times New Roman"/>
                <w:i/>
                <w:iCs/>
                <w:sz w:val="24"/>
                <w:szCs w:val="24"/>
              </w:rPr>
              <w:t xml:space="preserve">; </w:t>
            </w:r>
            <w:r w:rsidRPr="00D86799">
              <w:rPr>
                <w:rFonts w:ascii="Times New Roman" w:hAnsi="Times New Roman" w:cs="Times New Roman"/>
                <w:sz w:val="24"/>
                <w:szCs w:val="24"/>
              </w:rPr>
              <w:t xml:space="preserve">khoản 8 Điều 57 Quyền của doanh nghiệp có vốn nhà nước đầu tư: Do các doanh nghiệp có vốn nhà nước đầu tư trực tiếp trên 50% vốn điều lệ đến dưới 100% vốn điều lệ hoặc các công ty con của doanh nghiệp này đều là các công ty cổ phần, công ty </w:t>
            </w:r>
            <w:r w:rsidRPr="00D86799">
              <w:rPr>
                <w:rFonts w:ascii="Times New Roman" w:hAnsi="Times New Roman" w:cs="Times New Roman"/>
                <w:sz w:val="24"/>
                <w:szCs w:val="24"/>
              </w:rPr>
              <w:lastRenderedPageBreak/>
              <w:t>TNHH 02 thành viên trở lên, có vốn góp, quyền lợi của các nhà đầu tư khác nên quy định tại điểm c, khoản 3, Điều 10 là chưa phù hợp.</w:t>
            </w:r>
          </w:p>
          <w:p w:rsidR="001C1EAF" w:rsidRPr="00D86799" w:rsidRDefault="001C1EAF" w:rsidP="00265831">
            <w:pPr>
              <w:pStyle w:val="NormalWeb"/>
              <w:shd w:val="clear" w:color="auto" w:fill="FFFFFF"/>
              <w:spacing w:before="60" w:beforeAutospacing="0" w:after="60" w:afterAutospacing="0"/>
              <w:jc w:val="both"/>
            </w:pPr>
            <w:r w:rsidRPr="00D86799">
              <w:rPr>
                <w:b/>
                <w:bCs/>
              </w:rPr>
              <w:t xml:space="preserve">VICEM </w:t>
            </w:r>
            <w:r w:rsidRPr="00D86799">
              <w:rPr>
                <w:bCs/>
              </w:rPr>
              <w:t>k</w:t>
            </w:r>
            <w:r w:rsidRPr="00D86799">
              <w:t>iến nghị Bộ Tài chính xem xét, sửa đổi quy định tại điểm</w:t>
            </w:r>
            <w:r w:rsidRPr="00D86799" w:rsidDel="00F6047F">
              <w:t xml:space="preserve"> </w:t>
            </w:r>
            <w:r w:rsidRPr="00D86799">
              <w:t>c, khoản 3, Điều 10 và khoản 8 Điều 57.</w:t>
            </w:r>
          </w:p>
          <w:p w:rsidR="001C1EAF" w:rsidRPr="00D86799" w:rsidRDefault="001C1EAF" w:rsidP="00265831">
            <w:pPr>
              <w:pStyle w:val="NormalWeb"/>
              <w:shd w:val="clear" w:color="auto" w:fill="FFFFFF"/>
              <w:spacing w:before="60" w:beforeAutospacing="0" w:after="60" w:afterAutospacing="0"/>
              <w:jc w:val="both"/>
              <w:rPr>
                <w:lang w:val="nl-NL"/>
              </w:rPr>
            </w:pPr>
            <w:r w:rsidRPr="00D86799">
              <w:rPr>
                <w:b/>
                <w:lang w:val="nl-NL"/>
              </w:rPr>
              <w:t>(i</w:t>
            </w:r>
            <w:r w:rsidR="003631A4" w:rsidRPr="00D86799">
              <w:rPr>
                <w:b/>
                <w:lang w:val="nl-NL"/>
              </w:rPr>
              <w:t>i</w:t>
            </w:r>
            <w:r w:rsidRPr="00D86799">
              <w:rPr>
                <w:b/>
                <w:lang w:val="nl-NL"/>
              </w:rPr>
              <w:t>i) Vietcombank</w:t>
            </w:r>
            <w:r w:rsidRPr="00D86799">
              <w:rPr>
                <w:lang w:val="nl-NL"/>
              </w:rPr>
              <w:t>: Đề nghị hướng dẫn cụ thể hoặc giao Chính phủ hướng dẫn nội dung này, trường hợp nào phải trình TTCP, trường hợp nào phải điều chuyển quỹ giữa các cơ quan đại diện chủ sở hữu để rõ ràng trong thực hiện.</w:t>
            </w:r>
          </w:p>
        </w:tc>
        <w:tc>
          <w:tcPr>
            <w:tcW w:w="2909" w:type="dxa"/>
          </w:tcPr>
          <w:p w:rsidR="003631A4" w:rsidRPr="003631A4" w:rsidRDefault="003631A4" w:rsidP="00265831">
            <w:pPr>
              <w:pStyle w:val="NormalWeb"/>
              <w:shd w:val="clear" w:color="auto" w:fill="FFFFFF"/>
              <w:spacing w:before="60" w:beforeAutospacing="0" w:after="60" w:afterAutospacing="0"/>
              <w:jc w:val="both"/>
              <w:rPr>
                <w:b/>
                <w:lang w:val="nl-NL"/>
              </w:rPr>
            </w:pPr>
            <w:r w:rsidRPr="003631A4">
              <w:rPr>
                <w:b/>
                <w:lang w:val="nl-NL"/>
              </w:rPr>
              <w:lastRenderedPageBreak/>
              <w:t>PVN</w:t>
            </w:r>
          </w:p>
          <w:p w:rsidR="003631A4" w:rsidRPr="00795B80" w:rsidRDefault="003631A4" w:rsidP="003631A4">
            <w:pPr>
              <w:jc w:val="both"/>
              <w:rPr>
                <w:rFonts w:ascii="Times New Roman" w:hAnsi="Times New Roman" w:cs="Times New Roman"/>
                <w:bCs/>
                <w:sz w:val="24"/>
                <w:szCs w:val="24"/>
              </w:rPr>
            </w:pPr>
            <w:r w:rsidRPr="00795B80">
              <w:rPr>
                <w:rFonts w:ascii="Times New Roman" w:hAnsi="Times New Roman" w:cs="Times New Roman"/>
                <w:bCs/>
                <w:sz w:val="24"/>
                <w:szCs w:val="24"/>
              </w:rPr>
              <w:t>Quỹ Đầu tư phát triển là nguồn vốn của chủ sở hữu để tại doanh nghiệp, sau khi có quyết định tăng vốn điều lệ từ nguồn này mới là vốn của doanh nghiệp. Do đó, chủ sở hữu có quyền thu về NSNN hoặc điều chuyển hoặc để lại tăng vốn điều lệ cho doanh nghiệp.</w:t>
            </w:r>
          </w:p>
          <w:p w:rsidR="003631A4" w:rsidRDefault="003631A4" w:rsidP="00265831">
            <w:pPr>
              <w:pStyle w:val="NormalWeb"/>
              <w:shd w:val="clear" w:color="auto" w:fill="FFFFFF"/>
              <w:spacing w:before="60" w:beforeAutospacing="0" w:after="60" w:afterAutospacing="0"/>
              <w:jc w:val="both"/>
              <w:rPr>
                <w:lang w:val="nl-NL"/>
              </w:rPr>
            </w:pPr>
          </w:p>
          <w:p w:rsidR="003631A4" w:rsidRDefault="003631A4" w:rsidP="00265831">
            <w:pPr>
              <w:pStyle w:val="NormalWeb"/>
              <w:shd w:val="clear" w:color="auto" w:fill="FFFFFF"/>
              <w:spacing w:before="60" w:beforeAutospacing="0" w:after="60" w:afterAutospacing="0"/>
              <w:jc w:val="both"/>
              <w:rPr>
                <w:lang w:val="nl-NL"/>
              </w:rPr>
            </w:pPr>
          </w:p>
          <w:p w:rsidR="003631A4" w:rsidRDefault="003631A4" w:rsidP="00265831">
            <w:pPr>
              <w:pStyle w:val="NormalWeb"/>
              <w:shd w:val="clear" w:color="auto" w:fill="FFFFFF"/>
              <w:spacing w:before="60" w:beforeAutospacing="0" w:after="60" w:afterAutospacing="0"/>
              <w:jc w:val="both"/>
              <w:rPr>
                <w:lang w:val="nl-NL"/>
              </w:rPr>
            </w:pPr>
          </w:p>
          <w:p w:rsidR="003631A4" w:rsidRPr="003631A4" w:rsidRDefault="003631A4" w:rsidP="00265831">
            <w:pPr>
              <w:pStyle w:val="NormalWeb"/>
              <w:shd w:val="clear" w:color="auto" w:fill="FFFFFF"/>
              <w:spacing w:before="60" w:beforeAutospacing="0" w:after="60" w:afterAutospacing="0"/>
              <w:jc w:val="both"/>
              <w:rPr>
                <w:b/>
                <w:lang w:val="nl-NL"/>
              </w:rPr>
            </w:pPr>
            <w:r w:rsidRPr="003631A4">
              <w:rPr>
                <w:b/>
                <w:lang w:val="nl-NL"/>
              </w:rPr>
              <w:t>TCT Xi măng VN</w:t>
            </w:r>
          </w:p>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 xml:space="preserve">Dự thảo Luật đã quy định cụ thể các trường hợp ứng xử đối với doanh nghiệp có vốn góp 100% VDL của nhà nước, Trên 50%, dưới </w:t>
            </w:r>
            <w:r w:rsidRPr="00795B80">
              <w:rPr>
                <w:lang w:val="nl-NL"/>
              </w:rPr>
              <w:lastRenderedPageBreak/>
              <w:t>100% VĐL của Nhà nước và dưới 50% VĐL của Nhà nước để thực hiện các thủ tục cho phù hợp với quy định của Luật doanh nghiệp.</w:t>
            </w:r>
          </w:p>
          <w:p w:rsidR="001C1EAF" w:rsidRPr="00795B80" w:rsidRDefault="001C1EAF" w:rsidP="00265831">
            <w:pPr>
              <w:pStyle w:val="NormalWeb"/>
              <w:shd w:val="clear" w:color="auto" w:fill="FFFFFF"/>
              <w:spacing w:before="60" w:beforeAutospacing="0" w:after="60" w:afterAutospacing="0"/>
              <w:jc w:val="both"/>
              <w:rPr>
                <w:b/>
                <w:lang w:val="nl-NL"/>
              </w:rPr>
            </w:pPr>
            <w:r w:rsidRPr="00795B80">
              <w:rPr>
                <w:b/>
                <w:lang w:val="nl-NL"/>
              </w:rPr>
              <w:t>Vietcombank</w:t>
            </w:r>
          </w:p>
          <w:p w:rsidR="001C1EAF" w:rsidRPr="00795B80" w:rsidRDefault="001C1EAF" w:rsidP="00265831">
            <w:pPr>
              <w:pStyle w:val="NormalWeb"/>
              <w:shd w:val="clear" w:color="auto" w:fill="FFFFFF"/>
              <w:spacing w:before="60" w:beforeAutospacing="0" w:after="60" w:afterAutospacing="0"/>
              <w:jc w:val="both"/>
              <w:rPr>
                <w:lang w:val="nl-NL"/>
              </w:rPr>
            </w:pPr>
            <w:r w:rsidRPr="00795B80">
              <w:rPr>
                <w:lang w:val="nl-NL"/>
              </w:rPr>
              <w:t>Các văn bản dưới Luật sẽ hướng dẫn cụ thể nội dung này</w:t>
            </w:r>
          </w:p>
        </w:tc>
      </w:tr>
      <w:tr w:rsidR="001C1EAF" w:rsidRPr="00795B80" w:rsidTr="00EC511A">
        <w:trPr>
          <w:gridAfter w:val="3"/>
          <w:wAfter w:w="15527" w:type="dxa"/>
        </w:trPr>
        <w:tc>
          <w:tcPr>
            <w:tcW w:w="1143" w:type="dxa"/>
          </w:tcPr>
          <w:p w:rsidR="001C1EAF" w:rsidRPr="00795B80" w:rsidRDefault="001C1EAF" w:rsidP="001514F3">
            <w:pPr>
              <w:pStyle w:val="Heading1"/>
              <w:numPr>
                <w:ilvl w:val="0"/>
                <w:numId w:val="2"/>
              </w:numPr>
              <w:spacing w:before="60" w:after="60"/>
              <w:jc w:val="both"/>
              <w:outlineLvl w:val="0"/>
              <w:rPr>
                <w:bCs/>
              </w:rPr>
            </w:pPr>
          </w:p>
        </w:tc>
        <w:tc>
          <w:tcPr>
            <w:tcW w:w="4201" w:type="dxa"/>
          </w:tcPr>
          <w:p w:rsidR="001C1EAF" w:rsidRPr="00795B80" w:rsidRDefault="001C1EAF" w:rsidP="00265831">
            <w:pPr>
              <w:pStyle w:val="Heading1"/>
              <w:spacing w:before="60" w:after="60"/>
              <w:jc w:val="both"/>
              <w:outlineLvl w:val="0"/>
              <w:rPr>
                <w:bCs/>
              </w:rPr>
            </w:pPr>
            <w:bookmarkStart w:id="41" w:name="_Toc147241718"/>
            <w:bookmarkStart w:id="42" w:name="_Toc170143164"/>
            <w:bookmarkEnd w:id="40"/>
            <w:r w:rsidRPr="00795B80">
              <w:rPr>
                <w:bCs/>
              </w:rPr>
              <w:t>Điều 11. Nhiệm vụ, quyền hạn của cơ quan, người đại diện chủ sở hữu vốn</w:t>
            </w:r>
            <w:bookmarkEnd w:id="41"/>
            <w:bookmarkEnd w:id="42"/>
          </w:p>
        </w:tc>
        <w:tc>
          <w:tcPr>
            <w:tcW w:w="7315" w:type="dxa"/>
          </w:tcPr>
          <w:p w:rsidR="001C1EAF" w:rsidRPr="00795B80" w:rsidRDefault="001C1EAF" w:rsidP="00265831">
            <w:pPr>
              <w:pStyle w:val="Heading1"/>
              <w:spacing w:before="60" w:after="60"/>
              <w:jc w:val="both"/>
              <w:outlineLvl w:val="0"/>
              <w:rPr>
                <w:bCs/>
              </w:rPr>
            </w:pPr>
            <w:r>
              <w:t>(i)</w:t>
            </w:r>
            <w:r w:rsidRPr="00795B80">
              <w:t xml:space="preserve"> Vietcombank: </w:t>
            </w:r>
            <w:r w:rsidRPr="00795B80">
              <w:rPr>
                <w:b w:val="0"/>
              </w:rPr>
              <w:t>Đề nghị xem xét tách Điều này thành 02 Điều quy định riêng nhiệm vụ, quyền hạn của cơ quan đại diện chủ sở hữu vốn và nhiệm vụ, quyền hạn của người đại diện chủ sở hữu vốn.</w:t>
            </w:r>
          </w:p>
        </w:tc>
        <w:tc>
          <w:tcPr>
            <w:tcW w:w="2909" w:type="dxa"/>
          </w:tcPr>
          <w:p w:rsidR="001C1EAF" w:rsidRPr="00795B80" w:rsidRDefault="001C1EAF" w:rsidP="00265831">
            <w:pPr>
              <w:pStyle w:val="Heading1"/>
              <w:spacing w:before="60" w:after="60"/>
              <w:jc w:val="both"/>
              <w:outlineLvl w:val="0"/>
              <w:rPr>
                <w:b w:val="0"/>
                <w:bCs/>
              </w:rPr>
            </w:pPr>
            <w:r w:rsidRPr="00795B80">
              <w:rPr>
                <w:b w:val="0"/>
                <w:bCs/>
              </w:rPr>
              <w:t>Điều này chỉ quy định chung, Quy định cụ thể tại Chương VI đã tách bạch rõ từng đối tượng</w:t>
            </w:r>
          </w:p>
        </w:tc>
      </w:tr>
      <w:tr w:rsidR="003631A4" w:rsidRPr="00795B80" w:rsidTr="00EC511A">
        <w:trPr>
          <w:gridAfter w:val="3"/>
          <w:wAfter w:w="15527" w:type="dxa"/>
        </w:trPr>
        <w:tc>
          <w:tcPr>
            <w:tcW w:w="1143" w:type="dxa"/>
          </w:tcPr>
          <w:p w:rsidR="003631A4" w:rsidRPr="00795B80" w:rsidRDefault="003631A4" w:rsidP="001514F3">
            <w:pPr>
              <w:pStyle w:val="Heading1"/>
              <w:numPr>
                <w:ilvl w:val="0"/>
                <w:numId w:val="2"/>
              </w:numPr>
              <w:spacing w:before="60" w:after="60"/>
              <w:jc w:val="both"/>
              <w:outlineLvl w:val="0"/>
              <w:rPr>
                <w:bCs/>
              </w:rPr>
            </w:pPr>
          </w:p>
        </w:tc>
        <w:tc>
          <w:tcPr>
            <w:tcW w:w="4201" w:type="dxa"/>
          </w:tcPr>
          <w:p w:rsidR="003631A4" w:rsidRPr="00F33C40" w:rsidRDefault="003631A4" w:rsidP="00472464">
            <w:pPr>
              <w:pStyle w:val="Heading1"/>
              <w:spacing w:before="60" w:after="60"/>
              <w:jc w:val="both"/>
              <w:outlineLvl w:val="0"/>
              <w:rPr>
                <w:b w:val="0"/>
                <w:bCs/>
              </w:rPr>
            </w:pPr>
            <w:r w:rsidRPr="00F33C40">
              <w:rPr>
                <w:b w:val="0"/>
              </w:rPr>
              <w:t>3. Người đại diện chủ sở hữu vốn chịu trách nhiệm thực hiện đầy đủ, đúng quyền hạn, trách nhiệm được giao, thực hiện kiểm tra, giám sát, báo cáo, thuyết minh, trách nhiệm giải trình tình hình quản lý, đầu tư vốn nhà nước tại doanh nghiệp có vốn nhà nước đầu tư được giao.</w:t>
            </w:r>
          </w:p>
        </w:tc>
        <w:tc>
          <w:tcPr>
            <w:tcW w:w="7315" w:type="dxa"/>
          </w:tcPr>
          <w:p w:rsidR="003631A4" w:rsidRPr="00D86799" w:rsidRDefault="003631A4" w:rsidP="003631A4">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 Tập đoàn Bưu chính Viễn thông Việt Nam </w:t>
            </w:r>
          </w:p>
          <w:p w:rsidR="003631A4" w:rsidRPr="00D86799" w:rsidRDefault="003631A4" w:rsidP="003631A4">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Người đại diện thực hiện theo nhiệm vụ được giao tại doanh nghiệp và trách nhiệm, quyền hạn của cổ đông theo điều lệ. Nếu không có vai trò trong HĐQT hoặc Ban lãnh đạo thì chỉ đơn thuần thực hiện vai trò của cổ đông, không thể thực hiện kiểm tra, giám sát</w:t>
            </w:r>
          </w:p>
          <w:p w:rsidR="003631A4" w:rsidRPr="00D86799" w:rsidRDefault="003631A4" w:rsidP="003631A4">
            <w:pPr>
              <w:pStyle w:val="Heading1"/>
              <w:spacing w:before="60" w:after="60"/>
              <w:jc w:val="both"/>
              <w:outlineLvl w:val="0"/>
            </w:pPr>
            <w:r w:rsidRPr="00D86799">
              <w:rPr>
                <w:b w:val="0"/>
              </w:rPr>
              <w:t xml:space="preserve">VNPT đề nghị xem xét, điều chỉnh, bổ sung như sau: 3. Người đại diện chủ sở hữu vốn chịu trách nhiệm thực hiện đầy đủ, đúng quyền hạn, trách nhiệm được giao </w:t>
            </w:r>
            <w:r w:rsidRPr="00D86799">
              <w:t>theo Điều lệ, quy chế, quy định tại doanh nghiệp có vốn nhà nước đầu tư được giao và của cơ quan chủ sở hữu vốn</w:t>
            </w:r>
            <w:r w:rsidRPr="00D86799">
              <w:rPr>
                <w:b w:val="0"/>
              </w:rPr>
              <w:t>; thực hiện kiểm tra, giám sát, báo cáo, thuyết minh, trách nhiệm giải trình tình hình quản lý, đầu tư vốn nhà nước tại doanh nghiệp có vốn nhà nước đầu tư được giao.</w:t>
            </w:r>
          </w:p>
        </w:tc>
        <w:tc>
          <w:tcPr>
            <w:tcW w:w="2909" w:type="dxa"/>
          </w:tcPr>
          <w:p w:rsidR="003631A4" w:rsidRPr="00795B80" w:rsidRDefault="00E90103" w:rsidP="00265831">
            <w:pPr>
              <w:pStyle w:val="Heading1"/>
              <w:spacing w:before="60" w:after="60"/>
              <w:jc w:val="both"/>
              <w:outlineLvl w:val="0"/>
              <w:rPr>
                <w:b w:val="0"/>
                <w:bCs/>
              </w:rPr>
            </w:pPr>
            <w:r w:rsidRPr="00E90103">
              <w:t>Đầy đủ, đúng quyền hạn,</w:t>
            </w:r>
            <w:r w:rsidRPr="00E90103">
              <w:rPr>
                <w:bCs/>
              </w:rPr>
              <w:t xml:space="preserve"> trách nhiệm được giao </w:t>
            </w:r>
            <w:r>
              <w:rPr>
                <w:b w:val="0"/>
                <w:bCs/>
              </w:rPr>
              <w:t xml:space="preserve">là đã thể hiện đầy đủ </w:t>
            </w:r>
            <w:r w:rsidRPr="00F33C40">
              <w:rPr>
                <w:b w:val="0"/>
              </w:rPr>
              <w:t>quyền hạn, trách nhiệm</w:t>
            </w:r>
            <w:r>
              <w:rPr>
                <w:b w:val="0"/>
                <w:bCs/>
              </w:rPr>
              <w:t xml:space="preserve"> theo Điều lệ, Quy chế, quy định...</w:t>
            </w:r>
          </w:p>
        </w:tc>
      </w:tr>
      <w:tr w:rsidR="003631A4" w:rsidRPr="00795B80" w:rsidTr="00EC511A">
        <w:trPr>
          <w:gridAfter w:val="3"/>
          <w:wAfter w:w="15527" w:type="dxa"/>
        </w:trPr>
        <w:tc>
          <w:tcPr>
            <w:tcW w:w="1143" w:type="dxa"/>
          </w:tcPr>
          <w:p w:rsidR="003631A4" w:rsidRPr="00795B80" w:rsidRDefault="003631A4" w:rsidP="001514F3">
            <w:pPr>
              <w:pStyle w:val="Heading1"/>
              <w:numPr>
                <w:ilvl w:val="0"/>
                <w:numId w:val="2"/>
              </w:numPr>
              <w:spacing w:before="60" w:after="60"/>
              <w:jc w:val="both"/>
              <w:outlineLvl w:val="0"/>
              <w:rPr>
                <w:bCs/>
              </w:rPr>
            </w:pPr>
          </w:p>
        </w:tc>
        <w:tc>
          <w:tcPr>
            <w:tcW w:w="4201" w:type="dxa"/>
          </w:tcPr>
          <w:p w:rsidR="003631A4" w:rsidRPr="00795B80" w:rsidRDefault="003631A4" w:rsidP="00265831">
            <w:pPr>
              <w:pStyle w:val="Heading1"/>
              <w:spacing w:before="60" w:after="60"/>
              <w:jc w:val="both"/>
              <w:outlineLvl w:val="0"/>
              <w:rPr>
                <w:b w:val="0"/>
                <w:bCs/>
              </w:rPr>
            </w:pPr>
            <w:bookmarkStart w:id="43" w:name="_Toc147241719"/>
            <w:bookmarkStart w:id="44" w:name="_Toc170143165"/>
            <w:r w:rsidRPr="00795B80">
              <w:rPr>
                <w:bCs/>
              </w:rPr>
              <w:t>Điều 12. Nhiệm vụ, quyền hạn của doanh nghiệp</w:t>
            </w:r>
            <w:bookmarkEnd w:id="43"/>
            <w:bookmarkEnd w:id="44"/>
          </w:p>
        </w:tc>
        <w:tc>
          <w:tcPr>
            <w:tcW w:w="7315" w:type="dxa"/>
          </w:tcPr>
          <w:p w:rsidR="003631A4" w:rsidRPr="00795B80" w:rsidRDefault="003631A4" w:rsidP="00265831">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 xml:space="preserve">(i) </w:t>
            </w:r>
            <w:r w:rsidRPr="00795B80">
              <w:rPr>
                <w:rFonts w:ascii="Times New Roman" w:hAnsi="Times New Roman" w:cs="Times New Roman"/>
                <w:b/>
                <w:bCs/>
                <w:sz w:val="24"/>
                <w:szCs w:val="24"/>
                <w:lang w:val="nl-NL"/>
              </w:rPr>
              <w:t xml:space="preserve">TCT Tân Cảng Sài Gòn: </w:t>
            </w:r>
          </w:p>
          <w:p w:rsidR="003631A4" w:rsidRDefault="003631A4" w:rsidP="00265831">
            <w:pPr>
              <w:pStyle w:val="Heading1"/>
              <w:spacing w:before="60" w:after="60"/>
              <w:jc w:val="both"/>
              <w:outlineLvl w:val="0"/>
              <w:rPr>
                <w:b w:val="0"/>
                <w:bCs/>
              </w:rPr>
            </w:pPr>
            <w:r w:rsidRPr="00795B80">
              <w:rPr>
                <w:b w:val="0"/>
                <w:bCs/>
              </w:rPr>
              <w:t xml:space="preserve">Đề nghị bổ sung: Điều 12. Nhiệm vụ, quyền hạn của DN </w:t>
            </w:r>
            <w:r w:rsidRPr="00795B80">
              <w:rPr>
                <w:b w:val="0"/>
              </w:rPr>
              <w:t xml:space="preserve">có vốn nhà nước đầu tư. Lý do: </w:t>
            </w:r>
            <w:r w:rsidRPr="00795B80">
              <w:rPr>
                <w:b w:val="0"/>
                <w:bCs/>
              </w:rPr>
              <w:t>Căn cứ theo Khoản 1, Điều 12 và căn cứ định nghĩa tại Khoản 7, Điều 4 Dự thảo có cùng nội dung quy định về “DN có vốn nhà nước đầu tư”.</w:t>
            </w:r>
          </w:p>
          <w:p w:rsidR="003631A4" w:rsidRPr="00795B80" w:rsidRDefault="003631A4" w:rsidP="00CB501E">
            <w:pPr>
              <w:spacing w:before="60" w:after="60"/>
              <w:jc w:val="both"/>
              <w:rPr>
                <w:rFonts w:ascii="Times New Roman" w:eastAsia="Times New Roman" w:hAnsi="Times New Roman" w:cs="Times New Roman"/>
                <w:i/>
                <w:sz w:val="24"/>
                <w:szCs w:val="24"/>
                <w:lang w:val="nl-NL" w:eastAsia="vi-VN"/>
              </w:rPr>
            </w:pPr>
            <w:r>
              <w:rPr>
                <w:rFonts w:ascii="Times New Roman" w:eastAsia="Times New Roman" w:hAnsi="Times New Roman" w:cs="Times New Roman"/>
                <w:b/>
                <w:sz w:val="24"/>
                <w:szCs w:val="24"/>
                <w:lang w:val="nl-NL" w:eastAsia="vi-VN"/>
              </w:rPr>
              <w:t>(ii)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Đề nghị bổ sung thêm Khoản 5</w:t>
            </w:r>
            <w:r w:rsidRPr="00795B80">
              <w:rPr>
                <w:rFonts w:ascii="Times New Roman" w:eastAsia="Times New Roman" w:hAnsi="Times New Roman" w:cs="Times New Roman"/>
                <w:i/>
                <w:sz w:val="24"/>
                <w:szCs w:val="24"/>
                <w:lang w:val="nl-NL" w:eastAsia="vi-VN"/>
              </w:rPr>
              <w:t>: “5. Báo cáo định kỳ kịp thời, đúng quy định và khi có yêu cầu đột xuất của cơ quan chức năng”</w:t>
            </w:r>
          </w:p>
          <w:p w:rsidR="003631A4" w:rsidRPr="00CB501E" w:rsidRDefault="003631A4" w:rsidP="00CB501E">
            <w:pPr>
              <w:rPr>
                <w:lang w:val="nl-NL"/>
              </w:rPr>
            </w:pPr>
          </w:p>
        </w:tc>
        <w:tc>
          <w:tcPr>
            <w:tcW w:w="2909" w:type="dxa"/>
          </w:tcPr>
          <w:p w:rsidR="003631A4" w:rsidRPr="00795B80" w:rsidRDefault="003631A4" w:rsidP="00265831">
            <w:pPr>
              <w:jc w:val="both"/>
              <w:rPr>
                <w:rFonts w:ascii="Times New Roman" w:hAnsi="Times New Roman" w:cs="Times New Roman"/>
                <w:sz w:val="24"/>
                <w:szCs w:val="24"/>
                <w:lang w:val="nl-NL"/>
              </w:rPr>
            </w:pPr>
          </w:p>
          <w:p w:rsidR="003631A4" w:rsidRPr="00795B80" w:rsidRDefault="003631A4" w:rsidP="00265831">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Tân Cảng SG</w:t>
            </w:r>
          </w:p>
          <w:p w:rsidR="003631A4" w:rsidRDefault="003631A4"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này là quy định đối với doanh nghiệp có vốn nhà nước đầu tư</w:t>
            </w:r>
          </w:p>
          <w:p w:rsidR="003631A4" w:rsidRPr="00795B80" w:rsidRDefault="003631A4" w:rsidP="00CB501E">
            <w:pPr>
              <w:pStyle w:val="Heading1"/>
              <w:spacing w:before="60" w:after="60"/>
              <w:jc w:val="both"/>
              <w:outlineLvl w:val="0"/>
              <w:rPr>
                <w:bCs/>
              </w:rPr>
            </w:pPr>
            <w:r w:rsidRPr="00795B80">
              <w:rPr>
                <w:bCs/>
              </w:rPr>
              <w:t>XSKT Cà Mau</w:t>
            </w:r>
          </w:p>
          <w:p w:rsidR="003631A4" w:rsidRPr="00795B80" w:rsidRDefault="003631A4" w:rsidP="00CB501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Đã quy định cụ thể tại Điều 88 dự thảo Luật</w:t>
            </w:r>
          </w:p>
          <w:p w:rsidR="003631A4" w:rsidRPr="00795B80" w:rsidRDefault="003631A4" w:rsidP="00265831">
            <w:pPr>
              <w:jc w:val="both"/>
              <w:rPr>
                <w:rFonts w:ascii="Times New Roman" w:hAnsi="Times New Roman" w:cs="Times New Roman"/>
                <w:sz w:val="24"/>
                <w:szCs w:val="24"/>
                <w:lang w:val="nl-NL"/>
              </w:rPr>
            </w:pPr>
          </w:p>
        </w:tc>
      </w:tr>
      <w:tr w:rsidR="00E90103" w:rsidRPr="00795B80" w:rsidTr="00EC511A">
        <w:trPr>
          <w:gridAfter w:val="3"/>
          <w:wAfter w:w="15527" w:type="dxa"/>
        </w:trPr>
        <w:tc>
          <w:tcPr>
            <w:tcW w:w="1143" w:type="dxa"/>
          </w:tcPr>
          <w:p w:rsidR="00E90103" w:rsidRPr="00795B80" w:rsidRDefault="00E90103" w:rsidP="001514F3">
            <w:pPr>
              <w:pStyle w:val="Heading1"/>
              <w:numPr>
                <w:ilvl w:val="0"/>
                <w:numId w:val="2"/>
              </w:numPr>
              <w:spacing w:before="60" w:after="60"/>
              <w:jc w:val="both"/>
              <w:outlineLvl w:val="0"/>
              <w:rPr>
                <w:bCs/>
              </w:rPr>
            </w:pPr>
          </w:p>
        </w:tc>
        <w:tc>
          <w:tcPr>
            <w:tcW w:w="4201" w:type="dxa"/>
          </w:tcPr>
          <w:p w:rsidR="00E90103" w:rsidRPr="00F33C40" w:rsidRDefault="00E90103" w:rsidP="00472464">
            <w:pPr>
              <w:pStyle w:val="NormalWeb"/>
              <w:shd w:val="clear" w:color="auto" w:fill="FFFFFF"/>
              <w:spacing w:before="60" w:beforeAutospacing="0" w:after="60" w:afterAutospacing="0"/>
              <w:jc w:val="both"/>
              <w:rPr>
                <w:lang w:val="nl-NL"/>
              </w:rPr>
            </w:pPr>
            <w:r w:rsidRPr="00F33C40">
              <w:rPr>
                <w:lang w:val="nl-NL"/>
              </w:rPr>
              <w:t>1. Tuân thủ quy định của pháp luật về doanh nghiệp; quản lý và đầu tư vốn nhà nước tại doanh nghiệp theo quy định của Luật này và Điều lệ công ty.</w:t>
            </w:r>
          </w:p>
          <w:p w:rsidR="00E90103" w:rsidRPr="00F33C40" w:rsidRDefault="00E90103" w:rsidP="00472464">
            <w:pPr>
              <w:pStyle w:val="Heading1"/>
              <w:spacing w:before="60" w:after="60"/>
              <w:jc w:val="both"/>
              <w:outlineLvl w:val="0"/>
              <w:rPr>
                <w:bCs/>
              </w:rPr>
            </w:pPr>
          </w:p>
        </w:tc>
        <w:tc>
          <w:tcPr>
            <w:tcW w:w="7315" w:type="dxa"/>
          </w:tcPr>
          <w:p w:rsidR="00E90103" w:rsidRPr="00D86799" w:rsidRDefault="00E90103" w:rsidP="00E90103">
            <w:pPr>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 Bảo hiểm Tiền gửi:</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đề xuất bổ sung cụm từ “luật chuyên ngành” vào sau cụm từ “pháp luật về doanh nghiệp” do có một số doanh nghiệp có hoạt động đặc thù, không chỉ thực hiện theo pháp luật về doanh nghiệp mà còn theo pháp luật chuyên ngành.</w:t>
            </w:r>
          </w:p>
          <w:p w:rsidR="00E90103" w:rsidRPr="00D86799" w:rsidRDefault="00E90103" w:rsidP="00265831">
            <w:pPr>
              <w:spacing w:before="60" w:after="60"/>
              <w:jc w:val="both"/>
              <w:rPr>
                <w:rFonts w:ascii="Times New Roman" w:hAnsi="Times New Roman" w:cs="Times New Roman"/>
                <w:b/>
                <w:bCs/>
                <w:sz w:val="24"/>
                <w:szCs w:val="24"/>
                <w:lang w:val="nl-NL"/>
              </w:rPr>
            </w:pPr>
          </w:p>
        </w:tc>
        <w:tc>
          <w:tcPr>
            <w:tcW w:w="2909" w:type="dxa"/>
          </w:tcPr>
          <w:p w:rsidR="00E90103" w:rsidRPr="00E90103" w:rsidRDefault="00E90103" w:rsidP="00265831">
            <w:pPr>
              <w:jc w:val="both"/>
              <w:rPr>
                <w:rFonts w:ascii="Times New Roman" w:hAnsi="Times New Roman" w:cs="Times New Roman"/>
                <w:b/>
                <w:color w:val="FF0000"/>
                <w:sz w:val="24"/>
                <w:szCs w:val="24"/>
                <w:lang w:val="nl-NL"/>
              </w:rPr>
            </w:pPr>
            <w:r w:rsidRPr="00E90103">
              <w:rPr>
                <w:rFonts w:ascii="Times New Roman" w:hAnsi="Times New Roman" w:cs="Times New Roman"/>
                <w:b/>
                <w:color w:val="FF0000"/>
                <w:sz w:val="24"/>
                <w:szCs w:val="24"/>
                <w:lang w:val="nl-NL"/>
              </w:rPr>
              <w:t>Tiếp thu</w:t>
            </w:r>
          </w:p>
        </w:tc>
      </w:tr>
      <w:tr w:rsidR="00E90103" w:rsidRPr="00795B80" w:rsidTr="00EC511A">
        <w:trPr>
          <w:gridAfter w:val="3"/>
          <w:wAfter w:w="15527" w:type="dxa"/>
        </w:trPr>
        <w:tc>
          <w:tcPr>
            <w:tcW w:w="15568" w:type="dxa"/>
            <w:gridSpan w:val="4"/>
          </w:tcPr>
          <w:p w:rsidR="00E90103" w:rsidRPr="00795B80" w:rsidRDefault="00E90103" w:rsidP="00265831">
            <w:pPr>
              <w:pStyle w:val="Heading1"/>
              <w:spacing w:before="60" w:after="60"/>
              <w:jc w:val="left"/>
              <w:outlineLvl w:val="0"/>
              <w:rPr>
                <w:bCs/>
              </w:rPr>
            </w:pPr>
            <w:bookmarkStart w:id="45" w:name="_Toc170143166"/>
            <w:r w:rsidRPr="00795B80">
              <w:rPr>
                <w:bCs/>
              </w:rPr>
              <w:t>Mục 2</w:t>
            </w:r>
            <w:bookmarkStart w:id="46" w:name="_Toc170143167"/>
            <w:bookmarkEnd w:id="45"/>
            <w:r w:rsidRPr="00795B80">
              <w:rPr>
                <w:bCs/>
              </w:rPr>
              <w:t xml:space="preserve"> </w:t>
            </w:r>
            <w:r w:rsidRPr="00795B80">
              <w:rPr>
                <w:bCs/>
              </w:rPr>
              <w:br/>
            </w:r>
            <w:r w:rsidRPr="00795B80">
              <w:rPr>
                <w:bCs/>
              </w:rPr>
              <w:lastRenderedPageBreak/>
              <w:t>QUẢN LÝ VỐN</w:t>
            </w:r>
            <w:bookmarkStart w:id="47" w:name="_Toc170143168"/>
            <w:bookmarkEnd w:id="46"/>
            <w:r w:rsidRPr="00795B80">
              <w:rPr>
                <w:bCs/>
              </w:rPr>
              <w:t xml:space="preserve"> TẠI DOANH NGHIỆP CÓ VỐN NHÀ NƯỚC ĐẦU TƯ TRỰC TIẾP</w:t>
            </w:r>
            <w:bookmarkEnd w:id="47"/>
          </w:p>
        </w:tc>
      </w:tr>
      <w:tr w:rsidR="00E90103" w:rsidRPr="00795B80" w:rsidTr="00EC511A">
        <w:trPr>
          <w:gridAfter w:val="3"/>
          <w:wAfter w:w="15527" w:type="dxa"/>
        </w:trPr>
        <w:tc>
          <w:tcPr>
            <w:tcW w:w="1143" w:type="dxa"/>
          </w:tcPr>
          <w:p w:rsidR="00E90103" w:rsidRPr="00795B80" w:rsidRDefault="00E90103" w:rsidP="001514F3">
            <w:pPr>
              <w:pStyle w:val="Heading1"/>
              <w:numPr>
                <w:ilvl w:val="0"/>
                <w:numId w:val="2"/>
              </w:numPr>
              <w:spacing w:before="60" w:after="60"/>
              <w:jc w:val="both"/>
              <w:outlineLvl w:val="0"/>
              <w:rPr>
                <w:bCs/>
              </w:rPr>
            </w:pPr>
          </w:p>
        </w:tc>
        <w:tc>
          <w:tcPr>
            <w:tcW w:w="4201" w:type="dxa"/>
          </w:tcPr>
          <w:p w:rsidR="00E90103" w:rsidRPr="00795B80" w:rsidRDefault="00E90103" w:rsidP="00265831">
            <w:pPr>
              <w:pStyle w:val="Heading1"/>
              <w:spacing w:before="60" w:after="60"/>
              <w:jc w:val="both"/>
              <w:outlineLvl w:val="0"/>
              <w:rPr>
                <w:bCs/>
              </w:rPr>
            </w:pPr>
            <w:bookmarkStart w:id="48" w:name="_Toc147241721"/>
            <w:bookmarkStart w:id="49" w:name="_Toc170143169"/>
            <w:r w:rsidRPr="00795B80">
              <w:rPr>
                <w:bCs/>
              </w:rPr>
              <w:t>Điều 13. Thẩm quyền, trình tự, thủ tục quyết định công tác nhân sự</w:t>
            </w:r>
            <w:bookmarkEnd w:id="48"/>
            <w:bookmarkEnd w:id="49"/>
            <w:r w:rsidRPr="00795B80">
              <w:rPr>
                <w:bCs/>
              </w:rPr>
              <w:t xml:space="preserve"> </w:t>
            </w:r>
          </w:p>
        </w:tc>
        <w:tc>
          <w:tcPr>
            <w:tcW w:w="7315" w:type="dxa"/>
          </w:tcPr>
          <w:p w:rsidR="00E90103" w:rsidRPr="00D86799" w:rsidRDefault="00E90103" w:rsidP="00E90103">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 Vinachem:</w:t>
            </w:r>
            <w:r w:rsidRPr="00D86799">
              <w:rPr>
                <w:rFonts w:ascii="Times New Roman" w:hAnsi="Times New Roman" w:cs="Times New Roman"/>
                <w:sz w:val="24"/>
                <w:szCs w:val="24"/>
                <w:lang w:val="nl-NL"/>
              </w:rPr>
              <w:t xml:space="preserve"> Tại khoản 5, khoản 7 Điều 13 cần nghiên cứu, làm rõ hơn quy định “lấy ý kiến của cơ quan tài chính cùng cấp” trong trình tự, thủ tục quyết định cử người đại diện chủ sở hữu vốn của nhà nước tại doanh nghiệp, thuộc thẩm quyền của cơ quan đại diện chủ sở hữu.</w:t>
            </w:r>
          </w:p>
          <w:p w:rsidR="00E90103" w:rsidRPr="00D86799" w:rsidRDefault="00E90103" w:rsidP="00E90103">
            <w:pPr>
              <w:spacing w:before="60" w:after="60"/>
              <w:jc w:val="both"/>
              <w:rPr>
                <w:rFonts w:ascii="Times New Roman" w:hAnsi="Times New Roman" w:cs="Times New Roman"/>
                <w:b/>
                <w:sz w:val="24"/>
                <w:szCs w:val="24"/>
                <w:lang w:val="it-IT"/>
              </w:rPr>
            </w:pPr>
            <w:r w:rsidRPr="00D86799">
              <w:rPr>
                <w:rFonts w:ascii="Times New Roman" w:hAnsi="Times New Roman" w:cs="Times New Roman"/>
                <w:b/>
                <w:sz w:val="24"/>
                <w:szCs w:val="24"/>
                <w:lang w:val="it-IT"/>
              </w:rPr>
              <w:t xml:space="preserve">(ii) Tập đoàn Bưu chính Viễn thông Việt Nam </w:t>
            </w:r>
          </w:p>
          <w:p w:rsidR="00E90103" w:rsidRPr="00D86799" w:rsidRDefault="00E90103" w:rsidP="00E90103">
            <w:pPr>
              <w:spacing w:before="60" w:after="60"/>
              <w:jc w:val="both"/>
              <w:rPr>
                <w:rFonts w:ascii="Times New Roman" w:hAnsi="Times New Roman" w:cs="Times New Roman"/>
                <w:sz w:val="24"/>
                <w:szCs w:val="24"/>
                <w:lang w:val="it-IT"/>
              </w:rPr>
            </w:pPr>
            <w:r w:rsidRPr="00D86799">
              <w:rPr>
                <w:rFonts w:ascii="Times New Roman" w:hAnsi="Times New Roman" w:cs="Times New Roman"/>
                <w:sz w:val="24"/>
                <w:szCs w:val="24"/>
                <w:lang w:val="it-IT"/>
              </w:rPr>
              <w:t>Để làm cơ sở pháp lý cho việc triển khai thực hiện.</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hAnsi="Times New Roman" w:cs="Times New Roman"/>
                <w:sz w:val="24"/>
                <w:szCs w:val="24"/>
              </w:rPr>
              <w:t>VNPT đề nghị xem xét, bổ sung nội dung về công tác nhân sự bao gồm: quy hoạch, điều động, luân chuyển, nghỉ hưu, đánh giá và làm rõ nội dung nào thuộc thẩm quyền của Thủ tướng, nội dung nào thuộc thẩm quyền của cơ quan đại diện chủ sở hữu, nội dung nào thuộc thẩm quyền của doanh nghiệp</w:t>
            </w:r>
          </w:p>
          <w:p w:rsidR="00E90103" w:rsidRPr="00D86799" w:rsidRDefault="00E90103" w:rsidP="00E90103">
            <w:pPr>
              <w:spacing w:before="60" w:after="60"/>
              <w:jc w:val="both"/>
              <w:rPr>
                <w:rFonts w:ascii="Times New Roman" w:eastAsia="Times New Roman" w:hAnsi="Times New Roman" w:cs="Times New Roman"/>
                <w:sz w:val="24"/>
                <w:szCs w:val="24"/>
                <w:lang w:val="it-IT"/>
              </w:rPr>
            </w:pPr>
            <w:r w:rsidRPr="00D86799">
              <w:rPr>
                <w:rFonts w:ascii="Times New Roman" w:hAnsi="Times New Roman" w:cs="Times New Roman"/>
                <w:sz w:val="24"/>
                <w:szCs w:val="24"/>
                <w:lang w:val="nl-NL"/>
              </w:rPr>
              <w:t>(</w:t>
            </w:r>
            <w:r w:rsidRPr="00D86799">
              <w:rPr>
                <w:rFonts w:ascii="Times New Roman" w:hAnsi="Times New Roman" w:cs="Times New Roman"/>
                <w:b/>
                <w:sz w:val="24"/>
                <w:szCs w:val="24"/>
                <w:lang w:val="nl-NL"/>
              </w:rPr>
              <w:t>iii</w:t>
            </w:r>
            <w:r w:rsidRPr="00D86799">
              <w:rPr>
                <w:rFonts w:ascii="Times New Roman" w:hAnsi="Times New Roman" w:cs="Times New Roman"/>
                <w:sz w:val="24"/>
                <w:szCs w:val="24"/>
                <w:lang w:val="nl-NL"/>
              </w:rPr>
              <w:t>)</w:t>
            </w:r>
            <w:r w:rsidRPr="00D86799">
              <w:rPr>
                <w:rFonts w:ascii="Times New Roman" w:hAnsi="Times New Roman" w:cs="Times New Roman"/>
                <w:b/>
                <w:sz w:val="24"/>
                <w:szCs w:val="24"/>
                <w:lang w:val="it-IT"/>
              </w:rPr>
              <w:t xml:space="preserve"> Agribank:</w:t>
            </w:r>
            <w:r w:rsidRPr="00D86799">
              <w:rPr>
                <w:rFonts w:ascii="Times New Roman" w:hAnsi="Times New Roman" w:cs="Times New Roman"/>
                <w:sz w:val="24"/>
                <w:szCs w:val="24"/>
                <w:lang w:val="it-IT"/>
              </w:rPr>
              <w:t xml:space="preserve"> </w:t>
            </w:r>
            <w:r w:rsidRPr="00D86799">
              <w:rPr>
                <w:rFonts w:ascii="Times New Roman" w:eastAsia="Times New Roman" w:hAnsi="Times New Roman" w:cs="Times New Roman"/>
                <w:sz w:val="24"/>
                <w:szCs w:val="24"/>
                <w:lang w:val="it-IT"/>
              </w:rPr>
              <w:t>Nên bỏ khoản 5, 6, 7 vì: trình tự, thủ tục quyết định người đại diện chủ sở hữu vốn là các phần việc cụ thể, không nên quy định trong Luật để phù hợp với Luật Doanh nghiệp, Luật Các TCTD và Luật chuyên ngành khác. Nội dung chi tiết về trình tự, thủ tục nên giao Thủ tướng Chính phủ hướng dẫn</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Theo đó:</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 xml:space="preserve"> Khoản 5 đề nghị sửa lại thành:</w:t>
            </w:r>
            <w:r w:rsidRPr="00D86799">
              <w:rPr>
                <w:rFonts w:ascii="Times New Roman" w:eastAsia="Times New Roman" w:hAnsi="Times New Roman" w:cs="Times New Roman"/>
                <w:i/>
                <w:sz w:val="24"/>
                <w:szCs w:val="24"/>
                <w:lang w:val="it-IT"/>
              </w:rPr>
              <w:t xml:space="preserve"> “Chính phủ hướng dẫn chi tiết trình tự, thủ tục quyết định cử người đại diện chủ sở hữu theo quy định tại Điều này.”</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 xml:space="preserve"> Sửa tiêu đề Điều 13 thành: </w:t>
            </w:r>
            <w:r w:rsidRPr="00D86799">
              <w:rPr>
                <w:rFonts w:ascii="Times New Roman" w:eastAsia="Times New Roman" w:hAnsi="Times New Roman" w:cs="Times New Roman"/>
                <w:i/>
                <w:sz w:val="24"/>
                <w:szCs w:val="24"/>
                <w:lang w:val="it-IT"/>
              </w:rPr>
              <w:t>“Thẩm quyền quyết định công tác nhân sự”</w:t>
            </w:r>
            <w:r w:rsidRPr="00D86799">
              <w:rPr>
                <w:rFonts w:ascii="Times New Roman" w:eastAsia="Times New Roman" w:hAnsi="Times New Roman" w:cs="Times New Roman"/>
                <w:sz w:val="24"/>
                <w:szCs w:val="24"/>
                <w:lang w:val="it-IT"/>
              </w:rPr>
              <w:t xml:space="preserve"> cho phù hợp với nội dung đã sửa.</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b/>
                <w:sz w:val="24"/>
                <w:szCs w:val="24"/>
                <w:lang w:val="it-IT"/>
              </w:rPr>
              <w:t>Trường hợp giữ nguyên</w:t>
            </w:r>
            <w:r w:rsidRPr="00D86799">
              <w:rPr>
                <w:rFonts w:ascii="Times New Roman" w:eastAsia="Times New Roman" w:hAnsi="Times New Roman" w:cs="Times New Roman"/>
                <w:sz w:val="24"/>
                <w:szCs w:val="24"/>
                <w:lang w:val="it-IT"/>
              </w:rPr>
              <w:t xml:space="preserve"> như Dự thảo, đề nghị xem xét:</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Bỏ toàn bộ nội dung “</w:t>
            </w:r>
            <w:r w:rsidRPr="00D86799">
              <w:rPr>
                <w:rFonts w:ascii="Times New Roman" w:eastAsia="Times New Roman" w:hAnsi="Times New Roman" w:cs="Times New Roman"/>
                <w:b/>
                <w:i/>
                <w:sz w:val="24"/>
                <w:szCs w:val="24"/>
                <w:lang w:val="it-IT"/>
              </w:rPr>
              <w:t>Lấy ý kiến của cơ quan tài chính cùng cấp”</w:t>
            </w:r>
            <w:r w:rsidRPr="00D86799">
              <w:rPr>
                <w:rFonts w:ascii="Times New Roman" w:eastAsia="Times New Roman" w:hAnsi="Times New Roman" w:cs="Times New Roman"/>
                <w:sz w:val="24"/>
                <w:szCs w:val="24"/>
                <w:lang w:val="it-IT"/>
              </w:rPr>
              <w:t>, vì: cơ quan tài chính cùng cấp không có đủ thông tin về nhân sự để tham gia; các cơ quan tài chính chỉ quản lý về góc độ cơ chế tài chính, không trực tiếp kiểm soát hoạt động của doanh nghiệp, đồng thời, theo quy định hiện hành thì nhân sự tại các doanh nghiệp nhà nước đều được quản lý tại các tổ chức cơ sở Đảng.</w:t>
            </w:r>
          </w:p>
          <w:p w:rsidR="00E90103" w:rsidRPr="00D86799" w:rsidRDefault="00E90103" w:rsidP="00E90103">
            <w:pPr>
              <w:widowControl w:val="0"/>
              <w:shd w:val="clear" w:color="auto" w:fill="FFFFFF"/>
              <w:spacing w:before="60" w:after="60"/>
              <w:jc w:val="both"/>
              <w:rPr>
                <w:rFonts w:ascii="Times New Roman" w:eastAsia="Times New Roman" w:hAnsi="Times New Roman" w:cs="Times New Roman"/>
                <w:sz w:val="24"/>
                <w:szCs w:val="24"/>
                <w:lang w:val="it-IT"/>
              </w:rPr>
            </w:pPr>
            <w:r w:rsidRPr="00D86799">
              <w:rPr>
                <w:rFonts w:ascii="Times New Roman" w:eastAsia="Times New Roman" w:hAnsi="Times New Roman" w:cs="Times New Roman"/>
                <w:sz w:val="24"/>
                <w:szCs w:val="24"/>
                <w:lang w:val="it-IT"/>
              </w:rPr>
              <w:t xml:space="preserve">Sửa lại tiết a Khoản 5 như sau: </w:t>
            </w:r>
            <w:r w:rsidRPr="00D86799">
              <w:rPr>
                <w:rFonts w:ascii="Times New Roman" w:eastAsia="Times New Roman" w:hAnsi="Times New Roman" w:cs="Times New Roman"/>
                <w:i/>
                <w:sz w:val="24"/>
                <w:szCs w:val="24"/>
                <w:lang w:val="it-IT"/>
              </w:rPr>
              <w:t xml:space="preserve">“Căn cứ tiêu chuẩn theo quy định tại </w:t>
            </w:r>
            <w:r w:rsidRPr="00D86799">
              <w:rPr>
                <w:rFonts w:ascii="Times New Roman" w:eastAsia="Times New Roman" w:hAnsi="Times New Roman" w:cs="Times New Roman"/>
                <w:b/>
                <w:i/>
                <w:sz w:val="24"/>
                <w:szCs w:val="24"/>
                <w:lang w:val="it-IT"/>
              </w:rPr>
              <w:lastRenderedPageBreak/>
              <w:t xml:space="preserve">Điều 53” </w:t>
            </w:r>
            <w:r w:rsidRPr="00D86799">
              <w:rPr>
                <w:rFonts w:ascii="Times New Roman" w:eastAsia="Times New Roman" w:hAnsi="Times New Roman" w:cs="Times New Roman"/>
                <w:i/>
                <w:sz w:val="24"/>
                <w:szCs w:val="24"/>
                <w:lang w:val="it-IT"/>
              </w:rPr>
              <w:t>(</w:t>
            </w:r>
            <w:r w:rsidRPr="00D86799">
              <w:rPr>
                <w:rFonts w:ascii="Times New Roman" w:eastAsia="Times New Roman" w:hAnsi="Times New Roman" w:cs="Times New Roman"/>
                <w:sz w:val="24"/>
                <w:szCs w:val="24"/>
                <w:lang w:val="it-IT"/>
              </w:rPr>
              <w:t>Dự thảo tham chiếu nhầm sang Điều 52).</w:t>
            </w:r>
          </w:p>
          <w:p w:rsidR="00E90103" w:rsidRPr="00D86799" w:rsidRDefault="00E90103" w:rsidP="00E90103">
            <w:pPr>
              <w:spacing w:before="60" w:after="60"/>
              <w:jc w:val="both"/>
              <w:rPr>
                <w:rFonts w:ascii="Times New Roman" w:eastAsia="Times New Roman" w:hAnsi="Times New Roman" w:cs="Times New Roman"/>
                <w:sz w:val="24"/>
                <w:szCs w:val="24"/>
                <w:lang w:val="it-IT"/>
              </w:rPr>
            </w:pPr>
            <w:r w:rsidRPr="00D86799">
              <w:rPr>
                <w:rFonts w:ascii="Times New Roman" w:hAnsi="Times New Roman" w:cs="Times New Roman"/>
                <w:b/>
                <w:sz w:val="24"/>
                <w:szCs w:val="24"/>
                <w:lang w:val="it-IT"/>
              </w:rPr>
              <w:t>(iv) Bảo hiểm Tiền gửi:</w:t>
            </w:r>
            <w:r w:rsidRPr="00D86799">
              <w:rPr>
                <w:rFonts w:ascii="Times New Roman" w:hAnsi="Times New Roman" w:cs="Times New Roman"/>
                <w:sz w:val="24"/>
                <w:szCs w:val="24"/>
                <w:lang w:val="it-IT"/>
              </w:rPr>
              <w:t xml:space="preserve"> </w:t>
            </w:r>
            <w:r w:rsidRPr="00D86799">
              <w:rPr>
                <w:rFonts w:ascii="Times New Roman" w:eastAsia="Times New Roman" w:hAnsi="Times New Roman" w:cs="Times New Roman"/>
                <w:sz w:val="24"/>
                <w:szCs w:val="24"/>
                <w:lang w:val="it-IT"/>
              </w:rPr>
              <w:t>Đề xuất sắp xếp lại theo phân cấp: Chính phủ; Cơ quan đại diện chủ sở hữu; Chủ tịch Hội đồng thành viên, Chủ tịch công ty, Chủ tịch Hội đồng quản trị quyết định hoặc có ý kiến bổ nhiệm, bổ nhiệm lại</w:t>
            </w:r>
          </w:p>
          <w:p w:rsidR="00E90103" w:rsidRPr="00D86799" w:rsidRDefault="00E90103" w:rsidP="00B80B85">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(v) Tổng công ty Udic:</w:t>
            </w:r>
            <w:r w:rsidRPr="00D86799">
              <w:rPr>
                <w:rFonts w:ascii="Times New Roman" w:hAnsi="Times New Roman" w:cs="Times New Roman"/>
                <w:sz w:val="24"/>
                <w:szCs w:val="24"/>
                <w:lang w:val="nl-NL"/>
              </w:rPr>
              <w:t xml:space="preserve"> Đề nghị khoản 2, khoản 2 bổ sung TGĐ, các Phó TGĐ, KTT là những nhân sự cần được CSH, quyết định hoặc có ý kiến bổ nhiệm, bổ nhiệm lại, thuê, chấp thuận từ chức, miễn nhiệm, chấm dứt hđ thuê, khen thưởng, kỷ luật.</w:t>
            </w:r>
          </w:p>
          <w:p w:rsidR="00E90103" w:rsidRPr="00D86799" w:rsidRDefault="00E90103" w:rsidP="00B80B85">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(vi)</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 xml:space="preserve">CTCP Hanel: </w:t>
            </w:r>
          </w:p>
          <w:p w:rsidR="00E90103" w:rsidRPr="00D86799" w:rsidRDefault="00E90103" w:rsidP="00B80B85">
            <w:pPr>
              <w:spacing w:before="60" w:after="60"/>
              <w:jc w:val="both"/>
              <w:rPr>
                <w:rFonts w:ascii="Times New Roman" w:eastAsia="Calibri" w:hAnsi="Times New Roman" w:cs="Times New Roman"/>
                <w:sz w:val="24"/>
                <w:szCs w:val="24"/>
                <w:lang w:val="nl-NL"/>
              </w:rPr>
            </w:pPr>
            <w:r w:rsidRPr="00D86799">
              <w:rPr>
                <w:rFonts w:ascii="Times New Roman" w:hAnsi="Times New Roman" w:cs="Times New Roman"/>
                <w:sz w:val="24"/>
                <w:szCs w:val="24"/>
                <w:lang w:val="nl-NL"/>
              </w:rPr>
              <w:t xml:space="preserve">+ Tại khoản 4 Điều 13, đề xuất </w:t>
            </w:r>
            <w:r w:rsidRPr="00D86799">
              <w:rPr>
                <w:rFonts w:ascii="Times New Roman" w:eastAsia="Calibri" w:hAnsi="Times New Roman" w:cs="Times New Roman"/>
                <w:sz w:val="24"/>
                <w:szCs w:val="24"/>
                <w:lang w:val="nl-NL"/>
              </w:rPr>
              <w:t>chọn phương án 1 vì phương án 1 phù hợp với quy định về quyền và nghĩa vụ của HĐTV &amp; HĐQT tại Luật DN 2020.</w:t>
            </w:r>
          </w:p>
          <w:p w:rsidR="00E90103" w:rsidRPr="00D86799" w:rsidRDefault="00E90103" w:rsidP="00B80B85">
            <w:pPr>
              <w:spacing w:before="60" w:after="60"/>
              <w:jc w:val="both"/>
              <w:rPr>
                <w:rFonts w:ascii="Times New Roman" w:eastAsia="Calibri" w:hAnsi="Times New Roman" w:cs="Times New Roman"/>
                <w:b/>
                <w:sz w:val="24"/>
                <w:szCs w:val="24"/>
                <w:lang w:val="nl-NL"/>
              </w:rPr>
            </w:pPr>
            <w:r w:rsidRPr="00D86799">
              <w:rPr>
                <w:rFonts w:ascii="Times New Roman" w:eastAsia="Calibri" w:hAnsi="Times New Roman" w:cs="Times New Roman"/>
                <w:sz w:val="24"/>
                <w:szCs w:val="24"/>
                <w:lang w:val="nl-NL"/>
              </w:rPr>
              <w:t>+ Đề nghị bỏ nội dung tại khoản 5 Điều 13 vì nội dung khoản này đã được nêu tại khoản 7 Điều này.</w:t>
            </w:r>
          </w:p>
          <w:p w:rsidR="00E90103" w:rsidRPr="00D86799" w:rsidRDefault="00E90103" w:rsidP="00B80B85">
            <w:pPr>
              <w:spacing w:before="60" w:after="60"/>
              <w:jc w:val="both"/>
              <w:rPr>
                <w:rFonts w:ascii="Times New Roman" w:eastAsia="Calibri" w:hAnsi="Times New Roman" w:cs="Times New Roman"/>
                <w:b/>
                <w:sz w:val="24"/>
                <w:szCs w:val="24"/>
                <w:lang w:val="nl-NL"/>
              </w:rPr>
            </w:pPr>
            <w:r w:rsidRPr="00D86799">
              <w:rPr>
                <w:rFonts w:ascii="Times New Roman" w:eastAsia="Calibri" w:hAnsi="Times New Roman" w:cs="Times New Roman"/>
                <w:sz w:val="24"/>
                <w:szCs w:val="24"/>
                <w:lang w:val="nl-NL"/>
              </w:rPr>
              <w:t xml:space="preserve">- Đề nghị sửa lại nội dung tại điểm a khoản 7 </w:t>
            </w:r>
            <w:r w:rsidRPr="00D86799">
              <w:rPr>
                <w:rFonts w:ascii="Times New Roman" w:eastAsia="Calibri" w:hAnsi="Times New Roman" w:cs="Times New Roman"/>
                <w:i/>
                <w:sz w:val="24"/>
                <w:szCs w:val="24"/>
                <w:lang w:val="nl-NL"/>
              </w:rPr>
              <w:t xml:space="preserve">“Căn cứ tiêu chuẩn theo quy định tại </w:t>
            </w:r>
            <w:r w:rsidRPr="00D86799">
              <w:rPr>
                <w:rFonts w:ascii="Times New Roman" w:hAnsi="Times New Roman" w:cs="Times New Roman"/>
                <w:i/>
                <w:sz w:val="24"/>
                <w:szCs w:val="24"/>
                <w:lang w:val="nl-NL"/>
              </w:rPr>
              <w:t xml:space="preserve">a) Căn cứ tiêu chuẩn theo quy định tại </w:t>
            </w:r>
            <w:r w:rsidRPr="00D86799">
              <w:rPr>
                <w:rFonts w:ascii="Times New Roman" w:hAnsi="Times New Roman" w:cs="Times New Roman"/>
                <w:b/>
                <w:bCs/>
                <w:i/>
                <w:sz w:val="24"/>
                <w:szCs w:val="24"/>
                <w:lang w:val="nl-NL"/>
              </w:rPr>
              <w:t xml:space="preserve">Điều 52, khoản 8 Điều 56 </w:t>
            </w:r>
            <w:r w:rsidRPr="00D86799">
              <w:rPr>
                <w:rFonts w:ascii="Times New Roman" w:hAnsi="Times New Roman" w:cs="Times New Roman"/>
                <w:i/>
                <w:sz w:val="24"/>
                <w:szCs w:val="24"/>
                <w:lang w:val="nl-NL"/>
              </w:rPr>
              <w:t>Luật này</w:t>
            </w:r>
            <w:r w:rsidRPr="00D86799">
              <w:rPr>
                <w:rFonts w:ascii="Times New Roman" w:eastAsia="Calibri" w:hAnsi="Times New Roman" w:cs="Times New Roman"/>
                <w:i/>
                <w:sz w:val="24"/>
                <w:szCs w:val="24"/>
                <w:lang w:val="nl-NL"/>
              </w:rPr>
              <w:t>…”</w:t>
            </w:r>
            <w:r w:rsidRPr="00D86799">
              <w:rPr>
                <w:rFonts w:ascii="Times New Roman" w:eastAsia="Calibri" w:hAnsi="Times New Roman" w:cs="Times New Roman"/>
                <w:sz w:val="24"/>
                <w:szCs w:val="24"/>
                <w:lang w:val="nl-NL"/>
              </w:rPr>
              <w:t xml:space="preserve"> do Điều 52 của Dự thảo là </w:t>
            </w:r>
            <w:r w:rsidRPr="00D86799">
              <w:rPr>
                <w:rFonts w:ascii="Times New Roman" w:eastAsia="Calibri" w:hAnsi="Times New Roman" w:cs="Times New Roman"/>
                <w:i/>
                <w:sz w:val="24"/>
                <w:szCs w:val="24"/>
                <w:lang w:val="nl-NL"/>
              </w:rPr>
              <w:t>“Trách nhiệm của cơ quan đại diện chủ sở hữu”</w:t>
            </w:r>
            <w:r w:rsidRPr="00D86799">
              <w:rPr>
                <w:rFonts w:ascii="Times New Roman" w:eastAsia="Calibri" w:hAnsi="Times New Roman" w:cs="Times New Roman"/>
                <w:sz w:val="24"/>
                <w:szCs w:val="24"/>
                <w:lang w:val="nl-NL"/>
              </w:rPr>
              <w:t xml:space="preserve"> không </w:t>
            </w:r>
            <w:r w:rsidRPr="00D86799">
              <w:rPr>
                <w:rFonts w:ascii="Times New Roman" w:eastAsia="Calibri" w:hAnsi="Times New Roman" w:cs="Times New Roman"/>
                <w:sz w:val="24"/>
                <w:szCs w:val="24"/>
                <w:u w:val="single"/>
                <w:lang w:val="nl-NL"/>
              </w:rPr>
              <w:t>phải quy định tiêu chuẩn của người đại diện chủ sở hữu vốn của nhà nước tại doanh nghiệp</w:t>
            </w:r>
            <w:r w:rsidRPr="00D86799">
              <w:rPr>
                <w:rFonts w:ascii="Times New Roman" w:eastAsia="Calibri" w:hAnsi="Times New Roman" w:cs="Times New Roman"/>
                <w:sz w:val="24"/>
                <w:szCs w:val="24"/>
                <w:lang w:val="nl-NL"/>
              </w:rPr>
              <w:t xml:space="preserve"> và</w:t>
            </w:r>
            <w:r w:rsidRPr="00D86799">
              <w:rPr>
                <w:rFonts w:ascii="Times New Roman" w:eastAsia="Calibri" w:hAnsi="Times New Roman" w:cs="Times New Roman"/>
                <w:b/>
                <w:sz w:val="24"/>
                <w:szCs w:val="24"/>
                <w:lang w:val="nl-NL"/>
              </w:rPr>
              <w:t xml:space="preserve"> không có khoản 8 Điều 56.</w:t>
            </w:r>
          </w:p>
          <w:p w:rsidR="00E90103" w:rsidRPr="00D86799" w:rsidRDefault="00E90103" w:rsidP="00265831">
            <w:pPr>
              <w:spacing w:before="60" w:after="60"/>
              <w:jc w:val="both"/>
              <w:rPr>
                <w:rFonts w:ascii="Times New Roman" w:hAnsi="Times New Roman" w:cs="Times New Roman"/>
                <w:sz w:val="24"/>
                <w:szCs w:val="24"/>
                <w:lang w:val="nl-NL"/>
              </w:rPr>
            </w:pP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(vii) Công ty TNHH MTV XSKT Cao Bằng, Công ty TNHH MTV Khai thác thủy lợi Thái Nguyên: </w:t>
            </w:r>
            <w:r w:rsidRPr="00D86799">
              <w:rPr>
                <w:rFonts w:ascii="Times New Roman" w:hAnsi="Times New Roman" w:cs="Times New Roman"/>
                <w:sz w:val="24"/>
                <w:szCs w:val="24"/>
                <w:lang w:val="nl-NL"/>
              </w:rPr>
              <w:t xml:space="preserve">Khoản 4 nhất trí Phương án 1.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w:t>
            </w:r>
            <w:r w:rsidRPr="00D86799">
              <w:rPr>
                <w:rFonts w:ascii="Times New Roman" w:hAnsi="Times New Roman" w:cs="Times New Roman"/>
                <w:b/>
                <w:sz w:val="24"/>
                <w:szCs w:val="24"/>
                <w:lang w:val="nl-NL"/>
              </w:rPr>
              <w:t>viii)</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Công ty TNHH 2TV Lâm nghiệp Yên Thế:</w:t>
            </w:r>
            <w:r w:rsidRPr="00D86799">
              <w:rPr>
                <w:rFonts w:ascii="Times New Roman" w:hAnsi="Times New Roman" w:cs="Times New Roman"/>
                <w:sz w:val="24"/>
                <w:szCs w:val="24"/>
                <w:lang w:val="nl-NL"/>
              </w:rPr>
              <w:t xml:space="preserve"> khoản 4 nhất trí Phương án 2.</w:t>
            </w:r>
          </w:p>
          <w:p w:rsidR="00E90103" w:rsidRPr="00D86799" w:rsidRDefault="00E90103" w:rsidP="00265831">
            <w:pPr>
              <w:spacing w:before="60" w:after="60"/>
              <w:jc w:val="both"/>
              <w:rPr>
                <w:rFonts w:ascii="Times New Roman" w:hAnsi="Times New Roman" w:cs="Times New Roman"/>
                <w:i/>
                <w:sz w:val="24"/>
                <w:szCs w:val="24"/>
                <w:lang w:val="nl-NL"/>
              </w:rPr>
            </w:pPr>
            <w:r w:rsidRPr="00D86799">
              <w:rPr>
                <w:rFonts w:ascii="Times New Roman" w:hAnsi="Times New Roman" w:cs="Times New Roman"/>
                <w:b/>
                <w:sz w:val="24"/>
                <w:szCs w:val="24"/>
                <w:lang w:val="nl-NL"/>
              </w:rPr>
              <w:t>(ix</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Công ty CP Cấp thoát nước Phú Yên:</w:t>
            </w:r>
            <w:r w:rsidRPr="00D86799">
              <w:rPr>
                <w:rFonts w:ascii="Times New Roman" w:hAnsi="Times New Roman" w:cs="Times New Roman"/>
                <w:sz w:val="24"/>
                <w:szCs w:val="24"/>
                <w:lang w:val="nl-NL"/>
              </w:rPr>
              <w:t xml:space="preserve"> Khoản 4 Điều 13 đề nghị đưa vào Dự thảo theo Phương án 2 quy định rõ thực hiện như sau: </w:t>
            </w:r>
            <w:r w:rsidRPr="00D86799">
              <w:rPr>
                <w:rFonts w:ascii="Times New Roman" w:hAnsi="Times New Roman" w:cs="Times New Roman"/>
                <w:i/>
                <w:sz w:val="24"/>
                <w:szCs w:val="24"/>
                <w:lang w:val="nl-NL"/>
              </w:rPr>
              <w:t>Quyết định hoặc có ý kiến nhân sự giữ chức danh Tổng giám đốc, giám đốc, Phó tổng Giám đốc, Phó giám đốc, Kế toán trưởng và các chức danh khách tại doanh nghiệp có vốn nhà nước đầu tư trực tiếp trên 50% vốn điều lệ theo Điều lệ Công ty.</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i/>
                <w:sz w:val="24"/>
                <w:szCs w:val="24"/>
                <w:lang w:val="nl-NL"/>
              </w:rPr>
              <w:lastRenderedPageBreak/>
              <w:t>Cử, giới thiệu để người đại diện chủ sở hữu vốn nhà nước biểu quyết nhân sự giữ chức danh Tổng giám đốc, Phó tổng Giám đốc, Phó giám đốc, Kế toán trưởng và các chức danh khách tại doanh nghiệp có vốn nhà nước đầu tư trực tiếp trên 50% vốn điều lệ theo Điều lệ Công ty</w:t>
            </w:r>
          </w:p>
          <w:p w:rsidR="00E90103" w:rsidRPr="00D86799" w:rsidRDefault="00E90103" w:rsidP="00B80B85">
            <w:pPr>
              <w:pStyle w:val="ListParagraph"/>
              <w:tabs>
                <w:tab w:val="left" w:pos="176"/>
              </w:tabs>
              <w:spacing w:before="60" w:after="60"/>
              <w:ind w:left="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(x)Công ty TNHH MTV Thủy Nông Đồng Cam 1 </w:t>
            </w:r>
            <w:r w:rsidRPr="00D86799">
              <w:rPr>
                <w:rFonts w:ascii="Times New Roman" w:hAnsi="Times New Roman" w:cs="Times New Roman"/>
                <w:sz w:val="24"/>
                <w:szCs w:val="24"/>
                <w:lang w:val="nl-NL"/>
              </w:rPr>
              <w:t xml:space="preserve">đề nghị bổ sung giải thích cụm từ “người do cơ quan đại diện chủ sở hữu vốn cử, giới thiệu, thuê làm việc trực tiếp tại doanh nghiệp” vào quy định tại Điều 4 của Dự thảo để làm rõ nội dung quy định tại khoản 1 Điều 13 và tại điểm a khoản 1 Điều 15. “Người do cơ quan đại diện chủ sở hữu vốn cử, giới thiệu, thuê làm việc trực tiếp tại doanh nghiệp” là người giữ chức danh gì tại doanh nghiệp, vì hiện nay đối với doanh nghiệp do nhà nước nắm giữ 100% vốn điều lệ thì được cơ quan đại diện chủ sở hữu quyết định bổ nhiệm, bổ nhiệm lại các chức danh như: Chủ tịch công ty, Trưởng Ban kiểm soát, Kiểm soát viên công ty.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eastAsia="Times New Roman" w:hAnsi="Times New Roman" w:cs="Times New Roman"/>
                <w:b/>
                <w:sz w:val="24"/>
                <w:szCs w:val="24"/>
                <w:lang w:val="nl-NL" w:eastAsia="vi-VN"/>
              </w:rPr>
              <w:t xml:space="preserve">(xi) Công ty TNHH MTV XSKT Cà Mau: </w:t>
            </w:r>
            <w:r w:rsidRPr="00D86799">
              <w:rPr>
                <w:rFonts w:ascii="Times New Roman" w:hAnsi="Times New Roman" w:cs="Times New Roman"/>
                <w:sz w:val="24"/>
                <w:szCs w:val="24"/>
                <w:lang w:val="nl-NL"/>
              </w:rPr>
              <w:t>Điều 56 không có khoản 8</w:t>
            </w:r>
          </w:p>
          <w:p w:rsidR="00E90103" w:rsidRPr="00D86799" w:rsidRDefault="00E90103" w:rsidP="00265831">
            <w:pPr>
              <w:spacing w:before="60" w:after="60"/>
              <w:jc w:val="both"/>
              <w:rPr>
                <w:rFonts w:ascii="Times New Roman" w:hAnsi="Times New Roman" w:cs="Times New Roman"/>
                <w:iCs/>
                <w:sz w:val="24"/>
                <w:szCs w:val="24"/>
                <w:lang w:val="nl-NL"/>
              </w:rPr>
            </w:pPr>
            <w:r w:rsidRPr="00D86799">
              <w:rPr>
                <w:rFonts w:ascii="Times New Roman" w:hAnsi="Times New Roman" w:cs="Times New Roman"/>
                <w:b/>
                <w:sz w:val="24"/>
                <w:szCs w:val="24"/>
                <w:lang w:val="nl-NL"/>
              </w:rPr>
              <w:t>(xii)</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CTCP Cấp nước Hải Phòng:</w:t>
            </w:r>
            <w:r w:rsidRPr="00D86799">
              <w:rPr>
                <w:rFonts w:ascii="Times New Roman" w:hAnsi="Times New Roman" w:cs="Times New Roman"/>
                <w:sz w:val="24"/>
                <w:szCs w:val="24"/>
                <w:lang w:val="nl-NL"/>
              </w:rPr>
              <w:t xml:space="preserve"> </w:t>
            </w:r>
            <w:r w:rsidRPr="00D86799">
              <w:rPr>
                <w:rFonts w:ascii="Times New Roman" w:hAnsi="Times New Roman" w:cs="Times New Roman"/>
                <w:iCs/>
                <w:sz w:val="24"/>
                <w:szCs w:val="24"/>
                <w:lang w:val="nl-NL"/>
              </w:rPr>
              <w:t>Đối với công tác nhân sự, hiện đang bổ sung thêm hình thức “thuê” đối với các chức danh: Chủ tịch HĐTV, thành viên HĐTV; Chủ tịch HĐQT, thành viên HĐQT, Chủ tịch Công ty, Kiểm soát viên... là chưa phù hợp với quy định của Luật Doanh nghiệp do các chức danh này phải do Hội đồng quản trị, Đại hội đồng cổ đông,... tiến hành bầu cử. Do đó đề xuất xem xét lại nội dung này.</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 xml:space="preserve">(xiii) CTCP KD và ĐT Việt Hà: </w:t>
            </w:r>
            <w:r w:rsidRPr="00D86799">
              <w:rPr>
                <w:rFonts w:ascii="Times New Roman" w:hAnsi="Times New Roman" w:cs="Times New Roman"/>
                <w:sz w:val="24"/>
                <w:szCs w:val="24"/>
                <w:lang w:val="nl-NL"/>
              </w:rPr>
              <w:t>Đề nghị lựa chọn khoản 4 Điều 13 theo phương án 2 để đảm bảo không khác với thẩm quyền của HĐQT, TGĐ theo quy định tại Điều 153, 162 Luật DN năm 2020</w:t>
            </w:r>
          </w:p>
          <w:p w:rsidR="00E90103" w:rsidRPr="00D86799" w:rsidRDefault="00E90103" w:rsidP="00265831">
            <w:pPr>
              <w:spacing w:before="60" w:after="60"/>
              <w:jc w:val="both"/>
              <w:rPr>
                <w:rFonts w:ascii="Times New Roman" w:eastAsia="Calibri" w:hAnsi="Times New Roman" w:cs="Times New Roman"/>
                <w:sz w:val="24"/>
                <w:szCs w:val="24"/>
                <w:lang w:val="it-IT"/>
              </w:rPr>
            </w:pPr>
            <w:r w:rsidRPr="00D86799">
              <w:rPr>
                <w:rFonts w:ascii="Times New Roman" w:eastAsia="Calibri" w:hAnsi="Times New Roman" w:cs="Times New Roman"/>
                <w:b/>
                <w:sz w:val="24"/>
                <w:szCs w:val="24"/>
                <w:lang w:val="nl-NL"/>
              </w:rPr>
              <w:t xml:space="preserve">(xiv) Công ty TNHH MTV Sông Đáy: </w:t>
            </w:r>
            <w:r w:rsidRPr="00D86799">
              <w:rPr>
                <w:rFonts w:ascii="Times New Roman" w:eastAsia="Calibri" w:hAnsi="Times New Roman" w:cs="Times New Roman"/>
                <w:sz w:val="24"/>
                <w:szCs w:val="24"/>
                <w:lang w:val="it-IT"/>
              </w:rPr>
              <w:t xml:space="preserve">Tại khoản 4: Đề nghị xem xét sử dụng phương án 2 </w:t>
            </w:r>
            <w:r w:rsidRPr="00D86799">
              <w:rPr>
                <w:rFonts w:ascii="Times New Roman" w:eastAsia="Calibri" w:hAnsi="Times New Roman" w:cs="Times New Roman"/>
                <w:sz w:val="24"/>
                <w:szCs w:val="24"/>
                <w:lang w:val="nl-NL"/>
              </w:rPr>
              <w:t>quy định rõ thực hiện đối với Chủ tịch Hội đồng thành viên, Chủ tịch Hội đồng quản trị, Chủ tịch công ty như sau:</w:t>
            </w:r>
          </w:p>
          <w:p w:rsidR="00E90103" w:rsidRPr="00D86799" w:rsidRDefault="00E90103" w:rsidP="00265831">
            <w:pPr>
              <w:shd w:val="clear" w:color="auto" w:fill="FFFFFF"/>
              <w:spacing w:before="60" w:after="60"/>
              <w:jc w:val="both"/>
              <w:rPr>
                <w:rFonts w:ascii="Times New Roman" w:eastAsia="Calibri" w:hAnsi="Times New Roman" w:cs="Times New Roman"/>
                <w:sz w:val="24"/>
                <w:szCs w:val="24"/>
                <w:lang w:val="it-IT"/>
              </w:rPr>
            </w:pPr>
            <w:r w:rsidRPr="00D86799">
              <w:rPr>
                <w:rFonts w:ascii="Times New Roman" w:eastAsia="Calibri" w:hAnsi="Times New Roman" w:cs="Times New Roman"/>
                <w:sz w:val="24"/>
                <w:szCs w:val="24"/>
                <w:lang w:val="it-IT"/>
              </w:rPr>
              <w:t>a) Quyết định hoặc có ý kiến nhân sự giữ chức danh Tổng giám đốc, Giám đốc, Phó Tổng giám đốc, Phó giám đốc, Kế toán trưởng và các chức danh khác tại doanh nghiệp có vốn nhà nước đầu tư trực tiếp trên 50% vốn điều lệ theo Điều lệ công ty.</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eastAsia="Calibri" w:hAnsi="Times New Roman" w:cs="Times New Roman"/>
                <w:sz w:val="24"/>
                <w:szCs w:val="24"/>
                <w:lang w:val="it-IT"/>
              </w:rPr>
              <w:t xml:space="preserve">b) Cử, giới thiệu để người đại diện chủ sở hữu vốn của nhà nước biểu quyết nhân sự giữ chức danh Tổng giám đốc, Giám đốc, Phó Tổng giám </w:t>
            </w:r>
            <w:r w:rsidRPr="00D86799">
              <w:rPr>
                <w:rFonts w:ascii="Times New Roman" w:eastAsia="Calibri" w:hAnsi="Times New Roman" w:cs="Times New Roman"/>
                <w:sz w:val="24"/>
                <w:szCs w:val="24"/>
                <w:lang w:val="it-IT"/>
              </w:rPr>
              <w:lastRenderedPageBreak/>
              <w:t>đốc, Phó giám đốc, Kế toán trưởng và các chức danh khác tại doanh nghiệp có vốn nhà nước đầu tư trực tiếp từ 50% vốn điều lệ trở xuống theo Điều lệ công ty.</w:t>
            </w:r>
          </w:p>
        </w:tc>
        <w:tc>
          <w:tcPr>
            <w:tcW w:w="2909" w:type="dxa"/>
          </w:tcPr>
          <w:p w:rsidR="00472464" w:rsidRDefault="00472464" w:rsidP="00E83C59">
            <w:pPr>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 </w:t>
            </w:r>
            <w:r w:rsidRPr="00DE5A73">
              <w:rPr>
                <w:rFonts w:ascii="Times New Roman" w:eastAsia="Times New Roman" w:hAnsi="Times New Roman" w:cs="Times New Roman"/>
                <w:sz w:val="24"/>
                <w:szCs w:val="24"/>
                <w:lang w:val="nl-NL"/>
              </w:rPr>
              <w:t>Dự thảo Luật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(không phải đơn vị chủ trì)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p w:rsidR="00472464" w:rsidRDefault="00472464" w:rsidP="00E83C59">
            <w:pPr>
              <w:jc w:val="both"/>
              <w:rPr>
                <w:rFonts w:ascii="Times New Roman" w:hAnsi="Times New Roman" w:cs="Times New Roman"/>
                <w:sz w:val="24"/>
                <w:szCs w:val="24"/>
                <w:lang w:val="nl-NL"/>
              </w:rPr>
            </w:pPr>
          </w:p>
          <w:p w:rsidR="00E90103" w:rsidRPr="004D3050" w:rsidRDefault="00472464" w:rsidP="00E83C59">
            <w:pPr>
              <w:jc w:val="both"/>
              <w:rPr>
                <w:rFonts w:ascii="Times New Roman" w:hAnsi="Times New Roman" w:cs="Times New Roman"/>
                <w:sz w:val="24"/>
                <w:szCs w:val="24"/>
                <w:lang w:val="nl-NL"/>
              </w:rPr>
            </w:pPr>
            <w:r>
              <w:rPr>
                <w:rFonts w:ascii="Times New Roman" w:hAnsi="Times New Roman" w:cs="Times New Roman"/>
                <w:sz w:val="24"/>
                <w:szCs w:val="24"/>
                <w:lang w:val="nl-NL"/>
              </w:rPr>
              <w:t>-Thủ tướng CP chỉ quyết định đối với vị trí đứng đầu của các doanh nghiệp có vai trò quan trọng trong danh sách (theo từng thời kỳ)</w:t>
            </w:r>
          </w:p>
          <w:p w:rsidR="00E90103" w:rsidRPr="004D3050" w:rsidRDefault="00472464" w:rsidP="00E83C59">
            <w:pPr>
              <w:shd w:val="clear" w:color="auto" w:fill="FFFFFF"/>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90103" w:rsidRPr="004D3050">
              <w:rPr>
                <w:rFonts w:ascii="Times New Roman" w:eastAsia="Times New Roman" w:hAnsi="Times New Roman" w:cs="Times New Roman"/>
                <w:sz w:val="24"/>
                <w:szCs w:val="24"/>
              </w:rPr>
              <w:t xml:space="preserve">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00E90103" w:rsidRPr="004D3050">
              <w:rPr>
                <w:rFonts w:ascii="Times New Roman" w:eastAsia="Times New Roman" w:hAnsi="Times New Roman" w:cs="Times New Roman"/>
                <w:bCs/>
                <w:sz w:val="24"/>
                <w:szCs w:val="24"/>
              </w:rPr>
              <w:t>khoản 2</w:t>
            </w:r>
            <w:r w:rsidR="00E90103" w:rsidRPr="004D3050">
              <w:rPr>
                <w:rFonts w:ascii="Times New Roman" w:eastAsia="Times New Roman" w:hAnsi="Times New Roman" w:cs="Times New Roman"/>
                <w:sz w:val="24"/>
                <w:szCs w:val="24"/>
              </w:rPr>
              <w:t xml:space="preserve"> Điều này như sau:</w:t>
            </w:r>
          </w:p>
          <w:p w:rsidR="00E90103" w:rsidRPr="004D3050" w:rsidRDefault="00E90103" w:rsidP="00E83C59">
            <w:pPr>
              <w:shd w:val="clear" w:color="auto" w:fill="FFFFFF"/>
              <w:spacing w:before="120" w:after="120"/>
              <w:jc w:val="both"/>
              <w:rPr>
                <w:rFonts w:ascii="Times New Roman" w:eastAsia="Times New Roman" w:hAnsi="Times New Roman" w:cs="Times New Roman"/>
                <w:sz w:val="24"/>
                <w:szCs w:val="24"/>
              </w:rPr>
            </w:pPr>
            <w:r w:rsidRPr="004D3050">
              <w:rPr>
                <w:rFonts w:ascii="Times New Roman" w:eastAsia="Times New Roman" w:hAnsi="Times New Roman" w:cs="Times New Roman"/>
                <w:sz w:val="24"/>
                <w:szCs w:val="24"/>
              </w:rPr>
              <w:t xml:space="preserve">a) Quyết định hoặc có ý kiến nhân sự giữ chức danh </w:t>
            </w:r>
            <w:r w:rsidRPr="004D3050">
              <w:rPr>
                <w:rFonts w:ascii="Times New Roman" w:eastAsia="Times New Roman" w:hAnsi="Times New Roman" w:cs="Times New Roman"/>
                <w:sz w:val="24"/>
                <w:szCs w:val="24"/>
              </w:rPr>
              <w:lastRenderedPageBreak/>
              <w:t>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4D3050">
              <w:rPr>
                <w:rFonts w:ascii="Times New Roman" w:eastAsia="Times New Roman" w:hAnsi="Times New Roman" w:cs="Times New Roman"/>
                <w:color w:val="FF0000"/>
                <w:sz w:val="24"/>
                <w:szCs w:val="24"/>
              </w:rPr>
              <w:t xml:space="preserve"> </w:t>
            </w:r>
            <w:r w:rsidRPr="004D3050">
              <w:rPr>
                <w:rFonts w:ascii="Times New Roman" w:eastAsia="Times New Roman" w:hAnsi="Times New Roman" w:cs="Times New Roman"/>
                <w:sz w:val="24"/>
                <w:szCs w:val="24"/>
              </w:rPr>
              <w:t>tại doanh nghiệp trên 50% vốn điều lệ.</w:t>
            </w:r>
          </w:p>
          <w:p w:rsidR="00E90103" w:rsidRPr="004D3050" w:rsidRDefault="00E90103" w:rsidP="00E83C59">
            <w:pPr>
              <w:shd w:val="clear" w:color="auto" w:fill="FFFFFF"/>
              <w:spacing w:before="120" w:after="120"/>
              <w:jc w:val="both"/>
              <w:rPr>
                <w:rFonts w:ascii="Times New Roman" w:eastAsia="Times New Roman" w:hAnsi="Times New Roman" w:cs="Times New Roman"/>
                <w:sz w:val="24"/>
                <w:szCs w:val="24"/>
              </w:rPr>
            </w:pPr>
            <w:r w:rsidRPr="004D3050">
              <w:rPr>
                <w:rFonts w:ascii="Times New Roman" w:eastAsia="Times New Roman" w:hAnsi="Times New Roman" w:cs="Times New Roman"/>
                <w:sz w:val="24"/>
                <w:szCs w:val="24"/>
              </w:rPr>
              <w:t>b) Cử, giới thiệu để người đại diện chủ sở hữu vốn của nhà nước biểu quyết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 tại doanh nghiệp từ 50% vốn điều lệ trở xuống theo Điều lệ công ty.</w:t>
            </w:r>
          </w:p>
          <w:p w:rsidR="00E90103" w:rsidRPr="00F00B22" w:rsidRDefault="00472464" w:rsidP="00E83C59">
            <w:pPr>
              <w:shd w:val="clear" w:color="auto" w:fill="FFFFFF"/>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00E90103" w:rsidRPr="004D3050">
              <w:rPr>
                <w:rFonts w:ascii="Times New Roman" w:eastAsia="Times New Roman" w:hAnsi="Times New Roman" w:cs="Times New Roman"/>
                <w:sz w:val="24"/>
                <w:szCs w:val="24"/>
              </w:rPr>
              <w:t xml:space="preserve">Chủ tịch Hội đồng thành viên, Chủ tịch công ty, Chủ tịch Hội đồng quản trị quyết định hoặc có ý kiến bổ nhiệm, bổ nhiệm lại, thuê, chấp thuận từ chức, miễn nhiệm, chấm dứt hợp đồng thuê, khen thưởng, kỷ </w:t>
            </w:r>
            <w:r w:rsidR="00E90103" w:rsidRPr="004D3050">
              <w:rPr>
                <w:rFonts w:ascii="Times New Roman" w:eastAsia="Times New Roman" w:hAnsi="Times New Roman" w:cs="Times New Roman"/>
                <w:sz w:val="24"/>
                <w:szCs w:val="24"/>
              </w:rPr>
              <w:lastRenderedPageBreak/>
              <w:t xml:space="preserve">luật nhân sự giữ chức danh còn lại tại doanh nghiệp ngoài chức danh tại các doanh nghiệp quy định tại </w:t>
            </w:r>
            <w:r w:rsidR="00E90103" w:rsidRPr="004D3050">
              <w:rPr>
                <w:rFonts w:ascii="Times New Roman" w:eastAsia="Times New Roman" w:hAnsi="Times New Roman" w:cs="Times New Roman"/>
                <w:bCs/>
                <w:sz w:val="24"/>
                <w:szCs w:val="24"/>
              </w:rPr>
              <w:t>khoản 2 và Khoản 3</w:t>
            </w:r>
            <w:r w:rsidR="00E90103" w:rsidRPr="004D3050">
              <w:rPr>
                <w:rFonts w:ascii="Times New Roman" w:eastAsia="Times New Roman" w:hAnsi="Times New Roman" w:cs="Times New Roman"/>
                <w:sz w:val="24"/>
                <w:szCs w:val="24"/>
              </w:rPr>
              <w:t xml:space="preserve"> Điều này theo Điều lệ công ty.</w:t>
            </w:r>
          </w:p>
          <w:p w:rsidR="00472464" w:rsidRDefault="00472464" w:rsidP="00E83C59">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Qui định tại khoản 5, 6, 7 để có cơ sở hướng dẫn tại Nghị định. </w:t>
            </w:r>
          </w:p>
          <w:p w:rsidR="00E90103" w:rsidRPr="00795B80" w:rsidRDefault="00E90103" w:rsidP="00E83C59">
            <w:pPr>
              <w:jc w:val="both"/>
              <w:rPr>
                <w:rFonts w:ascii="Times New Roman" w:hAnsi="Times New Roman" w:cs="Times New Roman"/>
                <w:sz w:val="24"/>
                <w:szCs w:val="24"/>
                <w:lang w:val="nl-NL"/>
              </w:rPr>
            </w:pPr>
            <w:r>
              <w:rPr>
                <w:rFonts w:ascii="Times New Roman" w:hAnsi="Times New Roman" w:cs="Times New Roman"/>
                <w:sz w:val="24"/>
                <w:szCs w:val="24"/>
                <w:lang w:val="nl-NL"/>
              </w:rPr>
              <w:t>Đồng thời, t</w:t>
            </w:r>
            <w:r w:rsidRPr="00795B80">
              <w:rPr>
                <w:rFonts w:ascii="Times New Roman" w:hAnsi="Times New Roman" w:cs="Times New Roman"/>
                <w:sz w:val="24"/>
                <w:szCs w:val="24"/>
                <w:lang w:val="nl-NL"/>
              </w:rPr>
              <w:t xml:space="preserve">iếp thu hoàn chỉnh thuật ngữ </w:t>
            </w:r>
            <w:r>
              <w:rPr>
                <w:rFonts w:ascii="Times New Roman" w:hAnsi="Times New Roman" w:cs="Times New Roman"/>
                <w:sz w:val="24"/>
                <w:szCs w:val="24"/>
                <w:lang w:val="nl-NL"/>
              </w:rPr>
              <w:t xml:space="preserve">và </w:t>
            </w:r>
            <w:r w:rsidRPr="00795B80">
              <w:rPr>
                <w:rFonts w:ascii="Times New Roman" w:hAnsi="Times New Roman" w:cs="Times New Roman"/>
                <w:sz w:val="24"/>
                <w:szCs w:val="24"/>
                <w:lang w:val="nl-NL"/>
              </w:rPr>
              <w:t xml:space="preserve">rà soát tham chiếu </w:t>
            </w:r>
            <w:r>
              <w:rPr>
                <w:rFonts w:ascii="Times New Roman" w:hAnsi="Times New Roman" w:cs="Times New Roman"/>
                <w:sz w:val="24"/>
                <w:szCs w:val="24"/>
                <w:lang w:val="nl-NL"/>
              </w:rPr>
              <w:t xml:space="preserve">Điều, khoản </w:t>
            </w:r>
            <w:r w:rsidRPr="00795B80">
              <w:rPr>
                <w:rFonts w:ascii="Times New Roman" w:hAnsi="Times New Roman" w:cs="Times New Roman"/>
                <w:sz w:val="24"/>
                <w:szCs w:val="24"/>
                <w:lang w:val="nl-NL"/>
              </w:rPr>
              <w:t>trong dự thảo Luật.</w:t>
            </w:r>
          </w:p>
          <w:p w:rsidR="00E90103" w:rsidRPr="00795B80" w:rsidRDefault="00E90103" w:rsidP="00E83C59">
            <w:pPr>
              <w:jc w:val="both"/>
              <w:rPr>
                <w:rFonts w:ascii="Times New Roman" w:hAnsi="Times New Roman" w:cs="Times New Roman"/>
                <w:sz w:val="24"/>
                <w:szCs w:val="24"/>
                <w:lang w:val="nl-NL"/>
              </w:rPr>
            </w:pPr>
          </w:p>
          <w:p w:rsidR="00E90103" w:rsidRPr="00E92DC2" w:rsidRDefault="00E90103" w:rsidP="00B80B85">
            <w:pPr>
              <w:jc w:val="both"/>
              <w:rPr>
                <w:rFonts w:ascii="Times New Roman" w:hAnsi="Times New Roman" w:cs="Times New Roman"/>
                <w:sz w:val="24"/>
                <w:szCs w:val="24"/>
                <w:lang w:val="nl-NL"/>
              </w:rPr>
            </w:pPr>
            <w:r>
              <w:rPr>
                <w:rFonts w:ascii="Times New Roman" w:hAnsi="Times New Roman" w:cs="Times New Roman"/>
                <w:sz w:val="24"/>
                <w:szCs w:val="24"/>
                <w:lang w:val="nl-NL"/>
              </w:rPr>
              <w:t>Riêng đối với ý kiến cơ quan đại diện chủ sở hữu vốn không được thuê làm người đại diện chủ sở hữu vốn, quan điểm cơ quan soạn thảo đề nghị tiếp tục giữ như dự thảo để đảm bảo có thể thực hiện khi tình huống phát sinh thực tế.</w:t>
            </w:r>
          </w:p>
        </w:tc>
      </w:tr>
      <w:tr w:rsidR="00E90103" w:rsidRPr="00795B80" w:rsidTr="00EC511A">
        <w:trPr>
          <w:gridAfter w:val="3"/>
          <w:wAfter w:w="15527" w:type="dxa"/>
        </w:trPr>
        <w:tc>
          <w:tcPr>
            <w:tcW w:w="1143" w:type="dxa"/>
          </w:tcPr>
          <w:p w:rsidR="00E90103" w:rsidRPr="00795B80" w:rsidRDefault="00E9010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2. Thủ tướng Chính phủ quyết định hoặc có ý kiến bổ nhiệm, bổ nhiệm lại, thuê, chấp thuận từ chức, miễn nhiệm, chấm dứt hợp đồng thuê, khen thưởng, kỷ luật Chủ tịch Hội đồng thành viên, Chủ tịch công ty, Chủ tịch Hội đồng quản trị </w:t>
            </w:r>
            <w:r w:rsidRPr="00795B80">
              <w:rPr>
                <w:rFonts w:ascii="Times New Roman" w:hAnsi="Times New Roman" w:cs="Times New Roman"/>
                <w:bCs/>
                <w:sz w:val="24"/>
                <w:szCs w:val="24"/>
                <w:lang w:val="nl-NL"/>
              </w:rPr>
              <w:t>tại</w:t>
            </w:r>
            <w:r w:rsidRPr="00795B80">
              <w:rPr>
                <w:rFonts w:ascii="Times New Roman" w:eastAsia="Times New Roman" w:hAnsi="Times New Roman" w:cs="Times New Roman"/>
                <w:sz w:val="24"/>
                <w:szCs w:val="24"/>
                <w:lang w:val="nl-NL"/>
              </w:rPr>
              <w:t xml:space="preserve"> doanh nghiệp giữ vai trò chủ đạo, giữ vị trí chen chốt của nền kinh tế, quản lý hạ tầng quan trọng quốc gia. Chính phủ quyết định danh sách cụ thể các doanh nghiệp trong từng thời kỳ.</w:t>
            </w:r>
          </w:p>
        </w:tc>
        <w:tc>
          <w:tcPr>
            <w:tcW w:w="7315" w:type="dxa"/>
          </w:tcPr>
          <w:p w:rsidR="00472464" w:rsidRPr="00D86799" w:rsidRDefault="00E90103" w:rsidP="00472464">
            <w:pPr>
              <w:spacing w:before="60" w:after="60"/>
              <w:rPr>
                <w:rFonts w:ascii="Times New Roman" w:hAnsi="Times New Roman" w:cs="Times New Roman"/>
                <w:sz w:val="24"/>
                <w:szCs w:val="24"/>
                <w:lang w:val="nl-NL"/>
              </w:rPr>
            </w:pPr>
            <w:r w:rsidRPr="00D86799">
              <w:rPr>
                <w:rFonts w:ascii="Times New Roman" w:hAnsi="Times New Roman" w:cs="Times New Roman"/>
                <w:b/>
                <w:sz w:val="24"/>
                <w:szCs w:val="24"/>
                <w:lang w:val="nl-NL"/>
              </w:rPr>
              <w:t>(i)</w:t>
            </w:r>
            <w:r w:rsidR="00472464" w:rsidRPr="00D86799">
              <w:rPr>
                <w:rFonts w:ascii="Times New Roman" w:hAnsi="Times New Roman" w:cs="Times New Roman"/>
                <w:b/>
                <w:sz w:val="24"/>
                <w:szCs w:val="24"/>
                <w:lang w:val="nl-NL"/>
              </w:rPr>
              <w:t xml:space="preserve"> Tập đoàn dầu khí Việt Nam:  </w:t>
            </w:r>
            <w:r w:rsidR="00472464" w:rsidRPr="00D86799">
              <w:rPr>
                <w:rFonts w:ascii="Times New Roman" w:hAnsi="Times New Roman" w:cs="Times New Roman"/>
                <w:sz w:val="24"/>
                <w:szCs w:val="24"/>
                <w:lang w:val="nl-NL"/>
              </w:rPr>
              <w:t>Đề nghị</w:t>
            </w:r>
            <w:r w:rsidR="00472464" w:rsidRPr="00D86799">
              <w:rPr>
                <w:rFonts w:ascii="Times New Roman" w:hAnsi="Times New Roman" w:cs="Times New Roman"/>
                <w:sz w:val="24"/>
                <w:szCs w:val="24"/>
                <w:u w:val="single"/>
                <w:lang w:val="nl-NL"/>
              </w:rPr>
              <w:t>:</w:t>
            </w:r>
            <w:r w:rsidR="00472464" w:rsidRPr="00D86799">
              <w:rPr>
                <w:rFonts w:ascii="Times New Roman" w:hAnsi="Times New Roman" w:cs="Times New Roman"/>
                <w:sz w:val="24"/>
                <w:szCs w:val="24"/>
                <w:lang w:val="nl-NL"/>
              </w:rPr>
              <w:t xml:space="preserve"> i) hiệu chỉnh theo hướng tách bạch thẩm quyền về công tác nhân sự đối với từng loại hình doanh nghiệp (công ty TNHH MTV, công ty cổ phần, …); ii) đối với trình tự, thủ tục nhân sự, đề nghị xem xét không quy định cụ thể tại Luật (tương tự như Luật 69 hiện hành) và giao Chính phủ hướng dẫn thực hiện.</w:t>
            </w:r>
          </w:p>
          <w:p w:rsidR="00472464" w:rsidRPr="00D86799" w:rsidRDefault="00472464" w:rsidP="00472464">
            <w:pPr>
              <w:spacing w:before="60" w:after="60"/>
              <w:rPr>
                <w:rFonts w:ascii="Times New Roman" w:hAnsi="Times New Roman" w:cs="Times New Roman"/>
                <w:sz w:val="24"/>
                <w:szCs w:val="24"/>
                <w:lang w:val="nl-NL"/>
              </w:rPr>
            </w:pPr>
            <w:r w:rsidRPr="00D86799">
              <w:rPr>
                <w:rFonts w:ascii="Times New Roman" w:hAnsi="Times New Roman" w:cs="Times New Roman"/>
                <w:sz w:val="24"/>
                <w:szCs w:val="24"/>
                <w:lang w:val="nl-NL"/>
              </w:rPr>
              <w:t>- Ngoài ra, đề nghị rà soát và bỏ đối tượng “Trưởng kiểm toán nội bộ” thuộc nhóm nhân sự do cơ quan đại diện chủ sở hữu vốn nhà nước quản lý tại các điều khoản khác</w:t>
            </w:r>
          </w:p>
          <w:p w:rsidR="00E90103" w:rsidRPr="00D86799" w:rsidRDefault="00CD05F3" w:rsidP="00265831">
            <w:pPr>
              <w:spacing w:before="60" w:after="60"/>
              <w:jc w:val="both"/>
              <w:rPr>
                <w:rFonts w:ascii="Times New Roman" w:hAnsi="Times New Roman" w:cs="Times New Roman"/>
                <w:b/>
                <w:iCs/>
                <w:sz w:val="24"/>
                <w:szCs w:val="24"/>
                <w:lang w:val="nl-NL"/>
              </w:rPr>
            </w:pPr>
            <w:r w:rsidRPr="00D86799">
              <w:rPr>
                <w:rFonts w:ascii="Times New Roman" w:hAnsi="Times New Roman" w:cs="Times New Roman"/>
                <w:b/>
                <w:sz w:val="24"/>
                <w:szCs w:val="24"/>
              </w:rPr>
              <w:t>(ii</w:t>
            </w:r>
            <w:r w:rsidRPr="00D86799">
              <w:rPr>
                <w:rFonts w:ascii="Times New Roman" w:hAnsi="Times New Roman" w:cs="Times New Roman"/>
                <w:sz w:val="24"/>
                <w:szCs w:val="24"/>
              </w:rPr>
              <w:t xml:space="preserve">) </w:t>
            </w:r>
            <w:r w:rsidR="00E90103" w:rsidRPr="00D86799">
              <w:rPr>
                <w:rFonts w:ascii="Times New Roman" w:hAnsi="Times New Roman" w:cs="Times New Roman"/>
                <w:b/>
                <w:sz w:val="24"/>
                <w:szCs w:val="24"/>
                <w:lang w:val="nl-NL"/>
              </w:rPr>
              <w:t>Tập đoàn Công nghiệp Than Khoáng sản Việt Nam</w:t>
            </w:r>
            <w:r w:rsidR="00E90103" w:rsidRPr="00D86799">
              <w:rPr>
                <w:rFonts w:ascii="Times New Roman" w:hAnsi="Times New Roman" w:cs="Times New Roman"/>
                <w:b/>
                <w:iCs/>
                <w:sz w:val="24"/>
                <w:szCs w:val="24"/>
                <w:lang w:val="nl-NL"/>
              </w:rPr>
              <w:t>:</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(i) Đề nghị sửa lại nội dung khoản 2 như sau:</w:t>
            </w:r>
          </w:p>
          <w:p w:rsidR="00E90103" w:rsidRPr="00D86799" w:rsidRDefault="00E90103" w:rsidP="00265831">
            <w:pPr>
              <w:spacing w:before="60" w:after="60"/>
              <w:jc w:val="both"/>
              <w:rPr>
                <w:rFonts w:ascii="Times New Roman" w:hAnsi="Times New Roman" w:cs="Times New Roman"/>
                <w:iCs/>
                <w:sz w:val="24"/>
                <w:szCs w:val="24"/>
                <w:lang w:val="nl-NL"/>
              </w:rPr>
            </w:pPr>
            <w:r w:rsidRPr="00D86799">
              <w:rPr>
                <w:rFonts w:ascii="Times New Roman" w:eastAsia="Times New Roman" w:hAnsi="Times New Roman" w:cs="Times New Roman"/>
                <w:i/>
                <w:iCs/>
                <w:sz w:val="24"/>
                <w:szCs w:val="24"/>
                <w:lang w:val="nl-NL"/>
              </w:rPr>
              <w:t xml:space="preserve">“2. </w:t>
            </w:r>
            <w:r w:rsidRPr="00D86799">
              <w:rPr>
                <w:rFonts w:ascii="Times New Roman" w:eastAsia="Times New Roman" w:hAnsi="Times New Roman" w:cs="Times New Roman"/>
                <w:b/>
                <w:bCs/>
                <w:i/>
                <w:iCs/>
                <w:sz w:val="24"/>
                <w:szCs w:val="24"/>
                <w:lang w:val="nl-NL"/>
              </w:rPr>
              <w:t>Cơ quan đại diện chủ sở hữu vốn trình</w:t>
            </w:r>
            <w:r w:rsidRPr="00D86799">
              <w:rPr>
                <w:rFonts w:ascii="Times New Roman" w:eastAsia="Times New Roman" w:hAnsi="Times New Roman" w:cs="Times New Roman"/>
                <w:i/>
                <w:iCs/>
                <w:sz w:val="24"/>
                <w:szCs w:val="24"/>
                <w:lang w:val="nl-NL"/>
              </w:rPr>
              <w:t xml:space="preserve"> Thủ tướng Chính phủ quyết định hoặc có ý kiến bổ nhiệm, bổ nhiệm lại, </w:t>
            </w:r>
            <w:r w:rsidRPr="00D86799">
              <w:rPr>
                <w:rFonts w:ascii="Times New Roman" w:eastAsia="Times New Roman" w:hAnsi="Times New Roman" w:cs="Times New Roman"/>
                <w:b/>
                <w:bCs/>
                <w:i/>
                <w:iCs/>
                <w:sz w:val="24"/>
                <w:szCs w:val="24"/>
                <w:lang w:val="nl-NL"/>
              </w:rPr>
              <w:t>bầu</w:t>
            </w:r>
            <w:r w:rsidRPr="00D86799">
              <w:rPr>
                <w:rFonts w:ascii="Times New Roman" w:eastAsia="Times New Roman" w:hAnsi="Times New Roman" w:cs="Times New Roman"/>
                <w:i/>
                <w:iCs/>
                <w:sz w:val="24"/>
                <w:szCs w:val="24"/>
                <w:lang w:val="nl-NL"/>
              </w:rPr>
              <w:t xml:space="preserve">, chấp thuận từ chức, miễn nhiệm, </w:t>
            </w:r>
            <w:r w:rsidRPr="00D86799">
              <w:rPr>
                <w:rFonts w:ascii="Times New Roman" w:eastAsia="Times New Roman" w:hAnsi="Times New Roman" w:cs="Times New Roman"/>
                <w:b/>
                <w:bCs/>
                <w:i/>
                <w:iCs/>
                <w:sz w:val="24"/>
                <w:szCs w:val="24"/>
                <w:lang w:val="nl-NL"/>
              </w:rPr>
              <w:t>bãi nhiệm</w:t>
            </w:r>
            <w:r w:rsidRPr="00D86799">
              <w:rPr>
                <w:rFonts w:ascii="Times New Roman" w:eastAsia="Times New Roman" w:hAnsi="Times New Roman" w:cs="Times New Roman"/>
                <w:i/>
                <w:iCs/>
                <w:sz w:val="24"/>
                <w:szCs w:val="24"/>
                <w:lang w:val="nl-NL"/>
              </w:rPr>
              <w:t>, khen thưởng,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(i) Bổ sung “</w:t>
            </w:r>
            <w:r w:rsidRPr="00D86799">
              <w:rPr>
                <w:rFonts w:ascii="Times New Roman" w:eastAsia="Times New Roman" w:hAnsi="Times New Roman" w:cs="Times New Roman"/>
                <w:b/>
                <w:bCs/>
                <w:i/>
                <w:iCs/>
                <w:sz w:val="24"/>
                <w:szCs w:val="24"/>
                <w:lang w:val="nl-NL"/>
              </w:rPr>
              <w:t xml:space="preserve">Cơ quan đại diện chủ sở hữu vốn trình…” </w:t>
            </w:r>
            <w:r w:rsidRPr="00D86799">
              <w:rPr>
                <w:rFonts w:ascii="Times New Roman" w:hAnsi="Times New Roman" w:cs="Times New Roman"/>
                <w:sz w:val="24"/>
                <w:szCs w:val="24"/>
                <w:lang w:val="nl-NL"/>
              </w:rPr>
              <w:t>để làm rõ hơn về thẩm quyền quyết định công tác nhân sự và trình tự</w:t>
            </w:r>
            <w:r w:rsidRPr="00D86799">
              <w:rPr>
                <w:rFonts w:ascii="Times New Roman" w:eastAsia="Times New Roman" w:hAnsi="Times New Roman" w:cs="Times New Roman"/>
                <w:sz w:val="24"/>
                <w:szCs w:val="24"/>
                <w:lang w:val="nl-NL"/>
              </w:rPr>
              <w:t xml:space="preserve"> thực hiện.</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(ii) Thay từ “thuê” bằng “bầu”, thay cụm từ “chấm dứt hợp đồng thuê” bằng “bãi nhiệm” cho phù hợp với quy định tại Luật Doanh nghiệp bởi vì:</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Theo Luật Doanh nghiệp có 02 loại hình doanh nghiệp là Công ty TNHH và Công ty cổ phần.</w:t>
            </w:r>
          </w:p>
          <w:p w:rsidR="00E90103" w:rsidRPr="00D86799" w:rsidRDefault="00E90103" w:rsidP="00265831">
            <w:pPr>
              <w:spacing w:before="60" w:after="60"/>
              <w:jc w:val="both"/>
              <w:rPr>
                <w:rFonts w:ascii="Times New Roman" w:hAnsi="Times New Roman" w:cs="Times New Roman"/>
                <w:sz w:val="24"/>
                <w:szCs w:val="24"/>
                <w:shd w:val="clear" w:color="auto" w:fill="FFFFFF"/>
                <w:lang w:val="nl-NL"/>
              </w:rPr>
            </w:pPr>
            <w:bookmarkStart w:id="50" w:name="dieu_56"/>
            <w:r w:rsidRPr="00D86799">
              <w:rPr>
                <w:rFonts w:ascii="Times New Roman" w:hAnsi="Times New Roman" w:cs="Times New Roman"/>
                <w:sz w:val="24"/>
                <w:szCs w:val="24"/>
                <w:lang w:val="nl-NL"/>
              </w:rPr>
              <w:t xml:space="preserve">+ Khoản 1 Điều 56 Luật DN (đối với Công ty TNHH 02 thành viên trở lên)  quy định: </w:t>
            </w:r>
            <w:bookmarkEnd w:id="50"/>
            <w:r w:rsidRPr="00D86799">
              <w:rPr>
                <w:rFonts w:ascii="Times New Roman" w:hAnsi="Times New Roman" w:cs="Times New Roman"/>
                <w:i/>
                <w:iCs/>
                <w:sz w:val="24"/>
                <w:szCs w:val="24"/>
                <w:lang w:val="nl-NL"/>
              </w:rPr>
              <w:t xml:space="preserve"> “Hội đồng thành viên </w:t>
            </w:r>
            <w:r w:rsidRPr="00D86799">
              <w:rPr>
                <w:rFonts w:ascii="Times New Roman" w:hAnsi="Times New Roman" w:cs="Times New Roman"/>
                <w:i/>
                <w:iCs/>
                <w:sz w:val="24"/>
                <w:szCs w:val="24"/>
                <w:u w:val="single"/>
                <w:lang w:val="nl-NL"/>
              </w:rPr>
              <w:t>bầu</w:t>
            </w:r>
            <w:r w:rsidRPr="00D86799">
              <w:rPr>
                <w:rFonts w:ascii="Times New Roman" w:hAnsi="Times New Roman" w:cs="Times New Roman"/>
                <w:i/>
                <w:iCs/>
                <w:sz w:val="24"/>
                <w:szCs w:val="24"/>
                <w:lang w:val="nl-NL"/>
              </w:rPr>
              <w:t xml:space="preserve"> một thành viên làm Chủ tịch”; </w:t>
            </w:r>
            <w:r w:rsidRPr="00D86799">
              <w:rPr>
                <w:rFonts w:ascii="Times New Roman" w:hAnsi="Times New Roman" w:cs="Times New Roman"/>
                <w:sz w:val="24"/>
                <w:szCs w:val="24"/>
                <w:lang w:val="nl-NL"/>
              </w:rPr>
              <w:t>Khoản 3 Điều 80 Luật DN (đối với Công ty TNHH MTV) quy định: “</w:t>
            </w:r>
            <w:r w:rsidRPr="00D86799">
              <w:rPr>
                <w:rFonts w:ascii="Times New Roman" w:hAnsi="Times New Roman" w:cs="Times New Roman"/>
                <w:i/>
                <w:iCs/>
                <w:sz w:val="24"/>
                <w:szCs w:val="24"/>
                <w:shd w:val="clear" w:color="auto" w:fill="FFFFFF"/>
                <w:lang w:val="nl-NL"/>
              </w:rPr>
              <w:t xml:space="preserve">Chủ tịch Hội đồng thành viên do chủ sở hữu công ty </w:t>
            </w:r>
            <w:r w:rsidRPr="00D86799">
              <w:rPr>
                <w:rFonts w:ascii="Times New Roman" w:hAnsi="Times New Roman" w:cs="Times New Roman"/>
                <w:i/>
                <w:iCs/>
                <w:sz w:val="24"/>
                <w:szCs w:val="24"/>
                <w:u w:val="single"/>
                <w:shd w:val="clear" w:color="auto" w:fill="FFFFFF"/>
                <w:lang w:val="nl-NL"/>
              </w:rPr>
              <w:t>bổ nhiệm</w:t>
            </w:r>
            <w:r w:rsidRPr="00D86799">
              <w:rPr>
                <w:rFonts w:ascii="Times New Roman" w:hAnsi="Times New Roman" w:cs="Times New Roman"/>
                <w:i/>
                <w:iCs/>
                <w:sz w:val="24"/>
                <w:szCs w:val="24"/>
                <w:shd w:val="clear" w:color="auto" w:fill="FFFFFF"/>
                <w:lang w:val="nl-NL"/>
              </w:rPr>
              <w:t xml:space="preserve"> hoặc do các thành viên Hội đồng thành viên </w:t>
            </w:r>
            <w:r w:rsidRPr="00D86799">
              <w:rPr>
                <w:rFonts w:ascii="Times New Roman" w:hAnsi="Times New Roman" w:cs="Times New Roman"/>
                <w:i/>
                <w:iCs/>
                <w:sz w:val="24"/>
                <w:szCs w:val="24"/>
                <w:u w:val="single"/>
                <w:shd w:val="clear" w:color="auto" w:fill="FFFFFF"/>
                <w:lang w:val="nl-NL"/>
              </w:rPr>
              <w:t>bầu</w:t>
            </w:r>
            <w:r w:rsidRPr="00D86799">
              <w:rPr>
                <w:rFonts w:ascii="Times New Roman" w:hAnsi="Times New Roman" w:cs="Times New Roman"/>
                <w:i/>
                <w:iCs/>
                <w:sz w:val="24"/>
                <w:szCs w:val="24"/>
                <w:shd w:val="clear" w:color="auto" w:fill="FFFFFF"/>
                <w:lang w:val="nl-NL"/>
              </w:rPr>
              <w:t xml:space="preserve"> theo nguyên tắc đa số</w:t>
            </w:r>
            <w:r w:rsidRPr="00D86799">
              <w:rPr>
                <w:rFonts w:ascii="Times New Roman" w:hAnsi="Times New Roman" w:cs="Times New Roman"/>
                <w:sz w:val="24"/>
                <w:szCs w:val="24"/>
                <w:shd w:val="clear" w:color="auto" w:fill="FFFFFF"/>
                <w:lang w:val="nl-NL"/>
              </w:rPr>
              <w:t xml:space="preserve">”;  Khoản 1 </w:t>
            </w:r>
            <w:r w:rsidRPr="00D86799">
              <w:rPr>
                <w:rFonts w:ascii="Times New Roman" w:hAnsi="Times New Roman" w:cs="Times New Roman"/>
                <w:sz w:val="24"/>
                <w:szCs w:val="24"/>
                <w:lang w:val="nl-NL"/>
              </w:rPr>
              <w:t>Điều 81 Luật DN (đối với Công ty TNHH MTV) quy định: “</w:t>
            </w:r>
            <w:r w:rsidRPr="00D86799">
              <w:rPr>
                <w:rFonts w:ascii="Times New Roman" w:hAnsi="Times New Roman" w:cs="Times New Roman"/>
                <w:i/>
                <w:iCs/>
                <w:sz w:val="24"/>
                <w:szCs w:val="24"/>
                <w:shd w:val="clear" w:color="auto" w:fill="FFFFFF"/>
                <w:lang w:val="nl-NL"/>
              </w:rPr>
              <w:t>Chủ tịch công ty do chủ sở hữu công ty bổ nhiệm”;</w:t>
            </w:r>
            <w:r w:rsidRPr="00D86799">
              <w:rPr>
                <w:rFonts w:ascii="Times New Roman" w:hAnsi="Times New Roman" w:cs="Times New Roman"/>
                <w:sz w:val="24"/>
                <w:szCs w:val="24"/>
                <w:shd w:val="clear" w:color="auto" w:fill="FFFFFF"/>
                <w:lang w:val="nl-NL"/>
              </w:rPr>
              <w:t xml:space="preserve"> Khoản 1 Điều 156 Luật DN (đối với Công ty cổ phần) quy định “</w:t>
            </w:r>
            <w:r w:rsidRPr="00D86799">
              <w:rPr>
                <w:rFonts w:ascii="Times New Roman" w:hAnsi="Times New Roman" w:cs="Times New Roman"/>
                <w:i/>
                <w:iCs/>
                <w:sz w:val="24"/>
                <w:szCs w:val="24"/>
                <w:shd w:val="clear" w:color="auto" w:fill="FFFFFF"/>
                <w:lang w:val="nl-NL"/>
              </w:rPr>
              <w:t xml:space="preserve">Chủ tịch Hội đồng quản trị do Hội đồng quản trị </w:t>
            </w:r>
            <w:r w:rsidRPr="00D86799">
              <w:rPr>
                <w:rFonts w:ascii="Times New Roman" w:hAnsi="Times New Roman" w:cs="Times New Roman"/>
                <w:i/>
                <w:iCs/>
                <w:sz w:val="24"/>
                <w:szCs w:val="24"/>
                <w:u w:val="single"/>
                <w:shd w:val="clear" w:color="auto" w:fill="FFFFFF"/>
                <w:lang w:val="nl-NL"/>
              </w:rPr>
              <w:t>bầu, miễn nhiệm, bãi nhiệm</w:t>
            </w:r>
            <w:r w:rsidRPr="00D86799">
              <w:rPr>
                <w:rFonts w:ascii="Times New Roman" w:hAnsi="Times New Roman" w:cs="Times New Roman"/>
                <w:i/>
                <w:iCs/>
                <w:sz w:val="24"/>
                <w:szCs w:val="24"/>
                <w:shd w:val="clear" w:color="auto" w:fill="FFFFFF"/>
                <w:lang w:val="nl-NL"/>
              </w:rPr>
              <w:t xml:space="preserve"> trong số các thành viên Hội </w:t>
            </w:r>
            <w:r w:rsidRPr="00D86799">
              <w:rPr>
                <w:rFonts w:ascii="Times New Roman" w:hAnsi="Times New Roman" w:cs="Times New Roman"/>
                <w:i/>
                <w:iCs/>
                <w:sz w:val="24"/>
                <w:szCs w:val="24"/>
                <w:shd w:val="clear" w:color="auto" w:fill="FFFFFF"/>
                <w:lang w:val="nl-NL"/>
              </w:rPr>
              <w:lastRenderedPageBreak/>
              <w:t>đồng quản trị” .</w:t>
            </w:r>
            <w:r w:rsidRPr="00D86799">
              <w:rPr>
                <w:rFonts w:ascii="Times New Roman" w:hAnsi="Times New Roman" w:cs="Times New Roman"/>
                <w:sz w:val="24"/>
                <w:szCs w:val="24"/>
                <w:shd w:val="clear" w:color="auto" w:fill="FFFFFF"/>
                <w:lang w:val="nl-NL"/>
              </w:rPr>
              <w:t xml:space="preserve"> Như vậy theo quy định tại Luật doanh nghiệp (như đã trích dẫn ở trên) thì Chủ tịch Công ty, Chủ tịch HĐTV/HĐQT </w:t>
            </w:r>
            <w:r w:rsidRPr="00D86799">
              <w:rPr>
                <w:rFonts w:ascii="Times New Roman" w:hAnsi="Times New Roman" w:cs="Times New Roman"/>
                <w:i/>
                <w:iCs/>
                <w:sz w:val="24"/>
                <w:szCs w:val="24"/>
                <w:shd w:val="clear" w:color="auto" w:fill="FFFFFF"/>
                <w:lang w:val="nl-NL"/>
              </w:rPr>
              <w:t>được bầu hoặc bổ nhiệm, miễn nhiệm hoặc bãi nhiệm (theo loại hình doanh nghiệp)</w:t>
            </w:r>
            <w:r w:rsidRPr="00D86799">
              <w:rPr>
                <w:rFonts w:ascii="Times New Roman" w:hAnsi="Times New Roman" w:cs="Times New Roman"/>
                <w:sz w:val="24"/>
                <w:szCs w:val="24"/>
                <w:shd w:val="clear" w:color="auto" w:fill="FFFFFF"/>
                <w:lang w:val="nl-NL"/>
              </w:rPr>
              <w:t xml:space="preserve"> và tại Luật DN không có hình thức “thuê” Chủ tịch. </w:t>
            </w:r>
            <w:r w:rsidRPr="00D86799">
              <w:rPr>
                <w:rFonts w:ascii="Times New Roman" w:hAnsi="Times New Roman" w:cs="Times New Roman"/>
                <w:i/>
                <w:iCs/>
                <w:sz w:val="24"/>
                <w:szCs w:val="24"/>
                <w:shd w:val="clear" w:color="auto" w:fill="FFFFFF"/>
                <w:lang w:val="nl-NL"/>
              </w:rPr>
              <w:t>+</w:t>
            </w:r>
            <w:r w:rsidRPr="00D86799">
              <w:rPr>
                <w:rFonts w:ascii="Times New Roman" w:hAnsi="Times New Roman" w:cs="Times New Roman"/>
                <w:sz w:val="24"/>
                <w:szCs w:val="24"/>
                <w:shd w:val="clear" w:color="auto" w:fill="FFFFFF"/>
                <w:lang w:val="nl-NL"/>
              </w:rPr>
              <w:t xml:space="preserve"> Đồng thời khi bỏ hình thức “thuê” Chủ tịch tại Dự thảo khoản 2 Điều 13 </w:t>
            </w:r>
            <w:r w:rsidRPr="00D86799">
              <w:rPr>
                <w:rFonts w:ascii="Times New Roman" w:hAnsi="Times New Roman" w:cs="Times New Roman"/>
                <w:i/>
                <w:iCs/>
                <w:sz w:val="24"/>
                <w:szCs w:val="24"/>
                <w:shd w:val="clear" w:color="auto" w:fill="FFFFFF"/>
                <w:lang w:val="nl-NL"/>
              </w:rPr>
              <w:t>không có nghĩa là không thể thuê nhân sự để bầu làm Chủ tịch</w:t>
            </w:r>
            <w:r w:rsidRPr="00D86799">
              <w:rPr>
                <w:rFonts w:ascii="Times New Roman" w:hAnsi="Times New Roman" w:cs="Times New Roman"/>
                <w:sz w:val="24"/>
                <w:szCs w:val="24"/>
                <w:shd w:val="clear" w:color="auto" w:fill="FFFFFF"/>
                <w:lang w:val="nl-NL"/>
              </w:rPr>
              <w:t xml:space="preserve">, bởi vì: tại điểm a khoản 3 Điều 51 của Dự thảo Luật quy định việc </w:t>
            </w:r>
            <w:r w:rsidRPr="00D86799">
              <w:rPr>
                <w:rFonts w:ascii="Times New Roman" w:hAnsi="Times New Roman" w:cs="Times New Roman"/>
                <w:i/>
                <w:iCs/>
                <w:sz w:val="24"/>
                <w:szCs w:val="24"/>
                <w:shd w:val="clear" w:color="auto" w:fill="FFFFFF"/>
                <w:lang w:val="nl-NL"/>
              </w:rPr>
              <w:t xml:space="preserve">thuê người đại diện chủ sở hữu vốn, </w:t>
            </w:r>
            <w:r w:rsidRPr="00D86799">
              <w:rPr>
                <w:rFonts w:ascii="Times New Roman" w:hAnsi="Times New Roman" w:cs="Times New Roman"/>
                <w:sz w:val="24"/>
                <w:szCs w:val="24"/>
                <w:shd w:val="clear" w:color="auto" w:fill="FFFFFF"/>
                <w:lang w:val="nl-NL"/>
              </w:rPr>
              <w:t>mà 1 trong số những người chủ sở hữu vốn sẽ được bầu giữ chức vụ Chủ tịch.</w:t>
            </w:r>
          </w:p>
          <w:p w:rsidR="00E90103" w:rsidRPr="00D86799" w:rsidRDefault="00E90103"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CD05F3"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 xml:space="preserve">i) Tập đoàn Điện lực Việt Nam: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Khoản 2 Điều 13 có nêu “…</w:t>
            </w:r>
            <w:r w:rsidRPr="00D86799">
              <w:rPr>
                <w:rFonts w:ascii="Times New Roman" w:hAnsi="Times New Roman" w:cs="Times New Roman"/>
                <w:i/>
                <w:sz w:val="24"/>
                <w:szCs w:val="24"/>
                <w:lang w:val="nl-NL"/>
              </w:rPr>
              <w:t xml:space="preserve">Chính phủ quyết định danh sách cụ thể các doanh nghiệp trong từng thời kỳ”. </w:t>
            </w:r>
            <w:r w:rsidRPr="00D86799">
              <w:rPr>
                <w:rFonts w:ascii="Times New Roman" w:hAnsi="Times New Roman" w:cs="Times New Roman"/>
                <w:sz w:val="24"/>
                <w:szCs w:val="24"/>
                <w:lang w:val="nl-NL"/>
              </w:rPr>
              <w:t>Có khoảng thời gian từ sau khi Luật có hiệu lực đến khi Chính phủ ban hành danh sách. Đề nghị phải có quy định chuyển tiếp hoặc nguyên tắc xác định thẩm quyền trong giai đoạn này.</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 Theo quy định tại Luật Doanh nghiệp, Luật 69 và các văn bản hướng dẫn thi hành, thẩm quyền bổ nhiệm được quy định theo hình thức doanh nghiệp, cụ thể: i) đối với Công ty TNHH MTV thì cấp có thẩm quyền quyết định bổ nhiệm hoặc có ý kiến phê duyệt; ii) đối với CTCP, cơ quan đại diện chủ sở hữu yêu cầu người đại diện phần vốn nhà nước báo cáo, xin ý kiến cơ quan đại diện chủ sở hữu trước khi tham gia đề cử, biểu quyết, quyết định. Việc điều chỉnh phân cấp theo tỷ lệ sở hữu vốn và bổ sung thủ tục như tại Dự thảo chưa đảm bảo thống nhất với quy định của Luật doanh nghiệp. Đối với các doanh nghiệp có vốn nhà nước có sự tham gia đầu tư vốn của các tổ chức, cá nhân khác ngoài nhà nước, việc quy định thẩm quyền theo hướng chỉ cần có vốn nhà nước thì quy trình nhân sự tại doanh nghiệp sẽ thay đổi so với Luật Doanh nghiệp (yêu cầu doanh nghiệp phải thực hiện thủ tục đề cử người đại diện chủ sở hữu vốn của nhà nước gửi doanh nghiệp có vốn nhà nước đầu tư trực tiếp) là chưa hợp lý, chưa đảm bảo công bằng cho các cổ đông, thành viên góp vốn khác.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Đề nghị: i) hiệu chỉnh theo hướng tách bạch thẩm quyền về công tác nhân sự đối với từng loại hình doanh nghiệp; ii) không yêu cầu doanh nghiệp </w:t>
            </w:r>
            <w:r w:rsidRPr="00D86799">
              <w:rPr>
                <w:rFonts w:ascii="Times New Roman" w:hAnsi="Times New Roman" w:cs="Times New Roman"/>
                <w:sz w:val="24"/>
                <w:szCs w:val="24"/>
                <w:lang w:val="nl-NL"/>
              </w:rPr>
              <w:lastRenderedPageBreak/>
              <w:t xml:space="preserve">có vốn nhà nước đầu tư khác đề cử người đại diện chủ sở hữu vốn của nhà nước, thay vào đó, có thể yêu cầu Người đại diện chủ sở hữu vốn nhà nước tại doanh nghiệp có vốn nhà nước đầu tư trực tiếp thực hiện đề cử để cơ quan đại diện chủ sở hữu vốn có ý kiến trước khi biểu quyết/quyết định tại doanh nghiệp có vốn nhà nước đầu tư trực tiếp về việc cử người đại diện tại doanh nghiệp khác; iii) đối với trình tự, thủ tục nhân sự, đề nghị xem xét không quy định cụ thể tại Luật (tương tự như Luật 69 hiện hành) và giao Chính phủ hướng dẫn thực hiện.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w:t>
            </w:r>
            <w:r w:rsidR="00CD05F3" w:rsidRPr="00D86799">
              <w:rPr>
                <w:rFonts w:ascii="Times New Roman" w:hAnsi="Times New Roman" w:cs="Times New Roman"/>
                <w:b/>
                <w:sz w:val="24"/>
                <w:szCs w:val="24"/>
                <w:lang w:val="nl-NL"/>
              </w:rPr>
              <w:t>iv</w:t>
            </w:r>
            <w:r w:rsidRPr="00D86799">
              <w:rPr>
                <w:rFonts w:ascii="Times New Roman" w:hAnsi="Times New Roman" w:cs="Times New Roman"/>
                <w:b/>
                <w:sz w:val="24"/>
                <w:szCs w:val="24"/>
                <w:lang w:val="nl-NL"/>
              </w:rPr>
              <w:t>)</w:t>
            </w:r>
            <w:r w:rsidRPr="00D86799">
              <w:rPr>
                <w:rFonts w:ascii="Times New Roman" w:hAnsi="Times New Roman" w:cs="Times New Roman"/>
                <w:sz w:val="24"/>
                <w:szCs w:val="24"/>
                <w:lang w:val="nl-NL"/>
              </w:rPr>
              <w:t xml:space="preserve"> </w:t>
            </w:r>
            <w:r w:rsidRPr="00D86799">
              <w:rPr>
                <w:rFonts w:ascii="Times New Roman" w:hAnsi="Times New Roman" w:cs="Times New Roman"/>
                <w:b/>
                <w:sz w:val="24"/>
                <w:szCs w:val="24"/>
                <w:lang w:val="nl-NL"/>
              </w:rPr>
              <w:t>Tập đoàn Bưu chính viễn thông Việt Nam:</w:t>
            </w:r>
            <w:r w:rsidRPr="00D86799">
              <w:rPr>
                <w:rFonts w:ascii="Times New Roman" w:hAnsi="Times New Roman" w:cs="Times New Roman"/>
                <w:sz w:val="24"/>
                <w:szCs w:val="24"/>
                <w:lang w:val="nl-NL"/>
              </w:rPr>
              <w:t xml:space="preserve"> </w:t>
            </w:r>
          </w:p>
          <w:p w:rsidR="00E90103" w:rsidRPr="00D86799" w:rsidRDefault="00E90103" w:rsidP="00265831">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VNPT đề xuất bỏ phương án 2 vì Theo điều 5 của Dự thảo Luật, vốn của nhà nước sau khi đã đầu tư vào doanh nghiệp được xác định là tài sản, vốn của pháp nhân doanh nghiệp. Do đó không thể gọi là người đại diện chủ sở hữu vốn nhà nước với trường hợp doanh nghiệp cấp 1 đầu tư vào doanh nghiệp cấp 2.</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(v) Agribank:</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 xml:space="preserve">Đề nghị bỏ nhân sự có chức danh </w:t>
            </w:r>
            <w:r w:rsidRPr="00D86799">
              <w:rPr>
                <w:rFonts w:ascii="Times New Roman" w:eastAsia="Times New Roman" w:hAnsi="Times New Roman" w:cs="Times New Roman"/>
                <w:b/>
                <w:sz w:val="24"/>
                <w:szCs w:val="24"/>
                <w:lang w:val="nl-NL"/>
              </w:rPr>
              <w:t>“Trưởng kiểm toán nội bộ”</w:t>
            </w:r>
            <w:r w:rsidRPr="00D86799">
              <w:rPr>
                <w:rFonts w:ascii="Times New Roman" w:eastAsia="Times New Roman" w:hAnsi="Times New Roman" w:cs="Times New Roman"/>
                <w:sz w:val="24"/>
                <w:szCs w:val="24"/>
                <w:lang w:val="nl-NL"/>
              </w:rPr>
              <w:t xml:space="preserve"> tại tiết a, tiết b Khoản 3 trên đây để phù hợp với quy định tại Luật Doanh nghiệp và Luật Các TCTD.</w:t>
            </w:r>
          </w:p>
          <w:p w:rsidR="00E9010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eastAsia="Times New Roman" w:hAnsi="Times New Roman" w:cs="Times New Roman"/>
                <w:b/>
                <w:sz w:val="24"/>
                <w:szCs w:val="24"/>
                <w:lang w:val="nl-NL" w:eastAsia="vi-VN"/>
              </w:rPr>
              <w:t>(</w:t>
            </w:r>
            <w:r w:rsidR="00E90103" w:rsidRPr="00D86799">
              <w:rPr>
                <w:rFonts w:ascii="Times New Roman" w:eastAsia="Times New Roman" w:hAnsi="Times New Roman" w:cs="Times New Roman"/>
                <w:b/>
                <w:sz w:val="24"/>
                <w:szCs w:val="24"/>
                <w:lang w:val="nl-NL" w:eastAsia="vi-VN"/>
              </w:rPr>
              <w:t>v</w:t>
            </w:r>
            <w:r w:rsidRPr="00D86799">
              <w:rPr>
                <w:rFonts w:ascii="Times New Roman" w:eastAsia="Times New Roman" w:hAnsi="Times New Roman" w:cs="Times New Roman"/>
                <w:b/>
                <w:sz w:val="24"/>
                <w:szCs w:val="24"/>
                <w:lang w:val="nl-NL" w:eastAsia="vi-VN"/>
              </w:rPr>
              <w:t>i</w:t>
            </w:r>
            <w:r w:rsidR="00E90103" w:rsidRPr="00D86799">
              <w:rPr>
                <w:rFonts w:ascii="Times New Roman" w:eastAsia="Times New Roman" w:hAnsi="Times New Roman" w:cs="Times New Roman"/>
                <w:b/>
                <w:sz w:val="24"/>
                <w:szCs w:val="24"/>
                <w:lang w:val="nl-NL" w:eastAsia="vi-VN"/>
              </w:rPr>
              <w:t xml:space="preserve">) Công ty TNHH MTV XSKT Cà Mau: </w:t>
            </w:r>
            <w:r w:rsidR="00E90103" w:rsidRPr="00D86799">
              <w:rPr>
                <w:rFonts w:ascii="Times New Roman" w:eastAsia="Times New Roman" w:hAnsi="Times New Roman" w:cs="Times New Roman"/>
                <w:sz w:val="24"/>
                <w:szCs w:val="24"/>
                <w:lang w:val="nl-NL" w:eastAsia="vi-VN"/>
              </w:rPr>
              <w:t xml:space="preserve">Đề nghị bổ sung như sau: “…giữ vai trò chủ đạo, giữ vị trí then chốt của nền kinh tế, quản lý hạn tầng quan trọng quốc gia. </w:t>
            </w:r>
            <w:r w:rsidR="00E90103" w:rsidRPr="00D86799">
              <w:rPr>
                <w:rFonts w:ascii="Times New Roman" w:eastAsia="Times New Roman" w:hAnsi="Times New Roman" w:cs="Times New Roman"/>
                <w:b/>
                <w:sz w:val="24"/>
                <w:szCs w:val="24"/>
                <w:lang w:val="nl-NL" w:eastAsia="vi-VN"/>
              </w:rPr>
              <w:t xml:space="preserve">Các loại hình doanh nghiệp này do </w:t>
            </w:r>
            <w:r w:rsidR="00E90103" w:rsidRPr="00D86799">
              <w:rPr>
                <w:rFonts w:ascii="Times New Roman" w:eastAsia="Times New Roman" w:hAnsi="Times New Roman" w:cs="Times New Roman"/>
                <w:sz w:val="24"/>
                <w:szCs w:val="24"/>
                <w:lang w:val="nl-NL" w:eastAsia="vi-VN"/>
              </w:rPr>
              <w:t>Chính phủ quyết định danh sách cụ thể trong từng thời kỳ.</w:t>
            </w:r>
          </w:p>
        </w:tc>
        <w:tc>
          <w:tcPr>
            <w:tcW w:w="2909"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w:t>
            </w:r>
            <w:r w:rsidRPr="00795B80">
              <w:rPr>
                <w:rFonts w:ascii="Times New Roman" w:eastAsia="Times New Roman" w:hAnsi="Times New Roman" w:cs="Times New Roman"/>
                <w:sz w:val="24"/>
                <w:szCs w:val="24"/>
                <w:lang w:val="nl-NL"/>
              </w:rPr>
              <w:t xml:space="preserve"> Khoản 2 Điều 13 quy định thẩm quyền về công tác nhân sự.</w:t>
            </w:r>
          </w:p>
          <w:p w:rsidR="00E90103" w:rsidRPr="00795B80" w:rsidRDefault="00E90103" w:rsidP="00265831">
            <w:pPr>
              <w:pStyle w:val="Heading1"/>
              <w:spacing w:before="60" w:after="60"/>
              <w:jc w:val="both"/>
              <w:outlineLvl w:val="0"/>
              <w:rPr>
                <w:b w:val="0"/>
              </w:rPr>
            </w:pPr>
            <w:r>
              <w:t>-</w:t>
            </w:r>
            <w:r w:rsidRPr="00795B80">
              <w:t xml:space="preserve"> </w:t>
            </w:r>
            <w:r w:rsidR="00CD05F3">
              <w:t>V</w:t>
            </w:r>
            <w:r w:rsidRPr="00795B80">
              <w:rPr>
                <w:b w:val="0"/>
              </w:rPr>
              <w:t>iệc bầu các chức danh vẫn phải tuân theo quy định pháp luật doanh nghiệp; nhà nước chỉ quyết định đối với doanh nghiệp do nhà nước nắm giữ 100% vốn điều lệ với vai trò chủ sở hữu công ty.</w:t>
            </w:r>
          </w:p>
          <w:p w:rsidR="00E90103" w:rsidRPr="00795B80" w:rsidRDefault="00E90103"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Tuy nhiên, tiếp thu rà soát lại việc thuê các chức danh nêu trên trong dự thảo Luật.</w:t>
            </w:r>
          </w:p>
          <w:p w:rsidR="00E9010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 xml:space="preserve">Tiếp thu </w:t>
            </w:r>
            <w:r w:rsidRPr="00F33C40">
              <w:rPr>
                <w:rFonts w:ascii="Times New Roman" w:hAnsi="Times New Roman" w:cs="Times New Roman"/>
                <w:sz w:val="24"/>
                <w:szCs w:val="24"/>
                <w:lang w:val="nl-NL"/>
              </w:rPr>
              <w:t>bỏ đối tượng “Trưởng kiểm toán nội bộ”</w:t>
            </w: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Khi Luật được ban hành và có hiệu lực Chính phủ sẽ quyết định danh sách các doanh nghiệp này theo quy định.</w:t>
            </w:r>
          </w:p>
          <w:p w:rsidR="00E90103" w:rsidRPr="00795B80" w:rsidRDefault="00E90103" w:rsidP="00265831">
            <w:pPr>
              <w:shd w:val="clear" w:color="auto" w:fill="FFFFFF"/>
              <w:spacing w:before="60" w:after="60"/>
              <w:jc w:val="both"/>
              <w:rPr>
                <w:rFonts w:ascii="Times New Roman" w:hAnsi="Times New Roman" w:cs="Times New Roman"/>
                <w:bCs/>
                <w:sz w:val="24"/>
                <w:szCs w:val="24"/>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w:t>
            </w:r>
            <w:r w:rsidRPr="00795B80">
              <w:rPr>
                <w:rFonts w:ascii="Times New Roman" w:hAnsi="Times New Roman" w:cs="Times New Roman"/>
                <w:bCs/>
                <w:sz w:val="24"/>
                <w:szCs w:val="24"/>
              </w:rPr>
              <w:t xml:space="preserve">Việc bầu các chức danh vẫn phải tuân theo quy định pháp luật doanh nghiệp; nhà nước chỉ quyết định đối với doanh nghiệp do nhà nước nắm giữ 100% vốn điều lệ với vai trò chủ sở hữu công ty. Quy định trình tự, thủ tục tại Luật để đảm </w:t>
            </w:r>
            <w:r w:rsidRPr="00795B80">
              <w:rPr>
                <w:rFonts w:ascii="Times New Roman" w:hAnsi="Times New Roman" w:cs="Times New Roman"/>
                <w:bCs/>
                <w:sz w:val="24"/>
                <w:szCs w:val="24"/>
              </w:rPr>
              <w:lastRenderedPageBreak/>
              <w:t>bảo cơ sở pháp lý triển khai thực hiện.</w:t>
            </w:r>
          </w:p>
          <w:p w:rsidR="00E90103" w:rsidRPr="00795B80" w:rsidRDefault="00E90103" w:rsidP="00265831">
            <w:pPr>
              <w:shd w:val="clear" w:color="auto" w:fill="FFFFFF"/>
              <w:spacing w:before="60" w:after="60"/>
              <w:jc w:val="both"/>
              <w:rPr>
                <w:rFonts w:ascii="Times New Roman" w:hAnsi="Times New Roman" w:cs="Times New Roman"/>
                <w:bCs/>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Default="00E90103" w:rsidP="00265831">
            <w:pPr>
              <w:shd w:val="clear" w:color="auto" w:fill="FFFFFF"/>
              <w:spacing w:before="60" w:after="60"/>
              <w:jc w:val="both"/>
              <w:rPr>
                <w:rFonts w:ascii="Times New Roman" w:hAnsi="Times New Roman" w:cs="Times New Roman"/>
                <w:b/>
                <w:sz w:val="24"/>
                <w:szCs w:val="24"/>
              </w:rPr>
            </w:pPr>
          </w:p>
          <w:p w:rsidR="00E90103" w:rsidRPr="00795B80" w:rsidRDefault="00E90103" w:rsidP="00265831">
            <w:pPr>
              <w:shd w:val="clear" w:color="auto" w:fill="FFFFFF"/>
              <w:spacing w:before="60" w:after="60"/>
              <w:jc w:val="both"/>
              <w:rPr>
                <w:rFonts w:ascii="Times New Roman" w:hAnsi="Times New Roman" w:cs="Times New Roman"/>
                <w:bCs/>
                <w:sz w:val="24"/>
                <w:szCs w:val="24"/>
              </w:rPr>
            </w:pPr>
            <w:r>
              <w:rPr>
                <w:rFonts w:ascii="Times New Roman" w:hAnsi="Times New Roman" w:cs="Times New Roman"/>
                <w:sz w:val="24"/>
                <w:szCs w:val="24"/>
                <w:lang w:val="nl-NL" w:eastAsia="vi-VN"/>
              </w:rPr>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p w:rsidR="00E90103" w:rsidRPr="00795B80" w:rsidRDefault="00E90103" w:rsidP="00265831">
            <w:pPr>
              <w:shd w:val="clear" w:color="auto" w:fill="FFFFFF"/>
              <w:spacing w:before="60" w:after="60"/>
              <w:jc w:val="both"/>
              <w:rPr>
                <w:rFonts w:ascii="Times New Roman" w:hAnsi="Times New Roman" w:cs="Times New Roman"/>
                <w:bCs/>
                <w:sz w:val="24"/>
                <w:szCs w:val="24"/>
              </w:rPr>
            </w:pPr>
          </w:p>
          <w:p w:rsidR="00E90103" w:rsidRPr="00795B80" w:rsidRDefault="00E90103" w:rsidP="00265831">
            <w:pPr>
              <w:shd w:val="clear" w:color="auto" w:fill="FFFFFF"/>
              <w:spacing w:before="60" w:after="60"/>
              <w:jc w:val="both"/>
              <w:rPr>
                <w:rFonts w:ascii="Times New Roman" w:hAnsi="Times New Roman" w:cs="Times New Roman"/>
                <w:b/>
                <w:bCs/>
                <w:sz w:val="24"/>
                <w:szCs w:val="24"/>
              </w:rPr>
            </w:pPr>
            <w:r w:rsidRPr="00795B80">
              <w:rPr>
                <w:rFonts w:ascii="Times New Roman" w:hAnsi="Times New Roman" w:cs="Times New Roman"/>
                <w:b/>
                <w:bCs/>
                <w:sz w:val="24"/>
                <w:szCs w:val="24"/>
              </w:rPr>
              <w:t>XSKT Cà Mau</w:t>
            </w:r>
          </w:p>
          <w:p w:rsidR="00E90103" w:rsidRPr="00795B80" w:rsidRDefault="00E9010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hAnsi="Times New Roman" w:cs="Times New Roman"/>
                <w:bCs/>
                <w:sz w:val="24"/>
                <w:szCs w:val="24"/>
              </w:rPr>
              <w:t xml:space="preserve">Không phải quyết định </w:t>
            </w:r>
            <w:r w:rsidRPr="00795B80">
              <w:rPr>
                <w:rFonts w:ascii="Times New Roman" w:hAnsi="Times New Roman" w:cs="Times New Roman"/>
                <w:b/>
                <w:bCs/>
                <w:sz w:val="24"/>
                <w:szCs w:val="24"/>
              </w:rPr>
              <w:t>các loại hình doanh nghiệp này</w:t>
            </w:r>
            <w:r w:rsidRPr="00795B80">
              <w:rPr>
                <w:rFonts w:ascii="Times New Roman" w:hAnsi="Times New Roman" w:cs="Times New Roman"/>
                <w:bCs/>
                <w:sz w:val="24"/>
                <w:szCs w:val="24"/>
              </w:rPr>
              <w:t xml:space="preserve"> mà quyết định danh sách các doanh nghiệp này theo từng thời kỳ</w:t>
            </w:r>
          </w:p>
        </w:tc>
      </w:tr>
      <w:tr w:rsidR="00E90103" w:rsidRPr="00795B80" w:rsidTr="00EC511A">
        <w:trPr>
          <w:gridAfter w:val="3"/>
          <w:wAfter w:w="15527" w:type="dxa"/>
        </w:trPr>
        <w:tc>
          <w:tcPr>
            <w:tcW w:w="1143" w:type="dxa"/>
          </w:tcPr>
          <w:p w:rsidR="00E90103" w:rsidRPr="00795B80" w:rsidRDefault="00E9010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795B80">
              <w:rPr>
                <w:rFonts w:ascii="Times New Roman" w:eastAsia="Times New Roman" w:hAnsi="Times New Roman" w:cs="Times New Roman"/>
                <w:b/>
                <w:bCs/>
                <w:sz w:val="24"/>
                <w:szCs w:val="24"/>
                <w:lang w:val="nl-NL"/>
              </w:rPr>
              <w:t>khoản 2</w:t>
            </w:r>
            <w:r w:rsidRPr="00795B80">
              <w:rPr>
                <w:rFonts w:ascii="Times New Roman" w:eastAsia="Times New Roman" w:hAnsi="Times New Roman" w:cs="Times New Roman"/>
                <w:sz w:val="24"/>
                <w:szCs w:val="24"/>
                <w:lang w:val="nl-NL"/>
              </w:rPr>
              <w:t xml:space="preserve"> Điều này như sau:</w:t>
            </w:r>
          </w:p>
        </w:tc>
        <w:tc>
          <w:tcPr>
            <w:tcW w:w="7315" w:type="dxa"/>
          </w:tcPr>
          <w:p w:rsidR="00E90103" w:rsidRPr="00D86799" w:rsidRDefault="00E90103" w:rsidP="00265831">
            <w:pPr>
              <w:spacing w:before="60" w:after="60"/>
              <w:jc w:val="both"/>
              <w:rPr>
                <w:rFonts w:ascii="Times New Roman" w:hAnsi="Times New Roman" w:cs="Times New Roman"/>
                <w:b/>
                <w:bCs/>
                <w:noProof/>
                <w:sz w:val="24"/>
                <w:szCs w:val="24"/>
                <w:lang w:val="nl-NL"/>
              </w:rPr>
            </w:pPr>
            <w:r w:rsidRPr="00D86799">
              <w:rPr>
                <w:rFonts w:ascii="Times New Roman" w:hAnsi="Times New Roman" w:cs="Times New Roman"/>
                <w:b/>
                <w:bCs/>
                <w:noProof/>
                <w:sz w:val="24"/>
                <w:szCs w:val="24"/>
                <w:lang w:val="nl-NL"/>
              </w:rPr>
              <w:t xml:space="preserve"> (i) Tập đoàn Công nghiệp Than Khoáng sản Việt Nam:</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(i) Bỏ chức danh </w:t>
            </w:r>
            <w:r w:rsidRPr="00D86799">
              <w:rPr>
                <w:rFonts w:ascii="Times New Roman" w:hAnsi="Times New Roman" w:cs="Times New Roman"/>
                <w:i/>
                <w:iCs/>
                <w:sz w:val="24"/>
                <w:szCs w:val="24"/>
                <w:lang w:val="nl-NL"/>
              </w:rPr>
              <w:t>“Trưởng kiểm toán nội bộ”</w:t>
            </w:r>
            <w:r w:rsidRPr="00D86799">
              <w:rPr>
                <w:rFonts w:ascii="Times New Roman" w:hAnsi="Times New Roman" w:cs="Times New Roman"/>
                <w:sz w:val="24"/>
                <w:szCs w:val="24"/>
                <w:lang w:val="nl-NL"/>
              </w:rPr>
              <w:t xml:space="preserve"> tại điểm a, điểm b khoản 3.</w:t>
            </w:r>
          </w:p>
          <w:p w:rsidR="00E90103" w:rsidRPr="00D86799" w:rsidRDefault="00E90103" w:rsidP="00265831">
            <w:pPr>
              <w:spacing w:before="60" w:after="60"/>
              <w:jc w:val="both"/>
              <w:rPr>
                <w:rFonts w:ascii="Times New Roman" w:hAnsi="Times New Roman" w:cs="Times New Roman"/>
                <w:noProof/>
                <w:sz w:val="24"/>
                <w:szCs w:val="24"/>
                <w:lang w:val="nl-NL"/>
              </w:rPr>
            </w:pPr>
            <w:r w:rsidRPr="00D86799">
              <w:rPr>
                <w:rFonts w:ascii="Times New Roman" w:hAnsi="Times New Roman" w:cs="Times New Roman"/>
                <w:sz w:val="24"/>
                <w:szCs w:val="24"/>
                <w:lang w:val="nl-NL"/>
              </w:rPr>
              <w:t xml:space="preserve">(ii) Bỏ chức danh </w:t>
            </w:r>
            <w:r w:rsidRPr="00D86799">
              <w:rPr>
                <w:rFonts w:ascii="Times New Roman" w:hAnsi="Times New Roman" w:cs="Times New Roman"/>
                <w:i/>
                <w:iCs/>
                <w:sz w:val="24"/>
                <w:szCs w:val="24"/>
                <w:lang w:val="nl-NL"/>
              </w:rPr>
              <w:t>“Chủ tịch Công ty”</w:t>
            </w:r>
            <w:r w:rsidRPr="00D86799">
              <w:rPr>
                <w:rFonts w:ascii="Times New Roman" w:hAnsi="Times New Roman" w:cs="Times New Roman"/>
                <w:sz w:val="24"/>
                <w:szCs w:val="24"/>
                <w:lang w:val="nl-NL"/>
              </w:rPr>
              <w:t xml:space="preserve"> tại điểm b khoản 3</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Lý do: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(i) Đối với chức danh Trưởng kiểm toán bộ bộ nêu tại điểm b khoản 3:</w:t>
            </w:r>
          </w:p>
          <w:p w:rsidR="00E90103" w:rsidRPr="00D86799" w:rsidRDefault="00E90103" w:rsidP="00265831">
            <w:pPr>
              <w:spacing w:before="60" w:after="60"/>
              <w:jc w:val="both"/>
              <w:rPr>
                <w:rFonts w:ascii="Times New Roman" w:hAnsi="Times New Roman" w:cs="Times New Roman"/>
                <w:i/>
                <w:iCs/>
                <w:noProof/>
                <w:sz w:val="24"/>
                <w:szCs w:val="24"/>
                <w:lang w:val="nl-NL"/>
              </w:rPr>
            </w:pPr>
            <w:r w:rsidRPr="00D86799">
              <w:rPr>
                <w:rFonts w:ascii="Times New Roman" w:hAnsi="Times New Roman" w:cs="Times New Roman"/>
                <w:sz w:val="24"/>
                <w:szCs w:val="24"/>
                <w:lang w:val="nl-NL"/>
              </w:rPr>
              <w:t xml:space="preserve">Hiện nay, quy định về </w:t>
            </w:r>
            <w:r w:rsidRPr="00D86799">
              <w:rPr>
                <w:rFonts w:ascii="Times New Roman" w:hAnsi="Times New Roman" w:cs="Times New Roman"/>
                <w:i/>
                <w:iCs/>
                <w:noProof/>
                <w:sz w:val="24"/>
                <w:szCs w:val="24"/>
                <w:lang w:val="nl-NL"/>
              </w:rPr>
              <w:t>“người phụ trách kiểm toán nội bộ”</w:t>
            </w:r>
            <w:r w:rsidRPr="00D86799">
              <w:rPr>
                <w:rFonts w:ascii="Times New Roman" w:hAnsi="Times New Roman" w:cs="Times New Roman"/>
                <w:noProof/>
                <w:sz w:val="24"/>
                <w:szCs w:val="24"/>
                <w:lang w:val="nl-NL"/>
              </w:rPr>
              <w:t xml:space="preserve"> đã được nêu tại khoản 2, Điều 3, Nghị định số 05/2019/NĐ-CP của Chính phủ về Kiểm toán nội bộ (trên cơ sở quy định của Luật Kế toán)</w:t>
            </w:r>
            <w:r w:rsidRPr="00D86799">
              <w:rPr>
                <w:rFonts w:ascii="Times New Roman" w:hAnsi="Times New Roman" w:cs="Times New Roman"/>
                <w:i/>
                <w:iCs/>
                <w:noProof/>
                <w:sz w:val="24"/>
                <w:szCs w:val="24"/>
                <w:lang w:val="nl-NL"/>
              </w:rPr>
              <w:t>: “</w:t>
            </w:r>
            <w:r w:rsidRPr="00D86799">
              <w:rPr>
                <w:rFonts w:ascii="Times New Roman" w:hAnsi="Times New Roman" w:cs="Times New Roman"/>
                <w:i/>
                <w:iCs/>
                <w:sz w:val="24"/>
                <w:szCs w:val="24"/>
                <w:lang w:val="nl-NL"/>
              </w:rPr>
              <w:t>Là người được cấp có thẩm quyền theo quy định của pháp luật hoặc theo quy định của đơn vị giao phụ trách công tác kiểm toán nội bộ của đơn vị</w:t>
            </w:r>
            <w:r w:rsidRPr="00D86799">
              <w:rPr>
                <w:rFonts w:ascii="Times New Roman" w:hAnsi="Times New Roman" w:cs="Times New Roman"/>
                <w:i/>
                <w:iCs/>
                <w:noProof/>
                <w:sz w:val="24"/>
                <w:szCs w:val="24"/>
                <w:lang w:val="nl-NL"/>
              </w:rPr>
              <w:t>.”</w:t>
            </w:r>
          </w:p>
          <w:p w:rsidR="00E90103" w:rsidRPr="00D86799" w:rsidRDefault="00E90103" w:rsidP="00265831">
            <w:pPr>
              <w:spacing w:before="60" w:after="60"/>
              <w:jc w:val="both"/>
              <w:rPr>
                <w:rFonts w:ascii="Times New Roman" w:hAnsi="Times New Roman" w:cs="Times New Roman"/>
                <w:noProof/>
                <w:sz w:val="24"/>
                <w:szCs w:val="24"/>
                <w:lang w:val="nl-NL"/>
              </w:rPr>
            </w:pPr>
            <w:r w:rsidRPr="00D86799">
              <w:rPr>
                <w:rFonts w:ascii="Times New Roman" w:hAnsi="Times New Roman" w:cs="Times New Roman"/>
                <w:noProof/>
                <w:sz w:val="24"/>
                <w:szCs w:val="24"/>
                <w:lang w:val="nl-NL"/>
              </w:rPr>
              <w:t xml:space="preserve">Đồng thời, dự thảo Luật đã tăng cường các quy định quản lý đối với lĩnh </w:t>
            </w:r>
            <w:r w:rsidRPr="00D86799">
              <w:rPr>
                <w:rFonts w:ascii="Times New Roman" w:hAnsi="Times New Roman" w:cs="Times New Roman"/>
                <w:noProof/>
                <w:sz w:val="24"/>
                <w:szCs w:val="24"/>
                <w:lang w:val="nl-NL"/>
              </w:rPr>
              <w:lastRenderedPageBreak/>
              <w:t xml:space="preserve">vực kiểm toán, kiểm soát. Theo đó, tại khoản 1 Điều 70: doanh nghiệp trong danh sách quy định tại khoản 2 Điều 13 Luật này (doanh nghiệp giữ vai trò chủ đạo, giữ vị trí then chốt của nền kinh tế, quản lý hạ tầng quan trọng quốc gia) phải có từ 05 Kiểm soát viên trở lên.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noProof/>
                <w:sz w:val="24"/>
                <w:szCs w:val="24"/>
                <w:lang w:val="nl-NL"/>
              </w:rPr>
              <w:t xml:space="preserve">Vì vậy, TKV đề nghị xem xét bỏ chức danh </w:t>
            </w:r>
            <w:r w:rsidRPr="00D86799">
              <w:rPr>
                <w:rFonts w:ascii="Times New Roman" w:hAnsi="Times New Roman" w:cs="Times New Roman"/>
                <w:i/>
                <w:iCs/>
                <w:sz w:val="24"/>
                <w:szCs w:val="24"/>
                <w:lang w:val="nl-NL"/>
              </w:rPr>
              <w:t xml:space="preserve">“Trưởng kiểm toán nội bộ” </w:t>
            </w:r>
            <w:r w:rsidRPr="00D86799">
              <w:rPr>
                <w:rFonts w:ascii="Times New Roman" w:hAnsi="Times New Roman" w:cs="Times New Roman"/>
                <w:sz w:val="24"/>
                <w:szCs w:val="24"/>
                <w:lang w:val="nl-NL"/>
              </w:rPr>
              <w:t xml:space="preserve">để tránh mâu thuẫn, chồng chéo về thẩm quyền, phân cấp thực hiện đối với chức danh </w:t>
            </w:r>
            <w:r w:rsidRPr="00D86799">
              <w:rPr>
                <w:rFonts w:ascii="Times New Roman" w:hAnsi="Times New Roman" w:cs="Times New Roman"/>
                <w:i/>
                <w:iCs/>
                <w:sz w:val="24"/>
                <w:szCs w:val="24"/>
                <w:lang w:val="nl-NL"/>
              </w:rPr>
              <w:t xml:space="preserve">“người phụ trách kiểm toán nội bộ” </w:t>
            </w:r>
            <w:r w:rsidRPr="00D86799">
              <w:rPr>
                <w:rFonts w:ascii="Times New Roman" w:hAnsi="Times New Roman" w:cs="Times New Roman"/>
                <w:sz w:val="24"/>
                <w:szCs w:val="24"/>
                <w:lang w:val="nl-NL"/>
              </w:rPr>
              <w:t xml:space="preserve">hiện nay.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(ii) Đối với chức danh “Chủ tịch Công ty” nêu tại điểm b khoản 3:</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Doanh nghiệp do nhà nước nắm giữ từ 50% vốn điều lệ trở xuống sẽ được tổ chức dưới 02 loại hình: Công ty cổ phần, Công ty TNHH 02 thành viên trở lên.</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Theo Luật Doanh nghiệp thì tại 02 loại hình doanh nghiệp này không có chức danh “Chủ tịch Công ty”</w:t>
            </w:r>
            <w:r w:rsidRPr="00D86799">
              <w:rPr>
                <w:rFonts w:ascii="Times New Roman" w:eastAsia="Times New Roman" w:hAnsi="Times New Roman" w:cs="Times New Roman"/>
                <w:sz w:val="24"/>
                <w:szCs w:val="24"/>
                <w:lang w:val="nl-NL"/>
              </w:rPr>
              <w:t>.</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(ii) Tập đoàn Bưu chính viễn thông Việt Nam:</w:t>
            </w:r>
            <w:r w:rsidRPr="00D86799">
              <w:rPr>
                <w:rFonts w:ascii="Times New Roman" w:hAnsi="Times New Roman" w:cs="Times New Roman"/>
                <w:sz w:val="24"/>
                <w:szCs w:val="24"/>
                <w:lang w:val="nl-NL"/>
              </w:rPr>
              <w:t xml:space="preserve"> </w:t>
            </w:r>
          </w:p>
          <w:p w:rsidR="00E90103" w:rsidRPr="00D86799" w:rsidRDefault="00E90103" w:rsidP="00265831">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VNPT kiến nghị không quy định chức danh Trưởng kiểm toán nội bộ tại doanh nghiệp có vốn nhà nước thuộc thẩm quyền của cơ quan đại diện chủ sở hữu mà giao cho Hội đồng thành viên chủ động tổ chức hoạt động kiểm toán nội bộ theo quy định của Luật doanh nghiệp (điểm d khoản 2 Điều 92). Trường hợp là doanh nghiệp cổ phần thì chức danh này không thuộc nhóm chức danh bầu để đề cử/giới thiệu.</w:t>
            </w:r>
          </w:p>
          <w:p w:rsidR="00E90103" w:rsidRPr="00D86799" w:rsidRDefault="00E90103" w:rsidP="00265831">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(iii) Vinachem:</w:t>
            </w:r>
            <w:r w:rsidRPr="00D86799">
              <w:rPr>
                <w:rFonts w:ascii="Times New Roman" w:hAnsi="Times New Roman" w:cs="Times New Roman"/>
                <w:sz w:val="24"/>
                <w:szCs w:val="24"/>
              </w:rPr>
              <w:t xml:space="preserve"> - Việc đưa chức danh “Trưởng Ban kiểm soát” vào đối tượng điều chỉnh tại điểm a, điểm b khoản 3 Điều 13 là chưa thực sự phù hợp khi áp dụng đối với các Công ty cổ phần có vốn nhà nước đầu tư trực tiếp, vì chức danh này do Ban Kiểm soát bầu trong số các Kiểm soát viên theo quy định tại khoản 2 Điều 168 Luật Doanh nghiệp.</w:t>
            </w:r>
          </w:p>
          <w:p w:rsidR="00E90103" w:rsidRPr="00D86799" w:rsidRDefault="00E90103" w:rsidP="00265831">
            <w:pPr>
              <w:spacing w:before="60" w:after="60"/>
              <w:jc w:val="both"/>
              <w:rPr>
                <w:rFonts w:ascii="Times New Roman" w:hAnsi="Times New Roman" w:cs="Times New Roman"/>
                <w:b/>
                <w:sz w:val="24"/>
                <w:szCs w:val="24"/>
                <w:lang w:val="en-AU"/>
              </w:rPr>
            </w:pPr>
            <w:r w:rsidRPr="00D86799">
              <w:rPr>
                <w:rFonts w:ascii="Times New Roman" w:hAnsi="Times New Roman" w:cs="Times New Roman"/>
                <w:b/>
                <w:sz w:val="24"/>
                <w:szCs w:val="24"/>
                <w:lang w:val="en-AU"/>
              </w:rPr>
              <w:t>(iv)Tổng công ty Viên thông Mobifone:</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Tại Điều 13 mới chỉ quy định đến thẩm quyền đối với các hoạt động: bổ nhiệm; bổ nhiệm lại, thuê, chấp thuận từ chức, miễn nhiệm, chấm dứt hợp đồng thuê, khen thưởng, kỷ luật đối với các chức danh. MobiFone kiến nghị Cơ quan soạn thảo cân nhắc, xem xét bổ sung thêm một số hoạt động khác thuộc công tác nhân sự - cán bộ như: quy hoạch; luân chuyển, điều động, đánh giá cán bộ.</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lastRenderedPageBreak/>
              <w:t>- Tại Khoản 3 Điều 13 Dự thảo Luật về thẩm quyền của Cơ quan đại diện chủ sở hữu vốn đối với các chức danh Chủ tịch Hội đồng thành viên; thành viên Hội đồng thành viên; Chủ tịch Hội đồng quản trị; thành viên Hội đồng quản trị, Chủ tịch công ty, Trưởng Ban Kiểm soát, Kiểm soát viên, Trưởng Kiểm toán nội bộ - trong đó có phân chia ra 2 trường hợp: trường hợp doanh nghiệp có vốn nhà nước đầu tư trực tiếp trên 50% vốn điều lệ (thẩm quyền Quyết định hoặc có ý kiến) và trường hợp doanh nghiệp có vốn nhà nước đầu tư trực tiếp từ 50% vốn điều lệ trở xuống (thẩm quyền cử, giới thiệu để người đại diện chủ sở hữu vốn của nhà nước biểu quyết). Tuy nhiên, theo cách hiểu của MobiFone và thực tiễn vận dụng các quy định của Luật Doanh nghiệp năm 2020, MobiFone cho rằng, Cơ quan đại diện chủ sở hữu chỉ có thẩm quyền quyết định các chức danh trên đây trong trường hợp nắm giữ 100% vốn điều lệ tại doanh nghiệp có vốn nhà nước đầu tư trực tiếp (doanh nghiệp F1). Trong trường hợp, Cơ quan đại diện chủ sở hữu nắm giữ dưới 100% vốn điều lệ tại doanh nghiệp F1, Cơ quan đại diện chủ sở hữu sẽ cho ý kiến để người đại diện chủ sở hữu vốn biểu quyết tại các cuộc họp Đại hội đồng cổ đông, Hội đồng quản trị, Hội đồng thành viên nhằm bầu, bổ nhiệm các chức danh trên theo quy định của Luật Doanh nghiệp hiện hành. Do vậy, MobiFone kiến nghị điều chỉnh Khoản 3 Điều 13 Dự thảo theo hướng: không chia ra trường hợp nắm giữ trên 50% vốn điều lệ và từ 50% vốn điều lệ trở xuống mà chia thành 02 trường hợp gồm nắm giữ 100% vốn điều lệ (thẩm quyền quyết định) và nắm giữ dưới 100% vốn điều lệ (thẩm quyền cho ý kiến để người đại diện chủ sở hữu biểu quyết tại các cuộc họp Đại hội đồng cổ đông, Hội đồng quản trị, Hội đồng thành viên).</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Đối với chức danh Trưởng Kiểm toán nội bộ, thực tế hiện nay theo quy định của Luật Doanh nghiệp năm 2020 và Luật Các tổ chức tín dụng năm 2024, MobiFone hiểu rằng có một số mô hình tổ chức bộ phận kiểm toán nội bộ như sau:</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Đối với các doanh nghiệp hoạt động theo Luật Doanh nghiệp năm 2020 (như MobiFone): theo quy định tại Điều 92 Luật Doanh nghiệp năm 2020, tổ chức hoạt động kiểm toán nội bộ và quyết định thành lập bộ phận kiểm toán nội bộ thuộc thẩm quyền của Hội đồng thành viên.</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xml:space="preserve">+ Đối với các tổ chức tín dụng theo Luật Các tổ chức tín dụng năm 2024, </w:t>
            </w:r>
            <w:r w:rsidRPr="00D86799">
              <w:rPr>
                <w:rFonts w:ascii="Times New Roman" w:hAnsi="Times New Roman" w:cs="Times New Roman"/>
                <w:sz w:val="24"/>
                <w:szCs w:val="24"/>
                <w:lang w:val="en-AU"/>
              </w:rPr>
              <w:lastRenderedPageBreak/>
              <w:t>tại Khoản 3 Điều 51, Ban Kiểm soát có bộ phận kiểm toán nội bộ, bộ phận giúp việc để thực hiện nhiệm vụ của mình.</w:t>
            </w:r>
          </w:p>
          <w:p w:rsidR="00E90103" w:rsidRPr="00D86799" w:rsidRDefault="00E90103" w:rsidP="00265831">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Vì đối tượng điều chỉnh của Dự thảo này sẽ bao gồm các đơn vị hoạt động theo Luật Doanh nghiệp 2020 và các đơn vị hoạt động theo Luật Các tổ chức tín dụng năm 2024 (Ngân hàng thương mại), với 2 mô hình tổ chức bộ phận kiểm toán nội bộ như trên đây, MobiFone kiến nghị Cơ quan soạn thảo nên quy định rõ ràng và cụ thể hơn về việc thẩm quyền của Cơ quan đại diện chủ sở hữu đối với chức danh Trưởng Kiểm toán nội bộ (như tại Khoản 3 Điều 13 Dự thảo) là áp dụng cho các đơn vị áp dụng theo mô hình của Luật Doanh nghiệp 2020 hay theo mô hình của Luật Các Tổ chức tín dụng năm 2024? Theo ý kiến của MobiFone, nội dung Khoản 3 Điều 13 Dự thảo là phù hợp với các đơn vị hoạt động theo Luật Các Tổ chức tín dụng năm 2024 nhưng chưa phù hợp với các đơn vị vận hành hoạt động kiểm toán nội bộ theo Luật Doanh nghiệp năm 2020 – do vậy, Dự thảo cần quy định rõ ràng và cụ thể hơn về nội dung này.</w:t>
            </w:r>
          </w:p>
          <w:p w:rsidR="00E90103" w:rsidRPr="00D86799" w:rsidRDefault="00E90103" w:rsidP="00265831">
            <w:pPr>
              <w:pStyle w:val="paragraph"/>
              <w:spacing w:before="60" w:beforeAutospacing="0" w:after="60" w:afterAutospacing="0"/>
              <w:ind w:right="28"/>
              <w:jc w:val="both"/>
              <w:textAlignment w:val="baseline"/>
              <w:rPr>
                <w:b/>
                <w:bCs/>
              </w:rPr>
            </w:pPr>
            <w:r w:rsidRPr="00D86799">
              <w:rPr>
                <w:b/>
                <w:bCs/>
              </w:rPr>
              <w:t>(v) TCT Cảng hàng không VN:</w:t>
            </w:r>
          </w:p>
          <w:p w:rsidR="00E90103" w:rsidRPr="00D86799" w:rsidRDefault="00E90103" w:rsidP="00265831">
            <w:pPr>
              <w:spacing w:before="60" w:after="60"/>
              <w:jc w:val="both"/>
              <w:rPr>
                <w:rFonts w:ascii="Times New Roman" w:eastAsia="Times New Roman" w:hAnsi="Times New Roman" w:cs="Times New Roman"/>
                <w:bCs/>
                <w:sz w:val="24"/>
                <w:szCs w:val="24"/>
              </w:rPr>
            </w:pPr>
            <w:r w:rsidRPr="00D86799">
              <w:rPr>
                <w:rFonts w:ascii="Times New Roman" w:eastAsia="Times New Roman" w:hAnsi="Times New Roman" w:cs="Times New Roman"/>
                <w:bCs/>
                <w:sz w:val="24"/>
                <w:szCs w:val="24"/>
              </w:rPr>
              <w:t>- Nội dung dự thảo quy định phù hợp với hình thức doanh nghiệp “Công ty TNHH một thành viên”. Tại khoản 2 , khoản 3 và khoản 4,</w:t>
            </w:r>
          </w:p>
          <w:p w:rsidR="00E90103" w:rsidRPr="00D86799" w:rsidRDefault="00E90103" w:rsidP="00265831">
            <w:pPr>
              <w:pStyle w:val="paragraph"/>
              <w:spacing w:before="60" w:beforeAutospacing="0" w:after="60" w:afterAutospacing="0"/>
              <w:ind w:right="28"/>
              <w:jc w:val="both"/>
              <w:textAlignment w:val="baseline"/>
              <w:rPr>
                <w:bCs/>
              </w:rPr>
            </w:pPr>
            <w:r w:rsidRPr="00D86799">
              <w:rPr>
                <w:bCs/>
              </w:rPr>
              <w:t>đề nghị rà soát, sử dụng các thuật ngữ liên quan công tác nhân sự quản lý cấp cao của doanh nghiệp như “quyết định bổ nhiệm, bổ nhiệm lại” và “cử để bầu” đối với nhân sự tương ứng 2 hình thức doanh nghiệp “Công ty TNHH” và “Công ty cổ phần”.</w:t>
            </w:r>
          </w:p>
          <w:p w:rsidR="00E90103" w:rsidRPr="00D86799" w:rsidRDefault="00E90103" w:rsidP="00265831">
            <w:pPr>
              <w:spacing w:before="60" w:after="60"/>
              <w:jc w:val="both"/>
              <w:rPr>
                <w:rFonts w:ascii="Times New Roman" w:eastAsia="Times New Roman" w:hAnsi="Times New Roman" w:cs="Times New Roman"/>
                <w:bCs/>
                <w:sz w:val="24"/>
                <w:szCs w:val="24"/>
              </w:rPr>
            </w:pPr>
            <w:r w:rsidRPr="00D86799">
              <w:rPr>
                <w:rFonts w:ascii="Times New Roman" w:eastAsia="Times New Roman" w:hAnsi="Times New Roman" w:cs="Times New Roman"/>
                <w:bCs/>
                <w:sz w:val="24"/>
                <w:szCs w:val="24"/>
              </w:rPr>
              <w:t xml:space="preserve">- Tại khoản 3, đề nghị xem xét việc quyết định công tác nhân sự đối với chức danh “Trưởng kiểm toán nội bộ”. </w:t>
            </w:r>
          </w:p>
          <w:p w:rsidR="00E90103" w:rsidRPr="00D86799" w:rsidRDefault="00E90103" w:rsidP="00265831">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Vì bộ phận kiểm toán nội bộ là cơ quan do Hội đồng quản trị/Hội đồng thành viên/Chủ tịch công ty quyết định thành lập và quản lý, do đó đề nghị xem xét giao quyền về công tác nhân sự đối với bộ phận kiểm soát nội bộ cho cơ quan quản lý cấp cao của doanh nghiệp (Hội đồng thành viên/Hội đồng quản trị/ Chủ tịch công ty), phù hợp với nguyên tắc “phân cấp mạnh của chủ sở hữu vốn cho cơ quan đại diện chủ sở hữu vốn và lãnh đạo doanh nghiệp quy định” tại khoản 3, Điều 5 Dự thảo</w:t>
            </w:r>
          </w:p>
          <w:p w:rsidR="00E90103" w:rsidRPr="00D86799" w:rsidRDefault="00E90103" w:rsidP="00B80B85">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(vi) Truyền hình Cáp Việt Nam:</w:t>
            </w:r>
            <w:r w:rsidRPr="00D86799">
              <w:rPr>
                <w:rFonts w:ascii="Times New Roman" w:hAnsi="Times New Roman" w:cs="Times New Roman"/>
                <w:sz w:val="24"/>
                <w:szCs w:val="24"/>
              </w:rPr>
              <w:t xml:space="preserve"> </w:t>
            </w:r>
          </w:p>
          <w:p w:rsidR="00E90103" w:rsidRPr="00D86799" w:rsidRDefault="00E90103" w:rsidP="00B80B85">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 xml:space="preserve">Việc đưa chức danh “Trưởng ban kiểm soát” vào đố tượng điều chỉnh là </w:t>
            </w:r>
            <w:r w:rsidRPr="00D86799">
              <w:rPr>
                <w:rFonts w:ascii="Times New Roman" w:hAnsi="Times New Roman" w:cs="Times New Roman"/>
                <w:sz w:val="24"/>
                <w:szCs w:val="24"/>
              </w:rPr>
              <w:lastRenderedPageBreak/>
              <w:t>chưa thực sự phù hợp đối với tất cả các doanh nghiệp vì theo như quy định tại khoản 2 Điều 168 Luật Doanh nghiệp 2020 thi tại công ty cổ phần. Trưởng ban kiểm soát sẽ do Ban kiểm soát bầu trong số các Kiểm soát viên. Việc bầu, miễn nhiệm, bãi nhiệm theo nguyên tắc đa số.</w:t>
            </w:r>
          </w:p>
          <w:p w:rsidR="00E9010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rPr>
              <w:t>(vii) Tập đoàn Bảo Việt:</w:t>
            </w:r>
            <w:r w:rsidRPr="00D86799">
              <w:rPr>
                <w:rFonts w:ascii="Times New Roman" w:hAnsi="Times New Roman" w:cs="Times New Roman"/>
                <w:sz w:val="24"/>
                <w:szCs w:val="24"/>
              </w:rPr>
              <w:t xml:space="preserve"> </w:t>
            </w:r>
            <w:r w:rsidRPr="00D86799">
              <w:rPr>
                <w:rFonts w:ascii="Times New Roman" w:eastAsia="Times New Roman" w:hAnsi="Times New Roman" w:cs="Times New Roman"/>
                <w:sz w:val="24"/>
                <w:szCs w:val="24"/>
              </w:rPr>
              <w:t xml:space="preserve">TĐBV kiến nghị xem xét bỏ cụm từ </w:t>
            </w:r>
            <w:r w:rsidRPr="00D86799">
              <w:rPr>
                <w:rFonts w:ascii="Times New Roman" w:hAnsi="Times New Roman" w:cs="Times New Roman"/>
                <w:i/>
                <w:sz w:val="24"/>
                <w:szCs w:val="24"/>
              </w:rPr>
              <w:t>“Trưởng kiểm toán nội bộ”</w:t>
            </w:r>
            <w:r w:rsidRPr="00D86799">
              <w:rPr>
                <w:rFonts w:ascii="Times New Roman" w:hAnsi="Times New Roman" w:cs="Times New Roman"/>
                <w:sz w:val="24"/>
                <w:szCs w:val="24"/>
              </w:rPr>
              <w:t xml:space="preserve"> vì Kiểm toán nội bộ là đơn vị giúp việc của HĐQT đối với Công ty đại chúng niêm yết.</w:t>
            </w:r>
          </w:p>
        </w:tc>
        <w:tc>
          <w:tcPr>
            <w:tcW w:w="2909"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 </w:t>
            </w:r>
            <w:r w:rsidRPr="00795B80">
              <w:rPr>
                <w:rFonts w:ascii="Times New Roman" w:eastAsia="Times New Roman" w:hAnsi="Times New Roman" w:cs="Times New Roman"/>
                <w:sz w:val="24"/>
                <w:szCs w:val="24"/>
                <w:lang w:val="nl-NL"/>
              </w:rPr>
              <w:t>Tiếp thu ý kiến bỏ chức danh Trưởng kiểm toán nội bộ và chủ tịch công ty tại điểm b khoản 3 Điều 13</w:t>
            </w:r>
          </w:p>
          <w:p w:rsidR="00E90103" w:rsidRDefault="00E90103" w:rsidP="00B80B85">
            <w:pPr>
              <w:spacing w:before="60" w:after="60"/>
              <w:jc w:val="both"/>
              <w:rPr>
                <w:rFonts w:ascii="Times New Roman" w:hAnsi="Times New Roman" w:cs="Times New Roman"/>
                <w:sz w:val="24"/>
                <w:szCs w:val="24"/>
                <w:lang w:val="nl-NL"/>
              </w:rPr>
            </w:pPr>
            <w:r>
              <w:rPr>
                <w:rFonts w:ascii="Times New Roman" w:hAnsi="Times New Roman" w:cs="Times New Roman"/>
                <w:bCs/>
                <w:sz w:val="24"/>
                <w:szCs w:val="24"/>
              </w:rPr>
              <w:t xml:space="preserve">- </w:t>
            </w:r>
            <w:r>
              <w:rPr>
                <w:rFonts w:ascii="Times New Roman" w:hAnsi="Times New Roman" w:cs="Times New Roman"/>
                <w:sz w:val="24"/>
                <w:szCs w:val="24"/>
                <w:lang w:val="nl-NL"/>
              </w:rPr>
              <w:t xml:space="preserve">Dự thảo Luật đã thể hiện rõ theo hướng: doanh nghiệp có vốn 100% của Nhà nước thì được quyết định, doanh nghiệp từ 50% đến dưới 100% thì có ý kiến để quyết định, còn các doanh nghiệp dưới 50% có </w:t>
            </w:r>
            <w:r>
              <w:rPr>
                <w:rFonts w:ascii="Times New Roman" w:hAnsi="Times New Roman" w:cs="Times New Roman"/>
                <w:sz w:val="24"/>
                <w:szCs w:val="24"/>
                <w:lang w:val="nl-NL"/>
              </w:rPr>
              <w:lastRenderedPageBreak/>
              <w:t>ý kiến để quyết định theo Điều lệ công ty.</w:t>
            </w:r>
          </w:p>
          <w:p w:rsidR="00E90103" w:rsidRPr="00795B80" w:rsidRDefault="00E90103" w:rsidP="00B80B85">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sz w:val="24"/>
                <w:szCs w:val="24"/>
                <w:lang w:val="nl-NL"/>
              </w:rPr>
              <w:t>Tiếp thu ý kiến, dự thảo Luật hoàn thiện theo hướng phân cấp rõ hơn về chiến lược, kế hoạch kinh doanh và phương án cơ cấu lại vốn theo từng cấp (Thủ tướng, cơ quan chủ sở hữu, doah nghiệp).</w:t>
            </w: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tc>
      </w:tr>
      <w:tr w:rsidR="00E90103" w:rsidRPr="00795B80" w:rsidTr="00EC511A">
        <w:trPr>
          <w:gridAfter w:val="3"/>
          <w:wAfter w:w="15527" w:type="dxa"/>
        </w:trPr>
        <w:tc>
          <w:tcPr>
            <w:tcW w:w="1143" w:type="dxa"/>
          </w:tcPr>
          <w:p w:rsidR="00E90103" w:rsidRPr="00795B80" w:rsidRDefault="00E9010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a) Quyết định hoặc có ý kiến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 tại doanh nghiệp có vốn nhà nước đầu tư trực tiếp trên 50% vốn điều lệ.</w:t>
            </w:r>
          </w:p>
        </w:tc>
        <w:tc>
          <w:tcPr>
            <w:tcW w:w="7315" w:type="dxa"/>
          </w:tcPr>
          <w:p w:rsidR="00E90103" w:rsidRDefault="00E90103" w:rsidP="002B50E9">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TCT Tân Cảng Sài Gòn:  </w:t>
            </w:r>
            <w:r w:rsidRPr="00795B80">
              <w:rPr>
                <w:rFonts w:ascii="Times New Roman" w:hAnsi="Times New Roman" w:cs="Times New Roman"/>
                <w:bCs/>
                <w:sz w:val="24"/>
                <w:szCs w:val="24"/>
                <w:lang w:val="nl-NL"/>
              </w:rPr>
              <w:t>Đề nghị làm rõ các khái niệm “</w:t>
            </w:r>
            <w:r w:rsidRPr="00795B80">
              <w:rPr>
                <w:rFonts w:ascii="Times New Roman" w:hAnsi="Times New Roman" w:cs="Times New Roman"/>
                <w:b/>
                <w:i/>
                <w:iCs/>
                <w:sz w:val="24"/>
                <w:szCs w:val="24"/>
                <w:lang w:val="nl-NL"/>
              </w:rPr>
              <w:t>Trưởng kiểm toán nội bộ</w:t>
            </w:r>
            <w:r w:rsidRPr="00795B80">
              <w:rPr>
                <w:rFonts w:ascii="Times New Roman" w:hAnsi="Times New Roman" w:cs="Times New Roman"/>
                <w:bCs/>
                <w:sz w:val="24"/>
                <w:szCs w:val="24"/>
                <w:lang w:val="nl-NL"/>
              </w:rPr>
              <w:t>” Lý do: Hiện nay nhiều DN có Trưởng phòng Kiểm toán Nội bộ</w:t>
            </w:r>
          </w:p>
          <w:p w:rsidR="00E90103" w:rsidRPr="00795B80" w:rsidRDefault="00E90103" w:rsidP="002B50E9">
            <w:pPr>
              <w:tabs>
                <w:tab w:val="left" w:pos="851"/>
              </w:tabs>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(ii)</w:t>
            </w:r>
            <w:r w:rsidRPr="00795B80">
              <w:rPr>
                <w:rFonts w:ascii="Times New Roman" w:eastAsia="Times New Roman" w:hAnsi="Times New Roman" w:cs="Times New Roman"/>
                <w:b/>
                <w:bCs/>
                <w:sz w:val="24"/>
                <w:szCs w:val="24"/>
                <w:lang w:val="nl-NL"/>
              </w:rPr>
              <w:t xml:space="preserve"> Tổng công ty Đầu tư phát triển nhà và đô thị (HUD)</w:t>
            </w:r>
          </w:p>
          <w:p w:rsidR="00E90103" w:rsidRPr="00795B80" w:rsidRDefault="00E90103" w:rsidP="002B50E9">
            <w:pPr>
              <w:pStyle w:val="ListParagraph"/>
              <w:spacing w:before="60" w:after="60"/>
              <w:ind w:left="0"/>
              <w:jc w:val="both"/>
              <w:rPr>
                <w:rFonts w:ascii="Times New Roman" w:eastAsia="Times New Roman" w:hAnsi="Times New Roman" w:cs="Times New Roman"/>
                <w:bCs/>
                <w:sz w:val="24"/>
                <w:szCs w:val="24"/>
                <w:lang w:val="nl-NL"/>
              </w:rPr>
            </w:pPr>
            <w:r w:rsidRPr="00795B80">
              <w:rPr>
                <w:rFonts w:ascii="Times New Roman" w:eastAsia="Times New Roman" w:hAnsi="Times New Roman" w:cs="Times New Roman"/>
                <w:bCs/>
                <w:sz w:val="24"/>
                <w:szCs w:val="24"/>
                <w:lang w:val="nl-NL"/>
              </w:rPr>
              <w:t xml:space="preserve">Tại điểm a khoản 3, đề nghị bổ sung quy định rõ hơn về khái niệm, vị trí, vai trò của Trưởng kiểm toán nội bộ trong Dự thảo Luật quản lý và đầu tư vốn nhà nước tại doanh nghiệp. </w:t>
            </w:r>
          </w:p>
          <w:p w:rsidR="00E90103" w:rsidRPr="00795B80" w:rsidRDefault="00E90103" w:rsidP="002B50E9">
            <w:pPr>
              <w:pStyle w:val="paragraph"/>
              <w:spacing w:before="60" w:beforeAutospacing="0" w:after="60" w:afterAutospacing="0"/>
              <w:ind w:right="28"/>
              <w:jc w:val="both"/>
              <w:textAlignment w:val="baseline"/>
              <w:rPr>
                <w:bCs/>
                <w:lang w:val="nl-NL"/>
              </w:rPr>
            </w:pPr>
            <w:r w:rsidRPr="00795B80">
              <w:rPr>
                <w:bCs/>
                <w:lang w:val="nl-NL"/>
              </w:rPr>
              <w:t>(Theo Điều 90 Luật Doanh nghiệp, Thông tư số 171/1998/TT-BTC ngày 22 tháng 12 năm 1998 của Bộ Tài chính quy định về tổ chức bộ máy kiểm toán nội bộ; Nghị định số 05/2019/NĐ-CP ngày 22 tháng 01 năm 2019 về kiểm toán nội bộ thì việc tổ chức bộ máy kiểm toán nội bộ không bắt buộc đối với các doanh nghiệp và các doanh nghiệp có thể đi thuê tổ chức kiểm toán độc lập đủ điều kiện hoạt động kiểm toán theo quy định của pháp luật để cung cấp dịch vụ kiểm toán nội bộ)</w:t>
            </w:r>
          </w:p>
          <w:p w:rsidR="00E90103" w:rsidRPr="00795B80" w:rsidRDefault="00E90103" w:rsidP="002B50E9">
            <w:pPr>
              <w:spacing w:before="60" w:after="60"/>
              <w:jc w:val="both"/>
              <w:rPr>
                <w:rFonts w:ascii="Times New Roman" w:eastAsia="Times New Roman" w:hAnsi="Times New Roman" w:cs="Times New Roman"/>
                <w:bCs/>
                <w:sz w:val="24"/>
                <w:szCs w:val="24"/>
                <w:lang w:val="nl-NL"/>
              </w:rPr>
            </w:pPr>
            <w:r w:rsidRPr="00795B80">
              <w:rPr>
                <w:rFonts w:ascii="Times New Roman" w:eastAsia="Times New Roman" w:hAnsi="Times New Roman" w:cs="Times New Roman"/>
                <w:bCs/>
                <w:sz w:val="24"/>
                <w:szCs w:val="24"/>
                <w:lang w:val="nl-NL"/>
              </w:rPr>
              <w:t>Nghị định 159/2020/NĐ-CP ngày 31/12/2020 đã quy định rõ và cụ thể về việc cử, từ chức, miễn nhiệm, khen thưởng, kỷ luật,…. người đại diện chủ sở hữu vốn của nhà nước tại doanh nghiệp. Đề nghị xem xét cập nhật các nội dung tại Nghị định 159/2020/NĐ-CP vào dự thảo cho đầy đủ hoặc tách ra thành nghị định riêng thay thế Nghị định 159/2020/NĐ-CP.</w:t>
            </w:r>
          </w:p>
          <w:p w:rsidR="00E90103" w:rsidRDefault="00E90103" w:rsidP="002B50E9">
            <w:pPr>
              <w:shd w:val="clear" w:color="auto" w:fill="FFFFFF"/>
              <w:spacing w:before="60" w:after="60"/>
              <w:jc w:val="both"/>
              <w:rPr>
                <w:rFonts w:ascii="Times New Roman" w:eastAsia="Times New Roman" w:hAnsi="Times New Roman" w:cs="Times New Roman"/>
                <w:b/>
                <w:sz w:val="24"/>
                <w:szCs w:val="24"/>
                <w:lang w:val="nl-NL"/>
              </w:rPr>
            </w:pPr>
          </w:p>
          <w:p w:rsidR="00E90103" w:rsidRPr="00795B80" w:rsidRDefault="00E90103" w:rsidP="002B50E9">
            <w:pPr>
              <w:shd w:val="clear" w:color="auto" w:fill="FFFFFF"/>
              <w:spacing w:before="60" w:after="60"/>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nl-NL"/>
              </w:rPr>
              <w:t>(iii)</w:t>
            </w:r>
            <w:r w:rsidRPr="00795B80">
              <w:rPr>
                <w:rFonts w:ascii="Times New Roman" w:eastAsia="Times New Roman" w:hAnsi="Times New Roman" w:cs="Times New Roman"/>
                <w:b/>
                <w:sz w:val="24"/>
                <w:szCs w:val="24"/>
                <w:lang w:val="nl-NL"/>
              </w:rPr>
              <w:t xml:space="preserve"> </w:t>
            </w:r>
            <w:r w:rsidRPr="00795B80">
              <w:rPr>
                <w:rFonts w:ascii="Times New Roman" w:hAnsi="Times New Roman" w:cs="Times New Roman"/>
                <w:b/>
                <w:sz w:val="24"/>
                <w:szCs w:val="24"/>
                <w:lang w:val="nl-NL"/>
              </w:rPr>
              <w:t>Tổng công ty Quản lý bay Việt Nam:</w:t>
            </w:r>
          </w:p>
          <w:p w:rsidR="00E90103" w:rsidRPr="00795B80" w:rsidRDefault="00E90103" w:rsidP="002B50E9">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Tại điểm a khoản 3 Điều 13, tương tự như ý kiến của Tổng công ty Bảo đảm An toàn Hàng hải miền Nam nêu trên, đề nghị bỏ chức danh “Trưởng kiểm toán nội bộ” ra khỏi chức danh do cơ quan đại diện chủ sở hữu vốn quyết định để đồng bộ pháp luật.</w:t>
            </w:r>
          </w:p>
          <w:p w:rsidR="00E90103" w:rsidRPr="00795B80" w:rsidRDefault="00E90103" w:rsidP="00265831">
            <w:pPr>
              <w:shd w:val="clear" w:color="auto" w:fill="FFFFFF"/>
              <w:spacing w:before="60" w:after="60"/>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nl-NL"/>
              </w:rPr>
              <w:lastRenderedPageBreak/>
              <w:t>(iv)</w:t>
            </w:r>
            <w:r w:rsidRPr="00795B80">
              <w:rPr>
                <w:rFonts w:ascii="Times New Roman" w:eastAsia="Times New Roman" w:hAnsi="Times New Roman" w:cs="Times New Roman"/>
                <w:b/>
                <w:sz w:val="24"/>
                <w:szCs w:val="24"/>
                <w:lang w:val="nl-NL"/>
              </w:rPr>
              <w:t xml:space="preserve"> </w:t>
            </w:r>
            <w:r w:rsidRPr="00795B80">
              <w:rPr>
                <w:rFonts w:ascii="Times New Roman" w:hAnsi="Times New Roman" w:cs="Times New Roman"/>
                <w:b/>
                <w:sz w:val="24"/>
                <w:szCs w:val="24"/>
                <w:lang w:val="nl-NL"/>
              </w:rPr>
              <w:t>Tổng công ty Bảo đảm An toàn Hàng hải miền Bắc:</w:t>
            </w:r>
          </w:p>
          <w:p w:rsidR="00E90103" w:rsidRPr="00795B80" w:rsidRDefault="00E9010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chuyển chức danh Trưởng kiểm toán nội bộ tại Điểm a,b Khoản 3 Điều 13. Thẩm quyền, trình tự, thủ tục quyết định công tác nhân sự sang Điểm a, b Khoản 4 Điều 13.</w:t>
            </w:r>
          </w:p>
          <w:p w:rsidR="00E90103" w:rsidRPr="00795B80" w:rsidRDefault="00E90103" w:rsidP="00265831">
            <w:pPr>
              <w:shd w:val="clear" w:color="auto" w:fill="FFFFFF"/>
              <w:spacing w:before="60" w:after="60"/>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nl-NL"/>
              </w:rPr>
              <w:t>(v)</w:t>
            </w:r>
            <w:r w:rsidRPr="00795B80">
              <w:rPr>
                <w:rFonts w:ascii="Times New Roman" w:eastAsia="Times New Roman" w:hAnsi="Times New Roman" w:cs="Times New Roman"/>
                <w:b/>
                <w:sz w:val="24"/>
                <w:szCs w:val="24"/>
                <w:lang w:val="nl-NL"/>
              </w:rPr>
              <w:t xml:space="preserve"> </w:t>
            </w:r>
            <w:r w:rsidRPr="00795B80">
              <w:rPr>
                <w:rFonts w:ascii="Times New Roman" w:hAnsi="Times New Roman" w:cs="Times New Roman"/>
                <w:b/>
                <w:sz w:val="24"/>
                <w:szCs w:val="24"/>
                <w:lang w:val="nl-NL"/>
              </w:rPr>
              <w:t>Tổng công ty Bảo đảm An toàn Hàng hải miền Nam:</w:t>
            </w:r>
          </w:p>
          <w:p w:rsidR="00E90103" w:rsidRPr="00795B80" w:rsidRDefault="00E90103" w:rsidP="00265831">
            <w:pPr>
              <w:spacing w:before="60" w:after="60"/>
              <w:jc w:val="both"/>
              <w:rPr>
                <w:rFonts w:ascii="Times New Roman" w:hAnsi="Times New Roman" w:cs="Times New Roman"/>
                <w:i/>
                <w:sz w:val="24"/>
                <w:szCs w:val="24"/>
                <w:lang w:val="nl-NL"/>
              </w:rPr>
            </w:pPr>
            <w:r w:rsidRPr="00795B80">
              <w:rPr>
                <w:rFonts w:ascii="Times New Roman" w:hAnsi="Times New Roman" w:cs="Times New Roman"/>
                <w:sz w:val="24"/>
                <w:szCs w:val="24"/>
                <w:lang w:val="nl-NL"/>
              </w:rPr>
              <w:t xml:space="preserve">- Điểm a khoản 3 Điều 13 tại dự thảo Luật quy định: </w:t>
            </w:r>
            <w:r w:rsidRPr="00795B80">
              <w:rPr>
                <w:rFonts w:ascii="Times New Roman" w:hAnsi="Times New Roman" w:cs="Times New Roman"/>
                <w:i/>
                <w:sz w:val="24"/>
                <w:szCs w:val="24"/>
                <w:lang w:val="nl-NL"/>
              </w:rPr>
              <w:t xml:space="preserve">“Cơ quan đại diện chủ sở hữu vốn quyết định hoặc có ý kiến bổ nhiệm…đối với </w:t>
            </w:r>
            <w:r w:rsidRPr="00795B80">
              <w:rPr>
                <w:rFonts w:ascii="Times New Roman" w:hAnsi="Times New Roman" w:cs="Times New Roman"/>
                <w:b/>
                <w:i/>
                <w:sz w:val="24"/>
                <w:szCs w:val="24"/>
                <w:lang w:val="nl-NL"/>
              </w:rPr>
              <w:t>Trưởng kiểm toán nội bộ</w:t>
            </w:r>
            <w:r w:rsidRPr="00795B80">
              <w:rPr>
                <w:rFonts w:ascii="Times New Roman" w:hAnsi="Times New Roman" w:cs="Times New Roman"/>
                <w:i/>
                <w:sz w:val="24"/>
                <w:szCs w:val="24"/>
                <w:lang w:val="nl-NL"/>
              </w:rPr>
              <w:t>…”</w:t>
            </w:r>
          </w:p>
          <w:p w:rsidR="00E90103" w:rsidRPr="00795B80" w:rsidRDefault="00E90103"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(vi)</w:t>
            </w:r>
            <w:r w:rsidRPr="00795B80">
              <w:rPr>
                <w:rFonts w:ascii="Times New Roman" w:hAnsi="Times New Roman" w:cs="Times New Roman"/>
                <w:b/>
                <w:sz w:val="24"/>
                <w:szCs w:val="24"/>
                <w:lang w:val="nl-NL"/>
              </w:rPr>
              <w:t xml:space="preserve"> Công ty TNHH MTV LNN Sông Hiếu:</w:t>
            </w:r>
            <w:r w:rsidRPr="00795B80">
              <w:rPr>
                <w:rFonts w:ascii="Times New Roman" w:hAnsi="Times New Roman" w:cs="Times New Roman"/>
                <w:sz w:val="24"/>
                <w:szCs w:val="24"/>
                <w:lang w:val="nl-NL"/>
              </w:rPr>
              <w:t xml:space="preserve"> Sửa đổi bổ sung thành: Quyết định hoặc có ý kiến nhân sự giữ chức danh Chủ tịch Hội đồng thành viên, Chủ tịch Hội đồng quản trị, Chủ tịch công ty, Trưởng ban kiểm soát, Kiểm soát viên, Trưởng kiểm toán nội bộ tại doanh nghiệp có vốn nhà nước đầu tư trực tiếp trên 50% vốn điều lệ.</w:t>
            </w:r>
          </w:p>
          <w:p w:rsidR="00E90103" w:rsidRPr="00795B80" w:rsidRDefault="00E90103" w:rsidP="002B50E9">
            <w:pPr>
              <w:spacing w:before="60" w:after="60"/>
              <w:jc w:val="both"/>
              <w:rPr>
                <w:rFonts w:ascii="Times New Roman" w:eastAsia="Times New Roman" w:hAnsi="Times New Roman" w:cs="Times New Roman"/>
                <w:b/>
                <w:sz w:val="24"/>
                <w:szCs w:val="24"/>
                <w:lang w:val="nl-NL"/>
              </w:rPr>
            </w:pPr>
          </w:p>
        </w:tc>
        <w:tc>
          <w:tcPr>
            <w:tcW w:w="2909"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bỏ chức danh Trưởng KTNB</w:t>
            </w: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tc>
      </w:tr>
      <w:tr w:rsidR="00E90103" w:rsidRPr="00795B80" w:rsidTr="00EC511A">
        <w:trPr>
          <w:gridAfter w:val="3"/>
          <w:wAfter w:w="15527" w:type="dxa"/>
        </w:trPr>
        <w:tc>
          <w:tcPr>
            <w:tcW w:w="1143" w:type="dxa"/>
          </w:tcPr>
          <w:p w:rsidR="00E90103" w:rsidRPr="00795B80" w:rsidRDefault="00E9010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795B80">
              <w:rPr>
                <w:rFonts w:ascii="Times New Roman" w:eastAsia="Times New Roman" w:hAnsi="Times New Roman" w:cs="Times New Roman"/>
                <w:b/>
                <w:bCs/>
                <w:sz w:val="24"/>
                <w:szCs w:val="24"/>
                <w:lang w:val="nl-NL"/>
              </w:rPr>
              <w:t>khoản 2 và Khoản 3</w:t>
            </w:r>
            <w:r w:rsidRPr="00795B80">
              <w:rPr>
                <w:rFonts w:ascii="Times New Roman" w:eastAsia="Times New Roman" w:hAnsi="Times New Roman" w:cs="Times New Roman"/>
                <w:sz w:val="24"/>
                <w:szCs w:val="24"/>
                <w:lang w:val="nl-NL"/>
              </w:rPr>
              <w:t xml:space="preserve"> Điều này theo Điều lệ công ty.</w:t>
            </w:r>
          </w:p>
        </w:tc>
        <w:tc>
          <w:tcPr>
            <w:tcW w:w="7315" w:type="dxa"/>
          </w:tcPr>
          <w:p w:rsidR="00CD05F3" w:rsidRPr="00D86799" w:rsidRDefault="00CD05F3" w:rsidP="00CD05F3">
            <w:pPr>
              <w:widowControl w:val="0"/>
              <w:shd w:val="clear" w:color="auto" w:fill="FFFFFF"/>
              <w:spacing w:before="60" w:after="60"/>
              <w:rPr>
                <w:rFonts w:ascii="Times New Roman" w:hAnsi="Times New Roman" w:cs="Times New Roman"/>
                <w:color w:val="000000" w:themeColor="text1"/>
                <w:sz w:val="24"/>
                <w:szCs w:val="24"/>
                <w:lang w:val="nl-NL"/>
              </w:rPr>
            </w:pPr>
            <w:r w:rsidRPr="00D86799">
              <w:rPr>
                <w:rFonts w:ascii="Times New Roman" w:hAnsi="Times New Roman" w:cs="Times New Roman"/>
                <w:b/>
                <w:color w:val="000000" w:themeColor="text1"/>
                <w:sz w:val="24"/>
                <w:szCs w:val="24"/>
                <w:lang w:val="nl-NL"/>
              </w:rPr>
              <w:t>(i) Tập đoàn dầu khí Việt Nam:</w:t>
            </w:r>
            <w:r w:rsidRPr="00D86799">
              <w:rPr>
                <w:rFonts w:ascii="Times New Roman" w:hAnsi="Times New Roman" w:cs="Times New Roman"/>
                <w:color w:val="000000" w:themeColor="text1"/>
                <w:sz w:val="24"/>
                <w:szCs w:val="24"/>
                <w:lang w:val="nl-NL"/>
              </w:rPr>
              <w:t xml:space="preserve"> Cơ chế làm việc và ra quyết định của HĐTV, HĐQT doanh nghiệp là tập thể; không thuộc thẩm quyền của cá nhân Chủ tịch HĐTV/HĐQT</w:t>
            </w:r>
          </w:p>
          <w:p w:rsidR="00CD05F3" w:rsidRPr="00D86799" w:rsidRDefault="00CD05F3" w:rsidP="00CD05F3">
            <w:pPr>
              <w:widowControl w:val="0"/>
              <w:shd w:val="clear" w:color="auto" w:fill="FFFFFF"/>
              <w:spacing w:before="60" w:after="60"/>
              <w:rPr>
                <w:rFonts w:ascii="Times New Roman" w:hAnsi="Times New Roman" w:cs="Times New Roman"/>
                <w:b/>
                <w:color w:val="000000" w:themeColor="text1"/>
                <w:sz w:val="24"/>
                <w:szCs w:val="24"/>
                <w:u w:val="single"/>
                <w:lang w:val="nl-NL"/>
              </w:rPr>
            </w:pPr>
            <w:r w:rsidRPr="00D86799">
              <w:rPr>
                <w:rFonts w:ascii="Times New Roman" w:hAnsi="Times New Roman" w:cs="Times New Roman"/>
                <w:b/>
                <w:color w:val="000000" w:themeColor="text1"/>
                <w:sz w:val="24"/>
                <w:szCs w:val="24"/>
                <w:u w:val="single"/>
                <w:lang w:val="nl-NL"/>
              </w:rPr>
              <w:t>Đề nghị sửa thành</w:t>
            </w:r>
          </w:p>
          <w:p w:rsidR="00CD05F3" w:rsidRPr="00D86799" w:rsidRDefault="00CD05F3" w:rsidP="00CD05F3">
            <w:pPr>
              <w:widowControl w:val="0"/>
              <w:shd w:val="clear" w:color="auto" w:fill="FFFFFF"/>
              <w:spacing w:before="60" w:after="60"/>
              <w:jc w:val="both"/>
              <w:rPr>
                <w:rFonts w:ascii="Times New Roman" w:hAnsi="Times New Roman" w:cs="Times New Roman"/>
                <w:i/>
                <w:iCs/>
                <w:color w:val="000000" w:themeColor="text1"/>
                <w:sz w:val="24"/>
                <w:szCs w:val="24"/>
                <w:lang w:val="nl-NL"/>
              </w:rPr>
            </w:pPr>
            <w:r w:rsidRPr="00D86799">
              <w:rPr>
                <w:rFonts w:ascii="Times New Roman" w:hAnsi="Times New Roman" w:cs="Times New Roman"/>
                <w:i/>
                <w:iCs/>
                <w:color w:val="000000" w:themeColor="text1"/>
                <w:sz w:val="24"/>
                <w:szCs w:val="24"/>
                <w:lang w:val="nl-NL"/>
              </w:rPr>
              <w:t xml:space="preserve">4. </w:t>
            </w:r>
            <w:r w:rsidRPr="00D86799">
              <w:rPr>
                <w:rFonts w:ascii="Times New Roman" w:hAnsi="Times New Roman" w:cs="Times New Roman"/>
                <w:i/>
                <w:iCs/>
                <w:strike/>
                <w:color w:val="000000" w:themeColor="text1"/>
                <w:sz w:val="24"/>
                <w:szCs w:val="24"/>
                <w:lang w:val="nl-NL"/>
              </w:rPr>
              <w:t>Chủ tịch</w:t>
            </w:r>
            <w:r w:rsidRPr="00D86799">
              <w:rPr>
                <w:rFonts w:ascii="Times New Roman" w:hAnsi="Times New Roman" w:cs="Times New Roman"/>
                <w:i/>
                <w:iCs/>
                <w:color w:val="000000" w:themeColor="text1"/>
                <w:sz w:val="24"/>
                <w:szCs w:val="24"/>
                <w:lang w:val="nl-NL"/>
              </w:rPr>
              <w:t xml:space="preserve"> Hội đồng thành viên, Chủ tịch công ty, </w:t>
            </w:r>
            <w:r w:rsidRPr="00D86799">
              <w:rPr>
                <w:rFonts w:ascii="Times New Roman" w:hAnsi="Times New Roman" w:cs="Times New Roman"/>
                <w:i/>
                <w:iCs/>
                <w:strike/>
                <w:color w:val="000000" w:themeColor="text1"/>
                <w:sz w:val="24"/>
                <w:szCs w:val="24"/>
                <w:lang w:val="nl-NL"/>
              </w:rPr>
              <w:t>Chủ tịch</w:t>
            </w:r>
            <w:r w:rsidRPr="00D86799">
              <w:rPr>
                <w:rFonts w:ascii="Times New Roman" w:hAnsi="Times New Roman" w:cs="Times New Roman"/>
                <w:i/>
                <w:iCs/>
                <w:color w:val="000000" w:themeColor="text1"/>
                <w:sz w:val="24"/>
                <w:szCs w:val="24"/>
                <w:lang w:val="nl-NL"/>
              </w:rPr>
              <w:t xml:space="preserve"> Hội đồng quản trị quyết định hoặc … theo Điều lệ công ty.</w:t>
            </w:r>
          </w:p>
          <w:p w:rsidR="00E90103" w:rsidRPr="00D86799" w:rsidRDefault="00CD05F3"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 </w:t>
            </w:r>
            <w:r w:rsidR="00E90103" w:rsidRPr="00D86799">
              <w:rPr>
                <w:rFonts w:ascii="Times New Roman" w:hAnsi="Times New Roman" w:cs="Times New Roman"/>
                <w:b/>
                <w:sz w:val="24"/>
                <w:szCs w:val="24"/>
                <w:lang w:val="nl-NL"/>
              </w:rPr>
              <w:t>(</w:t>
            </w:r>
            <w:r w:rsidRPr="00D86799">
              <w:rPr>
                <w:rFonts w:ascii="Times New Roman" w:hAnsi="Times New Roman" w:cs="Times New Roman"/>
                <w:b/>
                <w:sz w:val="24"/>
                <w:szCs w:val="24"/>
                <w:lang w:val="nl-NL"/>
              </w:rPr>
              <w:t>i</w:t>
            </w:r>
            <w:r w:rsidR="00E90103" w:rsidRPr="00D86799">
              <w:rPr>
                <w:rFonts w:ascii="Times New Roman" w:hAnsi="Times New Roman" w:cs="Times New Roman"/>
                <w:b/>
                <w:sz w:val="24"/>
                <w:szCs w:val="24"/>
                <w:lang w:val="nl-NL"/>
              </w:rPr>
              <w:t xml:space="preserve">i) Tập đoàn Điện lực Việt Nam: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Khoản 4 Điều 13: Thống nhất theo Phương án 1 (phương án dự thảo) và đề nghị sửa thẩm quyền của “</w:t>
            </w:r>
            <w:r w:rsidRPr="00D86799">
              <w:rPr>
                <w:rFonts w:ascii="Times New Roman" w:hAnsi="Times New Roman" w:cs="Times New Roman"/>
                <w:i/>
                <w:sz w:val="24"/>
                <w:szCs w:val="24"/>
                <w:lang w:val="nl-NL"/>
              </w:rPr>
              <w:t>Chủ tịch Hội đồng thành viên</w:t>
            </w:r>
            <w:r w:rsidRPr="00D86799">
              <w:rPr>
                <w:rFonts w:ascii="Times New Roman" w:hAnsi="Times New Roman" w:cs="Times New Roman"/>
                <w:sz w:val="24"/>
                <w:szCs w:val="24"/>
                <w:lang w:val="nl-NL"/>
              </w:rPr>
              <w:t>” thành “</w:t>
            </w:r>
            <w:r w:rsidRPr="00D86799">
              <w:rPr>
                <w:rFonts w:ascii="Times New Roman" w:hAnsi="Times New Roman" w:cs="Times New Roman"/>
                <w:i/>
                <w:sz w:val="24"/>
                <w:szCs w:val="24"/>
                <w:lang w:val="nl-NL"/>
              </w:rPr>
              <w:t>Hội đồng thành viên</w:t>
            </w:r>
            <w:r w:rsidRPr="00D86799">
              <w:rPr>
                <w:rFonts w:ascii="Times New Roman" w:hAnsi="Times New Roman" w:cs="Times New Roman"/>
                <w:sz w:val="24"/>
                <w:szCs w:val="24"/>
                <w:lang w:val="nl-NL"/>
              </w:rPr>
              <w:t>” cho phù hợp với cơ cấu tổ chức quản lý và phân cấp thẩm quyền trong doanh nghiệp theo quy định tại các Điều 91, 92 và 95 của Luật Doanh nghiệp năm 2020. Cụ thể:</w:t>
            </w:r>
          </w:p>
          <w:p w:rsidR="00E90103" w:rsidRPr="00D86799" w:rsidRDefault="00E90103"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w:t>
            </w:r>
            <w:r w:rsidRPr="00D86799">
              <w:rPr>
                <w:rFonts w:ascii="Times New Roman" w:hAnsi="Times New Roman" w:cs="Times New Roman"/>
                <w:i/>
                <w:sz w:val="24"/>
                <w:szCs w:val="24"/>
                <w:lang w:val="nl-NL"/>
              </w:rPr>
              <w:t xml:space="preserve">4. </w:t>
            </w:r>
            <w:r w:rsidRPr="00D86799">
              <w:rPr>
                <w:rFonts w:ascii="Times New Roman" w:hAnsi="Times New Roman" w:cs="Times New Roman"/>
                <w:i/>
                <w:strike/>
                <w:sz w:val="24"/>
                <w:szCs w:val="24"/>
                <w:lang w:val="nl-NL"/>
              </w:rPr>
              <w:t>Chủ tịch</w:t>
            </w:r>
            <w:r w:rsidRPr="00D86799">
              <w:rPr>
                <w:rFonts w:ascii="Times New Roman" w:hAnsi="Times New Roman" w:cs="Times New Roman"/>
                <w:i/>
                <w:sz w:val="24"/>
                <w:szCs w:val="24"/>
                <w:lang w:val="nl-NL"/>
              </w:rPr>
              <w:t xml:space="preserve"> Hội đồng thành viên, Chủ tịch công ty, Chủ tịch Hội đồng quản trị quyết định hoặc ...quy định tại </w:t>
            </w:r>
            <w:r w:rsidRPr="00D86799">
              <w:rPr>
                <w:rFonts w:ascii="Times New Roman" w:hAnsi="Times New Roman" w:cs="Times New Roman"/>
                <w:b/>
                <w:i/>
                <w:sz w:val="24"/>
                <w:szCs w:val="24"/>
                <w:lang w:val="nl-NL"/>
              </w:rPr>
              <w:t>khoản 2 và Khoản 3</w:t>
            </w:r>
            <w:r w:rsidRPr="00D86799">
              <w:rPr>
                <w:rFonts w:ascii="Times New Roman" w:hAnsi="Times New Roman" w:cs="Times New Roman"/>
                <w:i/>
                <w:sz w:val="24"/>
                <w:szCs w:val="24"/>
                <w:lang w:val="nl-NL"/>
              </w:rPr>
              <w:t xml:space="preserve"> Điều này theo Điều lệ công ty</w:t>
            </w:r>
            <w:r w:rsidRPr="00D86799">
              <w:rPr>
                <w:rFonts w:ascii="Times New Roman" w:hAnsi="Times New Roman" w:cs="Times New Roman"/>
                <w:sz w:val="24"/>
                <w:szCs w:val="24"/>
                <w:lang w:val="nl-NL"/>
              </w:rPr>
              <w:t>.”</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(iii) Agribank:</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 xml:space="preserve">Đề nghị sửa lại nội dung này như sau: </w:t>
            </w:r>
            <w:r w:rsidRPr="00D86799">
              <w:rPr>
                <w:rFonts w:ascii="Times New Roman" w:eastAsia="Times New Roman" w:hAnsi="Times New Roman" w:cs="Times New Roman"/>
                <w:i/>
                <w:sz w:val="24"/>
                <w:szCs w:val="24"/>
                <w:lang w:val="nl-NL"/>
              </w:rPr>
              <w:t xml:space="preserve">“Hội đồng thành viên, Chủ tịch Công ty, Hội đồng quản trị quyết định hoặc có ý kiến bổ </w:t>
            </w:r>
            <w:r w:rsidRPr="00D86799">
              <w:rPr>
                <w:rFonts w:ascii="Times New Roman" w:eastAsia="Times New Roman" w:hAnsi="Times New Roman" w:cs="Times New Roman"/>
                <w:i/>
                <w:sz w:val="24"/>
                <w:szCs w:val="24"/>
                <w:lang w:val="nl-NL"/>
              </w:rPr>
              <w:lastRenderedPageBreak/>
              <w:t xml:space="preserve">nhiệm lại, thuê, chấp thuận từ chức, miễn nhiệm, chấm dứt hợp đồng thuê, khen thưởng, kỷ luật nhân sự giữ chức danh: Tổng Giám đốc, Giám đốc, Phó Tổng Giám đốc, Phó Giám đốc, Kế toán trưởng…” </w:t>
            </w:r>
            <w:r w:rsidRPr="00D86799">
              <w:rPr>
                <w:rFonts w:ascii="Times New Roman" w:eastAsia="Times New Roman" w:hAnsi="Times New Roman" w:cs="Times New Roman"/>
                <w:sz w:val="24"/>
                <w:szCs w:val="24"/>
                <w:lang w:val="nl-NL"/>
              </w:rPr>
              <w:t xml:space="preserve"> </w:t>
            </w:r>
          </w:p>
          <w:p w:rsidR="00CD05F3" w:rsidRPr="00D86799" w:rsidRDefault="00CD05F3" w:rsidP="00CD05F3">
            <w:pPr>
              <w:widowControl w:val="0"/>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Lí do: </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 xml:space="preserve">Hội đồng thành viên, Hội đồng quản trị làm việc theo chế độ tập thể, do đó Dự thảo cần xem lại quy định về thẩm quyền (Hội đồng thành viên/Hội đồng quản trị hay Chủ tịch Hội đồng thành viên/Chủ tịch Hội đồng quản trị). </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 xml:space="preserve">Viết rõ nội dung </w:t>
            </w:r>
            <w:r w:rsidRPr="00D86799">
              <w:rPr>
                <w:rFonts w:ascii="Times New Roman" w:eastAsia="Times New Roman" w:hAnsi="Times New Roman" w:cs="Times New Roman"/>
                <w:b/>
                <w:sz w:val="24"/>
                <w:szCs w:val="24"/>
                <w:lang w:val="nl-NL"/>
              </w:rPr>
              <w:t>nhân sự giữ chức danh còn lại</w:t>
            </w:r>
            <w:r w:rsidRPr="00D86799">
              <w:rPr>
                <w:rFonts w:ascii="Times New Roman" w:eastAsia="Times New Roman" w:hAnsi="Times New Roman" w:cs="Times New Roman"/>
                <w:sz w:val="24"/>
                <w:szCs w:val="24"/>
                <w:lang w:val="nl-NL"/>
              </w:rPr>
              <w:t xml:space="preserve"> theo Phương án 2, thay vì viết chung chung như Phương án 1 tại Dự thảo. </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sz w:val="24"/>
                <w:szCs w:val="24"/>
                <w:lang w:val="nl-NL"/>
              </w:rPr>
              <w:t>(iv) Bảo hiểm Tiền gửi:</w:t>
            </w:r>
            <w:r w:rsidRPr="00D86799">
              <w:rPr>
                <w:rFonts w:ascii="Times New Roman" w:hAnsi="Times New Roman" w:cs="Times New Roman"/>
                <w:sz w:val="24"/>
                <w:szCs w:val="24"/>
                <w:lang w:val="nl-NL"/>
              </w:rPr>
              <w:t xml:space="preserve"> </w:t>
            </w:r>
            <w:r w:rsidRPr="00D86799">
              <w:rPr>
                <w:rFonts w:ascii="Times New Roman" w:eastAsia="Times New Roman" w:hAnsi="Times New Roman" w:cs="Times New Roman"/>
                <w:sz w:val="24"/>
                <w:szCs w:val="24"/>
                <w:lang w:val="nl-NL"/>
              </w:rPr>
              <w:t>đề xuất theo phương án 2 do quy định cụ thể về quyền hạn của Chủ tịch Hội đồng thành viên, Chủ tịch Công ty, Chủ tịch Hội đồng quản trị trong công tác nhân sự, làm cơ sở để doanh nghiệp triển khai</w:t>
            </w:r>
          </w:p>
          <w:p w:rsidR="00CD05F3" w:rsidRPr="00D86799" w:rsidRDefault="00CD05F3" w:rsidP="00CD05F3">
            <w:pPr>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b/>
                <w:color w:val="000000" w:themeColor="text1"/>
                <w:sz w:val="24"/>
                <w:szCs w:val="24"/>
                <w:lang w:val="nl-NL"/>
              </w:rPr>
              <w:t>(v) Tập đoàn Bảo Việt:</w:t>
            </w:r>
            <w:r w:rsidRPr="00D86799">
              <w:rPr>
                <w:rFonts w:ascii="Times New Roman" w:hAnsi="Times New Roman" w:cs="Times New Roman"/>
                <w:color w:val="000000" w:themeColor="text1"/>
                <w:sz w:val="24"/>
                <w:szCs w:val="24"/>
                <w:lang w:val="nl-NL"/>
              </w:rPr>
              <w:t xml:space="preserve"> </w:t>
            </w:r>
            <w:r w:rsidRPr="00D86799">
              <w:rPr>
                <w:rFonts w:ascii="Times New Roman" w:eastAsia="Times New Roman" w:hAnsi="Times New Roman" w:cs="Times New Roman"/>
                <w:sz w:val="24"/>
                <w:szCs w:val="24"/>
                <w:lang w:val="nl-NL"/>
              </w:rPr>
              <w:t>TĐBV kiến nghị xem xét Điều 13.4 theo hướng:</w:t>
            </w:r>
          </w:p>
          <w:p w:rsidR="00CD05F3" w:rsidRPr="00D86799" w:rsidRDefault="00CD05F3" w:rsidP="00CD05F3">
            <w:pPr>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 Xem xét cấp quyết định là Hội đồng Quản trị/Hội đồng thành viên (theo cơ chế tập thể). Vì Chủ tịch Hội đồng Quản trị/Chủ tịch Hội đồng thành viên quyết định theo tư cách cá nhân nên chỉ có 1 phiếu vote.</w:t>
            </w:r>
          </w:p>
          <w:p w:rsidR="00CD05F3" w:rsidRPr="00D86799" w:rsidRDefault="00CD05F3" w:rsidP="00CD05F3">
            <w:pPr>
              <w:widowControl w:val="0"/>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 Hội đồng Quản trị, Hội đồng thành viên có thẩm quyền quyết định một số chức danh cụ thể tại doanh nghiệp. Đối với các chức danh còn lại khác nên để cấp có thẩm quyền nội bộ khác của doanh nghiệp được quyền quyết định phù hợp quy định nội bộ của doanh nghiệp.</w:t>
            </w:r>
          </w:p>
          <w:p w:rsidR="00CD05F3" w:rsidRPr="00D86799" w:rsidRDefault="00CD05F3" w:rsidP="00CD05F3">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(vi) Tập đoàn Bưu chính Viễn thông Việt Nam </w:t>
            </w:r>
          </w:p>
          <w:p w:rsidR="00CD05F3" w:rsidRPr="00D86799" w:rsidRDefault="00CD05F3" w:rsidP="00CD05F3">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rPr>
              <w:t>VNPT đề nghị xem xét, điều chỉnh vì: Khoản 4 Điều 13 không đồng nhất nội dung với Điều 100 Luật doanh nghiệp, ngoài ra tại các doanh nghiệp quy lớn thường có sự phân cấp về công tác cán bộ giữa Hội đồng thành viên và Tổng giám đốc, do đó đề nghị điều chỉnh để phù hợp với thực tế triển khai.</w:t>
            </w:r>
          </w:p>
          <w:p w:rsidR="00E90103" w:rsidRPr="00D86799" w:rsidRDefault="00CD05F3" w:rsidP="002B50E9">
            <w:pPr>
              <w:pStyle w:val="paragraph"/>
              <w:spacing w:before="60" w:beforeAutospacing="0" w:after="60" w:afterAutospacing="0"/>
              <w:ind w:right="28"/>
              <w:jc w:val="both"/>
              <w:textAlignment w:val="baseline"/>
              <w:rPr>
                <w:b/>
                <w:bCs/>
              </w:rPr>
            </w:pPr>
            <w:r w:rsidRPr="00D86799">
              <w:rPr>
                <w:b/>
                <w:bCs/>
              </w:rPr>
              <w:t>(v</w:t>
            </w:r>
            <w:r w:rsidR="00E90103" w:rsidRPr="00D86799">
              <w:rPr>
                <w:b/>
                <w:bCs/>
              </w:rPr>
              <w:t>i)TCT Cảng hàng không VN:</w:t>
            </w:r>
          </w:p>
          <w:p w:rsidR="00E90103" w:rsidRPr="00D86799" w:rsidRDefault="00E90103" w:rsidP="002B50E9">
            <w:pPr>
              <w:pStyle w:val="paragraph"/>
              <w:spacing w:before="60" w:beforeAutospacing="0" w:after="60" w:afterAutospacing="0"/>
              <w:ind w:right="28"/>
              <w:jc w:val="both"/>
              <w:textAlignment w:val="baseline"/>
              <w:rPr>
                <w:bCs/>
              </w:rPr>
            </w:pPr>
            <w:r w:rsidRPr="00D86799">
              <w:rPr>
                <w:bCs/>
              </w:rPr>
              <w:t>Tại khoản 4, đề nghị rà soát, quy định thẩm quyền của “Hội đồng quản trị” trong công tác nhân sự tương ứng hình thức doanh nghiệp “Công ty cổ phần” thay cho “Chủ tịch Hội đồng quản trị”.</w:t>
            </w:r>
          </w:p>
          <w:p w:rsidR="00E90103" w:rsidRPr="00D86799" w:rsidRDefault="00E90103" w:rsidP="002B50E9">
            <w:pPr>
              <w:spacing w:before="60" w:after="60"/>
              <w:jc w:val="both"/>
              <w:rPr>
                <w:rFonts w:ascii="Times New Roman" w:hAnsi="Times New Roman" w:cs="Times New Roman"/>
                <w:bCs/>
                <w:sz w:val="24"/>
                <w:szCs w:val="24"/>
                <w:lang w:val="nl-NL"/>
              </w:rPr>
            </w:pPr>
            <w:r w:rsidRPr="00D86799">
              <w:rPr>
                <w:rFonts w:ascii="Times New Roman" w:hAnsi="Times New Roman" w:cs="Times New Roman"/>
                <w:b/>
                <w:sz w:val="24"/>
                <w:szCs w:val="24"/>
                <w:lang w:val="nl-NL"/>
              </w:rPr>
              <w:lastRenderedPageBreak/>
              <w:t>(</w:t>
            </w:r>
            <w:r w:rsidR="00CD05F3"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ii)</w:t>
            </w:r>
            <w:r w:rsidRPr="00D86799">
              <w:rPr>
                <w:rFonts w:ascii="Times New Roman" w:hAnsi="Times New Roman" w:cs="Times New Roman"/>
                <w:sz w:val="24"/>
                <w:szCs w:val="24"/>
                <w:lang w:val="nl-NL"/>
              </w:rPr>
              <w:t xml:space="preserve"> </w:t>
            </w:r>
            <w:r w:rsidRPr="00D86799">
              <w:rPr>
                <w:rFonts w:ascii="Times New Roman" w:hAnsi="Times New Roman" w:cs="Times New Roman"/>
                <w:b/>
                <w:bCs/>
                <w:sz w:val="24"/>
                <w:szCs w:val="24"/>
                <w:lang w:val="nl-NL"/>
              </w:rPr>
              <w:t xml:space="preserve">TCT Tân Cảng Sài Gòn: </w:t>
            </w:r>
            <w:r w:rsidRPr="00D86799">
              <w:rPr>
                <w:rFonts w:ascii="Times New Roman" w:hAnsi="Times New Roman" w:cs="Times New Roman"/>
                <w:bCs/>
                <w:sz w:val="24"/>
                <w:szCs w:val="24"/>
                <w:lang w:val="nl-NL"/>
              </w:rPr>
              <w:t>Đề nghị chọn Phương án 1.</w:t>
            </w:r>
            <w:r w:rsidRPr="00D86799">
              <w:rPr>
                <w:rFonts w:ascii="Times New Roman" w:hAnsi="Times New Roman" w:cs="Times New Roman"/>
                <w:b/>
                <w:bCs/>
                <w:sz w:val="24"/>
                <w:szCs w:val="24"/>
                <w:lang w:val="nl-NL"/>
              </w:rPr>
              <w:t xml:space="preserve"> </w:t>
            </w:r>
            <w:r w:rsidRPr="00D86799">
              <w:rPr>
                <w:rFonts w:ascii="Times New Roman" w:hAnsi="Times New Roman" w:cs="Times New Roman"/>
                <w:bCs/>
                <w:sz w:val="24"/>
                <w:szCs w:val="24"/>
                <w:lang w:val="nl-NL"/>
              </w:rPr>
              <w:t>Lý do: Do đối với các quân nhân còn thực hiện theo Quy chế cán bộ, Luật sĩ quan..... không áp dụng  được như Phương án 2.</w:t>
            </w:r>
          </w:p>
          <w:p w:rsidR="00E90103" w:rsidRPr="00D86799" w:rsidRDefault="00CD05F3" w:rsidP="00265831">
            <w:pPr>
              <w:shd w:val="clear" w:color="auto" w:fill="FFFFFF"/>
              <w:spacing w:before="60" w:after="60"/>
              <w:jc w:val="both"/>
              <w:rPr>
                <w:rFonts w:ascii="Times New Roman" w:hAnsi="Times New Roman" w:cs="Times New Roman"/>
                <w:spacing w:val="4"/>
                <w:sz w:val="24"/>
                <w:szCs w:val="24"/>
                <w:lang w:val="nl-NL"/>
              </w:rPr>
            </w:pPr>
            <w:r w:rsidRPr="00D86799">
              <w:rPr>
                <w:rFonts w:ascii="Times New Roman" w:hAnsi="Times New Roman" w:cs="Times New Roman"/>
                <w:b/>
                <w:sz w:val="24"/>
                <w:szCs w:val="24"/>
                <w:lang w:val="nl-NL"/>
              </w:rPr>
              <w:t>(</w:t>
            </w:r>
            <w:r w:rsidR="00E90103"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iii</w:t>
            </w:r>
            <w:r w:rsidR="00E90103" w:rsidRPr="00D86799">
              <w:rPr>
                <w:rFonts w:ascii="Times New Roman" w:hAnsi="Times New Roman" w:cs="Times New Roman"/>
                <w:b/>
                <w:sz w:val="24"/>
                <w:szCs w:val="24"/>
                <w:lang w:val="nl-NL"/>
              </w:rPr>
              <w:t>) Vietcombank</w:t>
            </w:r>
            <w:r w:rsidR="00E90103" w:rsidRPr="00D86799">
              <w:rPr>
                <w:rFonts w:ascii="Times New Roman" w:hAnsi="Times New Roman" w:cs="Times New Roman"/>
                <w:sz w:val="24"/>
                <w:szCs w:val="24"/>
                <w:lang w:val="nl-NL"/>
              </w:rPr>
              <w:t xml:space="preserve">: </w:t>
            </w:r>
            <w:r w:rsidR="00E90103" w:rsidRPr="00D86799">
              <w:rPr>
                <w:rFonts w:ascii="Times New Roman" w:hAnsi="Times New Roman" w:cs="Times New Roman"/>
                <w:spacing w:val="4"/>
                <w:sz w:val="24"/>
                <w:szCs w:val="24"/>
                <w:lang w:val="nl-NL"/>
              </w:rPr>
              <w:t>Đề nghị xem xét theo phương án 1</w:t>
            </w:r>
          </w:p>
          <w:p w:rsidR="00E90103" w:rsidRPr="00D86799" w:rsidRDefault="00E90103" w:rsidP="002B50E9">
            <w:pPr>
              <w:spacing w:before="60" w:after="60"/>
              <w:jc w:val="both"/>
              <w:rPr>
                <w:rFonts w:ascii="Times New Roman" w:hAnsi="Times New Roman" w:cs="Times New Roman"/>
                <w:b/>
                <w:sz w:val="24"/>
                <w:szCs w:val="24"/>
                <w:lang w:val="en-AU"/>
              </w:rPr>
            </w:pPr>
            <w:r w:rsidRPr="00D86799">
              <w:rPr>
                <w:rFonts w:ascii="Times New Roman" w:hAnsi="Times New Roman" w:cs="Times New Roman"/>
                <w:b/>
                <w:sz w:val="24"/>
                <w:szCs w:val="24"/>
                <w:lang w:val="en-AU"/>
              </w:rPr>
              <w:t>(</w:t>
            </w:r>
            <w:r w:rsidR="00CD05F3" w:rsidRPr="00D86799">
              <w:rPr>
                <w:rFonts w:ascii="Times New Roman" w:hAnsi="Times New Roman" w:cs="Times New Roman"/>
                <w:b/>
                <w:sz w:val="24"/>
                <w:szCs w:val="24"/>
                <w:lang w:val="en-AU"/>
              </w:rPr>
              <w:t>ix</w:t>
            </w:r>
            <w:r w:rsidRPr="00D86799">
              <w:rPr>
                <w:rFonts w:ascii="Times New Roman" w:hAnsi="Times New Roman" w:cs="Times New Roman"/>
                <w:b/>
                <w:sz w:val="24"/>
                <w:szCs w:val="24"/>
                <w:lang w:val="en-AU"/>
              </w:rPr>
              <w:t>) Tổng công ty Viên thông Mobifone:</w:t>
            </w:r>
          </w:p>
          <w:p w:rsidR="00E90103" w:rsidRPr="00D86799" w:rsidRDefault="00E90103" w:rsidP="002B50E9">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Tại Khoản 4 Điều 13 Dự thảo có quy định về việc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(Tổng giám đốc, Phó Tổng giám đốc, Kế toán trưởng). Về nội dung này, MobiFone nhận thấy chưa có sự tương đồng với Luật Doanh nghiệp hiện hành, theo đó, tại Điều 55 và Điều 153 Luật Doanh nghiệp 2020, thẩm quyền bổ nhiệm Tổng giám đốc và người quản lý quan trọng khác thuộc về Hội đồng thành viên/Hội đồng quản trị. MobiFone đề xuất Cơ quan soạn thảo xem xét, điều chỉnh lại đảm bảo phù hợp với quy định của Luật Doanh nghiệp hiện hành về thẩm quyền bổ nhiệm Tổng giám đốc của Hội đồng thành viên/Hội đồng quản trị.</w:t>
            </w:r>
          </w:p>
          <w:p w:rsidR="00E90103" w:rsidRPr="00D86799" w:rsidRDefault="00E90103" w:rsidP="002B50E9">
            <w:pPr>
              <w:spacing w:before="60" w:after="60"/>
              <w:jc w:val="both"/>
              <w:rPr>
                <w:rFonts w:ascii="Times New Roman" w:hAnsi="Times New Roman" w:cs="Times New Roman"/>
                <w:sz w:val="24"/>
                <w:szCs w:val="24"/>
                <w:lang w:val="en-AU"/>
              </w:rPr>
            </w:pPr>
            <w:r w:rsidRPr="00D86799">
              <w:rPr>
                <w:rFonts w:ascii="Times New Roman" w:hAnsi="Times New Roman" w:cs="Times New Roman"/>
                <w:sz w:val="24"/>
                <w:szCs w:val="24"/>
                <w:lang w:val="en-AU"/>
              </w:rPr>
              <w:t>- Đối với Phương án 2 có sự phân chia thành trường hợp doanh nghiệp F1 do Nhà nước nắm giữ trên 50% vốn điều lệ và doanh nghiệp F1 do Nhà nước nằm giữ từ 50% vốn điều lệ trở xuống: như nội dung góp ý, diễn giải đối với Khoản 3 Điều 13 trên đây, việc phân chia thẩm quyền (quyết định/cho ý kiến/cử/giới thiệu) nên được cân nhắc thành trường hợp nắm giữ 100% vốn điều lệ và nắm giữ dưới 100% vốn điều lệ.</w:t>
            </w:r>
          </w:p>
          <w:p w:rsidR="00E90103" w:rsidRPr="00D86799" w:rsidRDefault="00CD05F3" w:rsidP="002B50E9">
            <w:pPr>
              <w:shd w:val="clear" w:color="auto" w:fill="FFFFFF"/>
              <w:spacing w:before="60" w:after="60"/>
              <w:jc w:val="both"/>
              <w:rPr>
                <w:rFonts w:ascii="Times New Roman" w:hAnsi="Times New Roman" w:cs="Times New Roman"/>
                <w:b/>
                <w:sz w:val="24"/>
                <w:szCs w:val="24"/>
              </w:rPr>
            </w:pPr>
            <w:r w:rsidRPr="00D86799">
              <w:rPr>
                <w:rFonts w:ascii="Times New Roman" w:hAnsi="Times New Roman" w:cs="Times New Roman"/>
                <w:b/>
                <w:sz w:val="24"/>
                <w:szCs w:val="24"/>
                <w:lang w:val="nl-NL"/>
              </w:rPr>
              <w:t>(x</w:t>
            </w:r>
            <w:r w:rsidR="00E90103" w:rsidRPr="00D86799">
              <w:rPr>
                <w:rFonts w:ascii="Times New Roman" w:hAnsi="Times New Roman" w:cs="Times New Roman"/>
                <w:b/>
                <w:sz w:val="24"/>
                <w:szCs w:val="24"/>
                <w:lang w:val="nl-NL"/>
              </w:rPr>
              <w:t>)</w:t>
            </w:r>
            <w:r w:rsidR="00E90103" w:rsidRPr="00D86799">
              <w:rPr>
                <w:rFonts w:ascii="Times New Roman" w:hAnsi="Times New Roman" w:cs="Times New Roman"/>
                <w:b/>
                <w:sz w:val="24"/>
                <w:szCs w:val="24"/>
              </w:rPr>
              <w:t xml:space="preserve"> Tổng Công ty Thuốc lá Việt Nam:</w:t>
            </w:r>
          </w:p>
          <w:p w:rsidR="00E90103" w:rsidRPr="00D86799" w:rsidRDefault="00E90103" w:rsidP="002B50E9">
            <w:pPr>
              <w:spacing w:before="60" w:after="60"/>
              <w:jc w:val="both"/>
              <w:rPr>
                <w:rFonts w:ascii="Times New Roman" w:hAnsi="Times New Roman" w:cs="Times New Roman"/>
                <w:bCs/>
                <w:sz w:val="24"/>
                <w:szCs w:val="24"/>
              </w:rPr>
            </w:pPr>
            <w:r w:rsidRPr="00D86799">
              <w:rPr>
                <w:rFonts w:ascii="Times New Roman" w:hAnsi="Times New Roman" w:cs="Times New Roman"/>
                <w:bCs/>
                <w:sz w:val="24"/>
                <w:szCs w:val="24"/>
              </w:rPr>
              <w:t>Như vậy, nội dung quy định tại Điều 13 và Điều 67 trong Dự thảo Luật chưa phù hợp với nhau. Đề nghị xem xét lại.</w:t>
            </w:r>
          </w:p>
          <w:p w:rsidR="00E90103" w:rsidRPr="00D86799" w:rsidRDefault="00CD05F3"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(x</w:t>
            </w:r>
            <w:r w:rsidR="00E90103" w:rsidRPr="00D86799">
              <w:rPr>
                <w:rFonts w:ascii="Times New Roman" w:hAnsi="Times New Roman" w:cs="Times New Roman"/>
                <w:b/>
                <w:sz w:val="24"/>
                <w:szCs w:val="24"/>
                <w:lang w:val="nl-NL"/>
              </w:rPr>
              <w:t>i)</w:t>
            </w:r>
            <w:r w:rsidR="00E90103" w:rsidRPr="00D86799">
              <w:rPr>
                <w:rFonts w:ascii="Times New Roman" w:hAnsi="Times New Roman" w:cs="Times New Roman"/>
                <w:sz w:val="24"/>
                <w:szCs w:val="24"/>
                <w:lang w:val="nl-NL"/>
              </w:rPr>
              <w:t xml:space="preserve"> </w:t>
            </w:r>
            <w:r w:rsidR="00E90103" w:rsidRPr="00D86799">
              <w:rPr>
                <w:rFonts w:ascii="Times New Roman" w:hAnsi="Times New Roman" w:cs="Times New Roman"/>
                <w:b/>
                <w:sz w:val="24"/>
                <w:szCs w:val="24"/>
                <w:lang w:val="nl-NL"/>
              </w:rPr>
              <w:t>Tổng công ty Quản lý bay Việt Nam:</w:t>
            </w:r>
          </w:p>
          <w:p w:rsidR="00E90103" w:rsidRPr="00D86799" w:rsidRDefault="00E90103" w:rsidP="00265831">
            <w:pPr>
              <w:shd w:val="clear" w:color="auto" w:fill="FFFFFF"/>
              <w:spacing w:before="60" w:after="60"/>
              <w:jc w:val="both"/>
              <w:rPr>
                <w:rFonts w:ascii="Times New Roman" w:eastAsia="Times New Roman" w:hAnsi="Times New Roman" w:cs="Times New Roman"/>
                <w:i/>
                <w:sz w:val="24"/>
                <w:szCs w:val="24"/>
                <w:lang w:val="nl-NL"/>
              </w:rPr>
            </w:pPr>
            <w:r w:rsidRPr="00D86799">
              <w:rPr>
                <w:rFonts w:ascii="Times New Roman" w:hAnsi="Times New Roman" w:cs="Times New Roman"/>
                <w:sz w:val="24"/>
                <w:szCs w:val="24"/>
                <w:lang w:val="nl-NL"/>
              </w:rPr>
              <w:t>Đề nghị  sửa đổi khoản 4 Điều 13 như sau</w:t>
            </w:r>
            <w:r w:rsidRPr="00D86799">
              <w:rPr>
                <w:rFonts w:ascii="Times New Roman" w:hAnsi="Times New Roman" w:cs="Times New Roman"/>
                <w:i/>
                <w:sz w:val="24"/>
                <w:szCs w:val="24"/>
                <w:lang w:val="nl-NL"/>
              </w:rPr>
              <w:t xml:space="preserve">:“ </w:t>
            </w:r>
            <w:r w:rsidRPr="00D86799">
              <w:rPr>
                <w:rFonts w:ascii="Times New Roman" w:eastAsia="Times New Roman" w:hAnsi="Times New Roman" w:cs="Times New Roman"/>
                <w:i/>
                <w:sz w:val="24"/>
                <w:szCs w:val="24"/>
                <w:lang w:val="nl-NL"/>
              </w:rPr>
              <w:t xml:space="preserve">4. </w:t>
            </w:r>
            <w:r w:rsidRPr="00D86799">
              <w:rPr>
                <w:rFonts w:ascii="Times New Roman" w:eastAsia="Times New Roman" w:hAnsi="Times New Roman" w:cs="Times New Roman"/>
                <w:i/>
                <w:strike/>
                <w:sz w:val="24"/>
                <w:szCs w:val="24"/>
                <w:lang w:val="nl-NL"/>
              </w:rPr>
              <w:t>Chủ tịch</w:t>
            </w:r>
            <w:r w:rsidRPr="00D86799">
              <w:rPr>
                <w:rFonts w:ascii="Times New Roman" w:eastAsia="Times New Roman" w:hAnsi="Times New Roman" w:cs="Times New Roman"/>
                <w:i/>
                <w:sz w:val="24"/>
                <w:szCs w:val="24"/>
                <w:lang w:val="nl-NL"/>
              </w:rPr>
              <w:t xml:space="preserve"> Hội đồng thành viên, Chủ tịch công ty, </w:t>
            </w:r>
            <w:r w:rsidRPr="00D86799">
              <w:rPr>
                <w:rFonts w:ascii="Times New Roman" w:eastAsia="Times New Roman" w:hAnsi="Times New Roman" w:cs="Times New Roman"/>
                <w:i/>
                <w:strike/>
                <w:sz w:val="24"/>
                <w:szCs w:val="24"/>
                <w:lang w:val="nl-NL"/>
              </w:rPr>
              <w:t xml:space="preserve">Chủ tịch </w:t>
            </w:r>
            <w:r w:rsidRPr="00D86799">
              <w:rPr>
                <w:rFonts w:ascii="Times New Roman" w:eastAsia="Times New Roman" w:hAnsi="Times New Roman" w:cs="Times New Roman"/>
                <w:i/>
                <w:sz w:val="24"/>
                <w:szCs w:val="24"/>
                <w:lang w:val="nl-NL"/>
              </w:rPr>
              <w:t xml:space="preserve">Hội đồng quản trị quyết định hoặc ... tại </w:t>
            </w:r>
            <w:r w:rsidRPr="00D86799">
              <w:rPr>
                <w:rFonts w:ascii="Times New Roman" w:eastAsia="Times New Roman" w:hAnsi="Times New Roman" w:cs="Times New Roman"/>
                <w:bCs/>
                <w:i/>
                <w:sz w:val="24"/>
                <w:szCs w:val="24"/>
                <w:lang w:val="nl-NL"/>
              </w:rPr>
              <w:t>khoản 2 và Khoản 3</w:t>
            </w:r>
            <w:r w:rsidRPr="00D86799">
              <w:rPr>
                <w:rFonts w:ascii="Times New Roman" w:eastAsia="Times New Roman" w:hAnsi="Times New Roman" w:cs="Times New Roman"/>
                <w:i/>
                <w:sz w:val="24"/>
                <w:szCs w:val="24"/>
                <w:lang w:val="nl-NL"/>
              </w:rPr>
              <w:t xml:space="preserve"> Điều này theo Điều lệ công ty”.</w:t>
            </w:r>
          </w:p>
          <w:p w:rsidR="00E90103" w:rsidRPr="00D86799" w:rsidRDefault="00E90103" w:rsidP="00265831">
            <w:pPr>
              <w:shd w:val="clear" w:color="auto" w:fill="FFFFFF"/>
              <w:spacing w:before="60" w:after="60"/>
              <w:jc w:val="both"/>
              <w:rPr>
                <w:rFonts w:ascii="Times New Roman" w:eastAsia="Times New Roman" w:hAnsi="Times New Roman" w:cs="Times New Roman"/>
                <w:i/>
                <w:sz w:val="24"/>
                <w:szCs w:val="24"/>
                <w:lang w:val="nl-NL"/>
              </w:rPr>
            </w:pPr>
            <w:r w:rsidRPr="00D86799">
              <w:rPr>
                <w:rFonts w:ascii="Times New Roman" w:eastAsia="Times New Roman" w:hAnsi="Times New Roman" w:cs="Times New Roman"/>
                <w:sz w:val="24"/>
                <w:szCs w:val="24"/>
                <w:lang w:val="nl-NL"/>
              </w:rPr>
              <w:t xml:space="preserve">Lý do: khoản 1 Điều 100 Luật Doanh nghiệp quy định: </w:t>
            </w:r>
            <w:r w:rsidRPr="00D86799">
              <w:rPr>
                <w:rFonts w:ascii="Times New Roman" w:eastAsia="Times New Roman" w:hAnsi="Times New Roman" w:cs="Times New Roman"/>
                <w:i/>
                <w:sz w:val="24"/>
                <w:szCs w:val="24"/>
                <w:lang w:val="nl-NL"/>
              </w:rPr>
              <w:t xml:space="preserve">“1. Giám đốc hoặc Tổng giám đốc do Hội đồng thành viên hoặc Chủ tịch công ty bổ </w:t>
            </w:r>
            <w:r w:rsidRPr="00D86799">
              <w:rPr>
                <w:rFonts w:ascii="Times New Roman" w:eastAsia="Times New Roman" w:hAnsi="Times New Roman" w:cs="Times New Roman"/>
                <w:i/>
                <w:sz w:val="24"/>
                <w:szCs w:val="24"/>
                <w:lang w:val="nl-NL"/>
              </w:rPr>
              <w:lastRenderedPageBreak/>
              <w:t>nhiệm hoặc thuê theo phương án nhân sự đã được cơ quan đại diện chủ sở hữu chấp thuận”.</w:t>
            </w:r>
          </w:p>
          <w:p w:rsidR="00E90103" w:rsidRPr="00D86799" w:rsidRDefault="00CD05F3"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E90103" w:rsidRPr="00D86799">
              <w:rPr>
                <w:rFonts w:ascii="Times New Roman" w:hAnsi="Times New Roman" w:cs="Times New Roman"/>
                <w:b/>
                <w:sz w:val="24"/>
                <w:szCs w:val="24"/>
                <w:lang w:val="nl-NL"/>
              </w:rPr>
              <w:t>ii) SCIC</w:t>
            </w:r>
            <w:r w:rsidR="00E90103" w:rsidRPr="00D86799">
              <w:rPr>
                <w:rFonts w:ascii="Times New Roman" w:hAnsi="Times New Roman" w:cs="Times New Roman"/>
                <w:sz w:val="24"/>
                <w:szCs w:val="24"/>
                <w:lang w:val="nl-NL"/>
              </w:rPr>
              <w:t>: Đề xuất chọn Phương án 1.</w:t>
            </w:r>
          </w:p>
          <w:p w:rsidR="00E90103" w:rsidRPr="00D86799" w:rsidRDefault="00CD05F3" w:rsidP="002B50E9">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w:t>
            </w:r>
            <w:r w:rsidR="00E90103" w:rsidRPr="00D86799">
              <w:rPr>
                <w:rFonts w:ascii="Times New Roman" w:hAnsi="Times New Roman" w:cs="Times New Roman"/>
                <w:b/>
                <w:sz w:val="24"/>
                <w:szCs w:val="24"/>
                <w:lang w:val="nl-NL"/>
              </w:rPr>
              <w:t>x</w:t>
            </w:r>
            <w:r w:rsidRPr="00D86799">
              <w:rPr>
                <w:rFonts w:ascii="Times New Roman" w:hAnsi="Times New Roman" w:cs="Times New Roman"/>
                <w:b/>
                <w:sz w:val="24"/>
                <w:szCs w:val="24"/>
                <w:lang w:val="nl-NL"/>
              </w:rPr>
              <w:t>iii</w:t>
            </w:r>
            <w:r w:rsidR="00E90103" w:rsidRPr="00D86799">
              <w:rPr>
                <w:rFonts w:ascii="Times New Roman" w:hAnsi="Times New Roman" w:cs="Times New Roman"/>
                <w:b/>
                <w:sz w:val="24"/>
                <w:szCs w:val="24"/>
                <w:lang w:val="nl-NL"/>
              </w:rPr>
              <w:t xml:space="preserve">) TCT Sonadezi – Đồng Nai: </w:t>
            </w:r>
            <w:r w:rsidR="00E90103" w:rsidRPr="00D86799">
              <w:rPr>
                <w:rFonts w:ascii="Times New Roman" w:hAnsi="Times New Roman" w:cs="Times New Roman"/>
                <w:sz w:val="24"/>
                <w:szCs w:val="24"/>
                <w:lang w:val="nl-NL"/>
              </w:rPr>
              <w:t>Đây là nội dung quy định đối với doanh nghiệp có vốn nhà nước đàu tư trực tiếp bao gồm: (1) DN 100% vốn NN là hình thức Công ty TNHH MTV. Trường hợp này cấp có thẩm quyền tại khoản 4 nêu trên là Hội đồng thành viên hoặc Chủ tịch Công ty (không phải là Chủ tịch Hội đồng thành viên) tùy theo cơ cấu tổ chức của Công ty có hội đồng thành viên hay có Chủ tịch công ty. (2) DN có vốn nhà nước &lt; 100% có thể là Công ty TNHH 2 TV trở lên hoặc Công ty cổ phần: Trường hợp là Công ty TNHH 2TV trở lên, cấp có thẩm quyền tại khoản 3 là HĐTV không phải là Chủ tịch HĐTV; Trường hợp là CTCP, cấp có thẩm quyền tại khoản 4 là HĐQT, không phải là Chủ tịch HĐQT.</w:t>
            </w:r>
          </w:p>
          <w:p w:rsidR="00E90103" w:rsidRPr="00D86799" w:rsidRDefault="00E90103" w:rsidP="002B50E9">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Do đó, đề nghị sửa lại: </w:t>
            </w:r>
          </w:p>
          <w:p w:rsidR="00E90103" w:rsidRPr="00D86799" w:rsidRDefault="00E90103" w:rsidP="002B50E9">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4a. Đối với doanh nghiệp 100% vốn nhà nước, Hội đồng thành viên hoặc Chủ tịch công ty quyết định hoặc có ý kiến bổ nhiệm lại, thuê, chấp thuận từ chức, miễn nhiệm, chấm dứt hợp đồng thuê, khen thưởng, kỷ luật nhân sự là người quản lý còn lại tại doanh nghiệp theo Điều lệ công ty ngoài chức danh tại các doanh nghiệp quy định tại khoản 2 và khoản 3 Điều này.</w:t>
            </w:r>
          </w:p>
          <w:p w:rsidR="00E90103" w:rsidRPr="00D86799" w:rsidRDefault="00E90103" w:rsidP="002B50E9">
            <w:pPr>
              <w:shd w:val="clear" w:color="auto" w:fill="FFFFFF"/>
              <w:spacing w:before="60" w:after="60"/>
              <w:jc w:val="both"/>
              <w:rPr>
                <w:rFonts w:ascii="Times New Roman" w:hAnsi="Times New Roman" w:cs="Times New Roman"/>
                <w:sz w:val="24"/>
                <w:szCs w:val="24"/>
              </w:rPr>
            </w:pPr>
            <w:r w:rsidRPr="00D86799">
              <w:rPr>
                <w:rFonts w:ascii="Times New Roman" w:hAnsi="Times New Roman" w:cs="Times New Roman"/>
                <w:sz w:val="24"/>
                <w:szCs w:val="24"/>
              </w:rPr>
              <w:t>4b. Đối với doanh nghiệp có vốn nhà nước &lt;100%, Người đại diện chủ sở hữu vốn của nhà nước tại doanh nghiệp biểu quyết hoặc có ý kiến bổ nhiệm, bổ nhiệm lại, thuê, chấp thuận từ chức, miễn nhiệm, chấm dứt hợp đồng thuê, khen thưởng, kỷ luật nhân sự là người quản lý còn lại tại doanh nghiệp theo Điều lệ công ty ngoài chức danh tại các doanh nghiệp quy định tại khoản 2 và khoản 3 Điều này.</w:t>
            </w:r>
          </w:p>
          <w:p w:rsidR="00E90103" w:rsidRPr="00D86799" w:rsidRDefault="00E90103" w:rsidP="002B50E9">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CD05F3" w:rsidRPr="00D86799">
              <w:rPr>
                <w:rFonts w:ascii="Times New Roman" w:hAnsi="Times New Roman" w:cs="Times New Roman"/>
                <w:b/>
                <w:sz w:val="24"/>
                <w:szCs w:val="24"/>
                <w:lang w:val="nl-NL"/>
              </w:rPr>
              <w:t>iv</w:t>
            </w:r>
            <w:r w:rsidRPr="00D86799">
              <w:rPr>
                <w:rFonts w:ascii="Times New Roman" w:hAnsi="Times New Roman" w:cs="Times New Roman"/>
                <w:b/>
                <w:sz w:val="24"/>
                <w:szCs w:val="24"/>
                <w:lang w:val="nl-NL"/>
              </w:rPr>
              <w:t>) Công ty TNHH MTV LNN Sông Hiếu:</w:t>
            </w:r>
            <w:r w:rsidRPr="00D86799">
              <w:rPr>
                <w:rFonts w:ascii="Times New Roman" w:hAnsi="Times New Roman" w:cs="Times New Roman"/>
                <w:sz w:val="24"/>
                <w:szCs w:val="24"/>
                <w:lang w:val="nl-NL"/>
              </w:rPr>
              <w:t xml:space="preserve"> Sửa đổi, bổ sung thành: Chủ tịch Hội đồng thành viên, Chủ tịch công ty, Chủ tịch Hội đồng quản trị quyết định hoặc có ý kiến bổ nhiệm, bổ nhiệm lại, thuê, chấp nhận từ chức, miễn nhiệm, chấm dứt hợp đồng thuê, khen thưởng, kỷ luật nhân sự giữ chức danh còn lại tại doanh nghiệp ngoài chức danh tại các doanh nghiệp quy định tại khoản 2 và khoản 3 Điều này theo Điều lệ công ty (Bỏ phương án 2).</w:t>
            </w:r>
          </w:p>
          <w:p w:rsidR="00E9010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lastRenderedPageBreak/>
              <w:t>(xv</w:t>
            </w:r>
            <w:r w:rsidR="00E90103" w:rsidRPr="00D86799">
              <w:rPr>
                <w:rFonts w:ascii="Times New Roman" w:hAnsi="Times New Roman" w:cs="Times New Roman"/>
                <w:b/>
                <w:sz w:val="24"/>
                <w:szCs w:val="24"/>
                <w:lang w:val="nl-NL"/>
              </w:rPr>
              <w:t xml:space="preserve">) Công ty CP Đầu tư Thương mại và Dịch vụ quốc tế: </w:t>
            </w:r>
            <w:r w:rsidR="00E90103" w:rsidRPr="00D86799">
              <w:rPr>
                <w:rFonts w:ascii="Times New Roman" w:hAnsi="Times New Roman" w:cs="Times New Roman"/>
                <w:sz w:val="24"/>
                <w:szCs w:val="24"/>
                <w:lang w:val="nl-NL"/>
              </w:rPr>
              <w:t xml:space="preserve">Đề nghị sửa đổi khoản 4 Điều 13 cho phù hợp với quy định tại Điều 67 (trái với quy định Điều 63, Điều 82, Điều 162 Luật Doanh nghiệp; quy định trùng lặp với khoản 2 Điều 67 Luật này: </w:t>
            </w:r>
          </w:p>
          <w:p w:rsidR="00E9010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(xv</w:t>
            </w:r>
            <w:r w:rsidR="00E90103" w:rsidRPr="00D86799">
              <w:rPr>
                <w:rFonts w:ascii="Times New Roman" w:hAnsi="Times New Roman" w:cs="Times New Roman"/>
                <w:sz w:val="24"/>
                <w:szCs w:val="24"/>
                <w:lang w:val="nl-NL"/>
              </w:rPr>
              <w:t xml:space="preserve">i) </w:t>
            </w:r>
            <w:r w:rsidR="00E90103" w:rsidRPr="00D86799">
              <w:rPr>
                <w:rFonts w:ascii="Times New Roman" w:hAnsi="Times New Roman" w:cs="Times New Roman"/>
                <w:b/>
                <w:sz w:val="24"/>
                <w:szCs w:val="24"/>
                <w:lang w:val="nl-NL"/>
              </w:rPr>
              <w:t xml:space="preserve">Công ty Cổ phần Cấp thoát nước Cần Thơ: </w:t>
            </w:r>
            <w:r w:rsidR="00E90103" w:rsidRPr="00D86799">
              <w:rPr>
                <w:rFonts w:ascii="Times New Roman" w:hAnsi="Times New Roman" w:cs="Times New Roman"/>
                <w:sz w:val="24"/>
                <w:szCs w:val="24"/>
                <w:lang w:val="nl-NL"/>
              </w:rPr>
              <w:t xml:space="preserve">Thống nhất với phương án 2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CD05F3"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 xml:space="preserve">ii) Công ty TNHH MTV Cấp thoát nước Cần Thơ: </w:t>
            </w:r>
            <w:r w:rsidRPr="00D86799">
              <w:rPr>
                <w:rFonts w:ascii="Times New Roman" w:hAnsi="Times New Roman" w:cs="Times New Roman"/>
                <w:sz w:val="24"/>
                <w:szCs w:val="24"/>
                <w:lang w:val="nl-NL"/>
              </w:rPr>
              <w:t>Công ty nhận thấy phương án 2 là phù hợp</w:t>
            </w:r>
          </w:p>
          <w:p w:rsidR="00E9010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E90103" w:rsidRPr="00D86799">
              <w:rPr>
                <w:rFonts w:ascii="Times New Roman" w:hAnsi="Times New Roman" w:cs="Times New Roman"/>
                <w:b/>
                <w:sz w:val="24"/>
                <w:szCs w:val="24"/>
                <w:lang w:val="nl-NL"/>
              </w:rPr>
              <w:t>v</w:t>
            </w:r>
            <w:r w:rsidRPr="00D86799">
              <w:rPr>
                <w:rFonts w:ascii="Times New Roman" w:hAnsi="Times New Roman" w:cs="Times New Roman"/>
                <w:b/>
                <w:sz w:val="24"/>
                <w:szCs w:val="24"/>
                <w:lang w:val="nl-NL"/>
              </w:rPr>
              <w:t>iii</w:t>
            </w:r>
            <w:r w:rsidR="00E90103" w:rsidRPr="00D86799">
              <w:rPr>
                <w:rFonts w:ascii="Times New Roman" w:hAnsi="Times New Roman" w:cs="Times New Roman"/>
                <w:b/>
                <w:sz w:val="24"/>
                <w:szCs w:val="24"/>
                <w:lang w:val="nl-NL"/>
              </w:rPr>
              <w:t>) Công ty XSKT Bình Thuận</w:t>
            </w:r>
            <w:r w:rsidR="00E90103" w:rsidRPr="00D86799">
              <w:rPr>
                <w:rFonts w:ascii="Times New Roman" w:hAnsi="Times New Roman" w:cs="Times New Roman"/>
                <w:sz w:val="24"/>
                <w:szCs w:val="24"/>
                <w:lang w:val="nl-NL"/>
              </w:rPr>
              <w:t>: Điểm a khoản 7 Điều 13 chưa thống nhất với nội dung tại Điều 52 và khoản 8 Điều 86 (Đề nghị rà soát)</w:t>
            </w:r>
          </w:p>
          <w:p w:rsidR="00E90103" w:rsidRPr="00D86799" w:rsidRDefault="00E90103" w:rsidP="00CD05F3">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(x</w:t>
            </w:r>
            <w:r w:rsidR="00CD05F3" w:rsidRPr="00D86799">
              <w:rPr>
                <w:rFonts w:ascii="Times New Roman" w:hAnsi="Times New Roman" w:cs="Times New Roman"/>
                <w:b/>
                <w:sz w:val="24"/>
                <w:szCs w:val="24"/>
                <w:lang w:val="nl-NL"/>
              </w:rPr>
              <w:t>ix</w:t>
            </w:r>
            <w:r w:rsidRPr="00D86799">
              <w:rPr>
                <w:rFonts w:ascii="Times New Roman" w:hAnsi="Times New Roman" w:cs="Times New Roman"/>
                <w:b/>
                <w:sz w:val="24"/>
                <w:szCs w:val="24"/>
                <w:lang w:val="nl-NL"/>
              </w:rPr>
              <w:t>) Công ty XSKT BÌnh Thuận</w:t>
            </w:r>
            <w:r w:rsidRPr="00D86799">
              <w:rPr>
                <w:rFonts w:ascii="Times New Roman" w:hAnsi="Times New Roman" w:cs="Times New Roman"/>
                <w:sz w:val="24"/>
                <w:szCs w:val="24"/>
                <w:lang w:val="nl-NL"/>
              </w:rPr>
              <w:t xml:space="preserve"> chọn Phương án 2</w:t>
            </w:r>
          </w:p>
        </w:tc>
        <w:tc>
          <w:tcPr>
            <w:tcW w:w="2909" w:type="dxa"/>
          </w:tcPr>
          <w:p w:rsidR="00E90103" w:rsidRPr="00795B80" w:rsidRDefault="00E90103" w:rsidP="002F20DF">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bCs/>
                <w:sz w:val="24"/>
                <w:szCs w:val="24"/>
                <w:lang w:val="nl-NL"/>
              </w:rPr>
              <w:lastRenderedPageBreak/>
              <w:t xml:space="preserve">- </w:t>
            </w:r>
            <w:r w:rsidRPr="00795B80">
              <w:rPr>
                <w:rFonts w:ascii="Times New Roman" w:eastAsia="Times New Roman" w:hAnsi="Times New Roman" w:cs="Times New Roman"/>
                <w:sz w:val="24"/>
                <w:szCs w:val="24"/>
                <w:lang w:val="nl-NL"/>
              </w:rPr>
              <w:t xml:space="preserve">Tiếp thu bỏ chữ </w:t>
            </w:r>
            <w:r w:rsidRPr="00B331D5">
              <w:rPr>
                <w:rFonts w:ascii="Times New Roman" w:eastAsia="Times New Roman" w:hAnsi="Times New Roman" w:cs="Times New Roman"/>
                <w:b/>
                <w:sz w:val="24"/>
                <w:szCs w:val="24"/>
                <w:lang w:val="nl-NL"/>
              </w:rPr>
              <w:t>“Chủ tịch”</w:t>
            </w:r>
            <w:r w:rsidRPr="00795B80">
              <w:rPr>
                <w:rFonts w:ascii="Times New Roman" w:eastAsia="Times New Roman" w:hAnsi="Times New Roman" w:cs="Times New Roman"/>
                <w:sz w:val="24"/>
                <w:szCs w:val="24"/>
                <w:lang w:val="nl-NL"/>
              </w:rPr>
              <w:t xml:space="preserve"> đối với Hội đồng thành viên, Hội đồng quản trị.</w:t>
            </w:r>
          </w:p>
          <w:p w:rsidR="00E90103" w:rsidRPr="002F20DF" w:rsidRDefault="00E90103" w:rsidP="002B50E9">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sz w:val="24"/>
                <w:szCs w:val="24"/>
                <w:lang w:val="nl-NL"/>
              </w:rPr>
              <w:t>(Sau khi bỏ chữ “Chủ tịch” tại Điều 13 thì</w:t>
            </w:r>
            <w:r w:rsidRPr="00795B80">
              <w:rPr>
                <w:rFonts w:ascii="Times New Roman" w:eastAsia="Times New Roman" w:hAnsi="Times New Roman" w:cs="Times New Roman"/>
                <w:sz w:val="24"/>
                <w:szCs w:val="24"/>
                <w:lang w:val="nl-NL"/>
              </w:rPr>
              <w:t xml:space="preserve"> nội dung </w:t>
            </w:r>
            <w:r>
              <w:rPr>
                <w:rFonts w:ascii="Times New Roman" w:eastAsia="Times New Roman" w:hAnsi="Times New Roman" w:cs="Times New Roman"/>
                <w:sz w:val="24"/>
                <w:szCs w:val="24"/>
                <w:lang w:val="nl-NL"/>
              </w:rPr>
              <w:t>thống nhất với Điều</w:t>
            </w:r>
            <w:r w:rsidRPr="00795B80">
              <w:rPr>
                <w:rFonts w:ascii="Times New Roman" w:eastAsia="Times New Roman" w:hAnsi="Times New Roman" w:cs="Times New Roman"/>
                <w:sz w:val="24"/>
                <w:szCs w:val="24"/>
                <w:lang w:val="nl-NL"/>
              </w:rPr>
              <w:t xml:space="preserve"> 67</w:t>
            </w:r>
            <w:r>
              <w:rPr>
                <w:rFonts w:ascii="Times New Roman" w:eastAsia="Times New Roman" w:hAnsi="Times New Roman" w:cs="Times New Roman"/>
                <w:sz w:val="24"/>
                <w:szCs w:val="24"/>
                <w:lang w:val="nl-NL"/>
              </w:rPr>
              <w:t>)</w:t>
            </w: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hAnsi="Times New Roman" w:cs="Times New Roman"/>
                <w:sz w:val="24"/>
                <w:szCs w:val="24"/>
                <w:lang w:val="nl-NL" w:eastAsia="vi-VN"/>
              </w:rPr>
              <w:t>- 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b/>
                <w:bCs/>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p>
        </w:tc>
      </w:tr>
      <w:tr w:rsidR="00E90103" w:rsidRPr="00795B80" w:rsidTr="00EC511A">
        <w:trPr>
          <w:gridAfter w:val="3"/>
          <w:wAfter w:w="15527" w:type="dxa"/>
        </w:trPr>
        <w:tc>
          <w:tcPr>
            <w:tcW w:w="1143" w:type="dxa"/>
          </w:tcPr>
          <w:p w:rsidR="00E90103" w:rsidRPr="00795B80" w:rsidRDefault="00E90103" w:rsidP="001514F3">
            <w:pPr>
              <w:pStyle w:val="ListParagraph"/>
              <w:numPr>
                <w:ilvl w:val="0"/>
                <w:numId w:val="2"/>
              </w:numPr>
              <w:shd w:val="clear" w:color="auto" w:fill="FFFFFF"/>
              <w:spacing w:before="60" w:after="60"/>
              <w:jc w:val="both"/>
              <w:rPr>
                <w:rFonts w:ascii="Times New Roman" w:eastAsia="Times New Roman" w:hAnsi="Times New Roman" w:cs="Times New Roman"/>
                <w:b/>
                <w:i/>
                <w:sz w:val="24"/>
                <w:szCs w:val="24"/>
                <w:lang w:val="nl-NL"/>
              </w:rPr>
            </w:pPr>
          </w:p>
        </w:tc>
        <w:tc>
          <w:tcPr>
            <w:tcW w:w="4201" w:type="dxa"/>
          </w:tcPr>
          <w:p w:rsidR="00E90103" w:rsidRPr="00795B80" w:rsidRDefault="00E9010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i/>
                <w:sz w:val="24"/>
                <w:szCs w:val="24"/>
                <w:lang w:val="nl-NL"/>
              </w:rPr>
              <w:t>Phương án 2:</w:t>
            </w:r>
            <w:r w:rsidRPr="00795B80">
              <w:rPr>
                <w:rFonts w:ascii="Times New Roman" w:eastAsia="Times New Roman" w:hAnsi="Times New Roman" w:cs="Times New Roman"/>
                <w:sz w:val="24"/>
                <w:szCs w:val="24"/>
                <w:lang w:val="nl-NL"/>
              </w:rPr>
              <w:t xml:space="preserve"> quy định rõ thực hiện như sau:</w:t>
            </w:r>
          </w:p>
        </w:tc>
        <w:tc>
          <w:tcPr>
            <w:tcW w:w="7315" w:type="dxa"/>
          </w:tcPr>
          <w:p w:rsidR="00E90103" w:rsidRPr="00D86799" w:rsidRDefault="00E90103"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 Tập đoàn Công nghiệp Than Khoáng sản Việt Nam:</w:t>
            </w:r>
          </w:p>
          <w:p w:rsidR="00E90103" w:rsidRPr="00D86799" w:rsidRDefault="00E90103"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xml:space="preserve">TKV đề nghị </w:t>
            </w:r>
            <w:r w:rsidRPr="00D86799">
              <w:rPr>
                <w:rFonts w:ascii="Times New Roman" w:hAnsi="Times New Roman" w:cs="Times New Roman"/>
                <w:b/>
                <w:bCs/>
                <w:sz w:val="24"/>
                <w:szCs w:val="24"/>
                <w:lang w:val="nl-NL"/>
              </w:rPr>
              <w:t>không</w:t>
            </w:r>
            <w:r w:rsidRPr="00D86799">
              <w:rPr>
                <w:rFonts w:ascii="Times New Roman" w:hAnsi="Times New Roman" w:cs="Times New Roman"/>
                <w:sz w:val="24"/>
                <w:szCs w:val="24"/>
                <w:lang w:val="nl-NL"/>
              </w:rPr>
              <w:t xml:space="preserve"> thực hiện Phương án 2. Cơ quan đại diện chủ sở hữu vốn đã quản lý Người đại diện chủ sở hữu vốn nhà nước tại doanh nghiệp (khoản 1 Điều 13); đồng thời Thủ tướng Chính phủ và/hoặc Cơ quan đại diện chủ sở hữu đã quản lý (bổ nhiệm, bổ nhiệm lại, chấp thuận từ chức, miễn nhiệm…) đối với Chủ tịch Công ty, Chủ tịch HĐTV/HĐQT, Thành viên  HĐTV/HĐQT, Trưởng ban Kiểm soát, Kiểm soát viên (khoản 2 và 3 Điều 13), đây là các chức danh quan trọng nhất liên quan trực tiếp đến quản lý vốn nhà nước tại doanh nghiệp. </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Do đó các chức danh còn lại thuộc bộ máy điều hành của doanh nghiệp (Tổng giám đốc, Phó tổng giám đốc, Kế toán trưởng) cần phân cấp để Chủ tịch Công ty, HĐTV/HĐQT doanh nghiệp quản lý và tự chịu trách nhiệm theo chủ trương đẩy mạnh phân cấp cho doanh nghiệp.</w:t>
            </w:r>
          </w:p>
          <w:p w:rsidR="00E90103" w:rsidRPr="00D86799" w:rsidRDefault="00E90103" w:rsidP="009E5090">
            <w:pPr>
              <w:spacing w:before="60" w:after="60"/>
              <w:jc w:val="both"/>
              <w:rPr>
                <w:rFonts w:ascii="Times New Roman" w:hAnsi="Times New Roman" w:cs="Times New Roman"/>
                <w:sz w:val="24"/>
                <w:szCs w:val="24"/>
              </w:rPr>
            </w:pPr>
            <w:r w:rsidRPr="00D86799">
              <w:rPr>
                <w:rFonts w:ascii="Times New Roman" w:hAnsi="Times New Roman" w:cs="Times New Roman"/>
                <w:b/>
                <w:sz w:val="24"/>
                <w:szCs w:val="24"/>
              </w:rPr>
              <w:t>(ii)</w:t>
            </w:r>
            <w:r w:rsidRPr="00D86799">
              <w:rPr>
                <w:rFonts w:ascii="Times New Roman" w:hAnsi="Times New Roman" w:cs="Times New Roman"/>
                <w:sz w:val="24"/>
                <w:szCs w:val="24"/>
              </w:rPr>
              <w:t xml:space="preserve"> </w:t>
            </w:r>
            <w:r w:rsidRPr="00D86799">
              <w:rPr>
                <w:rFonts w:ascii="Times New Roman" w:hAnsi="Times New Roman" w:cs="Times New Roman"/>
                <w:b/>
                <w:sz w:val="24"/>
                <w:szCs w:val="24"/>
              </w:rPr>
              <w:t>Tập đoàn Bưu chính viễn thông Việt Nam:</w:t>
            </w:r>
            <w:r w:rsidRPr="00D86799">
              <w:rPr>
                <w:rFonts w:ascii="Times New Roman" w:hAnsi="Times New Roman" w:cs="Times New Roman"/>
                <w:sz w:val="24"/>
                <w:szCs w:val="24"/>
              </w:rPr>
              <w:t xml:space="preserve"> </w:t>
            </w:r>
          </w:p>
          <w:p w:rsidR="00E90103" w:rsidRPr="00D86799" w:rsidRDefault="00E90103" w:rsidP="009E5090">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Khoản 4 Điều 13 không đồng nhất nội dung với Điều 100 Luật doanh nghiệp, ngoài ra tại các doanh nghiệp quy mô lớn thường có sự phân cấp về công tác cán bộ giữa Hội đồng thành viên và Tổng giám đốc, do đó VNPT kiến nghị điều chỉnh để phù hợp với thực tế triển khai và đề nghị bỏ phương án 2.</w:t>
            </w:r>
          </w:p>
          <w:p w:rsidR="00E90103" w:rsidRPr="00D86799" w:rsidRDefault="00E90103" w:rsidP="009E5090">
            <w:pPr>
              <w:tabs>
                <w:tab w:val="left" w:pos="851"/>
              </w:tabs>
              <w:spacing w:before="60" w:after="60"/>
              <w:jc w:val="both"/>
              <w:rPr>
                <w:rFonts w:ascii="Times New Roman" w:eastAsia="Times New Roman" w:hAnsi="Times New Roman" w:cs="Times New Roman"/>
                <w:b/>
                <w:bCs/>
                <w:sz w:val="24"/>
                <w:szCs w:val="24"/>
                <w:lang w:val="vi-VN"/>
              </w:rPr>
            </w:pPr>
            <w:r w:rsidRPr="00D86799">
              <w:rPr>
                <w:rFonts w:ascii="Times New Roman" w:eastAsia="Times New Roman" w:hAnsi="Times New Roman" w:cs="Times New Roman"/>
                <w:b/>
                <w:bCs/>
                <w:sz w:val="24"/>
                <w:szCs w:val="24"/>
              </w:rPr>
              <w:t>(iii)</w:t>
            </w:r>
            <w:r w:rsidRPr="00D86799">
              <w:rPr>
                <w:rFonts w:ascii="Times New Roman" w:eastAsia="Times New Roman" w:hAnsi="Times New Roman" w:cs="Times New Roman"/>
                <w:b/>
                <w:bCs/>
                <w:sz w:val="24"/>
                <w:szCs w:val="24"/>
                <w:lang w:val="vi-VN"/>
              </w:rPr>
              <w:t xml:space="preserve"> Tổng công ty Đầu tư phát triển đường cao tốc Việt Nam (VEC)</w:t>
            </w:r>
          </w:p>
          <w:p w:rsidR="00E90103" w:rsidRPr="00D86799" w:rsidRDefault="00E90103" w:rsidP="009E5090">
            <w:pPr>
              <w:tabs>
                <w:tab w:val="left" w:pos="851"/>
              </w:tabs>
              <w:spacing w:before="60" w:after="60"/>
              <w:jc w:val="both"/>
              <w:rPr>
                <w:rFonts w:ascii="Times New Roman" w:eastAsia="Times New Roman" w:hAnsi="Times New Roman" w:cs="Times New Roman"/>
                <w:bCs/>
                <w:sz w:val="24"/>
                <w:szCs w:val="24"/>
                <w:lang w:val="vi-VN"/>
              </w:rPr>
            </w:pPr>
            <w:r w:rsidRPr="00D86799">
              <w:rPr>
                <w:rFonts w:ascii="Times New Roman" w:eastAsia="Times New Roman" w:hAnsi="Times New Roman" w:cs="Times New Roman"/>
                <w:bCs/>
                <w:sz w:val="24"/>
                <w:szCs w:val="24"/>
                <w:lang w:val="vi-VN"/>
              </w:rPr>
              <w:t xml:space="preserve">Đề nghị nghiên cứu, rà soát thống nhất với Điều 51 - Quyền của cơ quan </w:t>
            </w:r>
            <w:r w:rsidRPr="00D86799">
              <w:rPr>
                <w:rFonts w:ascii="Times New Roman" w:eastAsia="Times New Roman" w:hAnsi="Times New Roman" w:cs="Times New Roman"/>
                <w:bCs/>
                <w:sz w:val="24"/>
                <w:szCs w:val="24"/>
                <w:lang w:val="vi-VN"/>
              </w:rPr>
              <w:lastRenderedPageBreak/>
              <w:t>đại diện chủ sở hữu vốn về nội dung: Cơ quan đại diện chủ sở hữu vốn “quyết định hoặc có ý kiến …” hay “Quyết định…”</w:t>
            </w:r>
          </w:p>
          <w:p w:rsidR="00E90103" w:rsidRPr="00D86799" w:rsidRDefault="00E90103" w:rsidP="009E5090">
            <w:pPr>
              <w:tabs>
                <w:tab w:val="left" w:pos="1080"/>
              </w:tabs>
              <w:spacing w:before="60" w:after="60"/>
              <w:jc w:val="both"/>
              <w:rPr>
                <w:rFonts w:ascii="Times New Roman" w:eastAsia="Times New Roman" w:hAnsi="Times New Roman" w:cs="Times New Roman"/>
                <w:bCs/>
                <w:sz w:val="24"/>
                <w:szCs w:val="24"/>
                <w:lang w:val="vi-VN"/>
              </w:rPr>
            </w:pPr>
            <w:r w:rsidRPr="00D86799">
              <w:rPr>
                <w:rFonts w:ascii="Times New Roman" w:eastAsia="Times New Roman" w:hAnsi="Times New Roman" w:cs="Times New Roman"/>
                <w:bCs/>
                <w:sz w:val="24"/>
                <w:szCs w:val="24"/>
                <w:lang w:val="vi-VN"/>
              </w:rPr>
              <w:t>Đề xuất đưa vào Dự thảo Luật nội dung theo Phương án 2, cụ thể:</w:t>
            </w:r>
          </w:p>
          <w:p w:rsidR="00E90103" w:rsidRPr="00D86799" w:rsidRDefault="00E90103" w:rsidP="009E5090">
            <w:pPr>
              <w:tabs>
                <w:tab w:val="left" w:pos="1080"/>
              </w:tabs>
              <w:spacing w:before="60" w:after="60"/>
              <w:jc w:val="both"/>
              <w:rPr>
                <w:rFonts w:ascii="Times New Roman" w:eastAsia="Times New Roman" w:hAnsi="Times New Roman" w:cs="Times New Roman"/>
                <w:bCs/>
                <w:sz w:val="24"/>
                <w:szCs w:val="24"/>
                <w:lang w:val="vi-VN"/>
              </w:rPr>
            </w:pPr>
            <w:r w:rsidRPr="00D86799">
              <w:rPr>
                <w:rFonts w:ascii="Times New Roman" w:eastAsia="Times New Roman" w:hAnsi="Times New Roman" w:cs="Times New Roman"/>
                <w:bCs/>
                <w:sz w:val="24"/>
                <w:szCs w:val="24"/>
                <w:lang w:val="vi-VN"/>
              </w:rPr>
              <w:t>“4.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Khoản 2 và Khoản 3 Điều này như sau:</w:t>
            </w:r>
          </w:p>
          <w:p w:rsidR="00E90103" w:rsidRPr="00D86799" w:rsidRDefault="00E90103" w:rsidP="009E5090">
            <w:pPr>
              <w:tabs>
                <w:tab w:val="left" w:pos="1080"/>
              </w:tabs>
              <w:spacing w:before="60" w:after="60"/>
              <w:jc w:val="both"/>
              <w:rPr>
                <w:rFonts w:ascii="Times New Roman" w:eastAsia="Times New Roman" w:hAnsi="Times New Roman" w:cs="Times New Roman"/>
                <w:bCs/>
                <w:sz w:val="24"/>
                <w:szCs w:val="24"/>
                <w:lang w:val="vi-VN"/>
              </w:rPr>
            </w:pPr>
            <w:r w:rsidRPr="00D86799">
              <w:rPr>
                <w:rFonts w:ascii="Times New Roman" w:eastAsia="Times New Roman" w:hAnsi="Times New Roman" w:cs="Times New Roman"/>
                <w:bCs/>
                <w:sz w:val="24"/>
                <w:szCs w:val="24"/>
                <w:lang w:val="vi-VN"/>
              </w:rPr>
              <w:t>a) Quyết định hoặc có ý kiến nhân sự giữ chức danh Tổng giám đốc, Giám đốc, Phó Tổng giám đốc, Phó giám đốc, Kế toán trưởng và các chức danh khác tại doanh nghiệp có vốn nhà nước đầu tư trực tiếp trên 50% vốn điều lệ theo Điều lệ công ty.</w:t>
            </w:r>
          </w:p>
          <w:p w:rsidR="00E90103" w:rsidRPr="00D86799" w:rsidRDefault="00E90103" w:rsidP="009E5090">
            <w:pPr>
              <w:tabs>
                <w:tab w:val="left" w:pos="851"/>
              </w:tabs>
              <w:spacing w:before="60" w:after="60"/>
              <w:jc w:val="both"/>
              <w:rPr>
                <w:rFonts w:ascii="Times New Roman" w:eastAsia="Times New Roman" w:hAnsi="Times New Roman" w:cs="Times New Roman"/>
                <w:bCs/>
                <w:sz w:val="24"/>
                <w:szCs w:val="24"/>
                <w:lang w:val="vi-VN"/>
              </w:rPr>
            </w:pPr>
            <w:r w:rsidRPr="00D86799">
              <w:rPr>
                <w:rFonts w:ascii="Times New Roman" w:eastAsia="Times New Roman" w:hAnsi="Times New Roman" w:cs="Times New Roman"/>
                <w:bCs/>
                <w:sz w:val="24"/>
                <w:szCs w:val="24"/>
                <w:lang w:val="vi-VN"/>
              </w:rPr>
              <w:t>b) Cử, giới thiệu để người đại diện chủ sở hữu vốn của nhà nước biểu quyết nhân sự giữ chức danh Tổng giám đốc, Giám đốc, Phó Tổng giám đốc, Phó giám đốc, Kế toán trưởng và các chức danh khác tại doanh nghiệp có vốn nhà nước đầu tư trực tiếp từ 50% vốn điều lệ trở xuống theo Điều lệ công ty.”</w:t>
            </w:r>
          </w:p>
          <w:p w:rsidR="00E90103" w:rsidRPr="00D86799" w:rsidRDefault="00E90103" w:rsidP="009E5090">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(iv)</w:t>
            </w:r>
            <w:r w:rsidRPr="00D86799">
              <w:rPr>
                <w:rFonts w:ascii="Times New Roman" w:eastAsia="Times New Roman" w:hAnsi="Times New Roman" w:cs="Times New Roman"/>
                <w:b/>
                <w:sz w:val="24"/>
                <w:szCs w:val="24"/>
                <w:lang w:val="nl-NL"/>
              </w:rPr>
              <w:t xml:space="preserve"> </w:t>
            </w:r>
            <w:r w:rsidRPr="00D86799">
              <w:rPr>
                <w:rFonts w:ascii="Times New Roman" w:hAnsi="Times New Roman" w:cs="Times New Roman"/>
                <w:b/>
                <w:sz w:val="24"/>
                <w:szCs w:val="24"/>
                <w:lang w:val="nl-NL"/>
              </w:rPr>
              <w:t>Tổng công ty Bảo đảm An toàn Hàng hải miền Bắc:</w:t>
            </w:r>
          </w:p>
          <w:p w:rsidR="00E90103" w:rsidRPr="00D86799" w:rsidRDefault="00E9010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Đề nghị thống nhất Phương án 2 tại Khoản 4 Điều 13 của Dự thảo.</w:t>
            </w:r>
          </w:p>
          <w:p w:rsidR="00CD05F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rPr>
              <w:t>(v)</w:t>
            </w:r>
            <w:r w:rsidRPr="00D86799">
              <w:rPr>
                <w:rFonts w:ascii="Times New Roman" w:hAnsi="Times New Roman" w:cs="Times New Roman"/>
                <w:b/>
                <w:sz w:val="24"/>
                <w:szCs w:val="24"/>
                <w:lang w:val="vi-VN"/>
              </w:rPr>
              <w:t xml:space="preserve"> BIDV:</w:t>
            </w:r>
            <w:r w:rsidRPr="00D86799">
              <w:rPr>
                <w:rFonts w:ascii="Times New Roman" w:hAnsi="Times New Roman" w:cs="Times New Roman"/>
                <w:sz w:val="24"/>
                <w:szCs w:val="24"/>
                <w:lang w:val="vi-VN"/>
              </w:rPr>
              <w:t xml:space="preserve"> Đề xuất theo phương án 2</w:t>
            </w:r>
          </w:p>
          <w:p w:rsidR="00E90103" w:rsidRPr="00D86799" w:rsidRDefault="00E90103" w:rsidP="00265831">
            <w:pPr>
              <w:spacing w:before="60" w:after="60"/>
              <w:jc w:val="both"/>
              <w:rPr>
                <w:rFonts w:ascii="Times New Roman" w:hAnsi="Times New Roman" w:cs="Times New Roman"/>
                <w:b/>
                <w:sz w:val="24"/>
                <w:szCs w:val="24"/>
              </w:rPr>
            </w:pPr>
            <w:r w:rsidRPr="00D86799">
              <w:rPr>
                <w:rFonts w:ascii="Times New Roman" w:hAnsi="Times New Roman" w:cs="Times New Roman"/>
                <w:b/>
                <w:sz w:val="24"/>
                <w:szCs w:val="24"/>
              </w:rPr>
              <w:t>(v</w:t>
            </w:r>
            <w:r w:rsidR="00CD05F3" w:rsidRPr="00D86799">
              <w:rPr>
                <w:rFonts w:ascii="Times New Roman" w:hAnsi="Times New Roman" w:cs="Times New Roman"/>
                <w:b/>
                <w:sz w:val="24"/>
                <w:szCs w:val="24"/>
              </w:rPr>
              <w:t>i</w:t>
            </w:r>
            <w:r w:rsidRPr="00D86799">
              <w:rPr>
                <w:rFonts w:ascii="Times New Roman" w:hAnsi="Times New Roman" w:cs="Times New Roman"/>
                <w:b/>
                <w:sz w:val="24"/>
                <w:szCs w:val="24"/>
              </w:rPr>
              <w:t xml:space="preserve">) Công ty Biển Đông: </w:t>
            </w:r>
          </w:p>
          <w:p w:rsidR="00E90103" w:rsidRPr="00D86799" w:rsidRDefault="00E90103" w:rsidP="00E92DC2">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t>Theo phương án 2</w:t>
            </w:r>
          </w:p>
        </w:tc>
        <w:tc>
          <w:tcPr>
            <w:tcW w:w="2909" w:type="dxa"/>
          </w:tcPr>
          <w:p w:rsidR="00E90103" w:rsidRPr="00795B80" w:rsidRDefault="00E90103" w:rsidP="00265831">
            <w:pPr>
              <w:shd w:val="clear" w:color="auto" w:fill="FFFFFF"/>
              <w:spacing w:before="60" w:after="60"/>
              <w:jc w:val="both"/>
              <w:rPr>
                <w:rFonts w:ascii="Times New Roman" w:eastAsia="Times New Roman" w:hAnsi="Times New Roman" w:cs="Times New Roman"/>
                <w:bCs/>
                <w:iCs/>
                <w:sz w:val="24"/>
                <w:szCs w:val="24"/>
                <w:lang w:val="nl-NL"/>
              </w:rPr>
            </w:pPr>
            <w:r>
              <w:rPr>
                <w:rFonts w:ascii="Times New Roman" w:hAnsi="Times New Roman" w:cs="Times New Roman"/>
                <w:sz w:val="24"/>
                <w:szCs w:val="24"/>
                <w:lang w:val="nl-NL" w:eastAsia="vi-VN"/>
              </w:rPr>
              <w:lastRenderedPageBreak/>
              <w:t>D</w:t>
            </w:r>
            <w:r w:rsidRPr="00795B80">
              <w:rPr>
                <w:rFonts w:ascii="Times New Roman" w:hAnsi="Times New Roman" w:cs="Times New Roman"/>
                <w:sz w:val="24"/>
                <w:szCs w:val="24"/>
                <w:lang w:val="nl-NL" w:eastAsia="vi-VN"/>
              </w:rPr>
              <w:t xml:space="preserve">ự thảo Luật </w:t>
            </w:r>
            <w:r>
              <w:rPr>
                <w:rFonts w:ascii="Times New Roman" w:hAnsi="Times New Roman" w:cs="Times New Roman"/>
                <w:sz w:val="24"/>
                <w:szCs w:val="24"/>
                <w:lang w:val="nl-NL" w:eastAsia="vi-VN"/>
              </w:rPr>
              <w:t>hoàn chỉnh theo 01 phương án (</w:t>
            </w:r>
            <w:r w:rsidRPr="00795B80">
              <w:rPr>
                <w:rFonts w:ascii="Times New Roman" w:hAnsi="Times New Roman" w:cs="Times New Roman"/>
                <w:sz w:val="24"/>
                <w:szCs w:val="24"/>
                <w:lang w:val="nl-NL" w:eastAsia="vi-VN"/>
              </w:rPr>
              <w:t>phương án 1</w:t>
            </w:r>
            <w:r>
              <w:rPr>
                <w:rFonts w:ascii="Times New Roman" w:hAnsi="Times New Roman" w:cs="Times New Roman"/>
                <w:sz w:val="24"/>
                <w:szCs w:val="24"/>
                <w:lang w:val="nl-NL" w:eastAsia="vi-VN"/>
              </w:rPr>
              <w:t>)</w:t>
            </w:r>
          </w:p>
        </w:tc>
      </w:tr>
      <w:tr w:rsidR="00CD05F3" w:rsidRPr="00795B80" w:rsidTr="00EC511A">
        <w:trPr>
          <w:gridAfter w:val="3"/>
          <w:wAfter w:w="15527" w:type="dxa"/>
        </w:trPr>
        <w:tc>
          <w:tcPr>
            <w:tcW w:w="1143" w:type="dxa"/>
          </w:tcPr>
          <w:p w:rsidR="00CD05F3" w:rsidRPr="00795B80" w:rsidDel="00CE6C72"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F33C40" w:rsidRDefault="00CD05F3" w:rsidP="002E0AA6">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F33C40">
              <w:rPr>
                <w:rFonts w:ascii="Times New Roman" w:eastAsia="Times New Roman" w:hAnsi="Times New Roman" w:cs="Times New Roman"/>
                <w:b/>
                <w:bCs/>
                <w:sz w:val="24"/>
                <w:szCs w:val="24"/>
                <w:lang w:val="nl-NL"/>
              </w:rPr>
              <w:t>khoản 2 và Khoản 3</w:t>
            </w:r>
            <w:r w:rsidRPr="00F33C40">
              <w:rPr>
                <w:rFonts w:ascii="Times New Roman" w:eastAsia="Times New Roman" w:hAnsi="Times New Roman" w:cs="Times New Roman"/>
                <w:sz w:val="24"/>
                <w:szCs w:val="24"/>
                <w:lang w:val="nl-NL"/>
              </w:rPr>
              <w:t xml:space="preserve"> Điều này theo Điều lệ công ty.</w:t>
            </w:r>
          </w:p>
          <w:p w:rsidR="00CD05F3" w:rsidRPr="00F33C40" w:rsidDel="00CE6C72" w:rsidRDefault="00CD05F3" w:rsidP="002E0AA6">
            <w:pPr>
              <w:shd w:val="clear" w:color="auto" w:fill="FFFFFF"/>
              <w:spacing w:before="60" w:after="60"/>
              <w:jc w:val="both"/>
              <w:rPr>
                <w:rFonts w:ascii="Times New Roman" w:eastAsia="Times New Roman" w:hAnsi="Times New Roman" w:cs="Times New Roman"/>
                <w:sz w:val="24"/>
                <w:szCs w:val="24"/>
                <w:lang w:val="nl-NL"/>
              </w:rPr>
            </w:pPr>
          </w:p>
        </w:tc>
        <w:tc>
          <w:tcPr>
            <w:tcW w:w="7315" w:type="dxa"/>
          </w:tcPr>
          <w:p w:rsidR="00CD05F3" w:rsidRPr="00F33C40" w:rsidRDefault="00CD05F3" w:rsidP="00CD05F3">
            <w:pPr>
              <w:spacing w:before="60" w:after="60"/>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highlight w:val="yellow"/>
                <w:lang w:val="nl-NL"/>
              </w:rPr>
              <w:lastRenderedPageBreak/>
              <w:t>(i)</w:t>
            </w:r>
            <w:r w:rsidRPr="00F33C40">
              <w:rPr>
                <w:rFonts w:ascii="Times New Roman" w:hAnsi="Times New Roman" w:cs="Times New Roman"/>
                <w:b/>
                <w:color w:val="000000" w:themeColor="text1"/>
                <w:sz w:val="24"/>
                <w:szCs w:val="24"/>
                <w:highlight w:val="yellow"/>
                <w:lang w:val="nl-NL"/>
              </w:rPr>
              <w:t xml:space="preserve"> CB Bank:</w:t>
            </w:r>
            <w:r w:rsidRPr="00F33C40">
              <w:rPr>
                <w:rFonts w:ascii="Times New Roman" w:hAnsi="Times New Roman" w:cs="Times New Roman"/>
                <w:color w:val="000000" w:themeColor="text1"/>
                <w:sz w:val="24"/>
                <w:szCs w:val="24"/>
                <w:lang w:val="nl-NL"/>
              </w:rPr>
              <w:t xml:space="preserve">  Luật các Tổ chức tín dụng 2024 đang quy định:</w:t>
            </w:r>
          </w:p>
          <w:p w:rsidR="00CD05F3" w:rsidRPr="00F33C40" w:rsidRDefault="00CD05F3" w:rsidP="00CD05F3">
            <w:pPr>
              <w:pStyle w:val="Heading3"/>
              <w:shd w:val="clear" w:color="auto" w:fill="FFFFFF"/>
              <w:spacing w:before="60" w:after="60"/>
              <w:outlineLvl w:val="2"/>
              <w:rPr>
                <w:rFonts w:ascii="Times New Roman" w:hAnsi="Times New Roman" w:cs="Times New Roman"/>
                <w:color w:val="000000" w:themeColor="text1"/>
                <w:sz w:val="24"/>
                <w:szCs w:val="24"/>
                <w:lang w:val="nl-NL"/>
              </w:rPr>
            </w:pPr>
            <w:r w:rsidRPr="00F33C40">
              <w:rPr>
                <w:rFonts w:ascii="Times New Roman" w:hAnsi="Times New Roman" w:cs="Times New Roman"/>
                <w:color w:val="000000" w:themeColor="text1"/>
                <w:sz w:val="24"/>
                <w:szCs w:val="24"/>
                <w:lang w:val="nl-NL"/>
              </w:rPr>
              <w:t>“Điều 73. Quyền, nghĩa vụ của chủ sở hữu của tổ chức tín dụng là công ty trách nhiệm hữu hạn một thành viên</w:t>
            </w:r>
          </w:p>
          <w:p w:rsidR="00CD05F3" w:rsidRPr="00F33C40" w:rsidRDefault="00CD05F3" w:rsidP="00CD05F3">
            <w:pPr>
              <w:spacing w:before="60" w:after="60"/>
              <w:jc w:val="both"/>
              <w:rPr>
                <w:rFonts w:ascii="Times New Roman" w:hAnsi="Times New Roman" w:cs="Times New Roman"/>
                <w:color w:val="000000" w:themeColor="text1"/>
                <w:sz w:val="24"/>
                <w:szCs w:val="24"/>
                <w:shd w:val="clear" w:color="auto" w:fill="FFFFFF"/>
                <w:lang w:val="nl-NL"/>
              </w:rPr>
            </w:pPr>
            <w:r w:rsidRPr="00F33C40">
              <w:rPr>
                <w:rFonts w:ascii="Times New Roman" w:hAnsi="Times New Roman" w:cs="Times New Roman"/>
                <w:color w:val="000000" w:themeColor="text1"/>
                <w:sz w:val="24"/>
                <w:szCs w:val="24"/>
                <w:shd w:val="clear" w:color="auto" w:fill="FFFFFF"/>
                <w:lang w:val="nl-NL"/>
              </w:rPr>
              <w:t>1. Chủ sở hữu có các quyền sau đây:</w:t>
            </w:r>
          </w:p>
          <w:p w:rsidR="00CD05F3" w:rsidRPr="00F33C40" w:rsidRDefault="00CD05F3" w:rsidP="00CD05F3">
            <w:pPr>
              <w:spacing w:before="60" w:after="60"/>
              <w:jc w:val="both"/>
              <w:rPr>
                <w:rFonts w:ascii="Times New Roman" w:hAnsi="Times New Roman" w:cs="Times New Roman"/>
                <w:color w:val="000000" w:themeColor="text1"/>
                <w:sz w:val="24"/>
                <w:szCs w:val="24"/>
                <w:shd w:val="clear" w:color="auto" w:fill="FFFFFF"/>
                <w:lang w:val="nl-NL"/>
              </w:rPr>
            </w:pPr>
            <w:r w:rsidRPr="00F33C40">
              <w:rPr>
                <w:rFonts w:ascii="Times New Roman" w:hAnsi="Times New Roman" w:cs="Times New Roman"/>
                <w:color w:val="000000" w:themeColor="text1"/>
                <w:sz w:val="24"/>
                <w:szCs w:val="24"/>
                <w:shd w:val="clear" w:color="auto" w:fill="FFFFFF"/>
                <w:lang w:val="nl-NL"/>
              </w:rPr>
              <w:t xml:space="preserve">c) </w:t>
            </w:r>
            <w:r w:rsidRPr="00F33C40">
              <w:rPr>
                <w:rFonts w:ascii="Times New Roman" w:hAnsi="Times New Roman" w:cs="Times New Roman"/>
                <w:b/>
                <w:color w:val="000000" w:themeColor="text1"/>
                <w:sz w:val="24"/>
                <w:szCs w:val="24"/>
                <w:shd w:val="clear" w:color="auto" w:fill="FFFFFF"/>
                <w:lang w:val="nl-NL"/>
              </w:rPr>
              <w:t>Bổ nhiệm</w:t>
            </w:r>
            <w:r w:rsidRPr="00F33C40">
              <w:rPr>
                <w:rFonts w:ascii="Times New Roman" w:hAnsi="Times New Roman" w:cs="Times New Roman"/>
                <w:color w:val="000000" w:themeColor="text1"/>
                <w:sz w:val="24"/>
                <w:szCs w:val="24"/>
                <w:shd w:val="clear" w:color="auto" w:fill="FFFFFF"/>
                <w:lang w:val="nl-NL"/>
              </w:rPr>
              <w:t xml:space="preserve"> với nhiệm kỳ không quá 05 năm, </w:t>
            </w:r>
            <w:r w:rsidRPr="00F33C40">
              <w:rPr>
                <w:rFonts w:ascii="Times New Roman" w:hAnsi="Times New Roman" w:cs="Times New Roman"/>
                <w:b/>
                <w:color w:val="000000" w:themeColor="text1"/>
                <w:sz w:val="24"/>
                <w:szCs w:val="24"/>
                <w:shd w:val="clear" w:color="auto" w:fill="FFFFFF"/>
                <w:lang w:val="nl-NL"/>
              </w:rPr>
              <w:t>miễn nhiệm, bãi nhiệm</w:t>
            </w:r>
            <w:r w:rsidRPr="00F33C40">
              <w:rPr>
                <w:rFonts w:ascii="Times New Roman" w:hAnsi="Times New Roman" w:cs="Times New Roman"/>
                <w:color w:val="000000" w:themeColor="text1"/>
                <w:sz w:val="24"/>
                <w:szCs w:val="24"/>
                <w:shd w:val="clear" w:color="auto" w:fill="FFFFFF"/>
                <w:lang w:val="nl-NL"/>
              </w:rPr>
              <w:t xml:space="preserve"> Chủ tịch, thành viên khác của Hội đồng thành viên; Trưởng Ban, thành viên khác của Ban kiểm soát; </w:t>
            </w:r>
            <w:r w:rsidRPr="00F33C40">
              <w:rPr>
                <w:rFonts w:ascii="Times New Roman" w:hAnsi="Times New Roman" w:cs="Times New Roman"/>
                <w:b/>
                <w:color w:val="000000" w:themeColor="text1"/>
                <w:sz w:val="24"/>
                <w:szCs w:val="24"/>
                <w:shd w:val="clear" w:color="auto" w:fill="FFFFFF"/>
                <w:lang w:val="nl-NL"/>
              </w:rPr>
              <w:t>Tổng giám đốc (Giám đốc), Phó Tổng giám đốc (Phó giám đốc),</w:t>
            </w:r>
            <w:r w:rsidRPr="00F33C40">
              <w:rPr>
                <w:rFonts w:ascii="Times New Roman" w:hAnsi="Times New Roman" w:cs="Times New Roman"/>
                <w:color w:val="000000" w:themeColor="text1"/>
                <w:sz w:val="24"/>
                <w:szCs w:val="24"/>
                <w:shd w:val="clear" w:color="auto" w:fill="FFFFFF"/>
                <w:lang w:val="nl-NL"/>
              </w:rPr>
              <w:t xml:space="preserve"> Kế toán trưởng;”</w:t>
            </w:r>
          </w:p>
          <w:p w:rsidR="00CD05F3" w:rsidRDefault="00CD05F3" w:rsidP="00CD05F3">
            <w:pPr>
              <w:spacing w:before="60" w:after="60"/>
              <w:jc w:val="both"/>
              <w:rPr>
                <w:rFonts w:ascii="Times New Roman" w:hAnsi="Times New Roman" w:cs="Times New Roman"/>
                <w:b/>
                <w:sz w:val="24"/>
                <w:szCs w:val="24"/>
                <w:lang w:val="nl-NL"/>
              </w:rPr>
            </w:pPr>
            <w:r w:rsidRPr="00F33C40">
              <w:rPr>
                <w:rFonts w:ascii="Times New Roman" w:hAnsi="Times New Roman" w:cs="Times New Roman"/>
                <w:color w:val="000000" w:themeColor="text1"/>
                <w:sz w:val="24"/>
                <w:szCs w:val="24"/>
                <w:shd w:val="clear" w:color="auto" w:fill="FFFFFF"/>
                <w:lang w:val="nl-NL"/>
              </w:rPr>
              <w:t xml:space="preserve">=&gt; Dự thảo Luật quản lý, đầu tư vào doanh nghiệp đang quy định thẩm </w:t>
            </w:r>
            <w:r w:rsidRPr="00F33C40">
              <w:rPr>
                <w:rFonts w:ascii="Times New Roman" w:hAnsi="Times New Roman" w:cs="Times New Roman"/>
                <w:color w:val="000000" w:themeColor="text1"/>
                <w:sz w:val="24"/>
                <w:szCs w:val="24"/>
                <w:shd w:val="clear" w:color="auto" w:fill="FFFFFF"/>
                <w:lang w:val="nl-NL"/>
              </w:rPr>
              <w:lastRenderedPageBreak/>
              <w:t xml:space="preserve">quyền bổ nhiệm, </w:t>
            </w:r>
            <w:r w:rsidRPr="00F33C40">
              <w:rPr>
                <w:rFonts w:ascii="Times New Roman" w:eastAsia="Times New Roman" w:hAnsi="Times New Roman" w:cs="Times New Roman"/>
                <w:color w:val="000000" w:themeColor="text1"/>
                <w:sz w:val="24"/>
                <w:szCs w:val="24"/>
                <w:lang w:val="nl-NL"/>
              </w:rPr>
              <w:t>bổ nhiệm lại, thuê, chấp thuận từ chức, miễn nhiệm, chấm dứt hợp đồng thuê, khen thưởng.. đối với Tổng giám đốc, Giám đốc, Phó Tổng giám đốc, Phó giám đốc, Kế toán trưởng...là Chủ tịch HĐTV quyết định hoặc có ý kiến, trong khi đó Luật các Tổ chức tín dụng đang quy định thẩm quyền này là của Chủ sở hữu. Do đó, đề nghị cơ quan có thẩm quyền soạn thảo văn bản làm rõ đối với các tổ chức tín dụng 100% vốn nhà nước thì việc bổ nhiệm sẽ tuân thủ theo quy định nào?</w:t>
            </w:r>
          </w:p>
        </w:tc>
        <w:tc>
          <w:tcPr>
            <w:tcW w:w="2909" w:type="dxa"/>
          </w:tcPr>
          <w:p w:rsidR="00CD05F3" w:rsidRPr="00F90184" w:rsidRDefault="00F90184" w:rsidP="00E44FC8">
            <w:pPr>
              <w:shd w:val="clear" w:color="auto" w:fill="FFFFFF"/>
              <w:spacing w:before="60" w:after="60"/>
              <w:jc w:val="both"/>
              <w:rPr>
                <w:rFonts w:ascii="Times New Roman" w:eastAsia="Times New Roman" w:hAnsi="Times New Roman" w:cs="Times New Roman"/>
                <w:b/>
                <w:bCs/>
                <w:color w:val="FF0000"/>
                <w:sz w:val="24"/>
                <w:szCs w:val="24"/>
                <w:lang w:val="nl-NL"/>
              </w:rPr>
            </w:pPr>
            <w:r w:rsidRPr="00F90184">
              <w:rPr>
                <w:rFonts w:ascii="Times New Roman" w:eastAsia="Times New Roman" w:hAnsi="Times New Roman" w:cs="Times New Roman"/>
                <w:b/>
                <w:bCs/>
                <w:color w:val="FF0000"/>
                <w:sz w:val="24"/>
                <w:szCs w:val="24"/>
                <w:lang w:val="nl-NL"/>
              </w:rPr>
              <w:lastRenderedPageBreak/>
              <w:t>Nghiên cứu</w:t>
            </w:r>
            <w:r>
              <w:rPr>
                <w:rFonts w:ascii="Times New Roman" w:eastAsia="Times New Roman" w:hAnsi="Times New Roman" w:cs="Times New Roman"/>
                <w:b/>
                <w:bCs/>
                <w:color w:val="FF0000"/>
                <w:sz w:val="24"/>
                <w:szCs w:val="24"/>
                <w:lang w:val="nl-NL"/>
              </w:rPr>
              <w:t xml:space="preserve"> về thẩm quyền cho phù hợp</w:t>
            </w:r>
          </w:p>
        </w:tc>
      </w:tr>
      <w:tr w:rsidR="00CD05F3" w:rsidRPr="00795B80" w:rsidTr="00EC511A">
        <w:trPr>
          <w:gridAfter w:val="3"/>
          <w:wAfter w:w="15527" w:type="dxa"/>
        </w:trPr>
        <w:tc>
          <w:tcPr>
            <w:tcW w:w="1143" w:type="dxa"/>
          </w:tcPr>
          <w:p w:rsidR="00CD05F3" w:rsidRPr="00795B80" w:rsidDel="00CE6C72"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sidDel="00CE6C72">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5. Trình tự, thủ tục quyết định cử người đại diện chủ sở hữu vốn của nhà nước tại doanh nghiệp</w:t>
            </w:r>
          </w:p>
        </w:tc>
        <w:tc>
          <w:tcPr>
            <w:tcW w:w="7315" w:type="dxa"/>
          </w:tcPr>
          <w:p w:rsidR="00CD05F3" w:rsidRPr="00795B80" w:rsidRDefault="00CD05F3"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Nội dung cụ thể sẽ được Chính phủ ban hành Nghị định hướng dẫn thực hiện (khoản 8 Điều 13 đã giao Chính phủ hướng dẫn chi tiết nội dung quy định tại Điều này).</w:t>
            </w:r>
          </w:p>
          <w:p w:rsidR="00CD05F3" w:rsidRDefault="00CD05F3"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bỏ khoản này. Trường hợp tiếp tục quy định trình tự, thủ tục nhân sự, đề nghị xem xét giao quyền cho DNNN hoặc Người đại diện chủ sở hữu vốn nhà nước tại doanh nghiệp có vốn nhà nước đầu tư trực tiếp quyết định nhân sự làm người đại diện chủ sở hữu vốn của doanh nghiệp tại doanh nghiệp có vốn nhà nước đầu tư khác .</w:t>
            </w:r>
          </w:p>
          <w:p w:rsidR="00CD05F3" w:rsidRPr="00795B80" w:rsidRDefault="00CD05F3" w:rsidP="009E5090">
            <w:pPr>
              <w:shd w:val="clear" w:color="auto" w:fill="FFFFFF"/>
              <w:spacing w:before="60" w:after="60"/>
              <w:jc w:val="both"/>
              <w:rPr>
                <w:rFonts w:ascii="Times New Roman" w:hAnsi="Times New Roman" w:cs="Times New Roman"/>
                <w:b/>
                <w:bCs/>
                <w:sz w:val="24"/>
                <w:szCs w:val="24"/>
              </w:rPr>
            </w:pPr>
            <w:r>
              <w:rPr>
                <w:rFonts w:ascii="Times New Roman" w:hAnsi="Times New Roman" w:cs="Times New Roman"/>
                <w:b/>
                <w:bCs/>
                <w:sz w:val="24"/>
                <w:szCs w:val="24"/>
              </w:rPr>
              <w:t>(ii)</w:t>
            </w:r>
            <w:r w:rsidRPr="00795B80">
              <w:rPr>
                <w:rFonts w:ascii="Times New Roman" w:hAnsi="Times New Roman" w:cs="Times New Roman"/>
                <w:b/>
                <w:bCs/>
                <w:sz w:val="24"/>
                <w:szCs w:val="24"/>
              </w:rPr>
              <w:t xml:space="preserve"> TCT Cảng hàng không VN:</w:t>
            </w:r>
          </w:p>
          <w:p w:rsidR="00CD05F3" w:rsidRPr="00795B80" w:rsidRDefault="00CD05F3" w:rsidP="009E5090">
            <w:pPr>
              <w:spacing w:before="60" w:after="60"/>
              <w:jc w:val="both"/>
              <w:rPr>
                <w:rFonts w:ascii="Times New Roman" w:eastAsia="Times New Roman" w:hAnsi="Times New Roman" w:cs="Times New Roman"/>
                <w:bCs/>
                <w:sz w:val="24"/>
                <w:szCs w:val="24"/>
              </w:rPr>
            </w:pPr>
            <w:r w:rsidRPr="00795B80">
              <w:rPr>
                <w:rFonts w:ascii="Times New Roman" w:eastAsia="Times New Roman" w:hAnsi="Times New Roman" w:cs="Times New Roman"/>
                <w:bCs/>
                <w:sz w:val="24"/>
                <w:szCs w:val="24"/>
              </w:rPr>
              <w:t xml:space="preserve">Đề nghị xem xét bỏ nội dung khoản 5 vì khoản 6 và khoản 7 đã quy định trình tự, thủ tục thuộc thẩm quyền của Thủ tướng Chính phủ và cơ quan đại diện chủ sở hữu vốn. </w:t>
            </w:r>
          </w:p>
          <w:p w:rsidR="00CD05F3" w:rsidRPr="00795B80" w:rsidRDefault="00CD05F3" w:rsidP="009E5090">
            <w:pPr>
              <w:spacing w:before="60" w:after="60"/>
              <w:jc w:val="both"/>
              <w:rPr>
                <w:rFonts w:ascii="Times New Roman" w:eastAsia="Times New Roman" w:hAnsi="Times New Roman" w:cs="Times New Roman"/>
                <w:bCs/>
                <w:sz w:val="24"/>
                <w:szCs w:val="24"/>
              </w:rPr>
            </w:pPr>
            <w:r w:rsidRPr="00795B80">
              <w:rPr>
                <w:rFonts w:ascii="Times New Roman" w:eastAsia="Times New Roman" w:hAnsi="Times New Roman" w:cs="Times New Roman"/>
                <w:bCs/>
                <w:sz w:val="24"/>
                <w:szCs w:val="24"/>
              </w:rPr>
              <w:t>Tại khoản 5, 6 và 7 đề nghị:</w:t>
            </w:r>
          </w:p>
          <w:p w:rsidR="00CD05F3" w:rsidRPr="00795B80" w:rsidRDefault="00CD05F3" w:rsidP="009E5090">
            <w:pPr>
              <w:spacing w:before="60" w:after="60"/>
              <w:jc w:val="both"/>
              <w:rPr>
                <w:rFonts w:ascii="Times New Roman" w:eastAsia="Times New Roman" w:hAnsi="Times New Roman" w:cs="Times New Roman"/>
                <w:bCs/>
                <w:sz w:val="24"/>
                <w:szCs w:val="24"/>
              </w:rPr>
            </w:pPr>
            <w:r w:rsidRPr="00795B80">
              <w:rPr>
                <w:rFonts w:ascii="Times New Roman" w:eastAsia="Times New Roman" w:hAnsi="Times New Roman" w:cs="Times New Roman"/>
                <w:bCs/>
                <w:sz w:val="24"/>
                <w:szCs w:val="24"/>
              </w:rPr>
              <w:t>+ Đề nghị xem xét sự cần thiết lấy ý kiến của cơ quan tài chính cùng cấp do công tác nhân sự không thuộc lĩnh vực chuyên môn của cơ quan tài chính.</w:t>
            </w:r>
          </w:p>
          <w:p w:rsidR="00CD05F3" w:rsidRPr="00795B80" w:rsidRDefault="00CD05F3" w:rsidP="009E5090">
            <w:pPr>
              <w:pStyle w:val="paragraph"/>
              <w:spacing w:before="60" w:beforeAutospacing="0" w:after="60" w:afterAutospacing="0"/>
              <w:ind w:right="28"/>
              <w:jc w:val="both"/>
              <w:textAlignment w:val="baseline"/>
              <w:rPr>
                <w:bCs/>
              </w:rPr>
            </w:pPr>
            <w:r w:rsidRPr="00795B80">
              <w:rPr>
                <w:bCs/>
              </w:rPr>
              <w:t>+ Đề nghị rà soát việc đưa “doanh nghiệp” là thành phần họp lấy ý kiến để thống nhất trong công tác nhân sự vì thẩm quyền về nhân sự thuộc cơ quan đại diện chủ sở hữu đối với nhân sự của mình. Việc lấy ý kiến thống nhất của “doanh nghiệp” sẽ không phù hợp, đặc biệt đối với doanh nghiệp có vốn nhà nước dưới 100% vốn điều lệ.</w:t>
            </w:r>
          </w:p>
          <w:p w:rsidR="00CD05F3" w:rsidRPr="00795B80" w:rsidRDefault="00CD05F3"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pacing w:val="4"/>
                <w:sz w:val="24"/>
                <w:szCs w:val="24"/>
                <w:lang w:val="nl-NL"/>
              </w:rPr>
              <w:t>(iii)</w:t>
            </w:r>
            <w:r w:rsidRPr="00795B80">
              <w:rPr>
                <w:rFonts w:ascii="Times New Roman" w:hAnsi="Times New Roman" w:cs="Times New Roman"/>
                <w:b/>
                <w:spacing w:val="4"/>
                <w:sz w:val="24"/>
                <w:szCs w:val="24"/>
                <w:lang w:val="nl-NL"/>
              </w:rPr>
              <w:t xml:space="preserve"> Vietcombank</w:t>
            </w:r>
            <w:r w:rsidRPr="00795B80">
              <w:rPr>
                <w:rFonts w:ascii="Times New Roman" w:hAnsi="Times New Roman" w:cs="Times New Roman"/>
                <w:spacing w:val="4"/>
                <w:sz w:val="24"/>
                <w:szCs w:val="24"/>
                <w:lang w:val="nl-NL"/>
              </w:rPr>
              <w:t>: Đề nghị xem xét bỏ quy định phải lấy ý kiến cơ quan tài chính</w:t>
            </w:r>
          </w:p>
          <w:p w:rsidR="00CD05F3" w:rsidRPr="00795B80" w:rsidRDefault="00CD05F3"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(iv)</w:t>
            </w:r>
            <w:r w:rsidRPr="00795B80">
              <w:rPr>
                <w:rFonts w:ascii="Times New Roman" w:hAnsi="Times New Roman" w:cs="Times New Roman"/>
                <w:b/>
                <w:sz w:val="24"/>
                <w:szCs w:val="24"/>
                <w:lang w:val="nl-NL"/>
              </w:rPr>
              <w:t xml:space="preserve"> NAPAS</w:t>
            </w:r>
            <w:r w:rsidRPr="00795B80">
              <w:rPr>
                <w:rFonts w:ascii="Times New Roman" w:hAnsi="Times New Roman" w:cs="Times New Roman"/>
                <w:sz w:val="24"/>
                <w:szCs w:val="24"/>
                <w:lang w:val="nl-NL"/>
              </w:rPr>
              <w:t>: Đề nghị lược bỏ quy định lấy ý kiến của cơ quan tài chính cùng cấp để giảm tải về mặt thủ tục cho DN.</w:t>
            </w:r>
          </w:p>
          <w:p w:rsidR="00CD05F3" w:rsidRPr="00795B80" w:rsidRDefault="00CD05F3" w:rsidP="00265831">
            <w:pPr>
              <w:shd w:val="clear" w:color="auto" w:fill="FFFFFF"/>
              <w:spacing w:before="60" w:after="60"/>
              <w:jc w:val="both"/>
              <w:rPr>
                <w:rFonts w:ascii="Times New Roman" w:hAnsi="Times New Roman" w:cs="Times New Roman"/>
                <w:sz w:val="24"/>
                <w:szCs w:val="24"/>
              </w:rPr>
            </w:pPr>
            <w:r>
              <w:rPr>
                <w:rFonts w:ascii="Times New Roman" w:hAnsi="Times New Roman" w:cs="Times New Roman"/>
                <w:b/>
                <w:sz w:val="24"/>
                <w:szCs w:val="24"/>
              </w:rPr>
              <w:t>(v)</w:t>
            </w:r>
            <w:r w:rsidRPr="00795B80">
              <w:rPr>
                <w:rFonts w:ascii="Times New Roman" w:hAnsi="Times New Roman" w:cs="Times New Roman"/>
                <w:b/>
                <w:sz w:val="24"/>
                <w:szCs w:val="24"/>
              </w:rPr>
              <w:t xml:space="preserve"> TCT Sonadezi – Đồng Nai: </w:t>
            </w:r>
            <w:r w:rsidRPr="00795B80">
              <w:rPr>
                <w:rFonts w:ascii="Times New Roman" w:hAnsi="Times New Roman" w:cs="Times New Roman"/>
                <w:sz w:val="24"/>
                <w:szCs w:val="24"/>
              </w:rPr>
              <w:t>Việc doanh nghiệp có vốn nhà nước đầu tư trực tiếp từ 50% vốn điều lệ trở xuống đề cử người đại diện chủ sở hữu vốn của nhà nước tại doanh nghiệp là không phù hợp với nguyên tắc: “không thực hiện quản lý trực tiếp pháp nhân doanh nghiệp và bình đẳng với các nhà đầu tư khác” nêu tại khoản 3 Điều 5. Do đó, đề nghị xem lại các nội dung quy định về nghĩa vụ của “doanh nghiệp” trong toàn văn dự thảo cho phù hợp với nguyên tắc “không thực hiện quản lý trực tiếp pháp nhân doanh nghiệp và bình đẳng với các nhà đầu tư khác” đặc biệt là với các doanh nghiệp có vốn nhà nước đầu tư trực tiếp từ 50% vốn điều lệ trở xuống.</w:t>
            </w:r>
          </w:p>
          <w:p w:rsidR="00CD05F3" w:rsidRPr="00795B80" w:rsidRDefault="00CD05F3" w:rsidP="00265831">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(vi)</w:t>
            </w:r>
            <w:r w:rsidRPr="00795B80">
              <w:rPr>
                <w:rFonts w:ascii="Times New Roman" w:hAnsi="Times New Roman" w:cs="Times New Roman"/>
                <w:b/>
                <w:sz w:val="24"/>
                <w:szCs w:val="24"/>
                <w:lang w:val="en-AU"/>
              </w:rPr>
              <w:t xml:space="preserve"> Tổng công ty Viên thông Mobifone:</w:t>
            </w:r>
          </w:p>
          <w:p w:rsidR="00CD05F3" w:rsidRPr="00795B80" w:rsidRDefault="00CD05F3"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Tại Khoản 5 Điều 13 Dự thảo quy định về trình tự, thủ tục quyết định cử người đại diện chủ sở hữu vốn của nhà nước tại doanh nghiệp. Tại Điểm a có viện dẫn đến Điều 52, tuy nhiên Điều 52 là trách nhiệm của Cơ quan đại diện chủ sở hữu vốn (không phải quy định về tiêu chuẩn của người đại diện chủ sở hữu vốn), đề nghị Cơ quan soạn thảo điều chỉnh lại Điều được dẫn chiếu cho phù hợp.</w:t>
            </w:r>
          </w:p>
          <w:p w:rsidR="00CD05F3" w:rsidRPr="00795B80" w:rsidRDefault="00CD05F3"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Tại Điểm a có nội dung đề cập đến “</w:t>
            </w:r>
            <w:r w:rsidRPr="00795B80">
              <w:rPr>
                <w:rFonts w:ascii="Times New Roman" w:hAnsi="Times New Roman" w:cs="Times New Roman"/>
                <w:i/>
                <w:iCs/>
                <w:sz w:val="24"/>
                <w:szCs w:val="24"/>
                <w:lang w:val="en-AU"/>
              </w:rPr>
              <w:t>cơ quan, tổ chức được giao nhiệm vụ cử người</w:t>
            </w:r>
            <w:r w:rsidRPr="00795B80">
              <w:rPr>
                <w:rFonts w:ascii="Times New Roman" w:hAnsi="Times New Roman" w:cs="Times New Roman"/>
                <w:sz w:val="24"/>
                <w:szCs w:val="24"/>
                <w:lang w:val="en-AU"/>
              </w:rPr>
              <w:t>”: đề nghị bổ sung nội dung giải thích từ ngữ tại Điều 4 về thuật ngữ này.</w:t>
            </w:r>
          </w:p>
          <w:p w:rsidR="00CD05F3" w:rsidRPr="00795B80" w:rsidRDefault="00CD05F3"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Tại Điểm a có quy định: “</w:t>
            </w:r>
            <w:r w:rsidRPr="00795B80">
              <w:rPr>
                <w:rFonts w:ascii="Times New Roman" w:hAnsi="Times New Roman" w:cs="Times New Roman"/>
                <w:i/>
                <w:iCs/>
                <w:sz w:val="24"/>
                <w:szCs w:val="24"/>
                <w:lang w:val="en-AU"/>
              </w:rPr>
              <w:t>cơ quan đại diện chủ sở hữu vốn lập danh sách cử người đại diện chủ sở hữu vốn, tỷ lệ nắm giữ vốn của từng cá nhân gửi lấy ý kiến của cơ quan tài chính cùng cấp</w:t>
            </w:r>
            <w:r w:rsidRPr="00795B80">
              <w:rPr>
                <w:rFonts w:ascii="Times New Roman" w:hAnsi="Times New Roman" w:cs="Times New Roman"/>
                <w:sz w:val="24"/>
                <w:szCs w:val="24"/>
                <w:lang w:val="en-AU"/>
              </w:rPr>
              <w:t>.”: MobiFone đề xuất bỏ nội dung “</w:t>
            </w:r>
            <w:r w:rsidRPr="00795B80">
              <w:rPr>
                <w:rFonts w:ascii="Times New Roman" w:hAnsi="Times New Roman" w:cs="Times New Roman"/>
                <w:i/>
                <w:iCs/>
                <w:sz w:val="24"/>
                <w:szCs w:val="24"/>
                <w:lang w:val="en-AU"/>
              </w:rPr>
              <w:t>gửi lấy ý kiến của cơ quan tài chính cùng cấp</w:t>
            </w:r>
            <w:r w:rsidRPr="00795B80">
              <w:rPr>
                <w:rFonts w:ascii="Times New Roman" w:hAnsi="Times New Roman" w:cs="Times New Roman"/>
                <w:sz w:val="24"/>
                <w:szCs w:val="24"/>
                <w:lang w:val="en-AU"/>
              </w:rPr>
              <w:t>”.</w:t>
            </w:r>
          </w:p>
          <w:p w:rsidR="00CD05F3" w:rsidRPr="00795B80" w:rsidRDefault="00CD05F3" w:rsidP="00265831">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(vii)</w:t>
            </w:r>
            <w:r w:rsidRPr="00795B80">
              <w:rPr>
                <w:rFonts w:ascii="Times New Roman" w:hAnsi="Times New Roman" w:cs="Times New Roman"/>
                <w:b/>
                <w:sz w:val="24"/>
                <w:szCs w:val="24"/>
                <w:lang w:val="en-AU"/>
              </w:rPr>
              <w:t xml:space="preserve"> Công ty TNHH Truyền hình cáp Saigontourist:</w:t>
            </w:r>
          </w:p>
          <w:p w:rsidR="00CD05F3" w:rsidRPr="00795B80" w:rsidRDefault="00CD05F3"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Đề nghị bỏ quy định xin ý kiến cơ quan tài chính cùng cấp tại điểm a.</w:t>
            </w:r>
          </w:p>
          <w:p w:rsidR="00CD05F3" w:rsidRDefault="00CD05F3" w:rsidP="00E92DC2">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t>(viii)</w:t>
            </w:r>
            <w:r w:rsidRPr="00795B80">
              <w:rPr>
                <w:rFonts w:ascii="Times New Roman" w:hAnsi="Times New Roman" w:cs="Times New Roman"/>
                <w:b/>
                <w:bCs/>
                <w:sz w:val="24"/>
                <w:szCs w:val="24"/>
                <w:lang w:val="nl-NL"/>
              </w:rPr>
              <w:t xml:space="preserve"> TCT ĐTPT Nhà và Đô thị - BQP: </w:t>
            </w:r>
            <w:r w:rsidRPr="00795B80">
              <w:rPr>
                <w:rFonts w:ascii="Times New Roman" w:hAnsi="Times New Roman" w:cs="Times New Roman"/>
                <w:sz w:val="24"/>
                <w:szCs w:val="24"/>
                <w:lang w:val="nl-NL"/>
              </w:rPr>
              <w:t>Khoản 5 “</w:t>
            </w:r>
            <w:r w:rsidRPr="00795B80">
              <w:rPr>
                <w:rFonts w:ascii="Times New Roman" w:hAnsi="Times New Roman" w:cs="Times New Roman"/>
                <w:i/>
                <w:sz w:val="24"/>
                <w:szCs w:val="24"/>
                <w:lang w:val="nl-NL"/>
              </w:rPr>
              <w:t>Trình tự, thủ tục quyết định cử người đại diện chủ sở hữu vốn của Nhà nước tại doanh nghiệp</w:t>
            </w:r>
            <w:r w:rsidRPr="00795B80">
              <w:rPr>
                <w:rFonts w:ascii="Times New Roman" w:hAnsi="Times New Roman" w:cs="Times New Roman"/>
                <w:sz w:val="24"/>
                <w:szCs w:val="24"/>
                <w:lang w:val="nl-NL"/>
              </w:rPr>
              <w:t>” và khoản 7 “</w:t>
            </w:r>
            <w:r w:rsidRPr="00795B80">
              <w:rPr>
                <w:rFonts w:ascii="Times New Roman" w:hAnsi="Times New Roman" w:cs="Times New Roman"/>
                <w:i/>
                <w:sz w:val="24"/>
                <w:szCs w:val="24"/>
                <w:lang w:val="nl-NL"/>
              </w:rPr>
              <w:t>Trình tự, thủ tục thuộc thẩm quyền của cơ quan đại diện chủ sở hữu vốn</w:t>
            </w:r>
            <w:r w:rsidRPr="00795B80">
              <w:rPr>
                <w:rFonts w:ascii="Times New Roman" w:hAnsi="Times New Roman" w:cs="Times New Roman"/>
                <w:sz w:val="24"/>
                <w:szCs w:val="24"/>
                <w:lang w:val="nl-NL"/>
              </w:rPr>
              <w:t>” rườm rà, dễ gây nhầm lẫn trong cách diễn đạt.</w:t>
            </w:r>
          </w:p>
          <w:p w:rsidR="00F90184" w:rsidRPr="00E92DC2" w:rsidDel="00CE6C72" w:rsidRDefault="00F90184" w:rsidP="00E92DC2">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color w:val="000000" w:themeColor="text1"/>
                <w:sz w:val="24"/>
                <w:szCs w:val="24"/>
                <w:highlight w:val="yellow"/>
                <w:lang w:val="nl-NL"/>
              </w:rPr>
              <w:lastRenderedPageBreak/>
              <w:t>(</w:t>
            </w:r>
            <w:r w:rsidRPr="00D86799">
              <w:rPr>
                <w:rFonts w:ascii="Times New Roman" w:hAnsi="Times New Roman" w:cs="Times New Roman"/>
                <w:b/>
                <w:color w:val="000000" w:themeColor="text1"/>
                <w:sz w:val="24"/>
                <w:szCs w:val="24"/>
                <w:lang w:val="nl-NL"/>
              </w:rPr>
              <w:t xml:space="preserve">ix) Tập đoàn dầu khí Việt Nam: </w:t>
            </w:r>
            <w:r w:rsidRPr="00D86799">
              <w:rPr>
                <w:rFonts w:ascii="Times New Roman" w:hAnsi="Times New Roman" w:cs="Times New Roman"/>
                <w:color w:val="000000" w:themeColor="text1"/>
                <w:sz w:val="24"/>
                <w:szCs w:val="24"/>
                <w:lang w:val="nl-NL"/>
              </w:rPr>
              <w:t>Đề nghị bỏ</w:t>
            </w:r>
            <w:r w:rsidRPr="00F33C40">
              <w:rPr>
                <w:rFonts w:ascii="Times New Roman" w:hAnsi="Times New Roman" w:cs="Times New Roman"/>
                <w:color w:val="000000" w:themeColor="text1"/>
                <w:sz w:val="24"/>
                <w:szCs w:val="24"/>
                <w:lang w:val="nl-NL"/>
              </w:rPr>
              <w:t xml:space="preserve"> khoản này</w:t>
            </w:r>
          </w:p>
        </w:tc>
        <w:tc>
          <w:tcPr>
            <w:tcW w:w="2909" w:type="dxa"/>
          </w:tcPr>
          <w:p w:rsidR="00CD05F3" w:rsidRPr="00E44FC8" w:rsidRDefault="00CD05F3" w:rsidP="00E44FC8">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lastRenderedPageBreak/>
              <w:t xml:space="preserve">EVN: </w:t>
            </w:r>
            <w:r>
              <w:rPr>
                <w:rFonts w:ascii="Times New Roman" w:eastAsia="Times New Roman" w:hAnsi="Times New Roman" w:cs="Times New Roman"/>
                <w:sz w:val="24"/>
                <w:szCs w:val="24"/>
                <w:lang w:val="nl-NL"/>
              </w:rPr>
              <w:t>T</w:t>
            </w:r>
            <w:r w:rsidRPr="00795B80">
              <w:rPr>
                <w:rFonts w:ascii="Times New Roman" w:eastAsia="Times New Roman" w:hAnsi="Times New Roman" w:cs="Times New Roman"/>
                <w:sz w:val="24"/>
                <w:szCs w:val="24"/>
                <w:lang w:val="nl-NL"/>
              </w:rPr>
              <w:t>iếp thu, nghiên cứu sửa đổi quy định tại Điều 16, 17 tăng cường phân cấp quyết định nhân sự tại F2 cho F1.</w:t>
            </w:r>
            <w:r>
              <w:rPr>
                <w:rFonts w:ascii="Times New Roman" w:eastAsia="Times New Roman" w:hAnsi="Times New Roman" w:cs="Times New Roman"/>
                <w:sz w:val="24"/>
                <w:szCs w:val="24"/>
                <w:lang w:val="nl-NL"/>
              </w:rPr>
              <w:t xml:space="preserve"> C</w:t>
            </w:r>
            <w:r>
              <w:rPr>
                <w:rFonts w:ascii="Times New Roman" w:hAnsi="Times New Roman" w:cs="Times New Roman"/>
                <w:sz w:val="24"/>
                <w:szCs w:val="24"/>
              </w:rPr>
              <w:t xml:space="preserve">hỉ một số  F2 có vai trò quan trọng trong danh mục phải trình CQ CSH phê duyệt chủ trương. </w:t>
            </w:r>
          </w:p>
          <w:p w:rsidR="00CD05F3" w:rsidRPr="00E44FC8" w:rsidRDefault="00F90184" w:rsidP="00E44FC8">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
                <w:bCs/>
                <w:sz w:val="24"/>
                <w:szCs w:val="24"/>
                <w:lang w:val="nl-NL"/>
              </w:rPr>
              <w:t xml:space="preserve">PVN, </w:t>
            </w:r>
            <w:r w:rsidR="00CD05F3">
              <w:rPr>
                <w:rFonts w:ascii="Times New Roman" w:eastAsia="Times New Roman" w:hAnsi="Times New Roman" w:cs="Times New Roman"/>
                <w:b/>
                <w:bCs/>
                <w:sz w:val="24"/>
                <w:szCs w:val="24"/>
                <w:lang w:val="nl-NL"/>
              </w:rPr>
              <w:t xml:space="preserve">ACV, </w:t>
            </w:r>
            <w:r w:rsidR="00CD05F3" w:rsidRPr="00D76AC3">
              <w:rPr>
                <w:rFonts w:ascii="Times New Roman" w:hAnsi="Times New Roman" w:cs="Times New Roman"/>
                <w:b/>
                <w:bCs/>
                <w:sz w:val="24"/>
                <w:szCs w:val="24"/>
                <w:lang w:val="nl-NL"/>
              </w:rPr>
              <w:t>Vietconbank</w:t>
            </w:r>
            <w:r w:rsidR="00CD05F3">
              <w:rPr>
                <w:rFonts w:ascii="Times New Roman" w:hAnsi="Times New Roman" w:cs="Times New Roman"/>
                <w:b/>
                <w:bCs/>
                <w:sz w:val="24"/>
                <w:szCs w:val="24"/>
                <w:lang w:val="nl-NL"/>
              </w:rPr>
              <w:t>,</w:t>
            </w:r>
            <w:r w:rsidR="00CD05F3" w:rsidRPr="00D76AC3">
              <w:rPr>
                <w:rFonts w:ascii="Times New Roman" w:hAnsi="Times New Roman" w:cs="Times New Roman"/>
                <w:b/>
                <w:bCs/>
                <w:sz w:val="24"/>
                <w:szCs w:val="24"/>
                <w:lang w:val="nl-NL"/>
              </w:rPr>
              <w:t xml:space="preserve"> Nhà và Đô thị</w:t>
            </w:r>
            <w:r w:rsidR="00CD05F3">
              <w:rPr>
                <w:rFonts w:ascii="Times New Roman" w:hAnsi="Times New Roman" w:cs="Times New Roman"/>
                <w:b/>
                <w:bCs/>
                <w:sz w:val="24"/>
                <w:szCs w:val="24"/>
                <w:lang w:val="nl-NL"/>
              </w:rPr>
              <w:t xml:space="preserve"> - BQP,</w:t>
            </w:r>
            <w:r w:rsidR="00CD05F3" w:rsidRPr="00795B80">
              <w:rPr>
                <w:rFonts w:ascii="Times New Roman" w:eastAsia="Times New Roman" w:hAnsi="Times New Roman" w:cs="Times New Roman"/>
                <w:b/>
                <w:bCs/>
                <w:sz w:val="24"/>
                <w:szCs w:val="24"/>
                <w:lang w:val="nl-NL"/>
              </w:rPr>
              <w:t xml:space="preserve"> NAPAS</w:t>
            </w:r>
            <w:r w:rsidR="00CD05F3">
              <w:rPr>
                <w:rFonts w:ascii="Times New Roman" w:eastAsia="Times New Roman" w:hAnsi="Times New Roman" w:cs="Times New Roman"/>
                <w:b/>
                <w:bCs/>
                <w:sz w:val="24"/>
                <w:szCs w:val="24"/>
                <w:lang w:val="nl-NL"/>
              </w:rPr>
              <w:t xml:space="preserve">, </w:t>
            </w:r>
            <w:r w:rsidR="00CD05F3">
              <w:rPr>
                <w:rFonts w:ascii="Times New Roman" w:hAnsi="Times New Roman" w:cs="Times New Roman"/>
                <w:b/>
                <w:sz w:val="24"/>
                <w:szCs w:val="24"/>
                <w:lang w:val="en-AU"/>
              </w:rPr>
              <w:t>T.H</w:t>
            </w:r>
            <w:r w:rsidR="00CD05F3" w:rsidRPr="00D44B65">
              <w:rPr>
                <w:rFonts w:ascii="Times New Roman" w:hAnsi="Times New Roman" w:cs="Times New Roman"/>
                <w:b/>
                <w:sz w:val="24"/>
                <w:szCs w:val="24"/>
                <w:lang w:val="en-AU"/>
              </w:rPr>
              <w:t xml:space="preserve"> cáp Saigontourist</w:t>
            </w:r>
          </w:p>
          <w:p w:rsidR="00CD05F3" w:rsidRDefault="00CD05F3" w:rsidP="00E44FC8">
            <w:pPr>
              <w:shd w:val="clear" w:color="auto" w:fill="FFFFFF"/>
              <w:spacing w:before="60" w:after="60"/>
              <w:jc w:val="both"/>
              <w:rPr>
                <w:rFonts w:ascii="Times New Roman" w:eastAsia="Times New Roman" w:hAnsi="Times New Roman" w:cs="Times New Roman"/>
                <w:bCs/>
                <w:sz w:val="24"/>
                <w:szCs w:val="24"/>
                <w:lang w:val="nl-NL"/>
              </w:rPr>
            </w:pPr>
            <w:r w:rsidRPr="00D76AC3">
              <w:rPr>
                <w:rFonts w:ascii="Times New Roman" w:eastAsia="Times New Roman" w:hAnsi="Times New Roman" w:cs="Times New Roman"/>
                <w:bCs/>
                <w:sz w:val="24"/>
                <w:szCs w:val="24"/>
                <w:lang w:val="nl-NL"/>
              </w:rPr>
              <w:t>- Khoản 5 là để cử người đại diện CSH</w:t>
            </w:r>
            <w:r>
              <w:rPr>
                <w:rFonts w:ascii="Times New Roman" w:eastAsia="Times New Roman" w:hAnsi="Times New Roman" w:cs="Times New Roman"/>
                <w:bCs/>
                <w:sz w:val="24"/>
                <w:szCs w:val="24"/>
                <w:lang w:val="nl-NL"/>
              </w:rPr>
              <w:t xml:space="preserve"> vốn</w:t>
            </w:r>
            <w:r w:rsidRPr="00D76AC3">
              <w:rPr>
                <w:rFonts w:ascii="Times New Roman" w:eastAsia="Times New Roman" w:hAnsi="Times New Roman" w:cs="Times New Roman"/>
                <w:bCs/>
                <w:sz w:val="24"/>
                <w:szCs w:val="24"/>
                <w:lang w:val="nl-NL"/>
              </w:rPr>
              <w:t>, Khoản 6, khoản 7 là để cử người giữ chức danh</w:t>
            </w:r>
            <w:r>
              <w:rPr>
                <w:rFonts w:ascii="Times New Roman" w:eastAsia="Times New Roman" w:hAnsi="Times New Roman" w:cs="Times New Roman"/>
                <w:bCs/>
                <w:sz w:val="24"/>
                <w:szCs w:val="24"/>
                <w:lang w:val="nl-NL"/>
              </w:rPr>
              <w:t xml:space="preserve"> tại DN.</w:t>
            </w:r>
          </w:p>
          <w:p w:rsidR="00CD05F3" w:rsidRDefault="00CD05F3" w:rsidP="00E44FC8">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 xml:space="preserve">công tác quản lý vốn nhà nước đầu tư tại doanh </w:t>
            </w:r>
            <w:r>
              <w:rPr>
                <w:rFonts w:ascii="Times New Roman" w:eastAsia="Times New Roman" w:hAnsi="Times New Roman" w:cs="Times New Roman"/>
                <w:sz w:val="24"/>
                <w:szCs w:val="24"/>
                <w:lang w:val="nl-NL"/>
              </w:rPr>
              <w:lastRenderedPageBreak/>
              <w:t>nghiệp</w:t>
            </w:r>
            <w:r w:rsidRPr="00795B80">
              <w:rPr>
                <w:rFonts w:ascii="Times New Roman" w:eastAsia="Times New Roman" w:hAnsi="Times New Roman" w:cs="Times New Roman"/>
                <w:sz w:val="24"/>
                <w:szCs w:val="24"/>
                <w:lang w:val="nl-NL"/>
              </w:rPr>
              <w:t>.</w:t>
            </w:r>
          </w:p>
          <w:p w:rsidR="00CD05F3" w:rsidRPr="00795B80" w:rsidRDefault="00CD05F3" w:rsidP="00E44FC8">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bCs/>
                <w:sz w:val="24"/>
                <w:szCs w:val="24"/>
                <w:lang w:val="nl-NL"/>
              </w:rPr>
              <w:t>- Trường hợp doanh nghiệp cử người thì dự họp để bảo vệ NS do mình đề cử.</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bCs/>
                <w:sz w:val="24"/>
                <w:szCs w:val="24"/>
                <w:lang w:val="nl-NL"/>
              </w:rPr>
              <w:t xml:space="preserve">Sonadezi: </w:t>
            </w:r>
            <w:r w:rsidRPr="00795B80">
              <w:rPr>
                <w:rFonts w:ascii="Times New Roman" w:eastAsia="Times New Roman" w:hAnsi="Times New Roman" w:cs="Times New Roman"/>
                <w:sz w:val="24"/>
                <w:szCs w:val="24"/>
                <w:lang w:val="nl-NL"/>
              </w:rPr>
              <w:t>Tiếp thu sửa đổi một số quy định về doanh nghiệp có vốn nhà nước đầu tư khác để tránh hiểu lầm.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D44B65" w:rsidRDefault="00CD05F3" w:rsidP="00E44FC8">
            <w:pPr>
              <w:shd w:val="clear" w:color="auto" w:fill="FFFFFF"/>
              <w:spacing w:before="60" w:after="60"/>
              <w:jc w:val="both"/>
              <w:rPr>
                <w:rFonts w:ascii="Times New Roman" w:eastAsia="Times New Roman" w:hAnsi="Times New Roman" w:cs="Times New Roman"/>
                <w:sz w:val="24"/>
                <w:szCs w:val="24"/>
                <w:lang w:val="nl-NL"/>
              </w:rPr>
            </w:pPr>
            <w:r w:rsidRPr="00D44B65">
              <w:rPr>
                <w:rFonts w:ascii="Times New Roman" w:eastAsia="Times New Roman" w:hAnsi="Times New Roman" w:cs="Times New Roman"/>
                <w:b/>
                <w:sz w:val="24"/>
                <w:szCs w:val="24"/>
                <w:lang w:val="nl-NL"/>
              </w:rPr>
              <w:t>Mobifone</w:t>
            </w:r>
            <w:r>
              <w:rPr>
                <w:rFonts w:ascii="Times New Roman" w:eastAsia="Times New Roman" w:hAnsi="Times New Roman" w:cs="Times New Roman"/>
                <w:b/>
                <w:sz w:val="24"/>
                <w:szCs w:val="24"/>
                <w:lang w:val="nl-NL"/>
              </w:rPr>
              <w:t xml:space="preserve"> </w:t>
            </w:r>
          </w:p>
          <w:p w:rsidR="00CD05F3" w:rsidRPr="00D44B65" w:rsidRDefault="00CD05F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Tiếp thu </w:t>
            </w:r>
            <w:r w:rsidRPr="00D44B65">
              <w:rPr>
                <w:rFonts w:ascii="Times New Roman" w:eastAsia="Times New Roman" w:hAnsi="Times New Roman" w:cs="Times New Roman"/>
                <w:sz w:val="24"/>
                <w:szCs w:val="24"/>
                <w:lang w:val="nl-NL"/>
              </w:rPr>
              <w:t>rà soát lại tham chiếu</w:t>
            </w:r>
            <w:r>
              <w:rPr>
                <w:rFonts w:ascii="Times New Roman" w:eastAsia="Times New Roman" w:hAnsi="Times New Roman" w:cs="Times New Roman"/>
                <w:sz w:val="24"/>
                <w:szCs w:val="24"/>
                <w:lang w:val="nl-NL"/>
              </w:rPr>
              <w:t xml:space="preserve"> cho phù hợp</w:t>
            </w:r>
          </w:p>
          <w:p w:rsidR="00CD05F3" w:rsidRDefault="00CD05F3" w:rsidP="00265831">
            <w:pPr>
              <w:shd w:val="clear" w:color="auto" w:fill="FFFFFF"/>
              <w:spacing w:before="60" w:after="60"/>
              <w:jc w:val="both"/>
              <w:rPr>
                <w:rFonts w:ascii="Times New Roman" w:hAnsi="Times New Roman" w:cs="Times New Roman"/>
                <w:sz w:val="24"/>
                <w:szCs w:val="24"/>
                <w:lang w:val="en-AU"/>
              </w:rPr>
            </w:pPr>
            <w:r>
              <w:rPr>
                <w:rFonts w:ascii="Times New Roman" w:hAnsi="Times New Roman" w:cs="Times New Roman"/>
                <w:sz w:val="24"/>
                <w:szCs w:val="24"/>
                <w:lang w:val="en-AU"/>
              </w:rPr>
              <w:t xml:space="preserve">- </w:t>
            </w:r>
            <w:r w:rsidRPr="00CE72B8">
              <w:rPr>
                <w:rFonts w:ascii="Times New Roman" w:hAnsi="Times New Roman" w:cs="Times New Roman"/>
                <w:color w:val="FF0000"/>
                <w:sz w:val="24"/>
                <w:szCs w:val="24"/>
                <w:lang w:val="en-AU"/>
              </w:rPr>
              <w:t>Tiếp thu</w:t>
            </w:r>
            <w:r w:rsidRPr="00D44B65">
              <w:rPr>
                <w:rFonts w:ascii="Times New Roman" w:hAnsi="Times New Roman" w:cs="Times New Roman"/>
                <w:sz w:val="24"/>
                <w:szCs w:val="24"/>
                <w:lang w:val="en-AU"/>
              </w:rPr>
              <w:t xml:space="preserve"> bỏ chữ “giao nhiệm vụ” đễ rõ ý là “cơ quan tổ chức cử người”</w:t>
            </w:r>
          </w:p>
          <w:p w:rsidR="00CD05F3" w:rsidRDefault="00CD05F3" w:rsidP="00265831">
            <w:pPr>
              <w:shd w:val="clear" w:color="auto" w:fill="FFFFFF"/>
              <w:spacing w:before="60" w:after="60"/>
              <w:jc w:val="both"/>
              <w:rPr>
                <w:rFonts w:ascii="Times New Roman" w:hAnsi="Times New Roman" w:cs="Times New Roman"/>
                <w:b/>
                <w:bCs/>
                <w:sz w:val="24"/>
                <w:szCs w:val="24"/>
                <w:lang w:val="nl-NL"/>
              </w:rPr>
            </w:pPr>
          </w:p>
          <w:p w:rsidR="00CD05F3" w:rsidRPr="00F640A2" w:rsidDel="00CE6C72" w:rsidRDefault="00CD05F3" w:rsidP="00265831">
            <w:pPr>
              <w:shd w:val="clear" w:color="auto" w:fill="FFFFFF"/>
              <w:spacing w:before="60" w:after="60"/>
              <w:jc w:val="both"/>
              <w:rPr>
                <w:rFonts w:ascii="Times New Roman" w:hAnsi="Times New Roman" w:cs="Times New Roman"/>
                <w:b/>
                <w:bCs/>
                <w:sz w:val="24"/>
                <w:szCs w:val="24"/>
                <w:lang w:val="nl-NL"/>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Căn cứ tiêu chuẩn theo quy định tại </w:t>
            </w:r>
            <w:r w:rsidRPr="00795B80">
              <w:rPr>
                <w:rFonts w:ascii="Times New Roman" w:eastAsia="Times New Roman" w:hAnsi="Times New Roman" w:cs="Times New Roman"/>
                <w:b/>
                <w:bCs/>
                <w:sz w:val="24"/>
                <w:szCs w:val="24"/>
                <w:lang w:val="nl-NL"/>
              </w:rPr>
              <w:t>Điều 52</w:t>
            </w:r>
            <w:r w:rsidRPr="00795B80">
              <w:rPr>
                <w:rFonts w:ascii="Times New Roman" w:eastAsia="Times New Roman" w:hAnsi="Times New Roman" w:cs="Times New Roman"/>
                <w:sz w:val="24"/>
                <w:szCs w:val="24"/>
                <w:lang w:val="nl-NL"/>
              </w:rPr>
              <w:t xml:space="preserve"> Luật này, đề cử của cơ quan, tổ chức được giao nhiệm vụ cử người và doanh nghiệp, cơ quan đại diện chủ sở hữu vốn lập danh sách cử người đại diện chủ sở hữu vốn, tỷ lệ nắm giữ vốn của từng cá nhân gửi lấy ý kiến của cơ quan tài chính cùng cấp.</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Đề nghị sửa đổi thành:</w:t>
            </w:r>
          </w:p>
          <w:p w:rsidR="00CD05F3" w:rsidRPr="00795B80" w:rsidRDefault="00CD05F3" w:rsidP="00265831">
            <w:pPr>
              <w:shd w:val="clear" w:color="auto" w:fill="FFFFFF"/>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 xml:space="preserve">a) Căn cứ tiêu chuẩn theo quy định tại </w:t>
            </w:r>
            <w:r w:rsidRPr="00795B80">
              <w:rPr>
                <w:rFonts w:ascii="Times New Roman" w:eastAsia="Times New Roman" w:hAnsi="Times New Roman" w:cs="Times New Roman"/>
                <w:b/>
                <w:bCs/>
                <w:i/>
                <w:iCs/>
                <w:sz w:val="24"/>
                <w:szCs w:val="24"/>
                <w:lang w:val="nl-NL"/>
              </w:rPr>
              <w:t>Điều 53</w:t>
            </w:r>
            <w:r w:rsidRPr="00795B80">
              <w:rPr>
                <w:rFonts w:ascii="Times New Roman" w:eastAsia="Times New Roman" w:hAnsi="Times New Roman" w:cs="Times New Roman"/>
                <w:i/>
                <w:iCs/>
                <w:sz w:val="24"/>
                <w:szCs w:val="24"/>
                <w:lang w:val="nl-NL"/>
              </w:rPr>
              <w:t xml:space="preserve"> Luật này, đề cử của cơ quan, tổ chức được giao nhiệm vụ cử người</w:t>
            </w:r>
            <w:r w:rsidRPr="00795B80">
              <w:rPr>
                <w:rFonts w:ascii="Times New Roman" w:eastAsia="Times New Roman" w:hAnsi="Times New Roman" w:cs="Times New Roman"/>
                <w:i/>
                <w:iCs/>
                <w:sz w:val="24"/>
                <w:szCs w:val="24"/>
                <w:u w:val="single"/>
                <w:lang w:val="nl-NL"/>
              </w:rPr>
              <w:t xml:space="preserve"> </w:t>
            </w:r>
            <w:r w:rsidRPr="00795B80">
              <w:rPr>
                <w:rFonts w:ascii="Times New Roman" w:eastAsia="Times New Roman" w:hAnsi="Times New Roman" w:cs="Times New Roman"/>
                <w:b/>
                <w:bCs/>
                <w:i/>
                <w:iCs/>
                <w:strike/>
                <w:sz w:val="24"/>
                <w:szCs w:val="24"/>
                <w:u w:val="single"/>
                <w:lang w:val="nl-NL"/>
              </w:rPr>
              <w:t>và doanh nghiệp</w:t>
            </w:r>
            <w:r w:rsidRPr="00795B80">
              <w:rPr>
                <w:rFonts w:ascii="Times New Roman" w:eastAsia="Times New Roman" w:hAnsi="Times New Roman" w:cs="Times New Roman"/>
                <w:i/>
                <w:iCs/>
                <w:sz w:val="24"/>
                <w:szCs w:val="24"/>
                <w:lang w:val="nl-NL"/>
              </w:rPr>
              <w:t>, cơ quan đại diện chủ sở hữu vốn lập danh sách cử người đại diện chủ sở hữu vốn, tỷ lệ nắm giữ vốn của từng cá nhân gửi lấy ý kiến của cơ quan tài chính cùng cấp.</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(i) Đối với điểm a:</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Dẫn chiếu đến Điều 52 là chưa phù hợp (thực tế là Điều 53).</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r w:rsidRPr="00795B80">
              <w:rPr>
                <w:rFonts w:ascii="Times New Roman" w:hAnsi="Times New Roman" w:cs="Times New Roman"/>
                <w:sz w:val="24"/>
                <w:szCs w:val="24"/>
              </w:rPr>
              <w:t xml:space="preserve">+ Bỏ cụm từ </w:t>
            </w:r>
            <w:r w:rsidRPr="00795B80">
              <w:rPr>
                <w:rFonts w:ascii="Times New Roman" w:hAnsi="Times New Roman" w:cs="Times New Roman"/>
                <w:i/>
                <w:iCs/>
                <w:sz w:val="24"/>
                <w:szCs w:val="24"/>
              </w:rPr>
              <w:t>“và doanh nghiệp”</w:t>
            </w:r>
            <w:r w:rsidRPr="00795B80">
              <w:rPr>
                <w:rFonts w:ascii="Times New Roman" w:hAnsi="Times New Roman" w:cs="Times New Roman"/>
                <w:sz w:val="24"/>
                <w:szCs w:val="24"/>
              </w:rPr>
              <w:t xml:space="preserve">, bởi vì: (1) Đối với </w:t>
            </w:r>
            <w:r w:rsidRPr="00795B80">
              <w:rPr>
                <w:rFonts w:ascii="Times New Roman" w:eastAsia="Times New Roman" w:hAnsi="Times New Roman" w:cs="Times New Roman"/>
                <w:sz w:val="24"/>
                <w:szCs w:val="24"/>
              </w:rPr>
              <w:t>công ty cổ phần, công ty TNHH 2 thành viên trở lên thì Nhà nước chỉ là 01 cổ đông hoặc thành viên góp vốn cho nên không thể yêu cầu hoặc bắt buộc các công ty này phải đề xuất nhân sự để cử làm Người đại diện chủ sở hữu vốn nhà nước; (2) Đối với công ty TNHH MTV (do nhà nước nắm giữ 100% vốn điều lệ) có quyền/trách nhiệm đề xuất nhân sự để cử làm Người đại diện chủ sở hữu vốn; tuy nhiên tại Công ty TNHH MTV thì “cơ quan” có thẩm quyền cao nhất là Chủ tịch Công ty hoặc HĐTV, nhưng “</w:t>
            </w:r>
            <w:r w:rsidRPr="00795B80">
              <w:rPr>
                <w:rFonts w:ascii="Times New Roman" w:eastAsia="Times New Roman" w:hAnsi="Times New Roman" w:cs="Times New Roman"/>
                <w:i/>
                <w:iCs/>
                <w:sz w:val="24"/>
                <w:szCs w:val="24"/>
              </w:rPr>
              <w:t>Chủ tịch Công ty hoặc HĐTV</w:t>
            </w:r>
            <w:r w:rsidRPr="00795B80">
              <w:rPr>
                <w:rFonts w:ascii="Times New Roman" w:eastAsia="Times New Roman" w:hAnsi="Times New Roman" w:cs="Times New Roman"/>
                <w:sz w:val="24"/>
                <w:szCs w:val="24"/>
              </w:rPr>
              <w:t>” đã bao hàm trong cụm từ “</w:t>
            </w:r>
            <w:r w:rsidRPr="00795B80">
              <w:rPr>
                <w:rFonts w:ascii="Times New Roman" w:eastAsia="Times New Roman" w:hAnsi="Times New Roman" w:cs="Times New Roman"/>
                <w:i/>
                <w:iCs/>
                <w:sz w:val="24"/>
                <w:szCs w:val="24"/>
              </w:rPr>
              <w:t>Cơ quan, tổ chức được giao nhiệm vụ cử người</w:t>
            </w:r>
            <w:r w:rsidRPr="00795B80">
              <w:rPr>
                <w:rFonts w:ascii="Times New Roman" w:eastAsia="Times New Roman" w:hAnsi="Times New Roman" w:cs="Times New Roman"/>
                <w:sz w:val="24"/>
                <w:szCs w:val="24"/>
              </w:rPr>
              <w:t>” được nêu trước đó, cho nên không cần nhắc lại.</w:t>
            </w:r>
          </w:p>
          <w:p w:rsidR="00CD05F3" w:rsidRPr="00795B80" w:rsidRDefault="00CD05F3" w:rsidP="00265831">
            <w:pPr>
              <w:shd w:val="clear" w:color="auto" w:fill="FFFFFF"/>
              <w:spacing w:before="60" w:after="60"/>
              <w:jc w:val="both"/>
              <w:rPr>
                <w:rFonts w:ascii="Times New Roman" w:hAnsi="Times New Roman" w:cs="Times New Roman"/>
                <w:b/>
                <w:sz w:val="24"/>
                <w:szCs w:val="24"/>
              </w:rPr>
            </w:pPr>
            <w:r>
              <w:rPr>
                <w:rFonts w:ascii="Times New Roman" w:eastAsia="Times New Roman" w:hAnsi="Times New Roman" w:cs="Times New Roman"/>
                <w:b/>
                <w:sz w:val="24"/>
                <w:szCs w:val="24"/>
              </w:rPr>
              <w:t>(ii)</w:t>
            </w:r>
            <w:r w:rsidRPr="00795B80">
              <w:rPr>
                <w:rFonts w:ascii="Times New Roman" w:eastAsia="Times New Roman" w:hAnsi="Times New Roman" w:cs="Times New Roman"/>
                <w:b/>
                <w:sz w:val="24"/>
                <w:szCs w:val="24"/>
              </w:rPr>
              <w:t xml:space="preserve"> </w:t>
            </w:r>
            <w:r w:rsidRPr="00795B80">
              <w:rPr>
                <w:rFonts w:ascii="Times New Roman" w:hAnsi="Times New Roman" w:cs="Times New Roman"/>
                <w:b/>
                <w:sz w:val="24"/>
                <w:szCs w:val="24"/>
              </w:rPr>
              <w:t>Tổng công ty Hàng không Việt Nam:</w:t>
            </w:r>
          </w:p>
          <w:p w:rsidR="00CD05F3" w:rsidRPr="00795B80" w:rsidRDefault="00CD05F3" w:rsidP="00265831">
            <w:pPr>
              <w:tabs>
                <w:tab w:val="left" w:pos="567"/>
              </w:tabs>
              <w:spacing w:before="60" w:after="60"/>
              <w:jc w:val="both"/>
              <w:rPr>
                <w:rFonts w:ascii="Times New Roman" w:hAnsi="Times New Roman" w:cs="Times New Roman"/>
                <w:i/>
                <w:sz w:val="24"/>
                <w:szCs w:val="24"/>
              </w:rPr>
            </w:pPr>
            <w:r w:rsidRPr="00795B80">
              <w:rPr>
                <w:rFonts w:ascii="Times New Roman" w:hAnsi="Times New Roman" w:cs="Times New Roman"/>
                <w:sz w:val="24"/>
                <w:szCs w:val="24"/>
              </w:rPr>
              <w:t>Điểm a, khoản 5, Điều 13:</w:t>
            </w:r>
            <w:r w:rsidRPr="00795B80">
              <w:rPr>
                <w:rFonts w:ascii="Times New Roman" w:hAnsi="Times New Roman" w:cs="Times New Roman"/>
                <w:i/>
                <w:sz w:val="24"/>
                <w:szCs w:val="24"/>
              </w:rPr>
              <w:t xml:space="preserve">“Căn cứ tiêu chuẩn theo quy định tại </w:t>
            </w:r>
            <w:r w:rsidRPr="00795B80">
              <w:rPr>
                <w:rFonts w:ascii="Times New Roman" w:hAnsi="Times New Roman" w:cs="Times New Roman"/>
                <w:b/>
                <w:i/>
                <w:sz w:val="24"/>
                <w:szCs w:val="24"/>
              </w:rPr>
              <w:t>Điều 53</w:t>
            </w:r>
            <w:r w:rsidRPr="00795B80">
              <w:rPr>
                <w:rFonts w:ascii="Times New Roman" w:hAnsi="Times New Roman" w:cs="Times New Roman"/>
                <w:i/>
                <w:sz w:val="24"/>
                <w:szCs w:val="24"/>
              </w:rPr>
              <w:t xml:space="preserve"> luật này…”.</w:t>
            </w:r>
          </w:p>
          <w:p w:rsidR="00CD05F3" w:rsidRPr="00795B80" w:rsidRDefault="00CD05F3" w:rsidP="00265831">
            <w:pPr>
              <w:spacing w:before="60" w:after="60"/>
              <w:jc w:val="both"/>
              <w:rPr>
                <w:rFonts w:ascii="Times New Roman" w:hAnsi="Times New Roman" w:cs="Times New Roman"/>
                <w:b/>
                <w:bCs/>
                <w:sz w:val="24"/>
                <w:szCs w:val="24"/>
              </w:rPr>
            </w:pPr>
            <w:r>
              <w:rPr>
                <w:rFonts w:ascii="Times New Roman" w:hAnsi="Times New Roman" w:cs="Times New Roman"/>
                <w:b/>
                <w:bCs/>
                <w:sz w:val="24"/>
                <w:szCs w:val="24"/>
              </w:rPr>
              <w:t>(iii)</w:t>
            </w:r>
            <w:r w:rsidRPr="00795B80">
              <w:rPr>
                <w:rFonts w:ascii="Times New Roman" w:hAnsi="Times New Roman" w:cs="Times New Roman"/>
                <w:b/>
                <w:bCs/>
                <w:sz w:val="24"/>
                <w:szCs w:val="24"/>
              </w:rPr>
              <w:t xml:space="preserve"> TCT Tân Cảng Sài Gòn: </w:t>
            </w:r>
          </w:p>
          <w:p w:rsidR="00CD05F3" w:rsidRPr="00795B80" w:rsidRDefault="00CD05F3"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xml:space="preserve">Đề nghị điều chỉnh thành: “Căn cứ tiêu chuẩn theo quy định tại </w:t>
            </w:r>
            <w:r w:rsidRPr="00795B80">
              <w:rPr>
                <w:rFonts w:ascii="Times New Roman" w:hAnsi="Times New Roman" w:cs="Times New Roman"/>
                <w:b/>
                <w:i/>
                <w:iCs/>
                <w:sz w:val="24"/>
                <w:szCs w:val="24"/>
              </w:rPr>
              <w:t>Điều 53</w:t>
            </w:r>
            <w:r w:rsidRPr="00795B80">
              <w:rPr>
                <w:rFonts w:ascii="Times New Roman" w:hAnsi="Times New Roman" w:cs="Times New Roman"/>
                <w:bCs/>
                <w:sz w:val="24"/>
                <w:szCs w:val="24"/>
              </w:rPr>
              <w:t xml:space="preserve"> Luật này, đề cử của cơ quan, tổ chức được giao nhiệm vụ cử người và DN, cơ quan đại diện chủ sở hữu vốn lập danh sách cử người đại diện chủ sở hữu vốn, tỷ lệ nắm giữ vốn của từng cá nhân gửi lấy ý kiến của cơ quan tài chính cùng cấp.”</w:t>
            </w:r>
          </w:p>
          <w:p w:rsidR="00CD05F3" w:rsidRPr="00795B80" w:rsidRDefault="00CD05F3" w:rsidP="00265831">
            <w:pPr>
              <w:spacing w:before="60" w:after="60"/>
              <w:jc w:val="both"/>
              <w:rPr>
                <w:rFonts w:ascii="Times New Roman" w:hAnsi="Times New Roman" w:cs="Times New Roman"/>
                <w:bCs/>
                <w:sz w:val="24"/>
                <w:szCs w:val="24"/>
                <w:lang w:val="pt-BR"/>
              </w:rPr>
            </w:pPr>
            <w:r w:rsidRPr="00795B80">
              <w:rPr>
                <w:rFonts w:ascii="Times New Roman" w:hAnsi="Times New Roman" w:cs="Times New Roman"/>
                <w:bCs/>
                <w:sz w:val="24"/>
                <w:szCs w:val="24"/>
              </w:rPr>
              <w:t xml:space="preserve">Lý do: </w:t>
            </w:r>
            <w:r w:rsidRPr="00795B80">
              <w:rPr>
                <w:rFonts w:ascii="Times New Roman" w:hAnsi="Times New Roman" w:cs="Times New Roman"/>
                <w:bCs/>
                <w:sz w:val="24"/>
                <w:szCs w:val="24"/>
                <w:lang w:val="pt-BR"/>
              </w:rPr>
              <w:t>Điều chỉnh để phù hợp với đúng nội dung trích dẫn.</w:t>
            </w:r>
          </w:p>
          <w:p w:rsidR="00CD05F3" w:rsidRDefault="00CD05F3" w:rsidP="00265831">
            <w:pPr>
              <w:shd w:val="clear" w:color="auto" w:fill="FFFFFF"/>
              <w:spacing w:before="60" w:after="60"/>
              <w:jc w:val="both"/>
              <w:rPr>
                <w:rFonts w:ascii="Times New Roman" w:hAnsi="Times New Roman" w:cs="Times New Roman"/>
                <w:bCs/>
                <w:sz w:val="24"/>
                <w:szCs w:val="24"/>
                <w:lang w:val="pt-BR"/>
              </w:rPr>
            </w:pPr>
            <w:r>
              <w:rPr>
                <w:rFonts w:ascii="Times New Roman" w:hAnsi="Times New Roman" w:cs="Times New Roman"/>
                <w:b/>
                <w:bCs/>
                <w:sz w:val="24"/>
                <w:szCs w:val="24"/>
                <w:lang w:val="pt-BR"/>
              </w:rPr>
              <w:t xml:space="preserve">(iv) </w:t>
            </w:r>
            <w:r w:rsidRPr="00795B80">
              <w:rPr>
                <w:rFonts w:ascii="Times New Roman" w:hAnsi="Times New Roman" w:cs="Times New Roman"/>
                <w:b/>
                <w:bCs/>
                <w:sz w:val="24"/>
                <w:szCs w:val="24"/>
                <w:lang w:val="pt-BR"/>
              </w:rPr>
              <w:t>Công ty TNHH Truyền hình Cáp Saigontourist:</w:t>
            </w:r>
            <w:r w:rsidRPr="00795B80">
              <w:rPr>
                <w:rFonts w:ascii="Times New Roman" w:hAnsi="Times New Roman" w:cs="Times New Roman"/>
                <w:bCs/>
                <w:sz w:val="24"/>
                <w:szCs w:val="24"/>
                <w:lang w:val="pt-BR"/>
              </w:rPr>
              <w:t xml:space="preserve"> đề nghị bỏ quy </w:t>
            </w:r>
            <w:r w:rsidRPr="00795B80">
              <w:rPr>
                <w:rFonts w:ascii="Times New Roman" w:hAnsi="Times New Roman" w:cs="Times New Roman"/>
                <w:bCs/>
                <w:sz w:val="24"/>
                <w:szCs w:val="24"/>
                <w:lang w:val="pt-BR"/>
              </w:rPr>
              <w:lastRenderedPageBreak/>
              <w:t>định xin ý kiến cơ quan tài chính cùng cấp.</w:t>
            </w:r>
          </w:p>
          <w:p w:rsidR="00CD05F3" w:rsidRPr="00795B80" w:rsidRDefault="00CD05F3" w:rsidP="00B95C8A">
            <w:pPr>
              <w:spacing w:before="60" w:after="60"/>
              <w:jc w:val="both"/>
              <w:rPr>
                <w:rFonts w:ascii="Times New Roman" w:eastAsia="Times New Roman" w:hAnsi="Times New Roman" w:cs="Times New Roman"/>
                <w:sz w:val="24"/>
                <w:szCs w:val="24"/>
                <w:lang w:eastAsia="vi-VN"/>
              </w:rPr>
            </w:pPr>
            <w:r>
              <w:rPr>
                <w:rFonts w:ascii="Times New Roman" w:eastAsia="Times New Roman" w:hAnsi="Times New Roman" w:cs="Times New Roman"/>
                <w:b/>
                <w:sz w:val="24"/>
                <w:szCs w:val="24"/>
                <w:lang w:eastAsia="vi-VN"/>
              </w:rPr>
              <w:t>(v)</w:t>
            </w:r>
            <w:r w:rsidRPr="00795B80">
              <w:rPr>
                <w:rFonts w:ascii="Times New Roman" w:eastAsia="Times New Roman" w:hAnsi="Times New Roman" w:cs="Times New Roman"/>
                <w:b/>
                <w:sz w:val="24"/>
                <w:szCs w:val="24"/>
                <w:lang w:eastAsia="vi-VN"/>
              </w:rPr>
              <w:t xml:space="preserve"> Công ty TNHH MTV XSKT Cà Mau: </w:t>
            </w:r>
            <w:r w:rsidRPr="00795B80">
              <w:rPr>
                <w:rFonts w:ascii="Times New Roman" w:eastAsia="Times New Roman" w:hAnsi="Times New Roman" w:cs="Times New Roman"/>
                <w:sz w:val="24"/>
                <w:szCs w:val="24"/>
                <w:lang w:eastAsia="vi-VN"/>
              </w:rPr>
              <w:t xml:space="preserve">Đề nghị sửa lại như sau: “Căn cứ tiêu chuẩn theo quy định tại </w:t>
            </w:r>
            <w:r w:rsidRPr="00795B80">
              <w:rPr>
                <w:rFonts w:ascii="Times New Roman" w:eastAsia="Times New Roman" w:hAnsi="Times New Roman" w:cs="Times New Roman"/>
                <w:b/>
                <w:sz w:val="24"/>
                <w:szCs w:val="24"/>
                <w:lang w:eastAsia="vi-VN"/>
              </w:rPr>
              <w:t xml:space="preserve">Điều 53 </w:t>
            </w:r>
            <w:r w:rsidRPr="00795B80">
              <w:rPr>
                <w:rFonts w:ascii="Times New Roman" w:eastAsia="Times New Roman" w:hAnsi="Times New Roman" w:cs="Times New Roman"/>
                <w:sz w:val="24"/>
                <w:szCs w:val="24"/>
                <w:lang w:eastAsia="vi-VN"/>
              </w:rPr>
              <w:t>Luật này…”</w:t>
            </w:r>
          </w:p>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bCs/>
                <w:sz w:val="24"/>
                <w:szCs w:val="24"/>
                <w:lang w:val="nl-NL"/>
              </w:rPr>
              <w:lastRenderedPageBreak/>
              <w:t xml:space="preserve">- </w:t>
            </w:r>
            <w:r w:rsidRPr="00795B80">
              <w:rPr>
                <w:rFonts w:ascii="Times New Roman" w:eastAsia="Times New Roman" w:hAnsi="Times New Roman" w:cs="Times New Roman"/>
                <w:sz w:val="24"/>
                <w:szCs w:val="24"/>
                <w:lang w:val="nl-NL"/>
              </w:rPr>
              <w:t>Không bắt buộc DN đề xuất nhân sự. Quy định có DN là để có cơ sở cử người khi đủ điều kiện</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Tiếp thu rà soát lại tham chiếu.</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w:t>
            </w: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tc>
      </w:tr>
      <w:tr w:rsidR="00CD05F3" w:rsidRPr="00795B80" w:rsidTr="00EC511A">
        <w:trPr>
          <w:gridAfter w:val="3"/>
          <w:wAfter w:w="15527" w:type="dxa"/>
        </w:trPr>
        <w:tc>
          <w:tcPr>
            <w:tcW w:w="1143" w:type="dxa"/>
          </w:tcPr>
          <w:p w:rsidR="00CD05F3" w:rsidRPr="00795B80" w:rsidRDefault="00CD05F3"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t>b) Trong thời hạn 15 ngày làm việc, cơ quan tài chính cùng cấp gửi văn bản tham gia đến cơ quan đại diện chủ sở hữu vốn.</w:t>
            </w:r>
          </w:p>
        </w:tc>
        <w:tc>
          <w:tcPr>
            <w:tcW w:w="7315" w:type="dxa"/>
          </w:tcPr>
          <w:p w:rsidR="00CD05F3" w:rsidRPr="00795B80" w:rsidRDefault="00CD05F3" w:rsidP="00265831">
            <w:pPr>
              <w:tabs>
                <w:tab w:val="left" w:pos="851"/>
              </w:tabs>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(i)</w:t>
            </w:r>
            <w:r w:rsidRPr="00795B80">
              <w:rPr>
                <w:rFonts w:ascii="Times New Roman" w:eastAsia="Times New Roman" w:hAnsi="Times New Roman" w:cs="Times New Roman"/>
                <w:b/>
                <w:bCs/>
                <w:sz w:val="24"/>
                <w:szCs w:val="24"/>
                <w:lang w:val="nl-NL"/>
              </w:rPr>
              <w:t xml:space="preserve"> Tổng công ty Đầu tư phát triển nhà và đô thị (HUD)</w:t>
            </w:r>
          </w:p>
          <w:p w:rsidR="00CD05F3" w:rsidRPr="00795B80" w:rsidRDefault="00CD05F3" w:rsidP="00265831">
            <w:pPr>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bCs/>
                <w:sz w:val="24"/>
                <w:szCs w:val="24"/>
                <w:lang w:val="nl-NL"/>
              </w:rPr>
              <w:t xml:space="preserve">Tại </w:t>
            </w:r>
            <w:r w:rsidRPr="00795B80">
              <w:rPr>
                <w:rFonts w:ascii="Times New Roman" w:hAnsi="Times New Roman" w:cs="Times New Roman"/>
                <w:bCs/>
                <w:sz w:val="24"/>
                <w:szCs w:val="24"/>
                <w:lang w:val="nl-NL"/>
              </w:rPr>
              <w:t>Khoản 3, Điểm b khoản 5:</w:t>
            </w:r>
          </w:p>
          <w:p w:rsidR="00CD05F3" w:rsidRPr="00795B80" w:rsidRDefault="00CD05F3"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w:t>
            </w:r>
            <w:r w:rsidRPr="00795B80">
              <w:rPr>
                <w:rFonts w:ascii="Times New Roman" w:eastAsia="Times New Roman" w:hAnsi="Times New Roman" w:cs="Times New Roman"/>
                <w:bCs/>
                <w:sz w:val="24"/>
                <w:szCs w:val="24"/>
                <w:lang w:val="nl-NL"/>
              </w:rPr>
              <w:t xml:space="preserve"> </w:t>
            </w:r>
            <w:r w:rsidRPr="00795B80">
              <w:rPr>
                <w:rFonts w:ascii="Times New Roman" w:hAnsi="Times New Roman" w:cs="Times New Roman"/>
                <w:bCs/>
                <w:sz w:val="24"/>
                <w:szCs w:val="24"/>
                <w:lang w:val="nl-NL"/>
              </w:rPr>
              <w:t xml:space="preserve"> Về việc lấy ý kiến:</w:t>
            </w:r>
          </w:p>
          <w:p w:rsidR="00CD05F3" w:rsidRPr="00795B80" w:rsidRDefault="00CD05F3"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Không lấy ý kiến của cơ quan tài chính cùng cấp và các cơ quan có liên quan đối với: (i) kế hoạch sản xuất kinh doanh hằng năm của doanh nghiệp; và (ii)</w:t>
            </w:r>
            <w:r w:rsidRPr="00795B80">
              <w:rPr>
                <w:rFonts w:ascii="Times New Roman" w:hAnsi="Times New Roman" w:cs="Times New Roman"/>
                <w:sz w:val="24"/>
                <w:szCs w:val="24"/>
                <w:lang w:val="nl-NL"/>
              </w:rPr>
              <w:t xml:space="preserve"> </w:t>
            </w:r>
            <w:r w:rsidRPr="00795B80">
              <w:rPr>
                <w:rFonts w:ascii="Times New Roman" w:hAnsi="Times New Roman" w:cs="Times New Roman"/>
                <w:bCs/>
                <w:sz w:val="24"/>
                <w:szCs w:val="24"/>
                <w:lang w:val="nl-NL"/>
              </w:rPr>
              <w:t>danh mục cơ cấu lại vốn nhà nước tại doanh nghiệp.</w:t>
            </w:r>
          </w:p>
          <w:p w:rsidR="00CD05F3" w:rsidRPr="00795B80" w:rsidRDefault="00CD05F3"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Trường hợp cần thiết thì lấy ý kiến đối với: Báo cáo chiến lược kinh doanh.</w:t>
            </w:r>
          </w:p>
          <w:p w:rsidR="00CD05F3" w:rsidRPr="00795B80" w:rsidRDefault="00CD05F3" w:rsidP="00265831">
            <w:pPr>
              <w:pStyle w:val="NormalWeb"/>
              <w:shd w:val="clear" w:color="auto" w:fill="FFFFFF"/>
              <w:spacing w:before="60" w:beforeAutospacing="0" w:after="60" w:afterAutospacing="0"/>
              <w:jc w:val="both"/>
              <w:rPr>
                <w:lang w:val="nl-NL"/>
              </w:rPr>
            </w:pPr>
            <w:r w:rsidRPr="00795B80">
              <w:rPr>
                <w:b/>
                <w:bCs/>
                <w:lang w:val="vi-VN"/>
              </w:rPr>
              <w:t>*</w:t>
            </w:r>
            <w:r w:rsidRPr="00795B80">
              <w:rPr>
                <w:bCs/>
                <w:lang w:val="nl-NL"/>
              </w:rPr>
              <w:t xml:space="preserve"> Làm rõ chủ thể gửi lấy ý kiến của cơ quan tài chính cùng cấp và các cơ quan có liên quan.</w:t>
            </w:r>
          </w:p>
        </w:tc>
        <w:tc>
          <w:tcPr>
            <w:tcW w:w="2909" w:type="dxa"/>
          </w:tcPr>
          <w:p w:rsidR="00CD05F3" w:rsidRPr="00795B80" w:rsidRDefault="00CD05F3" w:rsidP="00B95C8A">
            <w:pPr>
              <w:pStyle w:val="NormalWeb"/>
              <w:shd w:val="clear" w:color="auto" w:fill="FFFFFF"/>
              <w:spacing w:before="60" w:beforeAutospacing="0" w:after="60" w:afterAutospacing="0"/>
              <w:jc w:val="both"/>
              <w:rPr>
                <w:lang w:val="nl-NL"/>
              </w:rPr>
            </w:pPr>
            <w:r w:rsidRPr="00DE5A73">
              <w:rPr>
                <w:lang w:val="nl-NL"/>
              </w:rPr>
              <w:t>Dự thảo Luật đã quy định</w:t>
            </w:r>
            <w:r>
              <w:rPr>
                <w:b/>
                <w:lang w:val="nl-NL"/>
              </w:rPr>
              <w:t xml:space="preserve"> </w:t>
            </w:r>
            <w:r w:rsidRPr="00795B80">
              <w:rPr>
                <w:lang w:val="nl-NL"/>
              </w:rPr>
              <w:t xml:space="preserve">cơ quan tài chính có ý kiến về mặt chuyên môn </w:t>
            </w:r>
            <w:r>
              <w:rPr>
                <w:lang w:val="nl-NL"/>
              </w:rPr>
              <w:t>về tài chính, quản lý vốn vì công tác</w:t>
            </w:r>
            <w:r w:rsidRPr="00795B80">
              <w:rPr>
                <w:lang w:val="nl-NL"/>
              </w:rPr>
              <w:t xml:space="preserve"> nhân sự/chiến lược </w:t>
            </w:r>
            <w:r>
              <w:rPr>
                <w:lang w:val="nl-NL"/>
              </w:rPr>
              <w:t>kinh doanh của</w:t>
            </w:r>
            <w:r w:rsidRPr="00795B80">
              <w:rPr>
                <w:lang w:val="nl-NL"/>
              </w:rPr>
              <w:t xml:space="preserve"> doanh nghiệp </w:t>
            </w:r>
            <w:r>
              <w:rPr>
                <w:lang w:val="nl-NL"/>
              </w:rPr>
              <w:t>phải</w:t>
            </w:r>
            <w:r w:rsidRPr="00795B80">
              <w:rPr>
                <w:lang w:val="nl-NL"/>
              </w:rPr>
              <w:t xml:space="preserve"> đáp ứng yêu cầu về </w:t>
            </w:r>
            <w:r>
              <w:rPr>
                <w:lang w:val="nl-NL"/>
              </w:rPr>
              <w:t>công tác quản lý vốn nhà nước đầu tư tại doanh nghiệp</w:t>
            </w:r>
            <w:r w:rsidRPr="00795B80">
              <w:rPr>
                <w:lang w:val="nl-NL"/>
              </w:rPr>
              <w:t>.</w:t>
            </w:r>
          </w:p>
        </w:tc>
      </w:tr>
      <w:tr w:rsidR="00CD05F3" w:rsidRPr="00795B80" w:rsidTr="00EC511A">
        <w:trPr>
          <w:gridAfter w:val="3"/>
          <w:wAfter w:w="15527" w:type="dxa"/>
        </w:trPr>
        <w:tc>
          <w:tcPr>
            <w:tcW w:w="1143" w:type="dxa"/>
          </w:tcPr>
          <w:p w:rsidR="00CD05F3" w:rsidRPr="00795B80" w:rsidRDefault="00CD05F3"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t>c) Trong thời hạn 10 ngày làm việc, kể từ ngày nhận được ý kiến của cơ quan tài chính cùng cấp, cơ quan đại diện chủ sở hữu vốn quyết định cử người đại diện chủ sở hữu vốn. Trường hợp chưa quyết định phải có văn bản thông báo cho doanh nghiệp biết rõ lý do và thời hạn cử người đại diện chủ sở hữu vốn.</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Đề nghị sửa đổi thành:</w:t>
            </w:r>
          </w:p>
          <w:p w:rsidR="00CD05F3" w:rsidRPr="00795B80" w:rsidRDefault="00CD05F3" w:rsidP="00265831">
            <w:pPr>
              <w:pStyle w:val="NormalWeb"/>
              <w:shd w:val="clear" w:color="auto" w:fill="FFFFFF"/>
              <w:spacing w:before="60" w:beforeAutospacing="0" w:after="60" w:afterAutospacing="0"/>
              <w:jc w:val="both"/>
              <w:rPr>
                <w:i/>
                <w:iCs/>
                <w:lang w:val="nl-NL"/>
              </w:rPr>
            </w:pPr>
            <w:r w:rsidRPr="00795B80">
              <w:rPr>
                <w:i/>
                <w:iCs/>
                <w:lang w:val="nl-NL"/>
              </w:rPr>
              <w:t xml:space="preserve">c) </w:t>
            </w:r>
            <w:r w:rsidRPr="00795B80">
              <w:rPr>
                <w:b/>
                <w:bCs/>
                <w:i/>
                <w:iCs/>
                <w:lang w:val="nl-NL"/>
              </w:rPr>
              <w:t>T</w:t>
            </w:r>
            <w:r w:rsidRPr="00795B80">
              <w:rPr>
                <w:b/>
                <w:bCs/>
                <w:i/>
                <w:iCs/>
                <w:u w:val="single"/>
                <w:lang w:val="nl-NL"/>
              </w:rPr>
              <w:t>rừ công ty cổ phần, công ty TNHH 2 thành viên trở lên thực hiện theo quy định tại Điều lệ của công ty,</w:t>
            </w:r>
            <w:r w:rsidRPr="00795B80">
              <w:rPr>
                <w:i/>
                <w:iCs/>
                <w:lang w:val="nl-NL"/>
              </w:rPr>
              <w:t xml:space="preserve"> trong thời hạn 10 ngày làm việc, </w:t>
            </w:r>
            <w:r>
              <w:rPr>
                <w:i/>
                <w:iCs/>
                <w:lang w:val="nl-NL"/>
              </w:rPr>
              <w:t>...</w:t>
            </w:r>
            <w:r w:rsidRPr="00795B80">
              <w:rPr>
                <w:i/>
                <w:iCs/>
                <w:lang w:val="nl-NL"/>
              </w:rPr>
              <w:t>cử người đại diện chủ sở hữu vốn.”</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(ii) Đối với điểm c:</w:t>
            </w:r>
          </w:p>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t>Bổ sung đoạn “</w:t>
            </w:r>
            <w:r w:rsidRPr="00795B80">
              <w:rPr>
                <w:i/>
                <w:iCs/>
                <w:u w:val="single"/>
                <w:lang w:val="nl-NL"/>
              </w:rPr>
              <w:t>trừ công ty cổ phần, công ty TNHH 2 thành viên trở lên thực hiện theo quy định tại Điều lệ của Công ty</w:t>
            </w:r>
            <w:r w:rsidRPr="00795B80">
              <w:rPr>
                <w:u w:val="single"/>
                <w:lang w:val="nl-NL"/>
              </w:rPr>
              <w:t>”,</w:t>
            </w:r>
            <w:r w:rsidRPr="00795B80">
              <w:rPr>
                <w:lang w:val="nl-NL"/>
              </w:rPr>
              <w:t xml:space="preserve"> vì tại công ty cổ phần, công ty TNHH 2 thành viên trở lên thì Nhà nước chỉ là 01 cổ đông hoặc thành viên góp vốn cho nên không thể yêu cầu hoặc bắt buộc các công ty này phải đề xuất nhân sự để cử làm Người đại diện chủ sở hữu vốn nhà nước cũng như giải trình bổ sung (tương tự như đã luận giải đối với điểm a khoản này).</w:t>
            </w:r>
          </w:p>
        </w:tc>
        <w:tc>
          <w:tcPr>
            <w:tcW w:w="2909"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t>Nhà nước cử người đại diện phần vốn nhà nước tại tất cả các doanh nghiệp có vốn nhà nước đầu tư.</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6. Trình tự, thủ tục thuộc thẩm quyền của Thủ tướng Chính phủ </w:t>
            </w:r>
          </w:p>
        </w:tc>
        <w:tc>
          <w:tcPr>
            <w:tcW w:w="7315" w:type="dxa"/>
          </w:tcPr>
          <w:p w:rsidR="00F90184" w:rsidRPr="00D86799" w:rsidRDefault="00CD05F3"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 </w:t>
            </w:r>
            <w:r w:rsidR="00F90184" w:rsidRPr="00D86799">
              <w:rPr>
                <w:rFonts w:ascii="Times New Roman" w:hAnsi="Times New Roman" w:cs="Times New Roman"/>
                <w:b/>
                <w:color w:val="000000" w:themeColor="text1"/>
                <w:sz w:val="24"/>
                <w:szCs w:val="24"/>
                <w:lang w:val="nl-NL"/>
              </w:rPr>
              <w:t xml:space="preserve">Tập đoàn dầu khí Việt Nam: </w:t>
            </w:r>
            <w:r w:rsidR="00F90184" w:rsidRPr="00D86799">
              <w:rPr>
                <w:rFonts w:ascii="Times New Roman" w:hAnsi="Times New Roman" w:cs="Times New Roman"/>
                <w:color w:val="000000" w:themeColor="text1"/>
                <w:sz w:val="24"/>
                <w:szCs w:val="24"/>
                <w:lang w:val="nl-NL"/>
              </w:rPr>
              <w:t>Đề nghị bỏ khoản này</w:t>
            </w:r>
          </w:p>
          <w:p w:rsidR="00CD05F3" w:rsidRPr="00D86799" w:rsidRDefault="00F90184"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w:t>
            </w:r>
            <w:r w:rsidR="00CD05F3" w:rsidRPr="00D86799">
              <w:rPr>
                <w:rFonts w:ascii="Times New Roman" w:hAnsi="Times New Roman" w:cs="Times New Roman"/>
                <w:b/>
                <w:sz w:val="24"/>
                <w:szCs w:val="24"/>
                <w:lang w:val="nl-NL"/>
              </w:rPr>
              <w:t xml:space="preserve">Tập đoàn Điện lực Việt Nam: </w:t>
            </w:r>
          </w:p>
          <w:p w:rsidR="00CD05F3" w:rsidRPr="00D86799"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sz w:val="24"/>
                <w:szCs w:val="24"/>
                <w:lang w:val="nl-NL"/>
              </w:rPr>
              <w:t xml:space="preserve">Nội dung cụ thể sẽ được Chính phủ ban hành Nghị định hướng dẫn thực </w:t>
            </w:r>
            <w:r w:rsidRPr="00D86799">
              <w:rPr>
                <w:rFonts w:ascii="Times New Roman" w:hAnsi="Times New Roman" w:cs="Times New Roman"/>
                <w:sz w:val="24"/>
                <w:szCs w:val="24"/>
                <w:lang w:val="nl-NL"/>
              </w:rPr>
              <w:lastRenderedPageBreak/>
              <w:t>hiện (khoản 8 Điều 13 đã giao Chính phủ hướng dẫn chi tiết nội dung quy định tại Điều này). Đề nghị bỏ khoản này.</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Quy định rõ trình tự, thủ tục tại Luật để có cơ sở triển khai thực hiện.</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Cơ quan đại diện chủ sở hữu vốn hoặc cơ quan, tổ chức được giao nhiệm vụ cử người lập danh sách đề cử chức danh tại doanh nghiệp theo quy định tại </w:t>
            </w:r>
            <w:r w:rsidRPr="00795B80">
              <w:rPr>
                <w:rFonts w:ascii="Times New Roman" w:eastAsia="Times New Roman" w:hAnsi="Times New Roman" w:cs="Times New Roman"/>
                <w:b/>
                <w:bCs/>
                <w:sz w:val="24"/>
                <w:szCs w:val="24"/>
                <w:lang w:val="nl-NL"/>
              </w:rPr>
              <w:t>khoản 2</w:t>
            </w:r>
            <w:r w:rsidRPr="00795B80">
              <w:rPr>
                <w:rFonts w:ascii="Times New Roman" w:eastAsia="Times New Roman" w:hAnsi="Times New Roman" w:cs="Times New Roman"/>
                <w:sz w:val="24"/>
                <w:szCs w:val="24"/>
                <w:lang w:val="nl-NL"/>
              </w:rPr>
              <w:t xml:space="preserve"> Điều này gửi Bộ Nội vụ.</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Đề nghị sửa đổi thành:</w:t>
            </w:r>
          </w:p>
          <w:p w:rsidR="00CD05F3" w:rsidRPr="00795B80" w:rsidRDefault="00CD05F3" w:rsidP="00265831">
            <w:pPr>
              <w:shd w:val="clear" w:color="auto" w:fill="FFFFFF"/>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 xml:space="preserve">a) Cơ quan đại diện chủ sở hữu vốn </w:t>
            </w:r>
            <w:r w:rsidRPr="00795B80">
              <w:rPr>
                <w:rFonts w:ascii="Times New Roman" w:eastAsia="Times New Roman" w:hAnsi="Times New Roman" w:cs="Times New Roman"/>
                <w:b/>
                <w:bCs/>
                <w:i/>
                <w:iCs/>
                <w:sz w:val="24"/>
                <w:szCs w:val="24"/>
                <w:lang w:val="nl-NL"/>
              </w:rPr>
              <w:t>đề xuất nhân sự giữ</w:t>
            </w:r>
            <w:r w:rsidRPr="00795B80">
              <w:rPr>
                <w:rFonts w:ascii="Times New Roman" w:eastAsia="Times New Roman" w:hAnsi="Times New Roman" w:cs="Times New Roman"/>
                <w:i/>
                <w:iCs/>
                <w:sz w:val="24"/>
                <w:szCs w:val="24"/>
                <w:lang w:val="nl-NL"/>
              </w:rPr>
              <w:t xml:space="preserve"> chức danh tại doanh nghiệp theo quy định tại </w:t>
            </w:r>
            <w:r w:rsidRPr="00795B80">
              <w:rPr>
                <w:rFonts w:ascii="Times New Roman" w:eastAsia="Times New Roman" w:hAnsi="Times New Roman" w:cs="Times New Roman"/>
                <w:b/>
                <w:bCs/>
                <w:i/>
                <w:iCs/>
                <w:sz w:val="24"/>
                <w:szCs w:val="24"/>
                <w:lang w:val="nl-NL"/>
              </w:rPr>
              <w:t>khoản 2</w:t>
            </w:r>
            <w:r w:rsidRPr="00795B80">
              <w:rPr>
                <w:rFonts w:ascii="Times New Roman" w:eastAsia="Times New Roman" w:hAnsi="Times New Roman" w:cs="Times New Roman"/>
                <w:i/>
                <w:iCs/>
                <w:sz w:val="24"/>
                <w:szCs w:val="24"/>
                <w:lang w:val="nl-NL"/>
              </w:rPr>
              <w:t xml:space="preserve"> Điều này gửi Bộ Nội vụ.</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(i) Đối với điểm a khoản 6:</w:t>
            </w:r>
          </w:p>
          <w:p w:rsidR="00CD05F3" w:rsidRPr="00795B80" w:rsidRDefault="00CD05F3" w:rsidP="00265831">
            <w:pPr>
              <w:spacing w:before="60" w:after="60"/>
              <w:jc w:val="both"/>
              <w:rPr>
                <w:rFonts w:ascii="Times New Roman" w:eastAsia="Times New Roman" w:hAnsi="Times New Roman" w:cs="Times New Roman"/>
                <w:sz w:val="24"/>
                <w:szCs w:val="24"/>
              </w:rPr>
            </w:pPr>
            <w:r w:rsidRPr="00795B80">
              <w:rPr>
                <w:rFonts w:ascii="Times New Roman" w:hAnsi="Times New Roman" w:cs="Times New Roman"/>
                <w:sz w:val="24"/>
                <w:szCs w:val="24"/>
              </w:rPr>
              <w:t>+ Bỏ cụm từ “</w:t>
            </w:r>
            <w:r w:rsidRPr="00795B80">
              <w:rPr>
                <w:rFonts w:ascii="Times New Roman" w:eastAsia="Times New Roman" w:hAnsi="Times New Roman" w:cs="Times New Roman"/>
                <w:i/>
                <w:iCs/>
                <w:sz w:val="24"/>
                <w:szCs w:val="24"/>
              </w:rPr>
              <w:t>hoặc cơ quan, tổ chức được giao nhiệm vụ cử người</w:t>
            </w:r>
            <w:r w:rsidRPr="00795B80">
              <w:rPr>
                <w:rFonts w:ascii="Times New Roman" w:eastAsia="Times New Roman" w:hAnsi="Times New Roman" w:cs="Times New Roman"/>
                <w:sz w:val="24"/>
                <w:szCs w:val="24"/>
              </w:rPr>
              <w:t>” vì Cơ quan đại diện chủ sở hữu vốn là cơ quan có trách nhiệm trực tiếp trong việc đề cử nhân sự để Thủ tướng Chính phủ quyết định hoặc có ý kiến bổ nhiệm, bổ nhiệm lại, thuê… Chủ tịch Công ty, Chủ tịch HĐQT/ HĐTV doanh nghiệp giữ vai trò then chốt (theo quy định tại khoản 2 Điều này).</w:t>
            </w:r>
          </w:p>
          <w:p w:rsidR="00CD05F3" w:rsidRPr="00795B80" w:rsidRDefault="00CD05F3" w:rsidP="00265831">
            <w:pPr>
              <w:spacing w:before="60" w:after="60"/>
              <w:jc w:val="both"/>
              <w:rPr>
                <w:rFonts w:ascii="Times New Roman" w:eastAsia="Times New Roman" w:hAnsi="Times New Roman" w:cs="Times New Roman"/>
                <w:sz w:val="24"/>
                <w:szCs w:val="24"/>
              </w:rPr>
            </w:pPr>
            <w:r w:rsidRPr="00795B80">
              <w:rPr>
                <w:rFonts w:ascii="Times New Roman" w:eastAsia="Times New Roman" w:hAnsi="Times New Roman" w:cs="Times New Roman"/>
                <w:sz w:val="24"/>
                <w:szCs w:val="24"/>
              </w:rPr>
              <w:t>+ Thay cụm từ “</w:t>
            </w:r>
            <w:r w:rsidRPr="00795B80">
              <w:rPr>
                <w:rFonts w:ascii="Times New Roman" w:eastAsia="Times New Roman" w:hAnsi="Times New Roman" w:cs="Times New Roman"/>
                <w:i/>
                <w:iCs/>
                <w:sz w:val="24"/>
                <w:szCs w:val="24"/>
              </w:rPr>
              <w:t>lập danh sách đề cử</w:t>
            </w:r>
            <w:r w:rsidRPr="00795B80">
              <w:rPr>
                <w:rFonts w:ascii="Times New Roman" w:eastAsia="Times New Roman" w:hAnsi="Times New Roman" w:cs="Times New Roman"/>
                <w:sz w:val="24"/>
                <w:szCs w:val="24"/>
              </w:rPr>
              <w:t>” bằng “</w:t>
            </w:r>
            <w:r w:rsidRPr="00795B80">
              <w:rPr>
                <w:rFonts w:ascii="Times New Roman" w:eastAsia="Times New Roman" w:hAnsi="Times New Roman" w:cs="Times New Roman"/>
                <w:i/>
                <w:iCs/>
                <w:sz w:val="24"/>
                <w:szCs w:val="24"/>
              </w:rPr>
              <w:t>đề xuất nhân sự</w:t>
            </w:r>
            <w:r w:rsidRPr="00795B80">
              <w:rPr>
                <w:rFonts w:ascii="Times New Roman" w:eastAsia="Times New Roman" w:hAnsi="Times New Roman" w:cs="Times New Roman"/>
                <w:sz w:val="24"/>
                <w:szCs w:val="24"/>
              </w:rPr>
              <w:t xml:space="preserve">”, bởi vì lý do: Theo quy định tại khoản 2 Điều này, các chức danh Chủ tịch Công ty, Chủ tịch HĐQT/ HĐTV sẽ thực hiện chế độ “bổ nhiệm” hoặc “thuê”. Trong trường hợp thực hiện bổ nhiệm thì phải thực hiện quy trình bổ nhiệm cán bộ qua các bước (theo Quy định số 80-QĐ/TW ngày 18/8/2022 cùa Bộ Chính trị), </w:t>
            </w:r>
            <w:r w:rsidRPr="00795B80">
              <w:rPr>
                <w:rFonts w:ascii="Times New Roman" w:eastAsia="Times New Roman" w:hAnsi="Times New Roman" w:cs="Times New Roman"/>
                <w:i/>
                <w:iCs/>
                <w:sz w:val="24"/>
                <w:szCs w:val="24"/>
              </w:rPr>
              <w:t>không có việc lập danh sách cán bộ để cấp trên xem xét bổ nhiệm</w:t>
            </w:r>
            <w:r w:rsidRPr="00795B80">
              <w:rPr>
                <w:rFonts w:ascii="Times New Roman" w:eastAsia="Times New Roman" w:hAnsi="Times New Roman" w:cs="Times New Roman"/>
                <w:sz w:val="24"/>
                <w:szCs w:val="24"/>
              </w:rPr>
              <w: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Quy định như dự thảo để đảm bảo linh hoạt trong đề xuất nhân sự phù hợp giữ các chức danh tại doanh nghiệp có vốn nhà nước đầu tư.</w:t>
            </w:r>
          </w:p>
        </w:tc>
      </w:tr>
      <w:tr w:rsidR="00CD05F3" w:rsidRPr="00795B80" w:rsidTr="00EC511A">
        <w:trPr>
          <w:gridAfter w:val="3"/>
          <w:wAfter w:w="15527" w:type="dxa"/>
        </w:trPr>
        <w:tc>
          <w:tcPr>
            <w:tcW w:w="1143" w:type="dxa"/>
          </w:tcPr>
          <w:p w:rsidR="00CD05F3" w:rsidRPr="00795B80" w:rsidRDefault="00CD05F3"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t>Trường hợp cần thiết, Bộ Nội vụ yêu cầu cơ quan, tổ chức được giao nhiệm vụ cử người và doanh nghiệp giải trình, bổ sung hồ sơ để báo cáo Thủ tướng Chính phủ quyết định. Thời gian kéo dài thêm không quá 10 ngày làm việc.</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Đề nghị sửa đổi thành:</w:t>
            </w:r>
          </w:p>
          <w:p w:rsidR="00CD05F3" w:rsidRPr="00795B80" w:rsidRDefault="00CD05F3"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Trường hợp cần thiết, Bộ Nội vụ yêu cầu </w:t>
            </w:r>
            <w:r w:rsidRPr="00795B80">
              <w:rPr>
                <w:rFonts w:ascii="Times New Roman" w:eastAsia="Times New Roman" w:hAnsi="Times New Roman" w:cs="Times New Roman"/>
                <w:b/>
                <w:bCs/>
                <w:i/>
                <w:iCs/>
                <w:sz w:val="24"/>
                <w:szCs w:val="24"/>
                <w:u w:val="single"/>
                <w:lang w:val="nl-NL"/>
              </w:rPr>
              <w:t>Cơ quan đại diện chủ sở hữu vốn</w:t>
            </w:r>
            <w:r w:rsidRPr="00795B80">
              <w:rPr>
                <w:rFonts w:ascii="Times New Roman" w:hAnsi="Times New Roman" w:cs="Times New Roman"/>
                <w:b/>
                <w:bCs/>
                <w:i/>
                <w:iCs/>
                <w:sz w:val="24"/>
                <w:szCs w:val="24"/>
                <w:lang w:val="nl-NL"/>
              </w:rPr>
              <w:t xml:space="preserve"> </w:t>
            </w:r>
            <w:r w:rsidRPr="00795B80">
              <w:rPr>
                <w:rFonts w:ascii="Times New Roman" w:hAnsi="Times New Roman" w:cs="Times New Roman"/>
                <w:i/>
                <w:iCs/>
                <w:sz w:val="24"/>
                <w:szCs w:val="24"/>
                <w:lang w:val="nl-NL"/>
              </w:rPr>
              <w:t>và doanh nghiệp giải trình, bổ sung hồ sơ để báo cáo Thủ tướng Chính phủ quyết định. Thời gian kéo dài thêm không quá 10 ngày làm việc.”</w:t>
            </w:r>
          </w:p>
          <w:p w:rsidR="00CD05F3" w:rsidRPr="00795B80" w:rsidRDefault="00CD05F3" w:rsidP="00265831">
            <w:pPr>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(ii) Đối với điểm d khoản 6: </w:t>
            </w:r>
          </w:p>
          <w:p w:rsidR="00CD05F3" w:rsidRPr="00795B80" w:rsidRDefault="00CD05F3" w:rsidP="00265831">
            <w:pPr>
              <w:spacing w:before="60" w:after="60"/>
              <w:jc w:val="both"/>
              <w:rPr>
                <w:rFonts w:ascii="Times New Roman" w:eastAsia="Times New Roman" w:hAnsi="Times New Roman" w:cs="Times New Roman"/>
                <w:sz w:val="24"/>
                <w:szCs w:val="24"/>
                <w:u w:val="single"/>
                <w:lang w:val="nl-NL"/>
              </w:rPr>
            </w:pPr>
            <w:r w:rsidRPr="00795B80">
              <w:rPr>
                <w:rFonts w:ascii="Times New Roman" w:hAnsi="Times New Roman" w:cs="Times New Roman"/>
                <w:sz w:val="24"/>
                <w:szCs w:val="24"/>
                <w:lang w:val="nl-NL"/>
              </w:rPr>
              <w:t>Thay cụm từ “C</w:t>
            </w:r>
            <w:r w:rsidRPr="00795B80">
              <w:rPr>
                <w:rFonts w:ascii="Times New Roman" w:hAnsi="Times New Roman" w:cs="Times New Roman"/>
                <w:sz w:val="24"/>
                <w:szCs w:val="24"/>
                <w:u w:val="single"/>
                <w:lang w:val="nl-NL"/>
              </w:rPr>
              <w:t>ơ quan, tổ chức được giao nhiệm vụ cử người</w:t>
            </w:r>
            <w:r w:rsidRPr="00795B80">
              <w:rPr>
                <w:rFonts w:ascii="Times New Roman" w:hAnsi="Times New Roman" w:cs="Times New Roman"/>
                <w:sz w:val="24"/>
                <w:szCs w:val="24"/>
                <w:lang w:val="nl-NL"/>
              </w:rPr>
              <w:t>” bằng “</w:t>
            </w:r>
            <w:r w:rsidRPr="00795B80">
              <w:rPr>
                <w:rFonts w:ascii="Times New Roman" w:eastAsia="Times New Roman" w:hAnsi="Times New Roman" w:cs="Times New Roman"/>
                <w:sz w:val="24"/>
                <w:szCs w:val="24"/>
                <w:u w:val="single"/>
                <w:lang w:val="nl-NL"/>
              </w:rPr>
              <w:t>Cơ quan đại diện chủ sở hữu vốn” để:</w:t>
            </w:r>
          </w:p>
          <w:p w:rsidR="00CD05F3" w:rsidRPr="00795B80" w:rsidRDefault="00CD05F3" w:rsidP="00265831">
            <w:pPr>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Đảm bảo nguyên tắc cơ quan nào đề xuất nhân sự thì cơ quan đó có trách nhiệm giải trình, bổ sung hồ sơ. </w:t>
            </w:r>
          </w:p>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lastRenderedPageBreak/>
              <w:t>+ Thống nhất với nội dung đã đề xuất.</w:t>
            </w:r>
          </w:p>
        </w:tc>
        <w:tc>
          <w:tcPr>
            <w:tcW w:w="2909"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lang w:val="nl-NL"/>
              </w:rPr>
              <w:lastRenderedPageBreak/>
              <w:t>- Quy định như dự thảo để đảm bảo linh hoạt trong đề xuất nhân sự phù hợp giữ các chức danh tại doanh nghiệp có vốn nhà nước đầu tư.</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7. Trình tự, thủ tục thuộc thẩm quyền của cơ quan đại diện chủ sở hữu vốn</w:t>
            </w:r>
          </w:p>
        </w:tc>
        <w:tc>
          <w:tcPr>
            <w:tcW w:w="7315" w:type="dxa"/>
          </w:tcPr>
          <w:p w:rsidR="002F2F0E" w:rsidRPr="00D86799" w:rsidRDefault="00CD05F3"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w:t>
            </w:r>
            <w:r w:rsidR="002F2F0E" w:rsidRPr="00D86799">
              <w:rPr>
                <w:rFonts w:ascii="Times New Roman" w:hAnsi="Times New Roman" w:cs="Times New Roman"/>
                <w:b/>
                <w:sz w:val="24"/>
                <w:szCs w:val="24"/>
                <w:lang w:val="nl-NL"/>
              </w:rPr>
              <w:t xml:space="preserve"> </w:t>
            </w:r>
            <w:r w:rsidR="002F2F0E" w:rsidRPr="00D86799">
              <w:rPr>
                <w:rFonts w:ascii="Times New Roman" w:hAnsi="Times New Roman" w:cs="Times New Roman"/>
                <w:b/>
                <w:color w:val="000000" w:themeColor="text1"/>
                <w:sz w:val="24"/>
                <w:szCs w:val="24"/>
                <w:lang w:val="nl-NL"/>
              </w:rPr>
              <w:t xml:space="preserve">- Tập đoàn dầu khí Việt Nam: </w:t>
            </w:r>
            <w:r w:rsidR="002F2F0E" w:rsidRPr="00D86799">
              <w:rPr>
                <w:rFonts w:ascii="Times New Roman" w:hAnsi="Times New Roman" w:cs="Times New Roman"/>
                <w:color w:val="000000" w:themeColor="text1"/>
                <w:sz w:val="24"/>
                <w:szCs w:val="24"/>
                <w:lang w:val="nl-NL"/>
              </w:rPr>
              <w:t>Đề nghị bỏ khoản này</w:t>
            </w:r>
            <w:r w:rsidRPr="00D86799">
              <w:rPr>
                <w:rFonts w:ascii="Times New Roman" w:hAnsi="Times New Roman" w:cs="Times New Roman"/>
                <w:b/>
                <w:sz w:val="24"/>
                <w:szCs w:val="24"/>
                <w:lang w:val="nl-NL"/>
              </w:rPr>
              <w:t xml:space="preserve"> </w:t>
            </w:r>
          </w:p>
          <w:p w:rsidR="00CD05F3" w:rsidRPr="00D86799" w:rsidRDefault="002F2F0E" w:rsidP="00265831">
            <w:pPr>
              <w:shd w:val="clear" w:color="auto" w:fill="FFFFFF"/>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w:t>
            </w:r>
            <w:r w:rsidR="00CD05F3" w:rsidRPr="00D86799">
              <w:rPr>
                <w:rFonts w:ascii="Times New Roman" w:hAnsi="Times New Roman" w:cs="Times New Roman"/>
                <w:b/>
                <w:sz w:val="24"/>
                <w:szCs w:val="24"/>
                <w:lang w:val="nl-NL"/>
              </w:rPr>
              <w:t xml:space="preserve">Tập đoàn Điện lực Việt Nam: </w:t>
            </w:r>
          </w:p>
          <w:p w:rsidR="00CD05F3" w:rsidRPr="00D86799" w:rsidRDefault="00CD05F3" w:rsidP="00265831">
            <w:pPr>
              <w:shd w:val="clear" w:color="auto" w:fill="FFFFFF"/>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Nội dung cụ thể sẽ được Chính phủ ban hành Nghị định hướng dẫn thực hiện (khoản 8 Điều 13 đã giao Chính phủ hướng dẫn chi tiết nội dung quy định tại Điều này). Đề nghị bỏ khoản này.</w:t>
            </w:r>
          </w:p>
          <w:p w:rsidR="00CD05F3" w:rsidRPr="00D86799" w:rsidRDefault="00CD05F3" w:rsidP="00265831">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(ii</w:t>
            </w:r>
            <w:r w:rsidR="002F2F0E" w:rsidRPr="00D86799">
              <w:rPr>
                <w:rFonts w:ascii="Times New Roman" w:hAnsi="Times New Roman" w:cs="Times New Roman"/>
                <w:b/>
                <w:sz w:val="24"/>
                <w:szCs w:val="24"/>
                <w:lang w:val="nl-NL"/>
              </w:rPr>
              <w:t>i</w:t>
            </w:r>
            <w:r w:rsidRPr="00D86799">
              <w:rPr>
                <w:rFonts w:ascii="Times New Roman" w:hAnsi="Times New Roman" w:cs="Times New Roman"/>
                <w:b/>
                <w:sz w:val="24"/>
                <w:szCs w:val="24"/>
                <w:lang w:val="nl-NL"/>
              </w:rPr>
              <w:t>) Tổng công ty Viên thông Mobifone:</w:t>
            </w:r>
          </w:p>
          <w:p w:rsidR="00CD05F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Tại Khoản 7 Điều 13 Dự thảo quy định trình tự, thủ tục thuộc thẩm quyền của Cơ quan đại diện chủ sở hữu vốn. Tại Điểm a có viện dẫn đến Điều 52 và Khoản 8 Điều 56, tuy nhiên Điều 52 là trách nhiệm của Cơ quan đại diện chủ sở hữu vốn; không tồn tại Khoản 8 tại Điều 56, đề nghị Cơ quan soạn thảo điều chỉnh lại Điều được dẫn chiếu cho phù hợp.</w:t>
            </w:r>
          </w:p>
          <w:p w:rsidR="00CD05F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Tại Điểm a có nội dung đề cập đến “</w:t>
            </w:r>
            <w:r w:rsidRPr="00D86799">
              <w:rPr>
                <w:rFonts w:ascii="Times New Roman" w:hAnsi="Times New Roman" w:cs="Times New Roman"/>
                <w:i/>
                <w:iCs/>
                <w:sz w:val="24"/>
                <w:szCs w:val="24"/>
                <w:lang w:val="nl-NL"/>
              </w:rPr>
              <w:t>cơ quan, tổ chức được giao nhiệm vụ cử người</w:t>
            </w:r>
            <w:r w:rsidRPr="00D86799">
              <w:rPr>
                <w:rFonts w:ascii="Times New Roman" w:hAnsi="Times New Roman" w:cs="Times New Roman"/>
                <w:sz w:val="24"/>
                <w:szCs w:val="24"/>
                <w:lang w:val="nl-NL"/>
              </w:rPr>
              <w:t>”: đề nghị bổ sung nội dung giải thích từ ngữ tại Điều 4 về thuật ngữ này.</w:t>
            </w:r>
          </w:p>
          <w:p w:rsidR="00CD05F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Tại Điểm b có quy định: “</w:t>
            </w:r>
            <w:r w:rsidRPr="00D86799">
              <w:rPr>
                <w:rFonts w:ascii="Times New Roman" w:hAnsi="Times New Roman" w:cs="Times New Roman"/>
                <w:i/>
                <w:iCs/>
                <w:sz w:val="24"/>
                <w:szCs w:val="24"/>
                <w:lang w:val="nl-NL"/>
              </w:rPr>
              <w:t>Trong thời hạn 15 ngày làm việc kể từ ngày nhận được danh sách đề cử, cơ quan đại diện chủ sở hữu vốn gửi hồ sơ và văn bản lấy ý kiến của cơ quan tài chính cùng cấp</w:t>
            </w:r>
            <w:r w:rsidRPr="00D86799">
              <w:rPr>
                <w:rFonts w:ascii="Times New Roman" w:hAnsi="Times New Roman" w:cs="Times New Roman"/>
                <w:sz w:val="24"/>
                <w:szCs w:val="24"/>
                <w:lang w:val="nl-NL"/>
              </w:rPr>
              <w:t>.”: MobiFone đề xuất bỏ nội dung “</w:t>
            </w:r>
            <w:r w:rsidRPr="00D86799">
              <w:rPr>
                <w:rFonts w:ascii="Times New Roman" w:hAnsi="Times New Roman" w:cs="Times New Roman"/>
                <w:i/>
                <w:iCs/>
                <w:sz w:val="24"/>
                <w:szCs w:val="24"/>
                <w:lang w:val="nl-NL"/>
              </w:rPr>
              <w:t>lấy ý kiến ý của cơ quan tài chính cùng cấp</w:t>
            </w:r>
            <w:r w:rsidRPr="00D86799">
              <w:rPr>
                <w:rFonts w:ascii="Times New Roman" w:hAnsi="Times New Roman" w:cs="Times New Roman"/>
                <w:sz w:val="24"/>
                <w:szCs w:val="24"/>
                <w:lang w:val="nl-NL"/>
              </w:rPr>
              <w:t>”.</w:t>
            </w:r>
          </w:p>
          <w:p w:rsidR="00CD05F3" w:rsidRPr="00D86799" w:rsidRDefault="00CD05F3"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 Ngoài ra, MobiFone nhận thấy, thực tế trình tự, thủ tục đối với công tác cán bộ cần tuân thủ các quy định của Đảng và quy định chi tiết các bước triển khai. Mặc dù Khoản 8 Điều 13 đã quy định “</w:t>
            </w:r>
            <w:r w:rsidRPr="00D86799">
              <w:rPr>
                <w:rFonts w:ascii="Times New Roman" w:hAnsi="Times New Roman" w:cs="Times New Roman"/>
                <w:i/>
                <w:iCs/>
                <w:sz w:val="24"/>
                <w:szCs w:val="24"/>
                <w:lang w:val="nl-NL"/>
              </w:rPr>
              <w:t>Chính phủ hướng dẫn chi tiết nội dung quy định tại Điều này</w:t>
            </w:r>
            <w:r w:rsidRPr="00D86799">
              <w:rPr>
                <w:rFonts w:ascii="Times New Roman" w:hAnsi="Times New Roman" w:cs="Times New Roman"/>
                <w:sz w:val="24"/>
                <w:szCs w:val="24"/>
                <w:lang w:val="nl-NL"/>
              </w:rPr>
              <w:t>”, tuy nhiên các Khoản 5, 6 và 7 Điều 13 Dự thảo Luật mới chỉ quy định những nội dung mang tính nguyên tắc, thẩm quyền, việc sử dụng cụm từ “</w:t>
            </w:r>
            <w:r w:rsidRPr="00D86799">
              <w:rPr>
                <w:rFonts w:ascii="Times New Roman" w:hAnsi="Times New Roman" w:cs="Times New Roman"/>
                <w:i/>
                <w:iCs/>
                <w:sz w:val="24"/>
                <w:szCs w:val="24"/>
                <w:lang w:val="nl-NL"/>
              </w:rPr>
              <w:t>trình tự, thủ tục</w:t>
            </w:r>
            <w:r w:rsidRPr="00D86799">
              <w:rPr>
                <w:rFonts w:ascii="Times New Roman" w:hAnsi="Times New Roman" w:cs="Times New Roman"/>
                <w:sz w:val="24"/>
                <w:szCs w:val="24"/>
                <w:lang w:val="nl-NL"/>
              </w:rPr>
              <w:t>” chưa thật sự đầy đủ, phù hợp.</w:t>
            </w:r>
          </w:p>
          <w:p w:rsidR="00CD05F3" w:rsidRPr="00D86799"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sz w:val="24"/>
                <w:szCs w:val="24"/>
                <w:lang w:val="nl-NL"/>
              </w:rPr>
              <w:t xml:space="preserve">- Bên cạnh đó, theo cách hiểu của MobiFone, trình tự, thủ tục tại Khoản 5 và Khoản 7 Điều 13 là 2 thủ tục riêng. Tuy nhiên, đối với trường hợp doanh nghiệp do nhà nước nắm giữ 100% vốn điều lệ như MobiFone (mô hình công ty trách nhiệm hữu hạn một thành viên do Nhà nước làm chủ sở hữu) thì việc Cơ quan đại diện chủ sở hữu cử người đại diện cũng đồng thời với việc người đại diện đó là Thành viên Hội đồng thành viên. </w:t>
            </w:r>
            <w:r w:rsidRPr="00D86799">
              <w:rPr>
                <w:rFonts w:ascii="Times New Roman" w:hAnsi="Times New Roman" w:cs="Times New Roman"/>
                <w:sz w:val="24"/>
                <w:szCs w:val="24"/>
                <w:lang w:val="nl-NL"/>
              </w:rPr>
              <w:lastRenderedPageBreak/>
              <w:t>Vì vậy, Cơ quan chủ trì nên xem xét, cân nhắc có quy định đối với những trường hợp mà thủ tục tại Khoản 5 và thủ tục tại Khoản 7 có thể ghép chung (thực hiện đồng thời), đảm bảo đơn giản hóa thủ tục.</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Quy định rõ trình tự, thủ tục tại Luật để có cơ sở triển khai thực hiện.</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Sẽ rà soát lại tham chiếu cho phù hợp.</w:t>
            </w:r>
          </w:p>
          <w:p w:rsidR="00CD05F3" w:rsidRPr="00795B80" w:rsidRDefault="00CD05F3" w:rsidP="00265831">
            <w:pPr>
              <w:shd w:val="clear" w:color="auto" w:fill="FFFFFF"/>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Tiếp thu bỏ chữ “giao nhiệm vụ” đễ rõ ý là “cơ quan tổ chức cử người”</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lang w:val="nl-NL"/>
              </w:rPr>
              <w:t xml:space="preserve">- </w:t>
            </w: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Quy định</w:t>
            </w:r>
            <w:r w:rsidRPr="00795B80">
              <w:rPr>
                <w:rFonts w:ascii="Times New Roman" w:hAnsi="Times New Roman" w:cs="Times New Roman"/>
                <w:sz w:val="24"/>
                <w:szCs w:val="24"/>
                <w:lang w:val="nl-NL"/>
              </w:rPr>
              <w:t xml:space="preserve"> Khoản 5 và Khoản 7 Điều 13 để</w:t>
            </w:r>
            <w:r w:rsidRPr="00795B80">
              <w:rPr>
                <w:rFonts w:ascii="Times New Roman" w:eastAsia="Times New Roman" w:hAnsi="Times New Roman" w:cs="Times New Roman"/>
                <w:sz w:val="24"/>
                <w:szCs w:val="24"/>
                <w:lang w:val="nl-NL"/>
              </w:rPr>
              <w:t xml:space="preserve"> cụ thể từng quy trình để dễ thực hiện đối với tất cả các loại hình DN </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Căn cứ tiêu chuẩn theo quy định tại </w:t>
            </w:r>
            <w:r w:rsidRPr="00795B80">
              <w:rPr>
                <w:rFonts w:ascii="Times New Roman" w:eastAsia="Times New Roman" w:hAnsi="Times New Roman" w:cs="Times New Roman"/>
                <w:b/>
                <w:bCs/>
                <w:sz w:val="24"/>
                <w:szCs w:val="24"/>
                <w:lang w:val="nl-NL"/>
              </w:rPr>
              <w:t xml:space="preserve">Điều 52, khoản 8 Điều 56 </w:t>
            </w:r>
            <w:r w:rsidRPr="00795B80">
              <w:rPr>
                <w:rFonts w:ascii="Times New Roman" w:eastAsia="Times New Roman" w:hAnsi="Times New Roman" w:cs="Times New Roman"/>
                <w:sz w:val="24"/>
                <w:szCs w:val="24"/>
                <w:lang w:val="nl-NL"/>
              </w:rPr>
              <w:t xml:space="preserve">Luật này, cơ quan, tổ chức được giao nhiệm vụ cử người, doanh nghiệp lập danh sách đề cử chức danh tại doanh nghiệp quy định tại </w:t>
            </w:r>
            <w:r w:rsidRPr="00795B80">
              <w:rPr>
                <w:rFonts w:ascii="Times New Roman" w:eastAsia="Times New Roman" w:hAnsi="Times New Roman" w:cs="Times New Roman"/>
                <w:b/>
                <w:bCs/>
                <w:sz w:val="24"/>
                <w:szCs w:val="24"/>
                <w:lang w:val="nl-NL"/>
              </w:rPr>
              <w:t>khoản 3</w:t>
            </w:r>
            <w:r w:rsidRPr="00795B80">
              <w:rPr>
                <w:rFonts w:ascii="Times New Roman" w:eastAsia="Times New Roman" w:hAnsi="Times New Roman" w:cs="Times New Roman"/>
                <w:sz w:val="24"/>
                <w:szCs w:val="24"/>
                <w:lang w:val="nl-NL"/>
              </w:rPr>
              <w:t xml:space="preserve"> Điều này gửi cơ quan đại diện chủ sở hữu vốn. </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Đề nghị sửa đổi thành:</w:t>
            </w:r>
          </w:p>
          <w:p w:rsidR="00CD05F3" w:rsidRPr="00795B80" w:rsidRDefault="00CD05F3" w:rsidP="00265831">
            <w:pPr>
              <w:shd w:val="clear" w:color="auto" w:fill="FFFFFF"/>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“7. Trình tự, thủ tục thuộc thẩm quyền của cơ quan đại diện chủ sở hữu vốn</w:t>
            </w:r>
          </w:p>
          <w:p w:rsidR="00CD05F3" w:rsidRPr="00795B80" w:rsidRDefault="00CD05F3" w:rsidP="00265831">
            <w:pPr>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 xml:space="preserve">a) Căn cứ tiêu chuẩn theo quy định tại </w:t>
            </w:r>
            <w:r w:rsidRPr="00795B80">
              <w:rPr>
                <w:rFonts w:ascii="Times New Roman" w:eastAsia="Times New Roman" w:hAnsi="Times New Roman" w:cs="Times New Roman"/>
                <w:b/>
                <w:bCs/>
                <w:i/>
                <w:iCs/>
                <w:sz w:val="24"/>
                <w:szCs w:val="24"/>
                <w:lang w:val="nl-NL"/>
              </w:rPr>
              <w:t xml:space="preserve">Điều 53 </w:t>
            </w:r>
            <w:r w:rsidRPr="00795B80">
              <w:rPr>
                <w:rFonts w:ascii="Times New Roman" w:eastAsia="Times New Roman" w:hAnsi="Times New Roman" w:cs="Times New Roman"/>
                <w:i/>
                <w:iCs/>
                <w:sz w:val="24"/>
                <w:szCs w:val="24"/>
                <w:lang w:val="nl-NL"/>
              </w:rPr>
              <w:t xml:space="preserve">Luật này, cơ quan, tổ chức được giao nhiệm vụ cử người, doanh nghiệp lập danh sách đề cử chức danh tại doanh nghiệp quy định tại </w:t>
            </w:r>
            <w:r w:rsidRPr="00795B80">
              <w:rPr>
                <w:rFonts w:ascii="Times New Roman" w:eastAsia="Times New Roman" w:hAnsi="Times New Roman" w:cs="Times New Roman"/>
                <w:b/>
                <w:bCs/>
                <w:i/>
                <w:iCs/>
                <w:sz w:val="24"/>
                <w:szCs w:val="24"/>
                <w:lang w:val="nl-NL"/>
              </w:rPr>
              <w:t>khoản 3</w:t>
            </w:r>
            <w:r w:rsidRPr="00795B80">
              <w:rPr>
                <w:rFonts w:ascii="Times New Roman" w:eastAsia="Times New Roman" w:hAnsi="Times New Roman" w:cs="Times New Roman"/>
                <w:i/>
                <w:iCs/>
                <w:sz w:val="24"/>
                <w:szCs w:val="24"/>
                <w:lang w:val="nl-NL"/>
              </w:rPr>
              <w:t xml:space="preserve"> Điều này gửi cơ quan đại diện chủ sở hữu vốn.”</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Dẫn chiếu chưa đúng. </w:t>
            </w:r>
            <w:r w:rsidRPr="00795B80">
              <w:rPr>
                <w:rFonts w:ascii="Times New Roman" w:eastAsia="Times New Roman" w:hAnsi="Times New Roman" w:cs="Times New Roman"/>
                <w:sz w:val="24"/>
                <w:szCs w:val="24"/>
                <w:lang w:val="nl-NL"/>
              </w:rPr>
              <w:t>Điều 52 và khoản 8 Điều 56 không quy định về tiêu chuẩn người đại diện chủ sở hữu vốn. Tiêu chuẩn người đại diện chủ sở hữu vốn được quy định tại Điều 53.</w:t>
            </w:r>
          </w:p>
          <w:p w:rsidR="00CD05F3" w:rsidRPr="00795B80" w:rsidRDefault="00CD05F3" w:rsidP="00265831">
            <w:pPr>
              <w:shd w:val="clear" w:color="auto" w:fill="FFFFFF"/>
              <w:spacing w:before="60" w:after="60"/>
              <w:jc w:val="both"/>
              <w:rPr>
                <w:rFonts w:ascii="Times New Roman" w:hAnsi="Times New Roman" w:cs="Times New Roman"/>
                <w:b/>
                <w:sz w:val="24"/>
                <w:szCs w:val="24"/>
                <w:lang w:val="nl-NL"/>
              </w:rPr>
            </w:pPr>
            <w:r>
              <w:rPr>
                <w:rFonts w:ascii="Times New Roman" w:eastAsia="Times New Roman" w:hAnsi="Times New Roman" w:cs="Times New Roman"/>
                <w:b/>
                <w:sz w:val="24"/>
                <w:szCs w:val="24"/>
                <w:lang w:val="nl-NL"/>
              </w:rPr>
              <w:t xml:space="preserve">(ii) </w:t>
            </w:r>
            <w:r w:rsidRPr="00795B80">
              <w:rPr>
                <w:rFonts w:ascii="Times New Roman" w:hAnsi="Times New Roman" w:cs="Times New Roman"/>
                <w:b/>
                <w:sz w:val="24"/>
                <w:szCs w:val="24"/>
                <w:lang w:val="nl-NL"/>
              </w:rPr>
              <w:t>Tổng công ty Hàng không Việt Nam:</w:t>
            </w:r>
          </w:p>
          <w:p w:rsidR="00CD05F3" w:rsidRPr="00795B80" w:rsidRDefault="00CD05F3" w:rsidP="00265831">
            <w:pPr>
              <w:pStyle w:val="paragraph"/>
              <w:spacing w:before="60" w:beforeAutospacing="0" w:after="60" w:afterAutospacing="0"/>
              <w:ind w:right="28"/>
              <w:jc w:val="both"/>
              <w:textAlignment w:val="baseline"/>
              <w:rPr>
                <w:i/>
                <w:lang w:val="vi-VN"/>
              </w:rPr>
            </w:pPr>
            <w:r w:rsidRPr="00795B80">
              <w:rPr>
                <w:lang w:val="vi-VN"/>
              </w:rPr>
              <w:t xml:space="preserve">Điểm a, khoản 7, Điều 13: </w:t>
            </w:r>
            <w:r w:rsidRPr="00795B80">
              <w:rPr>
                <w:i/>
                <w:lang w:val="vi-VN"/>
              </w:rPr>
              <w:t xml:space="preserve">“Căn cứ tiêu chuẩn theo quy định tại </w:t>
            </w:r>
            <w:r w:rsidRPr="00795B80">
              <w:rPr>
                <w:b/>
                <w:i/>
                <w:lang w:val="vi-VN"/>
              </w:rPr>
              <w:t>Điều 53, khoản…Điều…</w:t>
            </w:r>
            <w:r w:rsidRPr="00795B80">
              <w:rPr>
                <w:i/>
                <w:lang w:val="vi-VN"/>
              </w:rPr>
              <w:t xml:space="preserve"> luật này…”</w:t>
            </w:r>
          </w:p>
          <w:p w:rsidR="00CD05F3" w:rsidRPr="00795B80" w:rsidRDefault="00CD05F3"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Điều 53 quy định tiêu chuẩn người đại diện chủ sở hữu vốn, Điều 56 quy định nguyên tắc áp dụng (không có khoản 8).</w:t>
            </w:r>
          </w:p>
          <w:p w:rsidR="00CD05F3" w:rsidRPr="00795B80" w:rsidRDefault="00CD05F3" w:rsidP="00265831">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(iii)</w:t>
            </w:r>
            <w:r w:rsidRPr="00795B80">
              <w:rPr>
                <w:rFonts w:ascii="Times New Roman" w:hAnsi="Times New Roman" w:cs="Times New Roman"/>
                <w:b/>
                <w:bCs/>
                <w:sz w:val="24"/>
                <w:szCs w:val="24"/>
                <w:lang w:val="vi-VN"/>
              </w:rPr>
              <w:t xml:space="preserve"> TCT Tân Cảng Sài Gòn:  </w:t>
            </w:r>
            <w:r w:rsidRPr="00795B80">
              <w:rPr>
                <w:rFonts w:ascii="Times New Roman" w:hAnsi="Times New Roman" w:cs="Times New Roman"/>
                <w:bCs/>
                <w:sz w:val="24"/>
                <w:szCs w:val="24"/>
                <w:lang w:val="vi-VN"/>
              </w:rPr>
              <w:t xml:space="preserve">Đề nghị điều chỉnh thành: “Căn cứ tiêu chuẩn theo quy định tại </w:t>
            </w:r>
            <w:r w:rsidRPr="00795B80">
              <w:rPr>
                <w:rFonts w:ascii="Times New Roman" w:hAnsi="Times New Roman" w:cs="Times New Roman"/>
                <w:b/>
                <w:i/>
                <w:iCs/>
                <w:sz w:val="24"/>
                <w:szCs w:val="24"/>
                <w:lang w:val="vi-VN"/>
              </w:rPr>
              <w:t>Điều 53, khoản 8 Điều</w:t>
            </w:r>
            <w:r w:rsidRPr="00795B80">
              <w:rPr>
                <w:rFonts w:ascii="Times New Roman" w:hAnsi="Times New Roman" w:cs="Times New Roman"/>
                <w:bCs/>
                <w:sz w:val="24"/>
                <w:szCs w:val="24"/>
                <w:lang w:val="vi-VN"/>
              </w:rPr>
              <w:t xml:space="preserve"> </w:t>
            </w:r>
            <w:r w:rsidRPr="00795B80">
              <w:rPr>
                <w:rFonts w:ascii="Times New Roman" w:hAnsi="Times New Roman" w:cs="Times New Roman"/>
                <w:b/>
                <w:i/>
                <w:iCs/>
                <w:sz w:val="24"/>
                <w:szCs w:val="24"/>
                <w:lang w:val="vi-VN"/>
              </w:rPr>
              <w:t>55</w:t>
            </w:r>
            <w:r w:rsidRPr="00795B80">
              <w:rPr>
                <w:rFonts w:ascii="Times New Roman" w:hAnsi="Times New Roman" w:cs="Times New Roman"/>
                <w:bCs/>
                <w:sz w:val="24"/>
                <w:szCs w:val="24"/>
                <w:lang w:val="vi-VN"/>
              </w:rPr>
              <w:t xml:space="preserve"> Luật này, cơ quan, tổ chức được giao nhiệm vụ cử người, DN lập danh sách đề cử chức danh tại DN quy định tại khoản 3 Điều này gửi cơ quan đại diện chủ sở hữu vốn.”</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pt-BR"/>
              </w:rPr>
            </w:pPr>
            <w:r w:rsidRPr="00795B80">
              <w:rPr>
                <w:rFonts w:ascii="Times New Roman" w:hAnsi="Times New Roman" w:cs="Times New Roman"/>
                <w:bCs/>
                <w:sz w:val="24"/>
                <w:szCs w:val="24"/>
                <w:lang w:val="pt-BR"/>
              </w:rPr>
              <w:t>Lý do: Điều chỉnh để phù hợp với đúng nội dung trích dẫn.</w:t>
            </w:r>
          </w:p>
          <w:p w:rsidR="00CD05F3" w:rsidRDefault="00CD05F3" w:rsidP="00265831">
            <w:pPr>
              <w:shd w:val="clear" w:color="auto" w:fill="FFFFFF"/>
              <w:spacing w:before="60" w:after="60"/>
              <w:jc w:val="both"/>
              <w:rPr>
                <w:rFonts w:ascii="Times New Roman" w:hAnsi="Times New Roman" w:cs="Times New Roman"/>
                <w:sz w:val="24"/>
                <w:szCs w:val="24"/>
                <w:lang w:val="pt-BR"/>
              </w:rPr>
            </w:pPr>
            <w:r>
              <w:rPr>
                <w:rFonts w:ascii="Times New Roman" w:hAnsi="Times New Roman" w:cs="Times New Roman"/>
                <w:b/>
                <w:sz w:val="24"/>
                <w:szCs w:val="24"/>
                <w:lang w:val="pt-BR"/>
              </w:rPr>
              <w:t>(iv)</w:t>
            </w:r>
            <w:r w:rsidRPr="00795B80">
              <w:rPr>
                <w:rFonts w:ascii="Times New Roman" w:hAnsi="Times New Roman" w:cs="Times New Roman"/>
                <w:b/>
                <w:sz w:val="24"/>
                <w:szCs w:val="24"/>
                <w:lang w:val="pt-BR"/>
              </w:rPr>
              <w:t xml:space="preserve"> Tổng công ty Lưu ký và Bù trừ chứng khoán VN</w:t>
            </w:r>
            <w:r w:rsidRPr="00795B80">
              <w:rPr>
                <w:rFonts w:ascii="Times New Roman" w:hAnsi="Times New Roman" w:cs="Times New Roman"/>
                <w:sz w:val="24"/>
                <w:szCs w:val="24"/>
                <w:lang w:val="pt-BR"/>
              </w:rPr>
              <w:t>: + Đề nghị xem lại nội dung dẫn chiếu “Điều 52, khoản 8 Điều 56” vì chưa chính xác.</w:t>
            </w:r>
          </w:p>
          <w:p w:rsidR="00CD05F3" w:rsidRPr="00D86799" w:rsidRDefault="00CD05F3" w:rsidP="00B95C8A">
            <w:pPr>
              <w:spacing w:before="60" w:after="60"/>
              <w:jc w:val="both"/>
              <w:rPr>
                <w:rFonts w:ascii="Times New Roman" w:eastAsia="Times New Roman" w:hAnsi="Times New Roman" w:cs="Times New Roman"/>
                <w:sz w:val="24"/>
                <w:szCs w:val="24"/>
                <w:lang w:val="vi-VN" w:eastAsia="vi-VN"/>
              </w:rPr>
            </w:pPr>
            <w:r>
              <w:rPr>
                <w:rFonts w:ascii="Times New Roman" w:eastAsia="Times New Roman" w:hAnsi="Times New Roman" w:cs="Times New Roman"/>
                <w:b/>
                <w:sz w:val="24"/>
                <w:szCs w:val="24"/>
                <w:lang w:eastAsia="vi-VN"/>
              </w:rPr>
              <w:t>(v)</w:t>
            </w:r>
            <w:r w:rsidRPr="00795B80">
              <w:rPr>
                <w:rFonts w:ascii="Times New Roman" w:eastAsia="Times New Roman" w:hAnsi="Times New Roman" w:cs="Times New Roman"/>
                <w:b/>
                <w:sz w:val="24"/>
                <w:szCs w:val="24"/>
                <w:lang w:val="vi-VN" w:eastAsia="vi-VN"/>
              </w:rPr>
              <w:t xml:space="preserve"> Công ty TNHH MTV XSKT Cà Mau: </w:t>
            </w:r>
            <w:r w:rsidRPr="00795B80">
              <w:rPr>
                <w:rFonts w:ascii="Times New Roman" w:eastAsia="Times New Roman" w:hAnsi="Times New Roman" w:cs="Times New Roman"/>
                <w:sz w:val="24"/>
                <w:szCs w:val="24"/>
                <w:lang w:val="vi-VN" w:eastAsia="vi-VN"/>
              </w:rPr>
              <w:t>Đề nghị sửa lại như sau: “</w:t>
            </w:r>
            <w:r w:rsidRPr="00D86799">
              <w:rPr>
                <w:rFonts w:ascii="Times New Roman" w:eastAsia="Times New Roman" w:hAnsi="Times New Roman" w:cs="Times New Roman"/>
                <w:sz w:val="24"/>
                <w:szCs w:val="24"/>
                <w:lang w:val="vi-VN" w:eastAsia="vi-VN"/>
              </w:rPr>
              <w:t xml:space="preserve">Căn cứ tiêu chuẩn theo quy định tại </w:t>
            </w:r>
            <w:r w:rsidRPr="00D86799">
              <w:rPr>
                <w:rFonts w:ascii="Times New Roman" w:eastAsia="Times New Roman" w:hAnsi="Times New Roman" w:cs="Times New Roman"/>
                <w:b/>
                <w:sz w:val="24"/>
                <w:szCs w:val="24"/>
                <w:lang w:val="vi-VN" w:eastAsia="vi-VN"/>
              </w:rPr>
              <w:t xml:space="preserve">Điều 53 </w:t>
            </w:r>
            <w:r w:rsidRPr="00D86799">
              <w:rPr>
                <w:rFonts w:ascii="Times New Roman" w:eastAsia="Times New Roman" w:hAnsi="Times New Roman" w:cs="Times New Roman"/>
                <w:sz w:val="24"/>
                <w:szCs w:val="24"/>
                <w:lang w:val="vi-VN" w:eastAsia="vi-VN"/>
              </w:rPr>
              <w:t>Luật này…”</w:t>
            </w:r>
          </w:p>
          <w:p w:rsidR="00CD05F3" w:rsidRPr="00795B80" w:rsidRDefault="002F2F0E" w:rsidP="00265831">
            <w:pPr>
              <w:shd w:val="clear" w:color="auto" w:fill="FFFFFF"/>
              <w:spacing w:before="60" w:after="60"/>
              <w:jc w:val="both"/>
              <w:rPr>
                <w:rFonts w:ascii="Times New Roman" w:eastAsia="Times New Roman" w:hAnsi="Times New Roman" w:cs="Times New Roman"/>
                <w:sz w:val="24"/>
                <w:szCs w:val="24"/>
              </w:rPr>
            </w:pPr>
            <w:r w:rsidRPr="00D86799">
              <w:rPr>
                <w:rFonts w:ascii="Times New Roman" w:hAnsi="Times New Roman" w:cs="Times New Roman"/>
                <w:b/>
                <w:sz w:val="24"/>
                <w:szCs w:val="24"/>
                <w:lang w:val="pt-BR"/>
              </w:rPr>
              <w:t>(vi) Xổ số Vietlott</w:t>
            </w:r>
            <w:r w:rsidRPr="00F33C40">
              <w:rPr>
                <w:rFonts w:ascii="Times New Roman" w:hAnsi="Times New Roman" w:cs="Times New Roman"/>
                <w:b/>
                <w:sz w:val="24"/>
                <w:szCs w:val="24"/>
                <w:highlight w:val="yellow"/>
                <w:lang w:val="pt-BR"/>
              </w:rPr>
              <w:t>:</w:t>
            </w:r>
            <w:r w:rsidRPr="00F33C40">
              <w:rPr>
                <w:rFonts w:ascii="Times New Roman" w:hAnsi="Times New Roman" w:cs="Times New Roman"/>
                <w:sz w:val="24"/>
                <w:szCs w:val="24"/>
                <w:lang w:val="pt-BR"/>
              </w:rPr>
              <w:t xml:space="preserve"> Đề nghị sửa đổi dẫn chiếu thành “Căn cứ tiêu chuẩn theo quy định tại </w:t>
            </w:r>
            <w:r w:rsidRPr="00F33C40">
              <w:rPr>
                <w:rFonts w:ascii="Times New Roman" w:hAnsi="Times New Roman" w:cs="Times New Roman"/>
                <w:b/>
                <w:sz w:val="24"/>
                <w:szCs w:val="24"/>
                <w:lang w:val="pt-BR"/>
              </w:rPr>
              <w:t>Điều 53, Điều 54</w:t>
            </w:r>
            <w:r w:rsidRPr="00F33C40">
              <w:rPr>
                <w:rFonts w:ascii="Times New Roman" w:hAnsi="Times New Roman" w:cs="Times New Roman"/>
                <w:sz w:val="24"/>
                <w:szCs w:val="24"/>
                <w:lang w:val="pt-BR"/>
              </w:rPr>
              <w:t xml:space="preserve"> Luật này, cơ quan , tổ chức được giao </w:t>
            </w:r>
            <w:r w:rsidRPr="00F33C40">
              <w:rPr>
                <w:rFonts w:ascii="Times New Roman" w:hAnsi="Times New Roman" w:cs="Times New Roman"/>
                <w:sz w:val="24"/>
                <w:szCs w:val="24"/>
                <w:lang w:val="pt-BR"/>
              </w:rPr>
              <w:lastRenderedPageBreak/>
              <w:t>nhiệm vụ cử người, doanh nghiệp lập danh sách đề cử chức danh tại doanh nghiệp quy định tại khoản 3 Điều này gửi cơ quan đại diện CSH vốn”</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Tiếp thu rà soát lại tham chiếu.</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8. Chính phủ hướng dẫn chi tiết nội dung quy định tại Điều này.</w:t>
            </w:r>
          </w:p>
        </w:tc>
        <w:tc>
          <w:tcPr>
            <w:tcW w:w="7315" w:type="dxa"/>
          </w:tcPr>
          <w:p w:rsidR="002F2F0E" w:rsidRPr="002F2F0E" w:rsidRDefault="00CD05F3" w:rsidP="00265831">
            <w:pPr>
              <w:shd w:val="clear" w:color="auto" w:fill="FFFFFF"/>
              <w:spacing w:before="60" w:after="60"/>
              <w:jc w:val="both"/>
              <w:rPr>
                <w:rFonts w:ascii="Times New Roman" w:hAnsi="Times New Roman" w:cs="Times New Roman"/>
                <w:b/>
                <w:sz w:val="24"/>
                <w:szCs w:val="24"/>
                <w:lang w:val="nl-NL"/>
              </w:rPr>
            </w:pPr>
            <w:r w:rsidRPr="002F2F0E">
              <w:rPr>
                <w:rFonts w:ascii="Times New Roman" w:hAnsi="Times New Roman" w:cs="Times New Roman"/>
                <w:b/>
                <w:sz w:val="24"/>
                <w:szCs w:val="24"/>
                <w:lang w:val="nl-NL"/>
              </w:rPr>
              <w:t>(i)</w:t>
            </w:r>
            <w:r w:rsidR="002F2F0E" w:rsidRPr="002F2F0E">
              <w:rPr>
                <w:rFonts w:ascii="Times New Roman" w:hAnsi="Times New Roman" w:cs="Times New Roman"/>
                <w:color w:val="000000" w:themeColor="text1"/>
                <w:sz w:val="24"/>
                <w:szCs w:val="24"/>
                <w:highlight w:val="yellow"/>
              </w:rPr>
              <w:t xml:space="preserve"> </w:t>
            </w:r>
            <w:r w:rsidR="002F2F0E" w:rsidRPr="00D86799">
              <w:rPr>
                <w:rFonts w:ascii="Times New Roman" w:hAnsi="Times New Roman" w:cs="Times New Roman"/>
                <w:b/>
                <w:color w:val="000000" w:themeColor="text1"/>
                <w:sz w:val="24"/>
                <w:szCs w:val="24"/>
              </w:rPr>
              <w:t xml:space="preserve">- Tập đoàn dầu </w:t>
            </w:r>
            <w:r w:rsidR="002F2F0E" w:rsidRPr="00D86799">
              <w:rPr>
                <w:rFonts w:ascii="Times New Roman" w:hAnsi="Times New Roman" w:cs="Times New Roman"/>
                <w:b/>
                <w:sz w:val="24"/>
                <w:szCs w:val="24"/>
              </w:rPr>
              <w:t>khí Việt Nam:</w:t>
            </w:r>
            <w:r w:rsidR="002F2F0E" w:rsidRPr="00D86799">
              <w:rPr>
                <w:rFonts w:ascii="Times New Roman" w:hAnsi="Times New Roman" w:cs="Times New Roman"/>
                <w:color w:val="000000" w:themeColor="text1"/>
                <w:sz w:val="24"/>
                <w:szCs w:val="24"/>
              </w:rPr>
              <w:t xml:space="preserve"> Sửa thứ tự khoản 8 thành khoản 5 để phù hợp với đề xuất bỏ các khoản</w:t>
            </w:r>
            <w:r w:rsidR="002F2F0E" w:rsidRPr="002F2F0E">
              <w:rPr>
                <w:rFonts w:ascii="Times New Roman" w:hAnsi="Times New Roman" w:cs="Times New Roman"/>
                <w:color w:val="000000" w:themeColor="text1"/>
                <w:sz w:val="24"/>
                <w:szCs w:val="24"/>
              </w:rPr>
              <w:t xml:space="preserve"> 5-7 trên đây. 5. Chính phủ hướng dẫn chi tiết nội dung quy định tại Điều này.</w:t>
            </w:r>
            <w:r w:rsidRPr="002F2F0E">
              <w:rPr>
                <w:rFonts w:ascii="Times New Roman" w:hAnsi="Times New Roman" w:cs="Times New Roman"/>
                <w:b/>
                <w:sz w:val="24"/>
                <w:szCs w:val="24"/>
                <w:lang w:val="nl-NL"/>
              </w:rPr>
              <w:t xml:space="preserve"> </w:t>
            </w:r>
          </w:p>
          <w:p w:rsidR="00CD05F3" w:rsidRPr="002F2F0E" w:rsidRDefault="002F2F0E"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 xml:space="preserve">(ii) </w:t>
            </w:r>
            <w:r w:rsidR="00CD05F3" w:rsidRPr="002F2F0E">
              <w:rPr>
                <w:rFonts w:ascii="Times New Roman" w:hAnsi="Times New Roman" w:cs="Times New Roman"/>
                <w:b/>
                <w:sz w:val="24"/>
                <w:szCs w:val="24"/>
                <w:lang w:val="nl-NL"/>
              </w:rPr>
              <w:t xml:space="preserve">Tập đoàn Điện lực Việt Nam: </w:t>
            </w:r>
            <w:r w:rsidR="00CD05F3" w:rsidRPr="002F2F0E">
              <w:rPr>
                <w:rFonts w:ascii="Times New Roman" w:hAnsi="Times New Roman" w:cs="Times New Roman"/>
                <w:sz w:val="24"/>
                <w:szCs w:val="24"/>
                <w:lang w:val="nl-NL"/>
              </w:rPr>
              <w:t>Sửa thứ tự khoản 8 thành khoản 5 để phù hợp với đề xuất bỏ các khoản 5-7 trên đây. Cụ thể: “</w:t>
            </w:r>
            <w:r w:rsidR="00CD05F3" w:rsidRPr="002F2F0E">
              <w:rPr>
                <w:rFonts w:ascii="Times New Roman" w:hAnsi="Times New Roman" w:cs="Times New Roman"/>
                <w:i/>
                <w:sz w:val="24"/>
                <w:szCs w:val="24"/>
                <w:lang w:val="nl-NL"/>
              </w:rPr>
              <w:t>5. Chính phủ hướng dẫn chi tiết nội dung quy định tại Điều này</w:t>
            </w:r>
            <w:r w:rsidR="00CD05F3" w:rsidRPr="002F2F0E">
              <w:rPr>
                <w:rFonts w:ascii="Times New Roman" w:hAnsi="Times New Roman" w:cs="Times New Roman"/>
                <w:sz w:val="24"/>
                <w:szCs w:val="24"/>
                <w:lang w:val="nl-NL"/>
              </w:rPr>
              <w:t>.”</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Giữ nguyên quy định tại khoản 5-7</w:t>
            </w:r>
          </w:p>
        </w:tc>
      </w:tr>
      <w:tr w:rsidR="00CD05F3" w:rsidRPr="00795B80" w:rsidTr="00EC511A">
        <w:trPr>
          <w:gridAfter w:val="3"/>
          <w:wAfter w:w="15527" w:type="dxa"/>
        </w:trPr>
        <w:tc>
          <w:tcPr>
            <w:tcW w:w="1143" w:type="dxa"/>
          </w:tcPr>
          <w:p w:rsidR="00CD05F3" w:rsidRPr="00795B80" w:rsidRDefault="00CD05F3" w:rsidP="001514F3">
            <w:pPr>
              <w:pStyle w:val="Heading1"/>
              <w:numPr>
                <w:ilvl w:val="0"/>
                <w:numId w:val="2"/>
              </w:numPr>
              <w:spacing w:before="60" w:after="60"/>
              <w:jc w:val="both"/>
              <w:outlineLvl w:val="0"/>
              <w:rPr>
                <w:bCs/>
              </w:rPr>
            </w:pPr>
          </w:p>
        </w:tc>
        <w:tc>
          <w:tcPr>
            <w:tcW w:w="4201" w:type="dxa"/>
          </w:tcPr>
          <w:p w:rsidR="00CD05F3" w:rsidRPr="00795B80" w:rsidRDefault="00CD05F3" w:rsidP="00265831">
            <w:pPr>
              <w:pStyle w:val="Heading1"/>
              <w:spacing w:before="60" w:after="60"/>
              <w:jc w:val="both"/>
              <w:outlineLvl w:val="0"/>
              <w:rPr>
                <w:bCs/>
              </w:rPr>
            </w:pPr>
            <w:bookmarkStart w:id="51" w:name="_Toc147241722"/>
            <w:bookmarkStart w:id="52" w:name="_Toc170143170"/>
            <w:r w:rsidRPr="00795B80">
              <w:rPr>
                <w:bCs/>
              </w:rPr>
              <w:t xml:space="preserve">Điều 14. </w:t>
            </w:r>
            <w:bookmarkStart w:id="53" w:name="_Hlk138408572"/>
            <w:r w:rsidRPr="00795B80">
              <w:rPr>
                <w:bCs/>
              </w:rPr>
              <w:t>Thẩm quyền, trình tự, thủ tục quyết định chiến lược, kế hoạch, danh mục cơ cấu</w:t>
            </w:r>
            <w:bookmarkEnd w:id="51"/>
            <w:r w:rsidRPr="00795B80">
              <w:rPr>
                <w:bCs/>
              </w:rPr>
              <w:t xml:space="preserve"> lại vốn</w:t>
            </w:r>
            <w:bookmarkEnd w:id="52"/>
          </w:p>
        </w:tc>
        <w:tc>
          <w:tcPr>
            <w:tcW w:w="7315" w:type="dxa"/>
          </w:tcPr>
          <w:p w:rsidR="00CD05F3" w:rsidRPr="00CA2C54" w:rsidRDefault="00CD05F3" w:rsidP="00E83C59">
            <w:pPr>
              <w:spacing w:before="60" w:after="60"/>
              <w:jc w:val="both"/>
              <w:rPr>
                <w:rFonts w:ascii="Times New Roman" w:hAnsi="Times New Roman" w:cs="Times New Roman"/>
                <w:sz w:val="24"/>
                <w:szCs w:val="24"/>
              </w:rPr>
            </w:pPr>
            <w:r w:rsidRPr="00E83C59">
              <w:rPr>
                <w:rFonts w:ascii="Times New Roman" w:hAnsi="Times New Roman" w:cs="Times New Roman"/>
                <w:b/>
                <w:sz w:val="24"/>
                <w:szCs w:val="24"/>
              </w:rPr>
              <w:t>(i)</w:t>
            </w:r>
            <w:r w:rsidRPr="00E83C59">
              <w:rPr>
                <w:rFonts w:ascii="Times New Roman" w:hAnsi="Times New Roman" w:cs="Times New Roman"/>
                <w:b/>
                <w:sz w:val="24"/>
                <w:szCs w:val="24"/>
                <w:lang w:val="vi-VN"/>
              </w:rPr>
              <w:t xml:space="preserve"> Vinachem</w:t>
            </w:r>
            <w:r w:rsidRPr="00CA2C54">
              <w:rPr>
                <w:rFonts w:ascii="Times New Roman" w:hAnsi="Times New Roman" w:cs="Times New Roman"/>
                <w:sz w:val="24"/>
                <w:szCs w:val="24"/>
                <w:lang w:val="vi-VN"/>
              </w:rPr>
              <w:t>: Đề nghị viết rõ đối tượng điều chỉnh của Điều 14 là “Doanh nghiệp có vốn nhà nước đầu tư trực tiếp” thay vì “Doanh nghiệp có vốn nhà nước đầu tư” để tránh gây hiểu lầm về phạm vi áp dụng của các đối tượng.</w:t>
            </w:r>
          </w:p>
          <w:p w:rsidR="00CD05F3" w:rsidRPr="00795B80" w:rsidRDefault="00CD05F3"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công ty Hàng không Việt Nam:</w:t>
            </w:r>
          </w:p>
          <w:p w:rsidR="00CD05F3" w:rsidRPr="00795B80" w:rsidRDefault="00CD05F3" w:rsidP="00265831">
            <w:pPr>
              <w:pStyle w:val="paragraph"/>
              <w:spacing w:before="60" w:beforeAutospacing="0" w:after="60" w:afterAutospacing="0"/>
              <w:ind w:right="28"/>
              <w:jc w:val="both"/>
              <w:textAlignment w:val="baseline"/>
              <w:rPr>
                <w:lang w:val="nl-NL"/>
              </w:rPr>
            </w:pPr>
            <w:r w:rsidRPr="00795B80">
              <w:rPr>
                <w:lang w:val="nl-NL"/>
              </w:rPr>
              <w:t xml:space="preserve">Theo dự thảo hiện tại, Chiến lược của DN được lập ra cho một giai đoạn tối thiểu 5 năm trở lên, bao gồm nội dung cơ bản về phương hướng, mục tiêu, nhiệm vụ chủ yếu, nguồn lực, kế hoạch sản xuất kinh doanh, kế hoạch đầu tư phát triển, giải pháp thực hiện của toàn bộ nhóm công ty có mối liên hệ với nhau thông qua sở hữu cổ phần, phần vốn góp hoặc liên kết khác. Kế hoạch sản xuất kinh doanh năm của doanh nghiệp (gọi tắt là kế hoạch) bao gồm nội dung cơ bản về mục tiêu, nhiệm vụ, doanh thu, lợi nhuận, phương án phân phối lợi nhuận, số nộp ngân sách, kế hoạch đầu tư phát triển, giải pháp thực hiện, thời gian thực hiện và các nội dung khác có liên quan đảm bảo phù hợp với chiến lược (nếu có) trong năm kế hoạch. Tuy nhiên thực tế diễn biến SXKD có thể khác biệt so với dự kiến khi xây dựng chiến lược, trong trường hợp này DN cần xây dựng KH SXKD năm phù hợp với tình hình thực tế và được phép điều chỉnh chiến lược trong trường hợp cần thiết cho sát thực tế. </w:t>
            </w:r>
          </w:p>
          <w:p w:rsidR="00CD05F3" w:rsidRPr="00795B80" w:rsidRDefault="00CD05F3" w:rsidP="00265831">
            <w:pPr>
              <w:pStyle w:val="paragraph"/>
              <w:spacing w:before="60" w:beforeAutospacing="0" w:after="60" w:afterAutospacing="0"/>
              <w:ind w:right="28"/>
              <w:jc w:val="both"/>
              <w:textAlignment w:val="baseline"/>
              <w:rPr>
                <w:lang w:val="nl-NL"/>
              </w:rPr>
            </w:pPr>
            <w:r w:rsidRPr="00795B80">
              <w:rPr>
                <w:lang w:val="nl-NL"/>
              </w:rPr>
              <w:t>Cũng cần làm rõ trong Chiến lược của DN có bao gồm nội dung về Danh mục cơ cấu lại vốn Nhà nước tại DN không, do đây là một nội dung quan trọng có thể ảnh hưởng đến mọi mặt hoạt động SXKD và đầu tư của DN. Trong thực tế khi xây dựng chiến lược của DN đối với nhóm công ty thì đã phải xác định danh mục cơ cấu lại vốn Nhà nước tại DN để có định hướng xây dựng chiến lược và các chỉ tiêu, mục tiêu, nhiệm vụ, phương hướng, nguồn lực, giải pháp phù hợp.</w:t>
            </w:r>
          </w:p>
          <w:p w:rsidR="00CD05F3" w:rsidRPr="00795B80" w:rsidRDefault="00CD05F3" w:rsidP="00265831">
            <w:pPr>
              <w:pStyle w:val="Heading1"/>
              <w:spacing w:before="60" w:after="60"/>
              <w:jc w:val="both"/>
              <w:outlineLvl w:val="0"/>
              <w:rPr>
                <w:b w:val="0"/>
              </w:rPr>
            </w:pPr>
            <w:r w:rsidRPr="00795B80">
              <w:rPr>
                <w:b w:val="0"/>
              </w:rPr>
              <w:t xml:space="preserve">Đối với một số DN, Thủ tướng Chính phủ phê duyệt chiến lược trong khi cơ quan đại diện CSH sẽ phê duyệt Kế hoạch SXKD hàng năm và danh mục cơ cấu lại vốn. Trong trường hợp này, nếu DN đã được Thủ tướng phê duyệt chiến lược nhưng hằng năm KH SXKD hàng năm và danh mục cơ cấu lại vốn cần điều chỉnh do diễn biến thực tế không còn phù hợp thì DN cần báo cáo lên Thủ tướng để điều chỉnh Chiến lược hoặc cần có cơ chế phân quyền, ủy quyền để cơ quan đại diện CSH và DN được điều </w:t>
            </w:r>
            <w:r w:rsidRPr="00795B80">
              <w:rPr>
                <w:b w:val="0"/>
              </w:rPr>
              <w:lastRenderedPageBreak/>
              <w:t>chỉnh một số nội dung khi xây dựng KH SXKD hàng năm và danh mục cơ cấu lại vốn.</w:t>
            </w:r>
          </w:p>
          <w:p w:rsidR="00CD05F3" w:rsidRPr="00795B80" w:rsidRDefault="00CD05F3" w:rsidP="00265831">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Tổng công ty Đầu tư phát triển hạ tầng đô thị Udic</w:t>
            </w:r>
            <w:r w:rsidRPr="00795B80">
              <w:rPr>
                <w:rFonts w:ascii="Times New Roman" w:hAnsi="Times New Roman" w:cs="Times New Roman"/>
                <w:sz w:val="24"/>
                <w:szCs w:val="24"/>
                <w:lang w:val="vi-VN"/>
              </w:rPr>
              <w:t xml:space="preserve">: Tại điểm a khoản 3 quy định Các doanh nghiệp có vốn nhà nước đầu tư còn lại không phải xây dựng và phê duyệt chiến lược sản xuất kinh doanh, đề nghị xem lại Đối với doanh nghiệp 100% vốn nhà nước nên có sự thống nhất về cơ chế vận hành và quản lý. Đối với doanh nghiệp dưới 100% vốn vận hành theo luật doanh nghiệp và CSH thực hiện hoạt động chỉ đạo, giám sát và điều tiết thông qua người đại diện. </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Mặt khác, tại điều 17, DN F1 phê duyệt hoặc ý kiến để CT HĐTV, HĐQT mà DN F1 sở hữu từ 50% vốn, đối với DN sở hữu dưới 50% vốn thì có ý kiến để người đại diện vốn biểu quyết.</w:t>
            </w:r>
          </w:p>
          <w:p w:rsidR="00CD05F3" w:rsidRDefault="00CD05F3" w:rsidP="00265831">
            <w:pPr>
              <w:spacing w:before="60" w:after="60"/>
              <w:jc w:val="both"/>
              <w:rPr>
                <w:rFonts w:ascii="Times New Roman" w:hAnsi="Times New Roman" w:cs="Times New Roman"/>
                <w:b/>
                <w:sz w:val="24"/>
                <w:szCs w:val="24"/>
              </w:rPr>
            </w:pPr>
            <w:r w:rsidRPr="00E83C59">
              <w:rPr>
                <w:rFonts w:ascii="Times New Roman" w:hAnsi="Times New Roman" w:cs="Times New Roman"/>
                <w:b/>
                <w:iCs/>
                <w:sz w:val="24"/>
                <w:szCs w:val="24"/>
                <w:lang w:val="vi-VN"/>
              </w:rPr>
              <w:t xml:space="preserve"> </w:t>
            </w:r>
            <w:r w:rsidRPr="00E83C59">
              <w:rPr>
                <w:rFonts w:ascii="Times New Roman" w:hAnsi="Times New Roman" w:cs="Times New Roman"/>
                <w:b/>
                <w:sz w:val="24"/>
                <w:szCs w:val="24"/>
              </w:rPr>
              <w:t>(iv)</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 xml:space="preserve">CTCP Cấp nước Hải Phòng: </w:t>
            </w:r>
          </w:p>
          <w:p w:rsidR="00CD05F3" w:rsidRDefault="00CD05F3" w:rsidP="00265831">
            <w:pPr>
              <w:spacing w:before="60" w:after="60"/>
              <w:jc w:val="both"/>
              <w:rPr>
                <w:rFonts w:ascii="Times New Roman" w:hAnsi="Times New Roman" w:cs="Times New Roman"/>
                <w:b/>
                <w:sz w:val="24"/>
                <w:szCs w:val="24"/>
              </w:rPr>
            </w:pPr>
            <w:r>
              <w:rPr>
                <w:rFonts w:ascii="Times New Roman" w:hAnsi="Times New Roman" w:cs="Times New Roman"/>
                <w:iCs/>
                <w:sz w:val="24"/>
                <w:szCs w:val="24"/>
              </w:rPr>
              <w:t xml:space="preserve">- </w:t>
            </w:r>
            <w:r w:rsidRPr="00795B80">
              <w:rPr>
                <w:rFonts w:ascii="Times New Roman" w:hAnsi="Times New Roman" w:cs="Times New Roman"/>
                <w:iCs/>
                <w:sz w:val="24"/>
                <w:szCs w:val="24"/>
                <w:lang w:val="vi-VN"/>
              </w:rPr>
              <w:t xml:space="preserve">Tại điểm a, khoản 2, Điều 14 đề xuất xem xét sửa thành </w:t>
            </w:r>
            <w:r w:rsidRPr="00795B80">
              <w:rPr>
                <w:rFonts w:ascii="Times New Roman" w:hAnsi="Times New Roman" w:cs="Times New Roman"/>
                <w:i/>
                <w:iCs/>
                <w:sz w:val="24"/>
                <w:szCs w:val="24"/>
                <w:lang w:val="vi-VN"/>
              </w:rPr>
              <w:t xml:space="preserve">“Quyết định phê duyệt hoặc có ý kiến </w:t>
            </w:r>
            <w:r w:rsidRPr="00795B80">
              <w:rPr>
                <w:rFonts w:ascii="Times New Roman" w:hAnsi="Times New Roman" w:cs="Times New Roman"/>
                <w:i/>
                <w:iCs/>
                <w:sz w:val="24"/>
                <w:szCs w:val="24"/>
                <w:u w:val="single"/>
                <w:lang w:val="vi-VN"/>
              </w:rPr>
              <w:t xml:space="preserve">để người đại diện chủ sở hữu vốn nhà nước tại doanh nghiệp tham gia biểu quyết tại các cuộc họp </w:t>
            </w:r>
            <w:r w:rsidRPr="00795B80">
              <w:rPr>
                <w:rFonts w:ascii="Times New Roman" w:hAnsi="Times New Roman" w:cs="Times New Roman"/>
                <w:i/>
                <w:iCs/>
                <w:sz w:val="24"/>
                <w:szCs w:val="24"/>
                <w:lang w:val="vi-VN"/>
              </w:rPr>
              <w:t xml:space="preserve">quyết định phê duyệt </w:t>
            </w:r>
            <w:r w:rsidRPr="00795B80">
              <w:rPr>
                <w:rFonts w:ascii="Times New Roman" w:hAnsi="Times New Roman" w:cs="Times New Roman"/>
                <w:i/>
                <w:sz w:val="24"/>
                <w:szCs w:val="24"/>
                <w:lang w:val="vi-VN"/>
              </w:rPr>
              <w:t>chiến lược kinh doanh, kế hoạch sản xuất kinh doanh hàng năm và danh mục cơ cấu lại vốn tại doanh nghiệp thuộc phạm vi quản lý</w:t>
            </w:r>
            <w:r w:rsidRPr="00795B80">
              <w:rPr>
                <w:rFonts w:ascii="Times New Roman" w:hAnsi="Times New Roman" w:cs="Times New Roman"/>
                <w:i/>
                <w:iCs/>
                <w:sz w:val="24"/>
                <w:szCs w:val="24"/>
                <w:lang w:val="vi-VN"/>
              </w:rPr>
              <w:t xml:space="preserve"> </w:t>
            </w:r>
            <w:r w:rsidRPr="00795B80">
              <w:rPr>
                <w:rFonts w:ascii="Times New Roman" w:hAnsi="Times New Roman" w:cs="Times New Roman"/>
                <w:i/>
                <w:iCs/>
                <w:sz w:val="24"/>
                <w:szCs w:val="24"/>
                <w:u w:val="single"/>
                <w:lang w:val="vi-VN"/>
              </w:rPr>
              <w:t>đối với doanh nghiệp có vốn nhà nước đầu tư trực tiếp trên 50% vốn điều lệ</w:t>
            </w:r>
            <w:r w:rsidRPr="00795B80">
              <w:rPr>
                <w:rFonts w:ascii="Times New Roman" w:hAnsi="Times New Roman" w:cs="Times New Roman"/>
                <w:iCs/>
                <w:sz w:val="24"/>
                <w:szCs w:val="24"/>
                <w:lang w:val="vi-VN"/>
              </w:rPr>
              <w:t>”.</w:t>
            </w:r>
          </w:p>
          <w:p w:rsidR="00CD05F3" w:rsidRPr="00D86799" w:rsidRDefault="00CD05F3" w:rsidP="00265831">
            <w:pPr>
              <w:spacing w:before="60" w:after="60"/>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795B80">
              <w:rPr>
                <w:rFonts w:ascii="Times New Roman" w:hAnsi="Times New Roman" w:cs="Times New Roman"/>
                <w:iCs/>
                <w:sz w:val="24"/>
                <w:szCs w:val="24"/>
                <w:lang w:val="vi-VN"/>
              </w:rPr>
              <w:t>Tại khoản b, khoản 3, Điều 14, Đề xuất xem xét bỏ nội dung phương án phân phối lợi nhuận trong kế hoạch sản xuất kinh doanh hàng năm do nội dung này phụ thuộc vào kết quả thực hiện năm kế hoạch, trên cơ sở đó doanh nghiệp mới trình các cấp có thẩm quyền thực hiện phân phối lợi nh</w:t>
            </w:r>
            <w:r w:rsidRPr="00D86799">
              <w:rPr>
                <w:rFonts w:ascii="Times New Roman" w:hAnsi="Times New Roman" w:cs="Times New Roman"/>
                <w:iCs/>
                <w:sz w:val="24"/>
                <w:szCs w:val="24"/>
                <w:lang w:val="vi-VN"/>
              </w:rPr>
              <w:t>uận theo quy định.</w:t>
            </w:r>
          </w:p>
          <w:p w:rsidR="002F2F0E" w:rsidRPr="00F33C40" w:rsidRDefault="002F2F0E" w:rsidP="002F2F0E">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rPr>
              <w:t>(v)</w:t>
            </w:r>
            <w:r w:rsidRPr="00D86799">
              <w:rPr>
                <w:rFonts w:ascii="Times New Roman" w:hAnsi="Times New Roman" w:cs="Times New Roman"/>
                <w:b/>
                <w:sz w:val="24"/>
                <w:szCs w:val="24"/>
                <w:lang w:val="vi-VN"/>
              </w:rPr>
              <w:t xml:space="preserve"> CB Bank:</w:t>
            </w:r>
            <w:r w:rsidRPr="00D86799">
              <w:rPr>
                <w:rFonts w:ascii="Times New Roman" w:hAnsi="Times New Roman" w:cs="Times New Roman"/>
                <w:sz w:val="24"/>
                <w:szCs w:val="24"/>
                <w:lang w:val="vi-VN"/>
              </w:rPr>
              <w:t xml:space="preserve">  </w:t>
            </w:r>
            <w:r w:rsidRPr="00D86799">
              <w:rPr>
                <w:rFonts w:ascii="Times New Roman" w:hAnsi="Times New Roman" w:cs="Times New Roman"/>
                <w:sz w:val="24"/>
                <w:szCs w:val="24"/>
                <w:lang w:val="nl-NL"/>
              </w:rPr>
              <w:t>Hiện tại một số văn bản dưới luật vẫn còn chồng chéo về thẩm quyền phê duyệt kế hoạch</w:t>
            </w:r>
            <w:r w:rsidRPr="00F33C40">
              <w:rPr>
                <w:rFonts w:ascii="Times New Roman" w:hAnsi="Times New Roman" w:cs="Times New Roman"/>
                <w:sz w:val="24"/>
                <w:szCs w:val="24"/>
                <w:lang w:val="nl-NL"/>
              </w:rPr>
              <w:t xml:space="preserve"> này như sau:</w:t>
            </w:r>
          </w:p>
          <w:p w:rsidR="002F2F0E" w:rsidRPr="00F33C40" w:rsidRDefault="002F2F0E" w:rsidP="002F2F0E">
            <w:pPr>
              <w:spacing w:before="60" w:after="60"/>
              <w:jc w:val="both"/>
              <w:rPr>
                <w:rFonts w:ascii="Times New Roman" w:hAnsi="Times New Roman" w:cs="Times New Roman"/>
                <w:color w:val="FF0000"/>
                <w:sz w:val="24"/>
                <w:szCs w:val="24"/>
                <w:lang w:val="nl-NL"/>
              </w:rPr>
            </w:pPr>
            <w:r w:rsidRPr="00F33C40">
              <w:rPr>
                <w:rFonts w:ascii="Times New Roman" w:hAnsi="Times New Roman" w:cs="Times New Roman"/>
                <w:bCs/>
                <w:sz w:val="24"/>
                <w:szCs w:val="24"/>
                <w:lang w:val="nl-NL"/>
              </w:rPr>
              <w:t>Theo</w:t>
            </w:r>
            <w:r w:rsidRPr="00F33C40">
              <w:rPr>
                <w:rFonts w:ascii="Times New Roman" w:hAnsi="Times New Roman" w:cs="Times New Roman"/>
                <w:b/>
                <w:bCs/>
                <w:sz w:val="24"/>
                <w:szCs w:val="24"/>
                <w:lang w:val="nl-NL"/>
              </w:rPr>
              <w:t xml:space="preserve"> Quy định 195/QĐ-NHNN</w:t>
            </w:r>
            <w:r w:rsidRPr="00F33C40">
              <w:rPr>
                <w:rFonts w:ascii="Times New Roman" w:hAnsi="Times New Roman" w:cs="Times New Roman"/>
                <w:sz w:val="24"/>
                <w:szCs w:val="24"/>
                <w:lang w:val="nl-NL"/>
              </w:rPr>
              <w:t xml:space="preserve"> ngày 13/02/2023, tại khoản 3 Điều 2 quy định: </w:t>
            </w:r>
            <w:r w:rsidRPr="00F33C40">
              <w:rPr>
                <w:rFonts w:ascii="Times New Roman" w:hAnsi="Times New Roman" w:cs="Times New Roman"/>
                <w:b/>
                <w:sz w:val="24"/>
                <w:szCs w:val="24"/>
                <w:lang w:val="nl-NL"/>
              </w:rPr>
              <w:t>NHNN phê duyệt kế hoạch kinh doanh, kế hoạch tài chính</w:t>
            </w:r>
            <w:r w:rsidRPr="00F33C40">
              <w:rPr>
                <w:rFonts w:ascii="Times New Roman" w:hAnsi="Times New Roman" w:cs="Times New Roman"/>
                <w:sz w:val="24"/>
                <w:szCs w:val="24"/>
                <w:lang w:val="nl-NL"/>
              </w:rPr>
              <w:t xml:space="preserve"> hàng năm của các doanh nghiệp do Nhà nước nắm giữ 100% vốn điều lệ... Cũng tại khoản 6, Điều 8 quy định: Căn cứ thuyết minh giải trình và kế hoạch tài chính cập nhật của tổ chức tín dụng, doanh nghiệp, NHNN (Vụ Tài chính – Kế toán) trình </w:t>
            </w:r>
            <w:r w:rsidRPr="00F33C40">
              <w:rPr>
                <w:rFonts w:ascii="Times New Roman" w:hAnsi="Times New Roman" w:cs="Times New Roman"/>
                <w:b/>
                <w:sz w:val="24"/>
                <w:szCs w:val="24"/>
                <w:lang w:val="nl-NL"/>
              </w:rPr>
              <w:t xml:space="preserve">Thống đốc </w:t>
            </w:r>
            <w:r w:rsidRPr="00F33C40">
              <w:rPr>
                <w:rFonts w:ascii="Times New Roman" w:hAnsi="Times New Roman" w:cs="Times New Roman"/>
                <w:b/>
                <w:bCs/>
                <w:sz w:val="24"/>
                <w:szCs w:val="24"/>
                <w:lang w:val="nl-NL"/>
              </w:rPr>
              <w:t>phê duyệt/có ý kiến</w:t>
            </w:r>
            <w:r w:rsidRPr="00F33C40">
              <w:rPr>
                <w:rFonts w:ascii="Times New Roman" w:hAnsi="Times New Roman" w:cs="Times New Roman"/>
                <w:b/>
                <w:sz w:val="24"/>
                <w:szCs w:val="24"/>
                <w:lang w:val="nl-NL"/>
              </w:rPr>
              <w:t xml:space="preserve"> về Kế hoạch tài chính</w:t>
            </w:r>
            <w:r w:rsidRPr="00F33C40">
              <w:rPr>
                <w:rFonts w:ascii="Times New Roman" w:hAnsi="Times New Roman" w:cs="Times New Roman"/>
                <w:sz w:val="24"/>
                <w:szCs w:val="24"/>
                <w:lang w:val="nl-NL"/>
              </w:rPr>
              <w:t xml:space="preserve"> của doanh nghiệp trước ngày 30 tháng 4 năm kế hoạch.</w:t>
            </w:r>
          </w:p>
          <w:p w:rsidR="002F2F0E" w:rsidRPr="00F33C40" w:rsidRDefault="002F2F0E" w:rsidP="002F2F0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lastRenderedPageBreak/>
              <w:t xml:space="preserve">Theo </w:t>
            </w:r>
            <w:r w:rsidRPr="00F33C40">
              <w:rPr>
                <w:rFonts w:ascii="Times New Roman" w:hAnsi="Times New Roman" w:cs="Times New Roman"/>
                <w:b/>
                <w:bCs/>
                <w:sz w:val="24"/>
                <w:szCs w:val="24"/>
                <w:lang w:val="nl-NL"/>
              </w:rPr>
              <w:t xml:space="preserve">Quy định 1500/QĐ-NHNN </w:t>
            </w:r>
            <w:r w:rsidRPr="00F33C40">
              <w:rPr>
                <w:rFonts w:ascii="Times New Roman" w:hAnsi="Times New Roman" w:cs="Times New Roman"/>
                <w:sz w:val="24"/>
                <w:szCs w:val="24"/>
                <w:lang w:val="nl-NL"/>
              </w:rPr>
              <w:t xml:space="preserve">ngày 20/09/2021 khoản 3 , Điều 11, quy định: 3. Hội đồng thành viên tổ chức tín dụng do Nhà nước nắm giữ 100% vốn điều lệ phải báo cáo, trình </w:t>
            </w:r>
            <w:r w:rsidRPr="00F33C40">
              <w:rPr>
                <w:rFonts w:ascii="Times New Roman" w:hAnsi="Times New Roman" w:cs="Times New Roman"/>
                <w:b/>
                <w:sz w:val="24"/>
                <w:szCs w:val="24"/>
                <w:lang w:val="nl-NL"/>
              </w:rPr>
              <w:t>NHNN có ý kiến</w:t>
            </w:r>
            <w:r w:rsidRPr="00F33C40">
              <w:rPr>
                <w:rFonts w:ascii="Times New Roman" w:hAnsi="Times New Roman" w:cs="Times New Roman"/>
                <w:sz w:val="24"/>
                <w:szCs w:val="24"/>
                <w:lang w:val="nl-NL"/>
              </w:rPr>
              <w:t xml:space="preserve"> trước khi </w:t>
            </w:r>
            <w:r w:rsidRPr="00F33C40">
              <w:rPr>
                <w:rFonts w:ascii="Times New Roman" w:hAnsi="Times New Roman" w:cs="Times New Roman"/>
                <w:bCs/>
                <w:sz w:val="24"/>
                <w:szCs w:val="24"/>
                <w:lang w:val="nl-NL"/>
              </w:rPr>
              <w:t>quyết định/phê duyệt</w:t>
            </w:r>
            <w:r w:rsidRPr="00F33C40">
              <w:rPr>
                <w:rFonts w:ascii="Times New Roman" w:hAnsi="Times New Roman" w:cs="Times New Roman"/>
                <w:sz w:val="24"/>
                <w:szCs w:val="24"/>
                <w:lang w:val="nl-NL"/>
              </w:rPr>
              <w:t xml:space="preserve"> </w:t>
            </w:r>
            <w:r w:rsidRPr="00F33C40">
              <w:rPr>
                <w:rFonts w:ascii="Times New Roman" w:hAnsi="Times New Roman" w:cs="Times New Roman"/>
                <w:b/>
                <w:sz w:val="24"/>
                <w:szCs w:val="24"/>
                <w:lang w:val="nl-NL"/>
              </w:rPr>
              <w:t>Kế hoạch tài chính</w:t>
            </w:r>
            <w:r w:rsidRPr="00F33C40">
              <w:rPr>
                <w:rFonts w:ascii="Times New Roman" w:hAnsi="Times New Roman" w:cs="Times New Roman"/>
                <w:sz w:val="24"/>
                <w:szCs w:val="24"/>
                <w:lang w:val="nl-NL"/>
              </w:rPr>
              <w:t xml:space="preserve"> hằng năm của tổ chức tín dụng..</w:t>
            </w:r>
          </w:p>
          <w:p w:rsidR="002F2F0E" w:rsidRPr="00F33C40" w:rsidRDefault="002F2F0E" w:rsidP="002F2F0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Do đó, đề nghị đơn vị soạn thảo làm rõ: </w:t>
            </w:r>
          </w:p>
          <w:p w:rsidR="002F2F0E" w:rsidRPr="00F33C40" w:rsidRDefault="002F2F0E" w:rsidP="002F2F0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1.Trường hợp nào là phê duyệt, trường hợp nào là có ý kiến. Hoặc đề nghị tại các văn bản dưới luật thể hiện rõ ràng, thống nhất xuyên suốt nội dung này. Ngoài ra, với trường hợp Ngân hàng 0 đồng được chuyển giao bắt buộc thì cấp phê duyệt/có ý kiến là đơn vị nào?</w:t>
            </w:r>
          </w:p>
          <w:p w:rsidR="002F2F0E" w:rsidRPr="00F33C40" w:rsidRDefault="002F2F0E" w:rsidP="002F2F0E">
            <w:pPr>
              <w:spacing w:before="60" w:after="60"/>
              <w:jc w:val="both"/>
              <w:rPr>
                <w:rFonts w:ascii="Times New Roman" w:hAnsi="Times New Roman" w:cs="Times New Roman"/>
                <w:bCs/>
                <w:sz w:val="24"/>
                <w:szCs w:val="24"/>
                <w:lang w:val="nl-NL"/>
              </w:rPr>
            </w:pPr>
            <w:r w:rsidRPr="00F33C40">
              <w:rPr>
                <w:rFonts w:ascii="Times New Roman" w:hAnsi="Times New Roman" w:cs="Times New Roman"/>
                <w:bCs/>
                <w:sz w:val="24"/>
                <w:szCs w:val="24"/>
                <w:lang w:val="nl-NL"/>
              </w:rPr>
              <w:t xml:space="preserve">2.Các Ngân hàng 0 đồng mà có công ty con trực thuộc Ngân hàng thì có thuộc đối tượng phải xây dựng chiến lược kinh doanh không? Và khi Ngân hàng được chuyển giao bắt buộc cho đơn vị khác thì thuộc đối tượng nào? </w:t>
            </w:r>
          </w:p>
          <w:p w:rsidR="002F2F0E" w:rsidRPr="00F33C40" w:rsidRDefault="002F2F0E" w:rsidP="002F2F0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Đề xuất:  Đối với các Ngân hàng 0 đồng hoặc Ngân hàng được chuyển giao bắt buộc, việc xây dựng chiến lược kinh doanh thực hiện theo Đề án tái cơ cấu.</w:t>
            </w:r>
          </w:p>
          <w:p w:rsidR="002F2F0E" w:rsidRPr="002F2F0E" w:rsidRDefault="002F2F0E" w:rsidP="002F2F0E">
            <w:pPr>
              <w:spacing w:before="60" w:after="60"/>
              <w:jc w:val="both"/>
              <w:rPr>
                <w:rFonts w:ascii="Times New Roman" w:hAnsi="Times New Roman" w:cs="Times New Roman"/>
                <w:iCs/>
                <w:sz w:val="24"/>
                <w:szCs w:val="24"/>
              </w:rPr>
            </w:pPr>
            <w:r w:rsidRPr="00D86799">
              <w:rPr>
                <w:rFonts w:ascii="Times New Roman" w:hAnsi="Times New Roman" w:cs="Times New Roman"/>
                <w:b/>
                <w:sz w:val="24"/>
                <w:szCs w:val="24"/>
                <w:lang w:val="nl-NL"/>
              </w:rPr>
              <w:t>(vi) Bảo hiểm Tiền gửi:</w:t>
            </w:r>
            <w:r w:rsidRPr="00F33C40">
              <w:rPr>
                <w:rFonts w:ascii="Times New Roman" w:hAnsi="Times New Roman" w:cs="Times New Roman"/>
                <w:sz w:val="24"/>
                <w:szCs w:val="24"/>
                <w:lang w:val="nl-NL"/>
              </w:rPr>
              <w:t xml:space="preserve"> </w:t>
            </w:r>
            <w:r w:rsidRPr="00F33C40">
              <w:rPr>
                <w:rFonts w:ascii="Times New Roman" w:eastAsia="Times New Roman" w:hAnsi="Times New Roman" w:cs="Times New Roman"/>
                <w:sz w:val="24"/>
                <w:szCs w:val="24"/>
                <w:lang w:val="nl-NL"/>
              </w:rPr>
              <w:t>Tại dự thảo đã phân cấp cụ thể về thẩm quyền quyết định, chiến lược kinh doanh, kế hoạch sản xuất kinh doanh, tuy nhiên, việc quy định Chính phủ quyết định danh sách các doanh nghiệp trong từng thời kỳ có thể ảnh hưởng tới chiến lược hoạt động, sự phát triển ổn định của doanh nghiệp trong từng thời kỳ do thay đổi chính sách của nhà nước.</w:t>
            </w:r>
          </w:p>
        </w:tc>
        <w:tc>
          <w:tcPr>
            <w:tcW w:w="2909" w:type="dxa"/>
          </w:tcPr>
          <w:p w:rsidR="00CD05F3" w:rsidRPr="00795B80" w:rsidRDefault="002F2F0E" w:rsidP="00E83C59">
            <w:pPr>
              <w:jc w:val="both"/>
              <w:rPr>
                <w:rFonts w:ascii="Times New Roman" w:hAnsi="Times New Roman" w:cs="Times New Roman"/>
                <w:sz w:val="24"/>
                <w:szCs w:val="24"/>
                <w:lang w:val="nl-NL"/>
              </w:rPr>
            </w:pPr>
            <w:r>
              <w:rPr>
                <w:rFonts w:ascii="Times New Roman" w:hAnsi="Times New Roman" w:cs="Times New Roman"/>
                <w:b/>
                <w:bCs/>
                <w:sz w:val="24"/>
                <w:szCs w:val="24"/>
                <w:lang w:val="nl-NL"/>
              </w:rPr>
              <w:lastRenderedPageBreak/>
              <w:t xml:space="preserve">- </w:t>
            </w:r>
            <w:r w:rsidR="00CD05F3" w:rsidRPr="00795B80">
              <w:rPr>
                <w:rFonts w:ascii="Times New Roman" w:hAnsi="Times New Roman" w:cs="Times New Roman"/>
                <w:sz w:val="24"/>
                <w:szCs w:val="24"/>
                <w:lang w:val="nl-NL"/>
              </w:rPr>
              <w:t>Tiếp thu</w:t>
            </w:r>
            <w:r w:rsidRPr="00795B80">
              <w:rPr>
                <w:rFonts w:ascii="Times New Roman" w:hAnsi="Times New Roman" w:cs="Times New Roman"/>
                <w:b/>
                <w:bCs/>
                <w:sz w:val="24"/>
                <w:szCs w:val="24"/>
                <w:lang w:val="nl-NL"/>
              </w:rPr>
              <w:t xml:space="preserve"> </w:t>
            </w:r>
            <w:r w:rsidRPr="002F2F0E">
              <w:rPr>
                <w:rFonts w:ascii="Times New Roman" w:hAnsi="Times New Roman" w:cs="Times New Roman"/>
                <w:bCs/>
                <w:sz w:val="24"/>
                <w:szCs w:val="24"/>
                <w:lang w:val="nl-NL"/>
              </w:rPr>
              <w:t>ý kiến</w:t>
            </w:r>
            <w:r>
              <w:rPr>
                <w:rFonts w:ascii="Times New Roman" w:hAnsi="Times New Roman" w:cs="Times New Roman"/>
                <w:b/>
                <w:bCs/>
                <w:sz w:val="24"/>
                <w:szCs w:val="24"/>
                <w:lang w:val="nl-NL"/>
              </w:rPr>
              <w:t xml:space="preserve"> </w:t>
            </w:r>
            <w:r w:rsidRPr="00795B80">
              <w:rPr>
                <w:rFonts w:ascii="Times New Roman" w:hAnsi="Times New Roman" w:cs="Times New Roman"/>
                <w:b/>
                <w:bCs/>
                <w:sz w:val="24"/>
                <w:szCs w:val="24"/>
                <w:lang w:val="nl-NL"/>
              </w:rPr>
              <w:t>Vinachem</w:t>
            </w:r>
            <w:r w:rsidR="00CD05F3" w:rsidRPr="00795B80">
              <w:rPr>
                <w:rFonts w:ascii="Times New Roman" w:hAnsi="Times New Roman" w:cs="Times New Roman"/>
                <w:sz w:val="24"/>
                <w:szCs w:val="24"/>
                <w:lang w:val="nl-NL"/>
              </w:rPr>
              <w:t>, hoàn chỉnh lại thuật ngữ trong dự thảo Luật.</w:t>
            </w:r>
          </w:p>
          <w:p w:rsidR="00CD05F3" w:rsidRDefault="00CD05F3" w:rsidP="00265831">
            <w:pPr>
              <w:pStyle w:val="Heading1"/>
              <w:spacing w:before="60" w:after="60"/>
              <w:jc w:val="both"/>
              <w:outlineLvl w:val="0"/>
              <w:rPr>
                <w:bCs/>
              </w:rPr>
            </w:pPr>
          </w:p>
          <w:p w:rsidR="00CD05F3" w:rsidRPr="00795B80" w:rsidRDefault="002F2F0E"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00CD05F3" w:rsidRPr="00795B80">
              <w:rPr>
                <w:rFonts w:ascii="Times New Roman" w:hAnsi="Times New Roman" w:cs="Times New Roman"/>
                <w:sz w:val="24"/>
                <w:szCs w:val="24"/>
                <w:lang w:val="nl-NL"/>
              </w:rPr>
              <w:t>Nội dung chiến lược, kế hoạch sản xuất kinh doanh, danh mục cơ cấu lại vốn nhà nước đã được quy định tại khoản 3 Điều13.</w:t>
            </w: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Default="002F2F0E" w:rsidP="00265831">
            <w:pPr>
              <w:jc w:val="both"/>
              <w:rPr>
                <w:rFonts w:ascii="Times New Roman" w:hAnsi="Times New Roman" w:cs="Times New Roman"/>
                <w:sz w:val="24"/>
                <w:szCs w:val="24"/>
              </w:rPr>
            </w:pPr>
            <w:r>
              <w:rPr>
                <w:rFonts w:ascii="Times New Roman" w:hAnsi="Times New Roman" w:cs="Times New Roman"/>
                <w:sz w:val="24"/>
                <w:szCs w:val="24"/>
              </w:rPr>
              <w:t xml:space="preserve">- </w:t>
            </w:r>
            <w:r w:rsidR="00CD05F3" w:rsidRPr="00795B80">
              <w:rPr>
                <w:rFonts w:ascii="Times New Roman" w:hAnsi="Times New Roman" w:cs="Times New Roman"/>
                <w:sz w:val="24"/>
                <w:szCs w:val="24"/>
              </w:rPr>
              <w:t>Các doanh nghiệp không phải TĐ, Tcty, Cty theo mô hình Mẹ - Con là các doanh nghiệp nhỏ. Do đó đã cân nhắc không yêu cầu phải xây dựng chiến lược để đảm bảo phù hợp điều kiện thực tế.</w:t>
            </w:r>
          </w:p>
          <w:p w:rsidR="00CD05F3" w:rsidRDefault="00CD05F3" w:rsidP="00265831">
            <w:pPr>
              <w:jc w:val="both"/>
              <w:rPr>
                <w:rFonts w:ascii="Times New Roman" w:hAnsi="Times New Roman" w:cs="Times New Roman"/>
                <w:sz w:val="24"/>
                <w:szCs w:val="24"/>
              </w:rPr>
            </w:pPr>
          </w:p>
          <w:p w:rsidR="00CD05F3" w:rsidRDefault="00CD05F3" w:rsidP="00265831">
            <w:pPr>
              <w:jc w:val="both"/>
              <w:rPr>
                <w:rFonts w:ascii="Times New Roman" w:hAnsi="Times New Roman" w:cs="Times New Roman"/>
                <w:sz w:val="24"/>
                <w:szCs w:val="24"/>
              </w:rPr>
            </w:pPr>
          </w:p>
          <w:p w:rsidR="00CD05F3" w:rsidRDefault="00CD05F3" w:rsidP="00265831">
            <w:pPr>
              <w:jc w:val="both"/>
              <w:rPr>
                <w:rFonts w:ascii="Times New Roman" w:hAnsi="Times New Roman" w:cs="Times New Roman"/>
                <w:sz w:val="24"/>
                <w:szCs w:val="24"/>
              </w:rPr>
            </w:pPr>
          </w:p>
          <w:p w:rsidR="00CD05F3" w:rsidRPr="00795B80" w:rsidRDefault="00CD05F3" w:rsidP="00E83C59">
            <w:pPr>
              <w:jc w:val="both"/>
              <w:rPr>
                <w:rFonts w:ascii="Times New Roman" w:eastAsia="Times New Roman" w:hAnsi="Times New Roman" w:cs="Times New Roman"/>
                <w:sz w:val="24"/>
                <w:szCs w:val="24"/>
                <w:lang w:val="nl-NL"/>
              </w:rPr>
            </w:pPr>
            <w:r w:rsidRPr="00795B80">
              <w:rPr>
                <w:rFonts w:ascii="Times New Roman" w:hAnsi="Times New Roman" w:cs="Times New Roman"/>
                <w:b/>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rPr>
              <w:t>P</w:t>
            </w:r>
            <w:r w:rsidRPr="00795B80">
              <w:rPr>
                <w:rFonts w:ascii="Times New Roman" w:hAnsi="Times New Roman" w:cs="Times New Roman"/>
                <w:sz w:val="24"/>
                <w:szCs w:val="24"/>
                <w:lang w:val="vi-VN"/>
              </w:rPr>
              <w:t xml:space="preserve">hương án phân phối lợi nhuận trong kế hoạch sxkd hàng năm </w:t>
            </w:r>
            <w:r w:rsidRPr="00795B80">
              <w:rPr>
                <w:rFonts w:ascii="Times New Roman" w:eastAsia="Times New Roman" w:hAnsi="Times New Roman" w:cs="Times New Roman"/>
                <w:sz w:val="24"/>
                <w:szCs w:val="24"/>
                <w:lang w:val="nl-NL"/>
              </w:rPr>
              <w:t>là nội dung dự kiến để cơ quan csh, doanh nghiệp có căn cứ triển khai thực hiện hàng năm.</w:t>
            </w:r>
          </w:p>
          <w:p w:rsidR="00CD05F3" w:rsidRPr="00795B80" w:rsidRDefault="00CD05F3" w:rsidP="00E83C59">
            <w:pPr>
              <w:spacing w:before="60" w:after="60"/>
              <w:jc w:val="both"/>
              <w:rPr>
                <w:rFonts w:ascii="Times New Roman" w:hAnsi="Times New Roman" w:cs="Times New Roman"/>
                <w:sz w:val="24"/>
                <w:szCs w:val="24"/>
                <w:lang w:val="vi-VN"/>
              </w:rPr>
            </w:pPr>
            <w:r w:rsidRPr="00795B80">
              <w:rPr>
                <w:rFonts w:ascii="Times New Roman" w:eastAsia="Times New Roman" w:hAnsi="Times New Roman" w:cs="Times New Roman"/>
                <w:sz w:val="24"/>
                <w:szCs w:val="24"/>
                <w:lang w:val="nl-NL"/>
              </w:rPr>
              <w:t xml:space="preserve">- Tiếp thu </w:t>
            </w:r>
            <w:r>
              <w:rPr>
                <w:rFonts w:ascii="Times New Roman" w:eastAsia="Times New Roman" w:hAnsi="Times New Roman" w:cs="Times New Roman"/>
                <w:sz w:val="24"/>
                <w:szCs w:val="24"/>
                <w:lang w:val="nl-NL"/>
              </w:rPr>
              <w:t xml:space="preserve">bỏ chữ </w:t>
            </w:r>
            <w:r w:rsidRPr="00E83C59">
              <w:rPr>
                <w:rFonts w:ascii="Times New Roman" w:eastAsia="Times New Roman" w:hAnsi="Times New Roman" w:cs="Times New Roman"/>
                <w:b/>
                <w:color w:val="FF0000"/>
                <w:sz w:val="24"/>
                <w:szCs w:val="24"/>
                <w:lang w:val="nl-NL"/>
              </w:rPr>
              <w:t>“Chủ tịch”</w:t>
            </w:r>
            <w:r>
              <w:rPr>
                <w:rFonts w:ascii="Times New Roman" w:eastAsia="Times New Roman" w:hAnsi="Times New Roman" w:cs="Times New Roman"/>
                <w:sz w:val="24"/>
                <w:szCs w:val="24"/>
                <w:lang w:val="nl-NL"/>
              </w:rPr>
              <w:t xml:space="preserve"> </w:t>
            </w:r>
            <w:r w:rsidRPr="00795B80">
              <w:rPr>
                <w:rFonts w:ascii="Times New Roman" w:hAnsi="Times New Roman" w:cs="Times New Roman"/>
                <w:sz w:val="24"/>
                <w:szCs w:val="24"/>
                <w:lang w:val="vi-VN"/>
              </w:rPr>
              <w:t xml:space="preserve">tại điểm a khoản 2 Điều 14 </w:t>
            </w:r>
            <w:r>
              <w:rPr>
                <w:rFonts w:ascii="Times New Roman" w:hAnsi="Times New Roman" w:cs="Times New Roman"/>
                <w:sz w:val="24"/>
                <w:szCs w:val="24"/>
              </w:rPr>
              <w:t>để tương thích</w:t>
            </w:r>
            <w:r w:rsidRPr="00795B80">
              <w:rPr>
                <w:rFonts w:ascii="Times New Roman" w:hAnsi="Times New Roman" w:cs="Times New Roman"/>
                <w:sz w:val="24"/>
                <w:szCs w:val="24"/>
                <w:lang w:val="vi-VN"/>
              </w:rPr>
              <w:t xml:space="preserve"> Luật Doanh nghiệp.</w:t>
            </w:r>
          </w:p>
          <w:p w:rsidR="00CD05F3" w:rsidRPr="00795B80" w:rsidRDefault="00CD05F3" w:rsidP="00E83C59">
            <w:pPr>
              <w:jc w:val="both"/>
              <w:rPr>
                <w:rFonts w:ascii="Times New Roman" w:hAnsi="Times New Roman" w:cs="Times New Roman"/>
                <w:i/>
                <w:iCs/>
                <w:sz w:val="24"/>
                <w:szCs w:val="24"/>
              </w:rPr>
            </w:pPr>
            <w:r>
              <w:rPr>
                <w:rFonts w:ascii="Times New Roman" w:hAnsi="Times New Roman" w:cs="Times New Roman"/>
                <w:b/>
                <w:sz w:val="24"/>
                <w:szCs w:val="24"/>
              </w:rPr>
              <w:lastRenderedPageBreak/>
              <w:t xml:space="preserve">- </w:t>
            </w:r>
            <w:r w:rsidRPr="00795B80">
              <w:rPr>
                <w:rFonts w:ascii="Times New Roman" w:hAnsi="Times New Roman" w:cs="Times New Roman"/>
                <w:b/>
                <w:sz w:val="24"/>
                <w:szCs w:val="24"/>
              </w:rPr>
              <w:t>Nghiên cứu tiếp thu “</w:t>
            </w:r>
            <w:r w:rsidRPr="00795B80">
              <w:rPr>
                <w:rFonts w:ascii="Times New Roman" w:hAnsi="Times New Roman" w:cs="Times New Roman"/>
                <w:i/>
                <w:iCs/>
                <w:sz w:val="24"/>
                <w:szCs w:val="24"/>
                <w:lang w:val="vi-VN"/>
              </w:rPr>
              <w:t>để người đại diện chủ sở hữu vốn nhà nước tại doanh nghiệp tham gia biểu quyết tại các cuộc họp</w:t>
            </w:r>
            <w:r w:rsidRPr="00795B80">
              <w:rPr>
                <w:rFonts w:ascii="Times New Roman" w:hAnsi="Times New Roman" w:cs="Times New Roman"/>
                <w:i/>
                <w:iCs/>
                <w:sz w:val="24"/>
                <w:szCs w:val="24"/>
              </w:rPr>
              <w:t>”</w:t>
            </w:r>
          </w:p>
          <w:p w:rsidR="00CD05F3" w:rsidRPr="00795B80" w:rsidRDefault="002F2F0E" w:rsidP="00265831">
            <w:pPr>
              <w:jc w:val="both"/>
              <w:rPr>
                <w:rFonts w:ascii="Times New Roman" w:hAnsi="Times New Roman" w:cs="Times New Roman"/>
                <w:sz w:val="24"/>
                <w:szCs w:val="24"/>
              </w:rPr>
            </w:pPr>
            <w:r>
              <w:rPr>
                <w:rFonts w:ascii="Times New Roman" w:hAnsi="Times New Roman" w:cs="Times New Roman"/>
                <w:sz w:val="24"/>
                <w:szCs w:val="24"/>
              </w:rPr>
              <w:t>- Nội dung văn bản dưới Luật sẽ phải sửa sau khi dự thảo Luật được thông qua</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 Thủ tướng Chính phủ quyết định phê duyệt hoặc có ý kiến để Chủ tịch công ty, Chủ tịch Hội đồng quản trị quyết định phê duyệt chiến lược </w:t>
            </w:r>
            <w:r w:rsidRPr="00795B80">
              <w:rPr>
                <w:rFonts w:ascii="Times New Roman" w:hAnsi="Times New Roman" w:cs="Times New Roman"/>
                <w:bCs/>
                <w:sz w:val="24"/>
                <w:szCs w:val="24"/>
                <w:lang w:val="nl-NL"/>
              </w:rPr>
              <w:t>kinh doanh của</w:t>
            </w:r>
            <w:r w:rsidRPr="00795B80">
              <w:rPr>
                <w:rFonts w:ascii="Times New Roman" w:eastAsia="Times New Roman" w:hAnsi="Times New Roman" w:cs="Times New Roman"/>
                <w:sz w:val="24"/>
                <w:szCs w:val="24"/>
                <w:lang w:val="nl-NL"/>
              </w:rPr>
              <w:t xml:space="preserve"> doanh nghiệp theo danh sách các doanh nghiệp được Chính phủ quyết định trong từng thời kỳ quy định tại </w:t>
            </w:r>
            <w:r w:rsidRPr="00795B80">
              <w:rPr>
                <w:rFonts w:ascii="Times New Roman" w:eastAsia="Times New Roman" w:hAnsi="Times New Roman" w:cs="Times New Roman"/>
                <w:b/>
                <w:sz w:val="24"/>
                <w:szCs w:val="24"/>
                <w:lang w:val="nl-NL"/>
              </w:rPr>
              <w:t>khoản 2 Điều 13 Luật này</w:t>
            </w:r>
            <w:r w:rsidRPr="00795B80">
              <w:rPr>
                <w:rFonts w:ascii="Times New Roman" w:eastAsia="Times New Roman" w:hAnsi="Times New Roman" w:cs="Times New Roman"/>
                <w:sz w:val="24"/>
                <w:szCs w:val="24"/>
                <w:lang w:val="nl-NL"/>
              </w:rPr>
              <w:t>.</w:t>
            </w:r>
          </w:p>
        </w:tc>
        <w:tc>
          <w:tcPr>
            <w:tcW w:w="7315" w:type="dxa"/>
          </w:tcPr>
          <w:p w:rsidR="00CD05F3" w:rsidRPr="004F241E" w:rsidRDefault="00CD05F3" w:rsidP="00265831">
            <w:pPr>
              <w:spacing w:before="60" w:after="60"/>
              <w:jc w:val="both"/>
              <w:rPr>
                <w:rFonts w:ascii="Times New Roman" w:hAnsi="Times New Roman" w:cs="Times New Roman"/>
                <w:b/>
                <w:sz w:val="24"/>
                <w:szCs w:val="24"/>
                <w:lang w:val="nl-NL"/>
              </w:rPr>
            </w:pPr>
            <w:r w:rsidRPr="004F241E">
              <w:rPr>
                <w:rFonts w:ascii="Times New Roman" w:hAnsi="Times New Roman" w:cs="Times New Roman"/>
                <w:b/>
                <w:sz w:val="24"/>
                <w:szCs w:val="24"/>
                <w:lang w:val="nl-NL"/>
              </w:rPr>
              <w:t>(i) Tập đoàn Điện lực Việt Nam:</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 xml:space="preserve">+ </w:t>
            </w:r>
            <w:r w:rsidRPr="004F241E">
              <w:rPr>
                <w:rFonts w:ascii="Times New Roman" w:hAnsi="Times New Roman" w:cs="Times New Roman"/>
                <w:sz w:val="24"/>
                <w:szCs w:val="24"/>
                <w:lang w:val="nl-NL"/>
              </w:rPr>
              <w:t xml:space="preserve">Theo Luật 69, đối với doanh nghiệp do Thủ tướng Chính phủ quyết định thành lập, Thủ Tướng phê duyệt chiến lược, kế hoạch đầu tư phát triển và kế hoạch sản xuất, kinh doanh 05 năm của doanh nghiệp.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Đối với doanh nghiệp do Nhà nước nắm giữ 100% vốn điều lệ và do cơ quan đại diện chủ sở hữu quyết định thành lập, việc phê duyệt chiến lược, kế hoạch đầu tư phát triển 05 năm và kế hoạch sản xuất, kinh doanh hằng năm của doanh nghiệp do cơ quan đại diện CSH phê duyệt.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Đối với DNNN hoạt động theo mô hình CTCP và Công ty TNHH 2 thành viên trở lên, Luật 69 không đặt vấn đề đối với thẩm quyền phê </w:t>
            </w:r>
            <w:r w:rsidRPr="004F241E">
              <w:rPr>
                <w:rFonts w:ascii="Times New Roman" w:hAnsi="Times New Roman" w:cs="Times New Roman"/>
                <w:sz w:val="24"/>
                <w:szCs w:val="24"/>
                <w:lang w:val="nl-NL"/>
              </w:rPr>
              <w:lastRenderedPageBreak/>
              <w:t xml:space="preserve">duyệt chiến lược và kế hoạch kinh doanh hàng năm; đối với CTCP, theo Luật doanh nghiệp thì HĐQT là cấp có thẩm quyền Quyết định chiến lược, kế hoạch phát triển trung hạn và kế hoạch kinh doanh hằng năm của công ty.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Dự thảo quy định theo hướng cơ quan CSH quyết định hoặc có ý kiến để “</w:t>
            </w:r>
            <w:r w:rsidRPr="004F241E">
              <w:rPr>
                <w:rFonts w:ascii="Times New Roman" w:hAnsi="Times New Roman" w:cs="Times New Roman"/>
                <w:i/>
                <w:sz w:val="24"/>
                <w:szCs w:val="24"/>
                <w:lang w:val="nl-NL"/>
              </w:rPr>
              <w:t>Chủ tịch HĐQT</w:t>
            </w:r>
            <w:r w:rsidRPr="004F241E">
              <w:rPr>
                <w:rFonts w:ascii="Times New Roman" w:hAnsi="Times New Roman" w:cs="Times New Roman"/>
                <w:sz w:val="24"/>
                <w:szCs w:val="24"/>
                <w:lang w:val="nl-NL"/>
              </w:rPr>
              <w:t xml:space="preserve">” phê duyệt kế hoạch, chiến lược đối với CTCP và phân cấp theo tỷ lệ % vốn là việc quy định thẩm quyền mới so với Luật Doanh nghiệp.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Việc quy định thẩm quyền theo hướng chỉ cần có vốn nhà nước thì quy trình, thẩm quyền sẽ thay đổi so với Luật Doanh nghiệp là chưa hợp lý, chưa đảm bảo công bằng cho các cổ đông, thành viên góp vốn khác.</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Đề nghị xem xét rà soát điều chỉnh thẩm quyền quyết định kế hoạch, chiến lược phù hợp với quy định tại Luật Doanh nghiệp, làm rõ cấp nào có thẩm quyền quyết định, cấp nào có ý kiến. Đối với doanh nghiệp do Thủ tướng Chính phủ quyết định thành lập, đề nghị giữ nguyên thẩm quyền theo Luật 69, Thủ Tướng phê duyệt chiến lược, kế hoạch đầu tư phát triển và kế hoạch sản xuất, kinh doanh 05 năm của doanh nghiệp.</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 Khoản 1 Điều 14: Bổ sung </w:t>
            </w:r>
            <w:r w:rsidRPr="004F241E">
              <w:rPr>
                <w:rFonts w:ascii="Times New Roman" w:hAnsi="Times New Roman" w:cs="Times New Roman"/>
                <w:i/>
                <w:sz w:val="24"/>
                <w:szCs w:val="24"/>
                <w:lang w:val="nl-NL"/>
              </w:rPr>
              <w:t>Hội đồng thành viên</w:t>
            </w:r>
            <w:r w:rsidRPr="004F241E">
              <w:rPr>
                <w:rFonts w:ascii="Times New Roman" w:hAnsi="Times New Roman" w:cs="Times New Roman"/>
                <w:sz w:val="24"/>
                <w:szCs w:val="24"/>
                <w:lang w:val="nl-NL"/>
              </w:rPr>
              <w:t xml:space="preserve"> và hiệu chỉnh </w:t>
            </w:r>
            <w:r w:rsidRPr="004F241E">
              <w:rPr>
                <w:rFonts w:ascii="Times New Roman" w:hAnsi="Times New Roman" w:cs="Times New Roman"/>
                <w:i/>
                <w:sz w:val="24"/>
                <w:szCs w:val="24"/>
                <w:lang w:val="nl-NL"/>
              </w:rPr>
              <w:t>Chủ tịch Hội đồng quản trị</w:t>
            </w:r>
            <w:r w:rsidRPr="004F241E">
              <w:rPr>
                <w:rFonts w:ascii="Times New Roman" w:hAnsi="Times New Roman" w:cs="Times New Roman"/>
                <w:sz w:val="24"/>
                <w:szCs w:val="24"/>
                <w:lang w:val="nl-NL"/>
              </w:rPr>
              <w:t xml:space="preserve"> thành </w:t>
            </w:r>
            <w:r w:rsidRPr="004F241E">
              <w:rPr>
                <w:rFonts w:ascii="Times New Roman" w:hAnsi="Times New Roman" w:cs="Times New Roman"/>
                <w:i/>
                <w:sz w:val="24"/>
                <w:szCs w:val="24"/>
                <w:lang w:val="nl-NL"/>
              </w:rPr>
              <w:t>Hội đồng quản trị</w:t>
            </w:r>
            <w:r w:rsidRPr="004F241E">
              <w:rPr>
                <w:rFonts w:ascii="Times New Roman" w:hAnsi="Times New Roman" w:cs="Times New Roman"/>
                <w:sz w:val="24"/>
                <w:szCs w:val="24"/>
                <w:lang w:val="nl-NL"/>
              </w:rPr>
              <w:t>, phù hợp với cơ cấu tổ chức quản lý và phân cấp thẩm quyền trong doanh nghiệp theo quy định của Luật Doanh nghiệp năm 2020. Cụ thể: “</w:t>
            </w:r>
            <w:r w:rsidRPr="004F241E">
              <w:rPr>
                <w:rFonts w:ascii="Times New Roman" w:hAnsi="Times New Roman" w:cs="Times New Roman"/>
                <w:i/>
                <w:sz w:val="24"/>
                <w:szCs w:val="24"/>
                <w:lang w:val="nl-NL"/>
              </w:rPr>
              <w:t xml:space="preserve">1. Thủ tướng Chính phủ quyết định phê duyệt hoặc có ý kiến để </w:t>
            </w:r>
            <w:r w:rsidRPr="004F241E">
              <w:rPr>
                <w:rFonts w:ascii="Times New Roman" w:hAnsi="Times New Roman" w:cs="Times New Roman"/>
                <w:b/>
                <w:i/>
                <w:sz w:val="24"/>
                <w:szCs w:val="24"/>
                <w:lang w:val="nl-NL"/>
              </w:rPr>
              <w:t>Hội đồng thành viên</w:t>
            </w:r>
            <w:r w:rsidRPr="004F241E">
              <w:rPr>
                <w:rFonts w:ascii="Times New Roman" w:hAnsi="Times New Roman" w:cs="Times New Roman"/>
                <w:i/>
                <w:sz w:val="24"/>
                <w:szCs w:val="24"/>
                <w:lang w:val="nl-NL"/>
              </w:rPr>
              <w:t xml:space="preserve">, Chủ tịch công ty, </w:t>
            </w:r>
            <w:r w:rsidRPr="004F241E">
              <w:rPr>
                <w:rFonts w:ascii="Times New Roman" w:hAnsi="Times New Roman" w:cs="Times New Roman"/>
                <w:i/>
                <w:strike/>
                <w:sz w:val="24"/>
                <w:szCs w:val="24"/>
                <w:lang w:val="nl-NL"/>
              </w:rPr>
              <w:t>Chủ tịch</w:t>
            </w:r>
            <w:r w:rsidRPr="004F241E">
              <w:rPr>
                <w:rFonts w:ascii="Times New Roman" w:hAnsi="Times New Roman" w:cs="Times New Roman"/>
                <w:i/>
                <w:sz w:val="24"/>
                <w:szCs w:val="24"/>
                <w:lang w:val="nl-NL"/>
              </w:rPr>
              <w:t xml:space="preserve"> Hội đồng quản trị quyết định phê duyệt chiến lược kinh doanh của doanh nghiệp theo danh sách các doanh nghiệp được Chính phủ quyết định trong từng thời kỳ quy định tại </w:t>
            </w:r>
            <w:r w:rsidRPr="004F241E">
              <w:rPr>
                <w:rFonts w:ascii="Times New Roman" w:hAnsi="Times New Roman" w:cs="Times New Roman"/>
                <w:b/>
                <w:i/>
                <w:sz w:val="24"/>
                <w:szCs w:val="24"/>
                <w:lang w:val="nl-NL"/>
              </w:rPr>
              <w:t>khoản 2 Điều 13 Luật này</w:t>
            </w:r>
            <w:r w:rsidRPr="004F241E">
              <w:rPr>
                <w:rFonts w:ascii="Times New Roman" w:hAnsi="Times New Roman" w:cs="Times New Roman"/>
                <w:i/>
                <w:sz w:val="24"/>
                <w:szCs w:val="24"/>
                <w:lang w:val="nl-NL"/>
              </w:rPr>
              <w:t>.</w:t>
            </w:r>
            <w:r w:rsidRPr="004F241E">
              <w:rPr>
                <w:rFonts w:ascii="Times New Roman" w:hAnsi="Times New Roman" w:cs="Times New Roman"/>
                <w:sz w:val="24"/>
                <w:szCs w:val="24"/>
                <w:lang w:val="nl-NL"/>
              </w:rPr>
              <w:t>”</w:t>
            </w:r>
          </w:p>
          <w:p w:rsidR="00CD05F3" w:rsidRPr="004F241E" w:rsidRDefault="00CD05F3" w:rsidP="00265831">
            <w:pPr>
              <w:pStyle w:val="paragraph"/>
              <w:spacing w:before="60" w:beforeAutospacing="0" w:after="60" w:afterAutospacing="0"/>
              <w:ind w:right="28"/>
              <w:jc w:val="both"/>
              <w:textAlignment w:val="baseline"/>
              <w:rPr>
                <w:b/>
                <w:lang w:val="nl-NL"/>
              </w:rPr>
            </w:pPr>
            <w:r w:rsidRPr="004F241E">
              <w:rPr>
                <w:b/>
                <w:lang w:val="nl-NL"/>
              </w:rPr>
              <w:t>(ii) TCT Đường sắt VN:</w:t>
            </w:r>
          </w:p>
          <w:p w:rsidR="00CD05F3" w:rsidRPr="004F241E" w:rsidRDefault="00CD05F3" w:rsidP="00265831">
            <w:pPr>
              <w:pStyle w:val="paragraph"/>
              <w:spacing w:before="60" w:beforeAutospacing="0" w:after="60" w:afterAutospacing="0"/>
              <w:ind w:right="28"/>
              <w:jc w:val="both"/>
              <w:textAlignment w:val="baseline"/>
              <w:rPr>
                <w:lang w:val="nl-NL"/>
              </w:rPr>
            </w:pPr>
            <w:r w:rsidRPr="004F241E">
              <w:rPr>
                <w:lang w:val="nl-NL"/>
              </w:rPr>
              <w:t xml:space="preserve">Tại khoản 1 Điều 14, đề nghị bổ sung như sau: “1. Thủ tướng Chính phủ quyết định phê duyệt hoặc có ý kiến để Chủ tịch Hội đồng thành viên, Chủ tịch công ty, Chủ tịch Hội đồng quản trị quyết định phê duyệt chiến lược kinh doanh của doanh nghiệp theo danh sách các doanh nghiệp được Chính phủ quyết định trong từng thời kỳ quy định tại khoản 2 Điều 13 Luật này.”. Lý do: để phù hợp với quy định tại khoản 2 Điều 13 Dự thảo Luật sửa đổi.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lastRenderedPageBreak/>
              <w:t>(iii) Tổng công ty Lưu ký và Bù trừ chứng khoán VN</w:t>
            </w:r>
            <w:r w:rsidRPr="004F241E">
              <w:rPr>
                <w:rFonts w:ascii="Times New Roman" w:hAnsi="Times New Roman" w:cs="Times New Roman"/>
                <w:sz w:val="24"/>
                <w:szCs w:val="24"/>
                <w:lang w:val="nl-NL"/>
              </w:rPr>
              <w:t>: Đề nghị bổ sung đối tượng là “Chủ tịch HĐTV” cho đầy đủ</w:t>
            </w:r>
          </w:p>
          <w:p w:rsidR="00CD05F3" w:rsidRPr="004F241E" w:rsidRDefault="002F2F0E"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(iv) Agribank:</w:t>
            </w:r>
            <w:r w:rsidRPr="004F241E">
              <w:rPr>
                <w:rFonts w:ascii="Times New Roman" w:hAnsi="Times New Roman" w:cs="Times New Roman"/>
                <w:sz w:val="24"/>
                <w:szCs w:val="24"/>
                <w:lang w:val="nl-NL"/>
              </w:rPr>
              <w:t xml:space="preserve"> </w:t>
            </w:r>
            <w:r w:rsidRPr="004F241E">
              <w:rPr>
                <w:rFonts w:ascii="Times New Roman" w:eastAsia="Times New Roman" w:hAnsi="Times New Roman" w:cs="Times New Roman"/>
                <w:sz w:val="24"/>
                <w:szCs w:val="24"/>
                <w:lang w:val="nl-NL"/>
              </w:rPr>
              <w:t xml:space="preserve">Khoản 1 đề nghị sửa lại như sau: </w:t>
            </w:r>
            <w:r w:rsidRPr="004F241E">
              <w:rPr>
                <w:rFonts w:ascii="Times New Roman" w:eastAsia="Times New Roman" w:hAnsi="Times New Roman" w:cs="Times New Roman"/>
                <w:i/>
                <w:sz w:val="24"/>
                <w:szCs w:val="24"/>
                <w:lang w:val="nl-NL"/>
              </w:rPr>
              <w:t xml:space="preserve">“Thủ tướng Chính phủ quyết định phê duyệt hoặc có ý kiến để </w:t>
            </w:r>
            <w:r w:rsidRPr="004F241E">
              <w:rPr>
                <w:rFonts w:ascii="Times New Roman" w:eastAsia="Times New Roman" w:hAnsi="Times New Roman" w:cs="Times New Roman"/>
                <w:b/>
                <w:i/>
                <w:sz w:val="24"/>
                <w:szCs w:val="24"/>
                <w:lang w:val="nl-NL"/>
              </w:rPr>
              <w:t>Chủ tịch Hội đồng thành viên</w:t>
            </w:r>
            <w:r w:rsidRPr="004F241E">
              <w:rPr>
                <w:rFonts w:ascii="Times New Roman" w:eastAsia="Times New Roman" w:hAnsi="Times New Roman" w:cs="Times New Roman"/>
                <w:i/>
                <w:sz w:val="24"/>
                <w:szCs w:val="24"/>
                <w:lang w:val="nl-NL"/>
              </w:rPr>
              <w:t>, chủ tịch Công ty,…”</w:t>
            </w:r>
            <w:r w:rsidRPr="004F241E">
              <w:rPr>
                <w:rFonts w:ascii="Times New Roman" w:eastAsia="Times New Roman" w:hAnsi="Times New Roman" w:cs="Times New Roman"/>
                <w:sz w:val="24"/>
                <w:szCs w:val="24"/>
                <w:lang w:val="nl-NL"/>
              </w:rPr>
              <w:t xml:space="preserve"> </w:t>
            </w:r>
            <w:r w:rsidRPr="004F241E">
              <w:rPr>
                <w:rFonts w:ascii="Times New Roman" w:eastAsia="Times New Roman" w:hAnsi="Times New Roman" w:cs="Times New Roman"/>
                <w:sz w:val="24"/>
                <w:szCs w:val="24"/>
              </w:rPr>
              <w:t xml:space="preserve">(Bổ sung </w:t>
            </w:r>
            <w:r w:rsidRPr="004F241E">
              <w:rPr>
                <w:rFonts w:ascii="Times New Roman" w:eastAsia="Times New Roman" w:hAnsi="Times New Roman" w:cs="Times New Roman"/>
                <w:b/>
                <w:sz w:val="24"/>
                <w:szCs w:val="24"/>
              </w:rPr>
              <w:t>Chủ tịch Hội đồng thành viên)</w:t>
            </w:r>
            <w:r w:rsidRPr="004F241E">
              <w:rPr>
                <w:rFonts w:ascii="Times New Roman" w:eastAsia="Times New Roman" w:hAnsi="Times New Roman" w:cs="Times New Roman"/>
                <w:sz w:val="24"/>
                <w:szCs w:val="24"/>
              </w:rPr>
              <w:t>.</w:t>
            </w:r>
          </w:p>
        </w:tc>
        <w:tc>
          <w:tcPr>
            <w:tcW w:w="2909" w:type="dxa"/>
          </w:tcPr>
          <w:p w:rsidR="00CD05F3" w:rsidRDefault="00CD05F3" w:rsidP="00E83C59">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Dự thảo Luật đã thể hiện rõ theo hướng: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CD05F3" w:rsidRDefault="00CD05F3" w:rsidP="00E83C59">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Tiếp thu ý kiến, dự thảo </w:t>
            </w:r>
            <w:r>
              <w:rPr>
                <w:rFonts w:ascii="Times New Roman" w:hAnsi="Times New Roman" w:cs="Times New Roman"/>
                <w:sz w:val="24"/>
                <w:szCs w:val="24"/>
                <w:lang w:val="nl-NL"/>
              </w:rPr>
              <w:lastRenderedPageBreak/>
              <w:t>Luật hoàn thiện theo hướng phân cấp rõ hơn về chiến lược, kế hoạch kinh doanh và phương án cơ cấu lại vốn theo từng cấp (Thủ tướng, cơ quan chủ sở hữu, doah nghiệp).</w:t>
            </w:r>
          </w:p>
          <w:p w:rsidR="00CD05F3" w:rsidRPr="00795B80" w:rsidRDefault="00CD05F3" w:rsidP="00E83C59">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Khoản 1 Điều 14 Tiếp thu ý kiến tham gia </w:t>
            </w:r>
            <w:r w:rsidRPr="00E83C59">
              <w:rPr>
                <w:rFonts w:ascii="Times New Roman" w:eastAsia="Times New Roman" w:hAnsi="Times New Roman" w:cs="Times New Roman"/>
                <w:b/>
                <w:color w:val="FF0000"/>
                <w:sz w:val="24"/>
                <w:szCs w:val="24"/>
                <w:lang w:val="nl-NL"/>
              </w:rPr>
              <w:t>bổ sung</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b/>
                <w:sz w:val="24"/>
                <w:szCs w:val="24"/>
                <w:lang w:val="nl-NL"/>
              </w:rPr>
              <w:t xml:space="preserve">“ </w:t>
            </w:r>
            <w:r w:rsidRPr="00E83C59">
              <w:rPr>
                <w:rFonts w:ascii="Times New Roman" w:eastAsia="Times New Roman" w:hAnsi="Times New Roman" w:cs="Times New Roman"/>
                <w:b/>
                <w:color w:val="FF0000"/>
                <w:sz w:val="24"/>
                <w:szCs w:val="24"/>
                <w:lang w:val="nl-NL"/>
              </w:rPr>
              <w:t>Hội đồng thành viên</w:t>
            </w:r>
            <w:r w:rsidRPr="00795B80">
              <w:rPr>
                <w:rFonts w:ascii="Times New Roman" w:eastAsia="Times New Roman" w:hAnsi="Times New Roman" w:cs="Times New Roman"/>
                <w:b/>
                <w:sz w:val="24"/>
                <w:szCs w:val="24"/>
                <w:lang w:val="nl-NL"/>
              </w:rPr>
              <w:t>”</w:t>
            </w:r>
            <w:r w:rsidRPr="00795B80">
              <w:rPr>
                <w:rFonts w:ascii="Times New Roman" w:eastAsia="Times New Roman" w:hAnsi="Times New Roman" w:cs="Times New Roman"/>
                <w:sz w:val="24"/>
                <w:szCs w:val="24"/>
                <w:lang w:val="nl-NL"/>
              </w:rPr>
              <w:t xml:space="preserve"> cho đầy đủ và </w:t>
            </w:r>
            <w:r w:rsidRPr="00E83C59">
              <w:rPr>
                <w:rFonts w:ascii="Times New Roman" w:eastAsia="Times New Roman" w:hAnsi="Times New Roman" w:cs="Times New Roman"/>
                <w:b/>
                <w:color w:val="FF0000"/>
                <w:sz w:val="24"/>
                <w:szCs w:val="24"/>
                <w:lang w:val="nl-NL"/>
              </w:rPr>
              <w:t>bỏ chữ “chủ tịch”</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2. Cơ quan đại diện chủ sở hữu vốn quyết định phê duyệt hoặc có ý kiến để doanh nghiệp quyết định phê duyệt về chiến lược </w:t>
            </w:r>
            <w:r w:rsidRPr="00795B80">
              <w:rPr>
                <w:rFonts w:ascii="Times New Roman" w:hAnsi="Times New Roman" w:cs="Times New Roman"/>
                <w:bCs/>
                <w:sz w:val="24"/>
                <w:szCs w:val="24"/>
                <w:lang w:val="nl-NL"/>
              </w:rPr>
              <w:t>kinh doanh</w:t>
            </w:r>
            <w:r w:rsidRPr="00795B80">
              <w:rPr>
                <w:rFonts w:ascii="Times New Roman" w:eastAsia="Times New Roman" w:hAnsi="Times New Roman" w:cs="Times New Roman"/>
                <w:sz w:val="24"/>
                <w:szCs w:val="24"/>
                <w:lang w:val="nl-NL"/>
              </w:rPr>
              <w:t xml:space="preserve">, kế hoạch sản xuất kinh doanh hàng năm và danh mục cơ cấu lại vốn tại doanh nghiệp thuộc phạm vi quản lý, ngoài chiến lược sản xuất kinh doanh của doanh nghiệp quy định tại </w:t>
            </w:r>
            <w:r w:rsidRPr="00795B80">
              <w:rPr>
                <w:rFonts w:ascii="Times New Roman" w:eastAsia="Times New Roman" w:hAnsi="Times New Roman" w:cs="Times New Roman"/>
                <w:b/>
                <w:bCs/>
                <w:sz w:val="24"/>
                <w:szCs w:val="24"/>
                <w:lang w:val="nl-NL"/>
              </w:rPr>
              <w:t>khoản 1</w:t>
            </w:r>
            <w:r w:rsidRPr="00795B80">
              <w:rPr>
                <w:rFonts w:ascii="Times New Roman" w:eastAsia="Times New Roman" w:hAnsi="Times New Roman" w:cs="Times New Roman"/>
                <w:sz w:val="24"/>
                <w:szCs w:val="24"/>
                <w:lang w:val="nl-NL"/>
              </w:rPr>
              <w:t xml:space="preserve"> Điều này như sau:</w:t>
            </w:r>
          </w:p>
        </w:tc>
        <w:tc>
          <w:tcPr>
            <w:tcW w:w="7315" w:type="dxa"/>
          </w:tcPr>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(i) Tập đoàn Bưu chính viễn thông Việt Nam:</w:t>
            </w:r>
            <w:r w:rsidRPr="004F241E">
              <w:rPr>
                <w:rFonts w:ascii="Times New Roman" w:hAnsi="Times New Roman" w:cs="Times New Roman"/>
                <w:sz w:val="24"/>
                <w:szCs w:val="24"/>
                <w:lang w:val="nl-NL"/>
              </w:rPr>
              <w:t xml:space="preserve">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VNPT kiến nghị làm rõ đối với danh mục cơ cấu lại vốn tại doanh nghiệp, doanh nghiệp có phải thực hiện trình cơ quan đại diện chủ sở hữu hàng năm cùng chiến lược kinh doanh và kế hoạch SXKD hàng năm hay không?</w:t>
            </w:r>
          </w:p>
          <w:p w:rsidR="00CD05F3" w:rsidRPr="004F241E" w:rsidRDefault="00CD05F3" w:rsidP="00265831">
            <w:pPr>
              <w:shd w:val="clear" w:color="auto" w:fill="FFFFFF"/>
              <w:spacing w:before="60" w:after="60"/>
              <w:jc w:val="both"/>
              <w:rPr>
                <w:rFonts w:ascii="Times New Roman" w:hAnsi="Times New Roman" w:cs="Times New Roman"/>
                <w:sz w:val="24"/>
                <w:szCs w:val="24"/>
              </w:rPr>
            </w:pPr>
            <w:r w:rsidRPr="004F241E">
              <w:rPr>
                <w:rFonts w:ascii="Times New Roman" w:hAnsi="Times New Roman" w:cs="Times New Roman"/>
                <w:sz w:val="24"/>
                <w:szCs w:val="24"/>
                <w:lang w:val="nl-NL"/>
              </w:rPr>
              <w:t xml:space="preserve"> </w:t>
            </w:r>
            <w:r w:rsidRPr="004F241E">
              <w:rPr>
                <w:rFonts w:ascii="Times New Roman" w:hAnsi="Times New Roman" w:cs="Times New Roman"/>
                <w:sz w:val="24"/>
                <w:szCs w:val="24"/>
              </w:rPr>
              <w:t>Để hỗ trợ doanh nghiệp có vốn nhà nước đầu tư trực tiếp tháo gỡ các khó khăn, vướng mắc, tiết kiệm nguồn lực của doanh nghiệp trong quá trình cơ cấu lại danh mục các doanh nghiệp thuộc phạm vi quản lý của doanh nghiệp có vốn nhà nước đầu tư trực tiếp 11 đã được cổ phần hóa từ những năm 2005 trở về trước và có vốn góp của doanh nghiệp nhà nước từ 3 tỉ đồng trở xuống và đã nhiều lần thực hiện chuyển nhượng vốn nhưng không thành công, đề nghị cấp có thẩm quyền xem xét bổ sung vào Dự thảo các trường hợp ngoại lệ này không nằm trong danh mục cơ cấu lại vốn phải trình cơ quan đại diện chủ sở hữu phê duyệt hoặc có ý kiến. Phân cấp cho Hội đồng thành viên doanh nghiệp do nhà nước sở hữ 100% vốn điều lệ được chủ động quyết định phương thức, hình thức cơ cấu lại phù hợp nguồn lực của doanh nghiệp nhà nước, tình hình thị trường và sức khỏe tài chính của doanh nghiệp thuộc danh mục phải cơ cấu lại.</w:t>
            </w:r>
          </w:p>
          <w:p w:rsidR="00CD05F3" w:rsidRPr="004F241E" w:rsidRDefault="00CD05F3" w:rsidP="00354A8C">
            <w:pPr>
              <w:pStyle w:val="ListParagraph"/>
              <w:tabs>
                <w:tab w:val="left" w:pos="709"/>
                <w:tab w:val="left" w:pos="1080"/>
              </w:tabs>
              <w:spacing w:before="60" w:after="60"/>
              <w:ind w:left="0"/>
              <w:contextualSpacing w:val="0"/>
              <w:jc w:val="both"/>
              <w:rPr>
                <w:rFonts w:ascii="Times New Roman" w:hAnsi="Times New Roman" w:cs="Times New Roman"/>
                <w:b/>
                <w:sz w:val="24"/>
                <w:szCs w:val="24"/>
              </w:rPr>
            </w:pPr>
            <w:r w:rsidRPr="004F241E">
              <w:rPr>
                <w:rFonts w:ascii="Times New Roman" w:eastAsia="Times New Roman" w:hAnsi="Times New Roman" w:cs="Times New Roman"/>
                <w:b/>
                <w:bCs/>
                <w:sz w:val="24"/>
                <w:szCs w:val="24"/>
              </w:rPr>
              <w:t>(ii) Tổng công ty Đầu tư phát triển đường cao tốc Việt Nam (VEC)</w:t>
            </w:r>
          </w:p>
          <w:p w:rsidR="00CD05F3" w:rsidRPr="004F241E" w:rsidRDefault="00CD05F3" w:rsidP="00354A8C">
            <w:pPr>
              <w:shd w:val="clear" w:color="auto" w:fill="FFFFFF"/>
              <w:spacing w:before="60" w:after="60"/>
              <w:jc w:val="both"/>
              <w:rPr>
                <w:rFonts w:ascii="Times New Roman" w:hAnsi="Times New Roman" w:cs="Times New Roman"/>
                <w:sz w:val="24"/>
                <w:szCs w:val="24"/>
              </w:rPr>
            </w:pPr>
            <w:r w:rsidRPr="004F241E">
              <w:rPr>
                <w:rFonts w:ascii="Times New Roman" w:hAnsi="Times New Roman" w:cs="Times New Roman"/>
                <w:sz w:val="24"/>
                <w:szCs w:val="24"/>
              </w:rPr>
              <w:t xml:space="preserve">Đề nghị nghiên cứu, rà soát thống nhất với Điều 51 - Quyền của cơ quan đại diện chủ sở hữu vốn về nội dung: Cơ quan đại diện chủ sở hữu vốn </w:t>
            </w:r>
            <w:r w:rsidRPr="004F241E">
              <w:rPr>
                <w:rFonts w:ascii="Times New Roman" w:hAnsi="Times New Roman" w:cs="Times New Roman"/>
                <w:b/>
                <w:bCs/>
                <w:i/>
                <w:iCs/>
                <w:sz w:val="24"/>
                <w:szCs w:val="24"/>
              </w:rPr>
              <w:t>quyết định hoặc có ý kiến</w:t>
            </w:r>
            <w:r w:rsidRPr="004F241E">
              <w:rPr>
                <w:rFonts w:ascii="Times New Roman" w:hAnsi="Times New Roman" w:cs="Times New Roman"/>
                <w:sz w:val="24"/>
                <w:szCs w:val="24"/>
              </w:rPr>
              <w:t xml:space="preserve"> hay </w:t>
            </w:r>
            <w:r w:rsidRPr="004F241E">
              <w:rPr>
                <w:rFonts w:ascii="Times New Roman" w:hAnsi="Times New Roman" w:cs="Times New Roman"/>
                <w:b/>
                <w:bCs/>
                <w:i/>
                <w:iCs/>
                <w:sz w:val="24"/>
                <w:szCs w:val="24"/>
              </w:rPr>
              <w:t>Quyết định</w:t>
            </w:r>
            <w:r w:rsidRPr="004F241E">
              <w:rPr>
                <w:rFonts w:ascii="Times New Roman" w:hAnsi="Times New Roman" w:cs="Times New Roman"/>
                <w:sz w:val="24"/>
                <w:szCs w:val="24"/>
              </w:rPr>
              <w:t xml:space="preserve"> về…</w:t>
            </w:r>
          </w:p>
          <w:p w:rsidR="00CD05F3" w:rsidRPr="004F241E" w:rsidRDefault="00CD05F3" w:rsidP="00354A8C">
            <w:pPr>
              <w:pStyle w:val="paragraph"/>
              <w:spacing w:before="60" w:beforeAutospacing="0" w:after="60" w:afterAutospacing="0"/>
              <w:ind w:right="28"/>
              <w:jc w:val="both"/>
              <w:textAlignment w:val="baseline"/>
              <w:rPr>
                <w:b/>
                <w:lang w:val="nl-NL"/>
              </w:rPr>
            </w:pPr>
            <w:r w:rsidRPr="004F241E">
              <w:rPr>
                <w:b/>
                <w:lang w:val="nl-NL"/>
              </w:rPr>
              <w:t>(iii) TCT Đường sắt VN:</w:t>
            </w:r>
          </w:p>
          <w:p w:rsidR="00CD05F3" w:rsidRPr="004F241E" w:rsidRDefault="00CD05F3" w:rsidP="00354A8C">
            <w:pPr>
              <w:pStyle w:val="paragraph"/>
              <w:spacing w:before="60" w:beforeAutospacing="0" w:after="60" w:afterAutospacing="0"/>
              <w:ind w:right="28"/>
              <w:jc w:val="both"/>
              <w:textAlignment w:val="baseline"/>
            </w:pPr>
            <w:r w:rsidRPr="004F241E">
              <w:t xml:space="preserve">Khoản 2 Điều 14, Tổng công ty ĐSVN đề nghị sửa đổi khoản 2 như sau: “Cơ quan đại diện chủ sở hữu vốn quyết định phê duyệt hoặc có ý kiến để doanh nghiệp quyết định phê duyệt về kế hoạch sản xuất kinh doanh </w:t>
            </w:r>
            <w:r w:rsidRPr="004F241E">
              <w:lastRenderedPageBreak/>
              <w:t>thời kỳ và danh mục...”. 3 Lý do: Tại Dự thảo Luật sửa đổi chưa quy định về kế hoạch 05 năm do đối tượng nào phê duyệt.</w:t>
            </w:r>
          </w:p>
          <w:p w:rsidR="00CD05F3" w:rsidRPr="004F241E" w:rsidRDefault="00CD05F3" w:rsidP="00354A8C">
            <w:pPr>
              <w:shd w:val="clear" w:color="auto" w:fill="FFFFFF"/>
              <w:spacing w:before="60" w:after="60"/>
              <w:jc w:val="both"/>
              <w:rPr>
                <w:rFonts w:ascii="Times New Roman" w:hAnsi="Times New Roman" w:cs="Times New Roman"/>
                <w:sz w:val="24"/>
                <w:szCs w:val="24"/>
                <w:lang w:val="nl-NL"/>
              </w:rPr>
            </w:pPr>
            <w:r w:rsidRPr="004F241E">
              <w:rPr>
                <w:rFonts w:ascii="Times New Roman" w:hAnsi="Times New Roman" w:cs="Times New Roman"/>
                <w:i/>
                <w:sz w:val="24"/>
                <w:szCs w:val="24"/>
                <w:lang w:val="nl-NL"/>
              </w:rPr>
              <w:t>…</w:t>
            </w:r>
            <w:r w:rsidRPr="004F241E">
              <w:rPr>
                <w:rFonts w:ascii="Times New Roman" w:hAnsi="Times New Roman" w:cs="Times New Roman"/>
                <w:sz w:val="24"/>
                <w:szCs w:val="24"/>
                <w:lang w:val="nl-NL"/>
              </w:rPr>
              <w:t>”</w:t>
            </w:r>
          </w:p>
          <w:p w:rsidR="00CD05F3" w:rsidRPr="004F241E" w:rsidRDefault="00CD05F3" w:rsidP="00265831">
            <w:pPr>
              <w:spacing w:before="60" w:after="60"/>
              <w:jc w:val="both"/>
              <w:rPr>
                <w:rFonts w:ascii="Times New Roman" w:hAnsi="Times New Roman" w:cs="Times New Roman"/>
                <w:b/>
                <w:sz w:val="24"/>
                <w:szCs w:val="24"/>
                <w:lang w:val="en-AU"/>
              </w:rPr>
            </w:pPr>
            <w:r w:rsidRPr="004F241E">
              <w:rPr>
                <w:rFonts w:ascii="Times New Roman" w:hAnsi="Times New Roman" w:cs="Times New Roman"/>
                <w:b/>
                <w:sz w:val="24"/>
                <w:szCs w:val="24"/>
                <w:lang w:val="nl-NL"/>
              </w:rPr>
              <w:t>(iv)</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en-AU"/>
              </w:rPr>
              <w:t>Tổng công ty Viên thông Mobifone:</w:t>
            </w:r>
          </w:p>
          <w:p w:rsidR="00CD05F3" w:rsidRPr="004F241E" w:rsidRDefault="00CD05F3" w:rsidP="00265831">
            <w:pPr>
              <w:spacing w:before="60" w:after="60"/>
              <w:jc w:val="both"/>
              <w:rPr>
                <w:rFonts w:ascii="Times New Roman" w:hAnsi="Times New Roman" w:cs="Times New Roman"/>
                <w:sz w:val="24"/>
                <w:szCs w:val="24"/>
                <w:lang w:val="en-AU"/>
              </w:rPr>
            </w:pPr>
            <w:r w:rsidRPr="004F241E">
              <w:rPr>
                <w:rFonts w:ascii="Times New Roman" w:hAnsi="Times New Roman" w:cs="Times New Roman"/>
                <w:sz w:val="24"/>
                <w:szCs w:val="24"/>
                <w:lang w:val="en-AU"/>
              </w:rPr>
              <w:t>- Tại Khoản 2 Điều 14 Dự thảo Luật về thẩm quyền quyết định chiến lược, kế hoạch, danh mục cơ cấu lại vốn có quy định về việc Cơ quan đại diện chủ sở hữu vốn quyết định phê duyệt hoặc có ý kiến để Chủ tịch Hội đồng thành viên, Chủ tịch Công ty, Chủ tịch Hội đồng quản trị quyết định đối với doanh nghiệp có vốn nhà nước đầu tư trực tiếp trên 50% vốn điều lệ; có ý kiến để người đại diện chủ sở hữu vốn biểu quyết tại cuộc họp Hội đồng thành viên, Hội đồng quản trị, Đại hội đồng cổ đông đối với doanh nghiệp có vốn nhà nước đầu tư trực tiếp dưới 50% vốn điều lệ: tương tự như nội dung về công tác nhân sự đã góp ý tại Khoản 3 Điều 13 trên đây, MobiFone hiểu rằng Cơ quan đại diện chủ sở hữu chỉ có thẩm quyền phê duyệt trong trường hợp sở hữu 100% vốn điều lệ tại doanh nghiệp F1; đối với trường hợp nắm giữ dưới 100% vốn điều lệ tại doanh nghiệp F1, Cơ quan đại diện chủ sở hữu sẽ có ý kiến để người đại diện vốn biểu quyết tại Đại hội đồng cổ đông, Hội đồng quản trị hoặc Hội đồng thành viên theo Luật Doanh nghiệp hiện hành. Vì vậy, MobiFone đề xuất không chia ra trường hợp nắm giữ trên 50% vốn điều lệ và từ 50% vốn điều lệ trở xuống; đồng thời điều chỉnh lại thành 02 trường hợp gồm nắm giữ 100% vốn điều lệ (thẩm quyền quyết định/phê duyệt) và nắm giữ dưới 100% vốn điều lệ (thẩm quyền cho ý kiến để người đại diện chủ sở hữu biểu quyết tại các cuộc họp Đại hội đồng cổ đông, Hội đồng quản trị, Hội đồng thành viên).</w:t>
            </w:r>
          </w:p>
          <w:p w:rsidR="00CD05F3" w:rsidRPr="004F241E" w:rsidRDefault="00CD05F3" w:rsidP="00265831">
            <w:pPr>
              <w:shd w:val="clear" w:color="auto" w:fill="FFFFFF"/>
              <w:spacing w:before="60" w:after="60"/>
              <w:jc w:val="both"/>
              <w:rPr>
                <w:rFonts w:ascii="Times New Roman" w:hAnsi="Times New Roman" w:cs="Times New Roman"/>
                <w:sz w:val="24"/>
                <w:szCs w:val="24"/>
                <w:lang w:val="en-AU"/>
              </w:rPr>
            </w:pPr>
            <w:r w:rsidRPr="004F241E">
              <w:rPr>
                <w:rFonts w:ascii="Times New Roman" w:hAnsi="Times New Roman" w:cs="Times New Roman"/>
                <w:sz w:val="24"/>
                <w:szCs w:val="24"/>
                <w:lang w:val="en-AU"/>
              </w:rPr>
              <w:t>- Đối với trường hợp Cơ quan đại diện chủ sở hữu nắm giữ 100% vốn điều lệ, MobiFone kiến nghị làm rõ thẩm quyền quyết định (sau khi Cơ quan đại diện chủ sở hữu phê duyệt) là Hội đồng thành viên hay cá nhân Chủ tịch Hội đồng thành viên (như Điểm a Khoản 2 Điều 14 Dự thảo). MobiFone đề xuất điều chỉnh lại theo hướng quy định thẩm quyền quyết định (sau khi Cơ quan đại diện chủ sở hữu phê duyệt) là Hội đồng thành viên – đảm bảo phù hợp với quy định của Luật Doanh nghiệp hiện hành.</w:t>
            </w:r>
          </w:p>
          <w:p w:rsidR="00CD05F3" w:rsidRPr="004F241E" w:rsidRDefault="00CD05F3" w:rsidP="00354A8C">
            <w:pPr>
              <w:spacing w:before="60" w:after="60"/>
              <w:jc w:val="both"/>
              <w:rPr>
                <w:rFonts w:ascii="Times New Roman" w:hAnsi="Times New Roman" w:cs="Times New Roman"/>
                <w:sz w:val="24"/>
                <w:szCs w:val="24"/>
              </w:rPr>
            </w:pPr>
            <w:r w:rsidRPr="004F241E">
              <w:rPr>
                <w:rFonts w:ascii="Times New Roman" w:hAnsi="Times New Roman" w:cs="Times New Roman"/>
                <w:b/>
                <w:sz w:val="24"/>
                <w:szCs w:val="24"/>
              </w:rPr>
              <w:t>(v)</w:t>
            </w:r>
            <w:r w:rsidRPr="004F241E">
              <w:rPr>
                <w:rFonts w:ascii="Times New Roman" w:hAnsi="Times New Roman" w:cs="Times New Roman"/>
                <w:sz w:val="24"/>
                <w:szCs w:val="24"/>
              </w:rPr>
              <w:t xml:space="preserve"> </w:t>
            </w:r>
            <w:r w:rsidRPr="004F241E">
              <w:rPr>
                <w:rFonts w:ascii="Times New Roman" w:hAnsi="Times New Roman" w:cs="Times New Roman"/>
                <w:b/>
                <w:sz w:val="24"/>
                <w:szCs w:val="24"/>
              </w:rPr>
              <w:t>Công ty TNHH 2TV Lâm nghiệp Yên Thế:</w:t>
            </w:r>
            <w:r w:rsidRPr="004F241E">
              <w:rPr>
                <w:rFonts w:ascii="Times New Roman" w:hAnsi="Times New Roman" w:cs="Times New Roman"/>
                <w:sz w:val="24"/>
                <w:szCs w:val="24"/>
              </w:rPr>
              <w:t xml:space="preserve"> khoản 2 để nghị quy </w:t>
            </w:r>
            <w:r w:rsidRPr="004F241E">
              <w:rPr>
                <w:rFonts w:ascii="Times New Roman" w:hAnsi="Times New Roman" w:cs="Times New Roman"/>
                <w:sz w:val="24"/>
                <w:szCs w:val="24"/>
              </w:rPr>
              <w:lastRenderedPageBreak/>
              <w:t xml:space="preserve">định: các DN 100% vốn nhà nước thì cơ quan chủ sở hữu phê duyệt kế hoạch 5 năm và kế hoạch hàng năm; các DN có vốn góp của nhà nước thì cơ quan chủ sở hữu cho ý kiến trước khi HĐTV/HĐQT quyết định kế hoạch 5 năm. Kế hoạch hàng năm do HĐTV/HĐQT quyết định. </w:t>
            </w:r>
          </w:p>
          <w:p w:rsidR="002F2F0E" w:rsidRPr="004F241E" w:rsidRDefault="002F2F0E" w:rsidP="002F2F0E">
            <w:pPr>
              <w:spacing w:before="60" w:after="60"/>
              <w:jc w:val="both"/>
              <w:rPr>
                <w:rFonts w:ascii="Times New Roman" w:eastAsia="Times New Roman" w:hAnsi="Times New Roman" w:cs="Times New Roman"/>
                <w:sz w:val="24"/>
                <w:szCs w:val="24"/>
                <w:lang w:val="nl-NL"/>
              </w:rPr>
            </w:pPr>
            <w:r w:rsidRPr="004F241E">
              <w:rPr>
                <w:rFonts w:ascii="Times New Roman" w:hAnsi="Times New Roman" w:cs="Times New Roman"/>
                <w:b/>
                <w:sz w:val="24"/>
                <w:szCs w:val="24"/>
                <w:lang w:val="nl-NL"/>
              </w:rPr>
              <w:t>(vi) Tập đoàn Bảo Việt:</w:t>
            </w:r>
            <w:r w:rsidRPr="004F241E">
              <w:rPr>
                <w:rFonts w:ascii="Times New Roman" w:hAnsi="Times New Roman" w:cs="Times New Roman"/>
                <w:sz w:val="24"/>
                <w:szCs w:val="24"/>
                <w:lang w:val="nl-NL"/>
              </w:rPr>
              <w:t xml:space="preserve"> </w:t>
            </w:r>
            <w:r w:rsidRPr="004F241E">
              <w:rPr>
                <w:rFonts w:ascii="Times New Roman" w:eastAsia="Times New Roman" w:hAnsi="Times New Roman" w:cs="Times New Roman"/>
                <w:sz w:val="24"/>
                <w:szCs w:val="24"/>
                <w:lang w:val="nl-NL"/>
              </w:rPr>
              <w:t>TĐBV kiến nghị xem xét Điều 14.2 theo hướng:</w:t>
            </w:r>
          </w:p>
          <w:p w:rsidR="002F2F0E" w:rsidRPr="004F241E" w:rsidRDefault="002F2F0E" w:rsidP="002F2F0E">
            <w:pPr>
              <w:spacing w:before="60" w:after="60"/>
              <w:jc w:val="both"/>
              <w:rPr>
                <w:rFonts w:ascii="Times New Roman" w:eastAsia="Times New Roman" w:hAnsi="Times New Roman" w:cs="Times New Roman"/>
                <w:sz w:val="24"/>
                <w:szCs w:val="24"/>
                <w:lang w:val="nl-NL"/>
              </w:rPr>
            </w:pPr>
            <w:r w:rsidRPr="004F241E">
              <w:rPr>
                <w:rFonts w:ascii="Times New Roman" w:eastAsia="Times New Roman" w:hAnsi="Times New Roman" w:cs="Times New Roman"/>
                <w:sz w:val="24"/>
                <w:szCs w:val="24"/>
                <w:lang w:val="nl-NL"/>
              </w:rPr>
              <w:t>- Xem xét cấp quyết định là Hội đồng Quản trị/Hội đồng thành viên (theo cơ chế tập thể). Vì Chủ tịch Hội đồng Quản trị/Chủ tịch Hội đồng thành viên quyết định theo tư cách cá nhân nên chỉ có 1 phiếu vote.</w:t>
            </w:r>
          </w:p>
          <w:p w:rsidR="00CD05F3" w:rsidRPr="004F241E"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lastRenderedPageBreak/>
              <w:t>VNPT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Đã quy định rõ tại khoản 5 Điều 14 Dự thảo Luật.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354A8C" w:rsidRDefault="00CD05F3" w:rsidP="00354A8C">
            <w:pPr>
              <w:spacing w:before="60" w:after="60"/>
              <w:jc w:val="both"/>
              <w:rPr>
                <w:rFonts w:ascii="Times New Roman" w:hAnsi="Times New Roman" w:cs="Times New Roman"/>
                <w:b/>
                <w:sz w:val="24"/>
                <w:szCs w:val="24"/>
                <w:lang w:val="en-AU"/>
              </w:rPr>
            </w:pPr>
            <w:r w:rsidRPr="00354A8C">
              <w:rPr>
                <w:rFonts w:ascii="Times New Roman" w:hAnsi="Times New Roman" w:cs="Times New Roman"/>
                <w:b/>
                <w:sz w:val="24"/>
                <w:szCs w:val="24"/>
                <w:lang w:val="en-AU"/>
              </w:rPr>
              <w:t>VEC</w:t>
            </w:r>
          </w:p>
          <w:p w:rsidR="00CD05F3" w:rsidRPr="00795B80" w:rsidRDefault="00CD05F3" w:rsidP="00354A8C">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Tiếp thu chỉnh sửa theo tinh thần khoản 2 Điều 51 dự thảo Luật</w:t>
            </w:r>
          </w:p>
          <w:p w:rsidR="00CD05F3" w:rsidRPr="00795B80" w:rsidRDefault="00CD05F3" w:rsidP="00354A8C">
            <w:pPr>
              <w:spacing w:before="60" w:after="60"/>
              <w:jc w:val="both"/>
              <w:rPr>
                <w:rFonts w:ascii="Times New Roman" w:hAnsi="Times New Roman" w:cs="Times New Roman"/>
                <w:sz w:val="24"/>
                <w:szCs w:val="24"/>
                <w:lang w:val="en-AU"/>
              </w:rPr>
            </w:pPr>
          </w:p>
          <w:p w:rsidR="00CD05F3" w:rsidRPr="00795B80" w:rsidRDefault="00CD05F3" w:rsidP="00354A8C">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Tcty đường sắt VN</w:t>
            </w:r>
          </w:p>
          <w:p w:rsidR="00CD05F3" w:rsidRPr="00795B80" w:rsidRDefault="00CD05F3" w:rsidP="00354A8C">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Cs/>
                <w:sz w:val="24"/>
                <w:szCs w:val="24"/>
                <w:lang w:val="nl-NL"/>
              </w:rPr>
              <w:t>Không quy định về Kế hoạch SXKD 5 năm</w:t>
            </w:r>
          </w:p>
          <w:p w:rsidR="00CD05F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Mobifone</w:t>
            </w:r>
          </w:p>
          <w:p w:rsidR="00CD05F3" w:rsidRPr="00795B80" w:rsidRDefault="00CD05F3"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Tiếp thu, nghiên cứu điều chỉnh lại thành 02 trường hợp gồm nắm giữ 100% vốn điều lệ (thẩm quyền quyết định/phê duyệt) và nắm giữ dưới 100% vốn điều lệ (thẩm quyền cho ý kiến để người đại diện chủ sở hữu biểu quyết tại các cuộc họp Đại hội đồng cổ đông, Hội đồng quản trị, Hội đồng thành viên) đảm bảo phù hợp với quy định của Luật Doanh nghiệp.</w:t>
            </w: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265831">
            <w:pPr>
              <w:spacing w:before="60" w:after="60"/>
              <w:jc w:val="both"/>
              <w:rPr>
                <w:rFonts w:ascii="Times New Roman" w:hAnsi="Times New Roman" w:cs="Times New Roman"/>
                <w:sz w:val="24"/>
                <w:szCs w:val="24"/>
                <w:lang w:val="en-AU"/>
              </w:rPr>
            </w:pPr>
          </w:p>
          <w:p w:rsidR="00CD05F3" w:rsidRPr="00795B80" w:rsidRDefault="00CD05F3" w:rsidP="00354A8C">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b/>
                <w:bCs/>
                <w:sz w:val="24"/>
                <w:szCs w:val="24"/>
                <w:lang w:val="nl-NL"/>
              </w:rPr>
              <w:t xml:space="preserve">Lâm Nghiệp Yên Thế: </w:t>
            </w:r>
            <w:r w:rsidRPr="00795B80">
              <w:rPr>
                <w:rFonts w:ascii="Times New Roman" w:eastAsia="Times New Roman" w:hAnsi="Times New Roman" w:cs="Times New Roman"/>
                <w:sz w:val="24"/>
                <w:szCs w:val="24"/>
                <w:lang w:val="nl-NL"/>
              </w:rPr>
              <w:t xml:space="preserve"> </w:t>
            </w:r>
          </w:p>
          <w:p w:rsidR="00CD05F3" w:rsidRPr="00795B80" w:rsidRDefault="00CD05F3" w:rsidP="00354A8C">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Kế hoạch sản xuất kinh doanh dài hạn đã được quy định nằm trong nội dung của Chiến lược tại điểm a </w:t>
            </w:r>
            <w:r w:rsidRPr="00795B80">
              <w:rPr>
                <w:rFonts w:ascii="Times New Roman" w:eastAsia="Times New Roman" w:hAnsi="Times New Roman" w:cs="Times New Roman"/>
                <w:sz w:val="24"/>
                <w:szCs w:val="24"/>
                <w:lang w:val="nl-NL"/>
              </w:rPr>
              <w:lastRenderedPageBreak/>
              <w:t>khoản 3 Điều 14 Dự thảo Luật.</w:t>
            </w:r>
          </w:p>
          <w:p w:rsidR="00CD05F3" w:rsidRPr="00795B80" w:rsidRDefault="002F2F0E" w:rsidP="005265C1">
            <w:pPr>
              <w:shd w:val="clear" w:color="auto" w:fill="FFFFFF"/>
              <w:spacing w:before="60" w:after="60"/>
              <w:jc w:val="both"/>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t xml:space="preserve">- </w:t>
            </w:r>
            <w:r w:rsidRPr="002F2F0E">
              <w:rPr>
                <w:rFonts w:ascii="Times New Roman" w:eastAsia="Times New Roman" w:hAnsi="Times New Roman" w:cs="Times New Roman"/>
                <w:b/>
                <w:bCs/>
                <w:color w:val="FF0000"/>
                <w:sz w:val="24"/>
                <w:szCs w:val="24"/>
                <w:lang w:val="nl-NL"/>
              </w:rPr>
              <w:t>Tiếp thu ý kiến Bảo Việt</w:t>
            </w:r>
            <w:r>
              <w:rPr>
                <w:rFonts w:ascii="Times New Roman" w:eastAsia="Times New Roman" w:hAnsi="Times New Roman" w:cs="Times New Roman"/>
                <w:b/>
                <w:bCs/>
                <w:color w:val="FF0000"/>
                <w:sz w:val="24"/>
                <w:szCs w:val="24"/>
                <w:lang w:val="nl-NL"/>
              </w:rPr>
              <w:t xml:space="preserve"> </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Quyết định phê duyệt hoặc có ý kiến để Chủ tịch Hội đồng thành viên, Chủ tịch công ty, Chủ tịch Hội đồng quản trị quyết định phê duyệt đối với </w:t>
            </w:r>
            <w:r w:rsidRPr="00795B80">
              <w:rPr>
                <w:rFonts w:ascii="Times New Roman" w:hAnsi="Times New Roman" w:cs="Times New Roman"/>
                <w:bCs/>
                <w:sz w:val="24"/>
                <w:szCs w:val="24"/>
                <w:lang w:val="nl-NL"/>
              </w:rPr>
              <w:t xml:space="preserve">doanh </w:t>
            </w:r>
            <w:r w:rsidRPr="00795B80">
              <w:rPr>
                <w:rFonts w:ascii="Times New Roman" w:eastAsia="Times New Roman" w:hAnsi="Times New Roman" w:cs="Times New Roman"/>
                <w:sz w:val="24"/>
                <w:szCs w:val="24"/>
                <w:lang w:val="nl-NL"/>
              </w:rPr>
              <w:t xml:space="preserve">nghiệp có vốn nhà nước đầu tư trực tiếp trên 50% vốn điều lệ. </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r w:rsidRPr="00795B80">
              <w:rPr>
                <w:rFonts w:ascii="Times New Roman" w:eastAsia="Times New Roman" w:hAnsi="Times New Roman" w:cs="Times New Roman"/>
                <w:sz w:val="24"/>
                <w:szCs w:val="24"/>
              </w:rPr>
              <w:t>TKV đề nghị bổ sung khoản a thành:</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r w:rsidRPr="00795B80">
              <w:rPr>
                <w:rFonts w:ascii="Times New Roman" w:eastAsia="Times New Roman" w:hAnsi="Times New Roman" w:cs="Times New Roman"/>
                <w:sz w:val="24"/>
                <w:szCs w:val="24"/>
              </w:rPr>
              <w:t>“…</w:t>
            </w:r>
          </w:p>
          <w:p w:rsidR="00CD05F3" w:rsidRPr="00795B80" w:rsidRDefault="00CD05F3" w:rsidP="00265831">
            <w:pPr>
              <w:shd w:val="clear" w:color="auto" w:fill="FFFFFF"/>
              <w:spacing w:before="60" w:after="60"/>
              <w:jc w:val="both"/>
              <w:rPr>
                <w:rFonts w:ascii="Times New Roman" w:eastAsia="Times New Roman" w:hAnsi="Times New Roman" w:cs="Times New Roman"/>
                <w:i/>
                <w:iCs/>
                <w:sz w:val="24"/>
                <w:szCs w:val="24"/>
              </w:rPr>
            </w:pPr>
            <w:r w:rsidRPr="00795B80">
              <w:rPr>
                <w:rFonts w:ascii="Times New Roman" w:eastAsia="Times New Roman" w:hAnsi="Times New Roman" w:cs="Times New Roman"/>
                <w:i/>
                <w:iCs/>
                <w:sz w:val="24"/>
                <w:szCs w:val="24"/>
              </w:rPr>
              <w:t xml:space="preserve">a) Quyết định phê duyệt hoặc có ý kiến để Chủ tịch Hội đồng thành viên, Chủ tịch công ty, Chủ tịch Hội đồng quản trị </w:t>
            </w:r>
            <w:r w:rsidRPr="00795B80">
              <w:rPr>
                <w:rFonts w:ascii="Times New Roman" w:hAnsi="Times New Roman" w:cs="Times New Roman"/>
                <w:bCs/>
                <w:i/>
                <w:iCs/>
                <w:sz w:val="24"/>
                <w:szCs w:val="24"/>
                <w:lang w:val="nl-NL"/>
              </w:rPr>
              <w:t xml:space="preserve">doanh </w:t>
            </w:r>
            <w:r w:rsidRPr="00795B80">
              <w:rPr>
                <w:rFonts w:ascii="Times New Roman" w:eastAsia="Times New Roman" w:hAnsi="Times New Roman" w:cs="Times New Roman"/>
                <w:i/>
                <w:iCs/>
                <w:sz w:val="24"/>
                <w:szCs w:val="24"/>
              </w:rPr>
              <w:t xml:space="preserve">nghiệp có vốn nhà nước đầu tư trực tiếp trên 50% vốn điều lệ </w:t>
            </w:r>
            <w:r w:rsidRPr="00795B80">
              <w:rPr>
                <w:rFonts w:ascii="Times New Roman" w:eastAsia="Times New Roman" w:hAnsi="Times New Roman" w:cs="Times New Roman"/>
                <w:b/>
                <w:bCs/>
                <w:i/>
                <w:iCs/>
                <w:sz w:val="24"/>
                <w:szCs w:val="24"/>
              </w:rPr>
              <w:t>quyết định phê duyệt hoặc biểu quyết tại cuộc họp Hội đồng thành viên, Hội đồng quản trị, Đại hội đồng cổ đông quyết định theo Điều lệ công ty.</w:t>
            </w:r>
            <w:r w:rsidRPr="00795B80">
              <w:rPr>
                <w:rFonts w:ascii="Times New Roman" w:eastAsia="Times New Roman" w:hAnsi="Times New Roman" w:cs="Times New Roman"/>
                <w:i/>
                <w:iCs/>
                <w:sz w:val="24"/>
                <w:szCs w:val="24"/>
              </w:rPr>
              <w:t>”</w:t>
            </w:r>
          </w:p>
          <w:p w:rsidR="00CD05F3" w:rsidRPr="00795B80" w:rsidRDefault="00CD05F3" w:rsidP="00265831">
            <w:pPr>
              <w:spacing w:before="60" w:after="60"/>
              <w:jc w:val="both"/>
              <w:rPr>
                <w:rFonts w:ascii="Times New Roman" w:eastAsia="Times New Roman" w:hAnsi="Times New Roman" w:cs="Times New Roman"/>
                <w:sz w:val="24"/>
                <w:szCs w:val="24"/>
              </w:rPr>
            </w:pPr>
            <w:r w:rsidRPr="00795B80">
              <w:rPr>
                <w:rFonts w:ascii="Times New Roman" w:eastAsia="Times New Roman" w:hAnsi="Times New Roman" w:cs="Times New Roman"/>
                <w:sz w:val="24"/>
                <w:szCs w:val="24"/>
              </w:rPr>
              <w:t>…</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Để phù hợp với thẩm quyền phê duyệt đối với</w:t>
            </w:r>
            <w:r w:rsidRPr="00795B80">
              <w:rPr>
                <w:rFonts w:ascii="Times New Roman" w:hAnsi="Times New Roman" w:cs="Times New Roman"/>
                <w:bCs/>
                <w:sz w:val="24"/>
                <w:szCs w:val="24"/>
                <w:lang w:val="nl-NL"/>
              </w:rPr>
              <w:t xml:space="preserve"> doanh </w:t>
            </w:r>
            <w:r w:rsidRPr="00795B80">
              <w:rPr>
                <w:rFonts w:ascii="Times New Roman" w:eastAsia="Times New Roman" w:hAnsi="Times New Roman" w:cs="Times New Roman"/>
                <w:sz w:val="24"/>
                <w:szCs w:val="24"/>
              </w:rPr>
              <w:t xml:space="preserve">nghiệp có vốn nhà nước đầu tư trực tiếp trên 50% vốn điều lệ là </w:t>
            </w:r>
            <w:r w:rsidRPr="00795B80">
              <w:rPr>
                <w:rFonts w:ascii="Times New Roman" w:hAnsi="Times New Roman" w:cs="Times New Roman"/>
                <w:sz w:val="24"/>
                <w:szCs w:val="24"/>
              </w:rPr>
              <w:t>Công ty cổ phần hoặc Công ty TNHH 02 thành viên trở lên; bởi vì đối với 02 loại hình doanh nghiệp này phải được Đại hội đồng cổ đông hoặc HĐTV/ HĐQT thông qua hoặc quyết định.</w:t>
            </w:r>
          </w:p>
          <w:p w:rsidR="00CD05F3" w:rsidRPr="00354A8C" w:rsidRDefault="00CD05F3" w:rsidP="00265831">
            <w:pPr>
              <w:shd w:val="clear" w:color="auto" w:fill="FFFFFF"/>
              <w:spacing w:before="60" w:after="60"/>
              <w:jc w:val="both"/>
              <w:rPr>
                <w:rFonts w:ascii="Times New Roman" w:eastAsia="Times New Roman" w:hAnsi="Times New Roman" w:cs="Times New Roman"/>
                <w:b/>
                <w:sz w:val="24"/>
                <w:szCs w:val="24"/>
              </w:rPr>
            </w:pPr>
            <w:r w:rsidRPr="00354A8C">
              <w:rPr>
                <w:rFonts w:ascii="Times New Roman" w:eastAsia="Times New Roman" w:hAnsi="Times New Roman" w:cs="Times New Roman"/>
                <w:b/>
                <w:sz w:val="24"/>
                <w:szCs w:val="24"/>
              </w:rPr>
              <w:t>(ii) Tập đoàn Điện lực Việt Nam:</w:t>
            </w:r>
          </w:p>
          <w:p w:rsidR="00CD05F3" w:rsidRDefault="00CD05F3"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Điểm a khoản 2 Điều 14: Phù hợp với cơ cấu tổ chức quản lý và phân cấp thẩm quyền trong doanh nghiệp theo quy định của Luật Doanh nghiệp năm 2020. Đề nghị hiệu chỉnh lại như sau:“</w:t>
            </w:r>
            <w:r w:rsidRPr="00795B80">
              <w:rPr>
                <w:rFonts w:ascii="Times New Roman" w:hAnsi="Times New Roman" w:cs="Times New Roman"/>
                <w:i/>
                <w:sz w:val="24"/>
                <w:szCs w:val="24"/>
              </w:rPr>
              <w:t xml:space="preserve">a) Quyết định phê duyệt hoặc có ý kiến để </w:t>
            </w:r>
            <w:r w:rsidRPr="00795B80">
              <w:rPr>
                <w:rFonts w:ascii="Times New Roman" w:hAnsi="Times New Roman" w:cs="Times New Roman"/>
                <w:i/>
                <w:strike/>
                <w:sz w:val="24"/>
                <w:szCs w:val="24"/>
              </w:rPr>
              <w:t>Chủ tịch</w:t>
            </w:r>
            <w:r w:rsidRPr="00795B80">
              <w:rPr>
                <w:rFonts w:ascii="Times New Roman" w:hAnsi="Times New Roman" w:cs="Times New Roman"/>
                <w:i/>
                <w:sz w:val="24"/>
                <w:szCs w:val="24"/>
              </w:rPr>
              <w:t xml:space="preserve"> Hội đồng thành viên, Chủ tịch công ty, </w:t>
            </w:r>
            <w:r w:rsidRPr="00795B80">
              <w:rPr>
                <w:rFonts w:ascii="Times New Roman" w:hAnsi="Times New Roman" w:cs="Times New Roman"/>
                <w:i/>
                <w:strike/>
                <w:sz w:val="24"/>
                <w:szCs w:val="24"/>
              </w:rPr>
              <w:t>Chủ tịch</w:t>
            </w:r>
            <w:r w:rsidRPr="00795B80">
              <w:rPr>
                <w:rFonts w:ascii="Times New Roman" w:hAnsi="Times New Roman" w:cs="Times New Roman"/>
                <w:i/>
                <w:sz w:val="24"/>
                <w:szCs w:val="24"/>
              </w:rPr>
              <w:t xml:space="preserve"> Hội đồng quản trị quyết định phê duyệt đối với doanh nghiệp có vốn nhà nước đầu tư trực tiếp trên 50% vốn điều lệ</w:t>
            </w:r>
            <w:r w:rsidRPr="00795B80">
              <w:rPr>
                <w:rFonts w:ascii="Times New Roman" w:hAnsi="Times New Roman" w:cs="Times New Roman"/>
                <w:sz w:val="24"/>
                <w:szCs w:val="24"/>
              </w:rPr>
              <w:t>.”</w:t>
            </w:r>
          </w:p>
          <w:p w:rsidR="00CD05F3" w:rsidRPr="00795B80" w:rsidRDefault="00CD05F3" w:rsidP="00354A8C">
            <w:pPr>
              <w:pStyle w:val="paragraph"/>
              <w:spacing w:before="60" w:beforeAutospacing="0" w:after="60" w:afterAutospacing="0"/>
              <w:ind w:right="28"/>
              <w:jc w:val="both"/>
              <w:textAlignment w:val="baseline"/>
              <w:rPr>
                <w:b/>
                <w:lang w:val="nl-NL"/>
              </w:rPr>
            </w:pPr>
            <w:r>
              <w:rPr>
                <w:b/>
                <w:lang w:val="nl-NL"/>
              </w:rPr>
              <w:lastRenderedPageBreak/>
              <w:t>(iii)</w:t>
            </w:r>
            <w:r w:rsidRPr="00795B80">
              <w:rPr>
                <w:b/>
                <w:lang w:val="nl-NL"/>
              </w:rPr>
              <w:t xml:space="preserve"> TCT Đường sắt VN:</w:t>
            </w:r>
          </w:p>
          <w:p w:rsidR="00CD05F3" w:rsidRPr="00795B80" w:rsidRDefault="00CD05F3" w:rsidP="00354A8C">
            <w:pPr>
              <w:pStyle w:val="paragraph"/>
              <w:spacing w:before="60" w:beforeAutospacing="0" w:after="60" w:afterAutospacing="0"/>
              <w:ind w:right="28"/>
              <w:jc w:val="both"/>
              <w:textAlignment w:val="baseline"/>
            </w:pPr>
            <w:r w:rsidRPr="00795B80">
              <w:t>Tại điểm a, b khoản 2 Điều 14, Tổng công ty ĐSVN đề xuất phân cấp cho Chủ tịch Hội đồng thành viên, Chủ tịch công ty, Chủ tịch Hội đồng quản trị quyết định phê duyệt.</w:t>
            </w:r>
          </w:p>
          <w:p w:rsidR="00CD05F3" w:rsidRPr="00795B80" w:rsidRDefault="00CD05F3" w:rsidP="00265831">
            <w:pPr>
              <w:shd w:val="clear" w:color="auto" w:fill="FFFFFF"/>
              <w:spacing w:before="60" w:after="60"/>
              <w:jc w:val="both"/>
              <w:rPr>
                <w:rFonts w:ascii="Times New Roman" w:hAnsi="Times New Roman" w:cs="Times New Roman"/>
                <w:sz w:val="24"/>
                <w:szCs w:val="24"/>
              </w:rPr>
            </w:pPr>
          </w:p>
          <w:p w:rsidR="00CD05F3" w:rsidRPr="00795B80" w:rsidRDefault="00CD05F3" w:rsidP="00265831">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(iv)</w:t>
            </w:r>
            <w:r w:rsidRPr="00795B80">
              <w:rPr>
                <w:rFonts w:ascii="Times New Roman" w:hAnsi="Times New Roman" w:cs="Times New Roman"/>
                <w:b/>
                <w:sz w:val="24"/>
                <w:szCs w:val="24"/>
              </w:rPr>
              <w:t xml:space="preserve"> Tổng công ty Lâm nghiệp Việt Nam:</w:t>
            </w:r>
          </w:p>
          <w:p w:rsidR="00CD05F3" w:rsidRPr="00795B80" w:rsidRDefault="00CD05F3" w:rsidP="00265831">
            <w:pPr>
              <w:tabs>
                <w:tab w:val="left" w:pos="567"/>
              </w:tabs>
              <w:spacing w:before="60" w:after="60"/>
              <w:jc w:val="both"/>
              <w:rPr>
                <w:rFonts w:ascii="Times New Roman" w:hAnsi="Times New Roman" w:cs="Times New Roman"/>
                <w:sz w:val="24"/>
                <w:szCs w:val="24"/>
              </w:rPr>
            </w:pPr>
            <w:r w:rsidRPr="00795B80">
              <w:rPr>
                <w:rFonts w:ascii="Times New Roman" w:hAnsi="Times New Roman" w:cs="Times New Roman"/>
                <w:sz w:val="24"/>
                <w:szCs w:val="24"/>
              </w:rPr>
              <w:t>Theo Khoản 2 Điều 14 quy định: “</w:t>
            </w:r>
            <w:r w:rsidRPr="00795B80">
              <w:rPr>
                <w:rFonts w:ascii="Times New Roman" w:hAnsi="Times New Roman" w:cs="Times New Roman"/>
                <w:i/>
                <w:sz w:val="24"/>
                <w:szCs w:val="24"/>
              </w:rPr>
              <w:t>a)…Chủ tịch Hội đồng quản trị quyết định phê duyệt…</w:t>
            </w:r>
            <w:r w:rsidRPr="00795B80">
              <w:rPr>
                <w:rFonts w:ascii="Times New Roman" w:hAnsi="Times New Roman" w:cs="Times New Roman"/>
                <w:sz w:val="24"/>
                <w:szCs w:val="24"/>
              </w:rPr>
              <w:t>” là chưa phù hợp đối với các doanh nghiệp cổ phần do Nhà nước nắm giữ trên 50% vốn điều lệ như Tổng công ty do thẩm quyền phê duyệt chiến lược kinh doanh, kế hoạch sản xuất kinh doanh hàng năm và danh mục cơ cấu lại vốn tại doanh nghiệp là của Đại hội đồng cổ đông Tổng công ty, Nhóm đại diện vốn Nhà nước chỉ thực hiện xin ý kiến Ủy ban quản lý vốn Nhà nước tại doanh nghiệp và biểu quyết theo chỉ đạo tại cuộc họp Đại hội đồng cổ đông Tổng công ty.</w:t>
            </w:r>
          </w:p>
          <w:p w:rsidR="00CD05F3" w:rsidRPr="00795B80" w:rsidRDefault="00CD05F3" w:rsidP="00265831">
            <w:pPr>
              <w:tabs>
                <w:tab w:val="left" w:pos="567"/>
              </w:tabs>
              <w:spacing w:before="60" w:after="60"/>
              <w:jc w:val="both"/>
              <w:rPr>
                <w:rFonts w:ascii="Times New Roman" w:hAnsi="Times New Roman" w:cs="Times New Roman"/>
                <w:spacing w:val="-4"/>
                <w:sz w:val="24"/>
                <w:szCs w:val="24"/>
              </w:rPr>
            </w:pPr>
            <w:r w:rsidRPr="00795B80">
              <w:rPr>
                <w:rFonts w:ascii="Times New Roman" w:hAnsi="Times New Roman" w:cs="Times New Roman"/>
                <w:spacing w:val="-4"/>
                <w:sz w:val="24"/>
                <w:szCs w:val="24"/>
              </w:rPr>
              <w:t xml:space="preserve">Do vậy, để phù hợp với quy định của Luật doanh nghiệp, </w:t>
            </w:r>
            <w:r w:rsidRPr="00795B80">
              <w:rPr>
                <w:rFonts w:ascii="Times New Roman" w:hAnsi="Times New Roman" w:cs="Times New Roman"/>
                <w:b/>
                <w:i/>
                <w:spacing w:val="-4"/>
                <w:sz w:val="24"/>
                <w:szCs w:val="24"/>
              </w:rPr>
              <w:t>đề nghị</w:t>
            </w:r>
            <w:r w:rsidRPr="00795B80">
              <w:rPr>
                <w:rFonts w:ascii="Times New Roman" w:hAnsi="Times New Roman" w:cs="Times New Roman"/>
                <w:spacing w:val="-4"/>
                <w:sz w:val="24"/>
                <w:szCs w:val="24"/>
              </w:rPr>
              <w:t xml:space="preserve"> xem xét </w:t>
            </w:r>
            <w:r w:rsidRPr="00795B80">
              <w:rPr>
                <w:rFonts w:ascii="Times New Roman" w:hAnsi="Times New Roman" w:cs="Times New Roman"/>
                <w:sz w:val="24"/>
                <w:szCs w:val="24"/>
              </w:rPr>
              <w:t>sửa</w:t>
            </w:r>
            <w:r w:rsidRPr="00795B80">
              <w:rPr>
                <w:rFonts w:ascii="Times New Roman" w:hAnsi="Times New Roman" w:cs="Times New Roman"/>
                <w:spacing w:val="-4"/>
                <w:sz w:val="24"/>
                <w:szCs w:val="24"/>
              </w:rPr>
              <w:t xml:space="preserve"> thành:</w:t>
            </w:r>
          </w:p>
          <w:p w:rsidR="00CD05F3" w:rsidRPr="00795B80" w:rsidRDefault="00CD05F3" w:rsidP="00265831">
            <w:pPr>
              <w:tabs>
                <w:tab w:val="left" w:pos="567"/>
              </w:tabs>
              <w:spacing w:before="60" w:after="60"/>
              <w:jc w:val="both"/>
              <w:rPr>
                <w:rFonts w:ascii="Times New Roman" w:hAnsi="Times New Roman" w:cs="Times New Roman"/>
                <w:i/>
                <w:sz w:val="24"/>
                <w:szCs w:val="24"/>
              </w:rPr>
            </w:pPr>
            <w:r w:rsidRPr="00795B80">
              <w:rPr>
                <w:rFonts w:ascii="Times New Roman" w:hAnsi="Times New Roman" w:cs="Times New Roman"/>
                <w:i/>
                <w:sz w:val="24"/>
                <w:szCs w:val="24"/>
              </w:rPr>
              <w:t xml:space="preserve">“…a) Quyết định phê duyệt hoặc cho ý kiến để Chủ tịch Hội đồng thành viên, Chủ tịch công ty, Chủ tịch Hội đồng quản trị quyết định phê duyệt đối với doanh nghiệp có vốn nhà nước đầu tư trực tiếp </w:t>
            </w:r>
            <w:r w:rsidRPr="00795B80">
              <w:rPr>
                <w:rFonts w:ascii="Times New Roman" w:hAnsi="Times New Roman" w:cs="Times New Roman"/>
                <w:b/>
                <w:i/>
                <w:sz w:val="24"/>
                <w:szCs w:val="24"/>
              </w:rPr>
              <w:t>100% vốn điều lệ.</w:t>
            </w:r>
          </w:p>
          <w:p w:rsidR="00CD05F3" w:rsidRPr="00795B80" w:rsidRDefault="00CD05F3" w:rsidP="00265831">
            <w:pPr>
              <w:tabs>
                <w:tab w:val="left" w:pos="567"/>
              </w:tabs>
              <w:spacing w:before="60" w:after="60"/>
              <w:jc w:val="both"/>
              <w:rPr>
                <w:rFonts w:ascii="Times New Roman" w:hAnsi="Times New Roman" w:cs="Times New Roman"/>
                <w:i/>
                <w:sz w:val="24"/>
                <w:szCs w:val="24"/>
              </w:rPr>
            </w:pPr>
            <w:r w:rsidRPr="00795B80">
              <w:rPr>
                <w:rFonts w:ascii="Times New Roman" w:hAnsi="Times New Roman" w:cs="Times New Roman"/>
                <w:i/>
                <w:sz w:val="24"/>
                <w:szCs w:val="24"/>
              </w:rPr>
              <w:t xml:space="preserve">b) Có ý kiến để người đại diện chủ sở hữu vốn tại doanh nghiệp có vốn nhà nước đầu tư trực tiếp </w:t>
            </w:r>
            <w:r w:rsidRPr="00795B80">
              <w:rPr>
                <w:rFonts w:ascii="Times New Roman" w:hAnsi="Times New Roman" w:cs="Times New Roman"/>
                <w:b/>
                <w:i/>
                <w:sz w:val="24"/>
                <w:szCs w:val="24"/>
              </w:rPr>
              <w:t>dưới 100% vốn điều lệ</w:t>
            </w:r>
            <w:r w:rsidRPr="00795B80">
              <w:rPr>
                <w:rFonts w:ascii="Times New Roman" w:hAnsi="Times New Roman" w:cs="Times New Roman"/>
                <w:i/>
                <w:sz w:val="24"/>
                <w:szCs w:val="24"/>
              </w:rPr>
              <w:t xml:space="preserve"> biểu quyết…”</w:t>
            </w:r>
          </w:p>
          <w:p w:rsidR="00CD05F3" w:rsidRPr="00E92DC2" w:rsidRDefault="00CD05F3" w:rsidP="00E92DC2">
            <w:pPr>
              <w:tabs>
                <w:tab w:val="left" w:pos="567"/>
              </w:tabs>
              <w:spacing w:before="60" w:after="60"/>
              <w:jc w:val="both"/>
              <w:rPr>
                <w:rFonts w:ascii="Times New Roman" w:hAnsi="Times New Roman" w:cs="Times New Roman"/>
                <w:i/>
                <w:sz w:val="24"/>
                <w:szCs w:val="24"/>
              </w:rPr>
            </w:pPr>
            <w:r w:rsidRPr="00795B80">
              <w:rPr>
                <w:rFonts w:ascii="Times New Roman" w:hAnsi="Times New Roman" w:cs="Times New Roman"/>
                <w:b/>
                <w:i/>
                <w:sz w:val="24"/>
                <w:szCs w:val="24"/>
              </w:rPr>
              <w:t xml:space="preserve">Đề nghị </w:t>
            </w:r>
            <w:r w:rsidRPr="00795B80">
              <w:rPr>
                <w:rFonts w:ascii="Times New Roman" w:hAnsi="Times New Roman" w:cs="Times New Roman"/>
                <w:sz w:val="24"/>
                <w:szCs w:val="24"/>
              </w:rPr>
              <w:t xml:space="preserve">xem xét sửa đổi Điểm a Khoản 3 Điều 14 như sau: </w:t>
            </w:r>
            <w:r w:rsidRPr="00795B80">
              <w:rPr>
                <w:rFonts w:ascii="Times New Roman" w:hAnsi="Times New Roman" w:cs="Times New Roman"/>
                <w:i/>
                <w:sz w:val="24"/>
                <w:szCs w:val="24"/>
              </w:rPr>
              <w:t xml:space="preserve">“a) </w:t>
            </w:r>
            <w:r w:rsidRPr="00795B80">
              <w:rPr>
                <w:rFonts w:ascii="Times New Roman" w:hAnsi="Times New Roman" w:cs="Times New Roman"/>
                <w:b/>
                <w:i/>
                <w:sz w:val="24"/>
                <w:szCs w:val="24"/>
              </w:rPr>
              <w:t>Tùy tình hình thực tế</w:t>
            </w:r>
            <w:r w:rsidRPr="00795B80">
              <w:rPr>
                <w:rFonts w:ascii="Times New Roman" w:hAnsi="Times New Roman" w:cs="Times New Roman"/>
                <w:i/>
                <w:sz w:val="24"/>
                <w:szCs w:val="24"/>
              </w:rPr>
              <w:t xml:space="preserve">…các doanh nghiệp có vốn nhà nước đầu tư còn lại </w:t>
            </w:r>
            <w:r w:rsidRPr="00795B80">
              <w:rPr>
                <w:rFonts w:ascii="Times New Roman" w:hAnsi="Times New Roman" w:cs="Times New Roman"/>
                <w:b/>
                <w:i/>
                <w:sz w:val="24"/>
                <w:szCs w:val="24"/>
              </w:rPr>
              <w:t>quyết định việc</w:t>
            </w:r>
            <w:r w:rsidRPr="00795B80">
              <w:rPr>
                <w:rFonts w:ascii="Times New Roman" w:hAnsi="Times New Roman" w:cs="Times New Roman"/>
                <w:i/>
                <w:sz w:val="24"/>
                <w:szCs w:val="24"/>
              </w:rPr>
              <w:t xml:space="preserve"> xây dựng và phê duyệt chiến lược kinh doanh…”</w:t>
            </w:r>
          </w:p>
        </w:tc>
        <w:tc>
          <w:tcPr>
            <w:tcW w:w="2909" w:type="dxa"/>
          </w:tcPr>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Tiếp thu chỉnh sửa khoản 2 Điều 14 dự thảo Luật</w:t>
            </w:r>
          </w:p>
          <w:p w:rsidR="00CD05F3" w:rsidRPr="00354A8C" w:rsidRDefault="00CD05F3" w:rsidP="00265831">
            <w:pPr>
              <w:shd w:val="clear" w:color="auto" w:fill="FFFFFF"/>
              <w:spacing w:before="60" w:after="60"/>
              <w:jc w:val="both"/>
              <w:rPr>
                <w:rFonts w:ascii="Times New Roman" w:eastAsia="Times New Roman" w:hAnsi="Times New Roman" w:cs="Times New Roman"/>
                <w:b/>
                <w:bCs/>
                <w:i/>
                <w:iCs/>
                <w:color w:val="FF0000"/>
                <w:sz w:val="24"/>
                <w:szCs w:val="24"/>
              </w:rPr>
            </w:pPr>
            <w:r>
              <w:rPr>
                <w:rFonts w:ascii="Times New Roman" w:eastAsia="Times New Roman" w:hAnsi="Times New Roman" w:cs="Times New Roman"/>
                <w:sz w:val="24"/>
                <w:szCs w:val="24"/>
                <w:lang w:val="nl-NL"/>
              </w:rPr>
              <w:t xml:space="preserve">- Thêm đoạn </w:t>
            </w:r>
            <w:r w:rsidRPr="00354A8C">
              <w:rPr>
                <w:rFonts w:ascii="Times New Roman" w:eastAsia="Times New Roman" w:hAnsi="Times New Roman" w:cs="Times New Roman"/>
                <w:color w:val="FF0000"/>
                <w:sz w:val="24"/>
                <w:szCs w:val="24"/>
                <w:lang w:val="nl-NL"/>
              </w:rPr>
              <w:t>“...</w:t>
            </w:r>
            <w:r w:rsidRPr="00354A8C">
              <w:rPr>
                <w:rFonts w:ascii="Times New Roman" w:eastAsia="Times New Roman" w:hAnsi="Times New Roman" w:cs="Times New Roman"/>
                <w:b/>
                <w:bCs/>
                <w:i/>
                <w:iCs/>
                <w:color w:val="FF0000"/>
                <w:sz w:val="24"/>
                <w:szCs w:val="24"/>
              </w:rPr>
              <w:t>quyết định phê duyệt hoặc biểu quyết tại cuộc họp Hội đồng thành viên, Hội đồng quản trị, Đại hội đồng cổ đông quyết định theo Điều lệ công ty”.</w:t>
            </w:r>
          </w:p>
          <w:p w:rsidR="00CD05F3" w:rsidRPr="00354A8C" w:rsidRDefault="00CD05F3" w:rsidP="00265831">
            <w:pPr>
              <w:shd w:val="clear" w:color="auto" w:fill="FFFFFF"/>
              <w:spacing w:before="60" w:after="60"/>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w:t>
            </w:r>
            <w:r>
              <w:rPr>
                <w:rFonts w:ascii="Times New Roman" w:eastAsia="Times New Roman" w:hAnsi="Times New Roman" w:cs="Times New Roman"/>
                <w:sz w:val="24"/>
                <w:szCs w:val="24"/>
                <w:lang w:val="nl-NL"/>
              </w:rPr>
              <w:t>Bỏ chữ “</w:t>
            </w:r>
            <w:r w:rsidRPr="00354A8C">
              <w:rPr>
                <w:rFonts w:ascii="Times New Roman" w:eastAsia="Times New Roman" w:hAnsi="Times New Roman" w:cs="Times New Roman"/>
                <w:b/>
                <w:color w:val="FF0000"/>
                <w:sz w:val="24"/>
                <w:szCs w:val="24"/>
                <w:lang w:val="nl-NL"/>
              </w:rPr>
              <w:t>Chủ tịch</w:t>
            </w:r>
            <w:r>
              <w:rPr>
                <w:rFonts w:ascii="Times New Roman" w:eastAsia="Times New Roman" w:hAnsi="Times New Roman" w:cs="Times New Roman"/>
                <w:sz w:val="24"/>
                <w:szCs w:val="24"/>
                <w:lang w:val="nl-NL"/>
              </w:rPr>
              <w: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r>
      <w:bookmarkEnd w:id="53"/>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Nội dung cơ bản của chiến lược, kế hoạch và danh mục cơ cấu lại vốn </w:t>
            </w:r>
          </w:p>
        </w:tc>
        <w:tc>
          <w:tcPr>
            <w:tcW w:w="7315" w:type="dxa"/>
          </w:tcPr>
          <w:p w:rsidR="00CD05F3" w:rsidRPr="004F241E" w:rsidRDefault="00CD05F3" w:rsidP="00265831">
            <w:pPr>
              <w:pStyle w:val="paragraph"/>
              <w:spacing w:before="60" w:beforeAutospacing="0" w:after="60" w:afterAutospacing="0"/>
              <w:ind w:right="28"/>
              <w:jc w:val="both"/>
              <w:textAlignment w:val="baseline"/>
              <w:rPr>
                <w:b/>
                <w:lang w:val="nl-NL"/>
              </w:rPr>
            </w:pPr>
            <w:r w:rsidRPr="004F241E">
              <w:rPr>
                <w:b/>
                <w:lang w:val="nl-NL"/>
              </w:rPr>
              <w:t>(i) TCT Đường sắt VN:</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lang w:val="vi-VN"/>
              </w:rPr>
              <w:t xml:space="preserve">Khoản 3 Điều 14 liên quan đến phê duyệt kế hoạch đầu tư phát triển hằng năm của doanh nghiệp: Việc phê duyệt kế hoạch đầu tư phát triển hàng năm của doanh nghiệp chưa có quy định cụ thể nên hiện nay doanh nghiệp đang phải lập và trình Cơ quan đại diện chủ sở hữu kế hoạch đầu tư phát triển năm với danh mục bao gồm tất cả các dự án từ nhóm A, B đến những dự án nhỏ lẻ vài chục triệu đồng làm giảm tính chủ động của doanh nghiệp cũng như phát sinh thủ tục khi triển khai thực hiện. Do vậy, </w:t>
            </w:r>
            <w:r w:rsidRPr="004F241E">
              <w:rPr>
                <w:rFonts w:ascii="Times New Roman" w:hAnsi="Times New Roman" w:cs="Times New Roman"/>
                <w:sz w:val="24"/>
                <w:szCs w:val="24"/>
                <w:lang w:val="vi-VN"/>
              </w:rPr>
              <w:lastRenderedPageBreak/>
              <w:t>Tổng công ty ĐSVN đề nghị nên quy định rõ danh mục các dự án đưa vào kế hoạch đầu tư phát triển hàng năm của doanh nghiệp là các dự án có quy mô như quy định tại điểm c khoản 1 Điều 35 Dự thảo Luật, theo dự án từ nhóm B theo Luật Đầu tư công.</w:t>
            </w:r>
          </w:p>
          <w:p w:rsidR="00CD05F3" w:rsidRPr="004F241E" w:rsidRDefault="00CD05F3" w:rsidP="00354A8C">
            <w:pPr>
              <w:spacing w:before="60" w:after="60"/>
              <w:jc w:val="both"/>
              <w:rPr>
                <w:rFonts w:ascii="Times New Roman" w:hAnsi="Times New Roman" w:cs="Times New Roman"/>
                <w:sz w:val="24"/>
                <w:szCs w:val="24"/>
                <w:lang w:val="vi-VN"/>
              </w:rPr>
            </w:pPr>
            <w:r w:rsidRPr="004F241E">
              <w:rPr>
                <w:rFonts w:ascii="Times New Roman" w:hAnsi="Times New Roman" w:cs="Times New Roman"/>
                <w:b/>
                <w:sz w:val="24"/>
                <w:szCs w:val="24"/>
              </w:rPr>
              <w:t>(ii)</w:t>
            </w:r>
            <w:r w:rsidRPr="004F241E">
              <w:rPr>
                <w:rFonts w:ascii="Times New Roman" w:hAnsi="Times New Roman" w:cs="Times New Roman"/>
                <w:b/>
                <w:sz w:val="24"/>
                <w:szCs w:val="24"/>
                <w:lang w:val="vi-VN"/>
              </w:rPr>
              <w:t xml:space="preserve"> NAPAS</w:t>
            </w:r>
            <w:r w:rsidRPr="004F241E">
              <w:rPr>
                <w:rFonts w:ascii="Times New Roman" w:hAnsi="Times New Roman" w:cs="Times New Roman"/>
                <w:sz w:val="24"/>
                <w:szCs w:val="24"/>
                <w:lang w:val="vi-VN"/>
              </w:rPr>
              <w:t>: Đề nghị làm rõ phương án phân phối lợi nhuận, số nộp ngân sách của năm kế hoạch hay năm trước năm kế hoạch</w:t>
            </w:r>
          </w:p>
          <w:p w:rsidR="00CD05F3" w:rsidRPr="004F241E" w:rsidRDefault="004F241E" w:rsidP="00265831">
            <w:pPr>
              <w:spacing w:before="60" w:after="60"/>
              <w:jc w:val="both"/>
              <w:rPr>
                <w:rFonts w:ascii="Times New Roman" w:hAnsi="Times New Roman" w:cs="Times New Roman"/>
                <w:sz w:val="24"/>
                <w:szCs w:val="24"/>
              </w:rPr>
            </w:pPr>
            <w:r w:rsidRPr="004F241E">
              <w:rPr>
                <w:rFonts w:ascii="Times New Roman" w:hAnsi="Times New Roman" w:cs="Times New Roman"/>
                <w:b/>
                <w:sz w:val="24"/>
                <w:szCs w:val="24"/>
              </w:rPr>
              <w:t>(iii)</w:t>
            </w:r>
            <w:r w:rsidRPr="004F241E">
              <w:rPr>
                <w:rFonts w:ascii="Times New Roman" w:hAnsi="Times New Roman" w:cs="Times New Roman"/>
                <w:b/>
                <w:sz w:val="24"/>
                <w:szCs w:val="24"/>
                <w:lang w:val="vi-VN"/>
              </w:rPr>
              <w:t xml:space="preserve"> Tập đoàn Bảo Việt:</w:t>
            </w:r>
            <w:r w:rsidRPr="004F241E">
              <w:rPr>
                <w:rFonts w:ascii="Times New Roman" w:hAnsi="Times New Roman" w:cs="Times New Roman"/>
                <w:sz w:val="24"/>
                <w:szCs w:val="24"/>
                <w:lang w:val="vi-VN"/>
              </w:rPr>
              <w:t xml:space="preserve"> TĐBV kiến nghị làm rõ quy định về quy mô của</w:t>
            </w:r>
            <w:r w:rsidRPr="004F241E">
              <w:rPr>
                <w:rFonts w:ascii="Times New Roman" w:hAnsi="Times New Roman" w:cs="Times New Roman"/>
                <w:i/>
                <w:sz w:val="24"/>
                <w:szCs w:val="24"/>
                <w:lang w:val="vi-VN"/>
              </w:rPr>
              <w:t>“kế hoạch đầu tư phát triển”</w:t>
            </w:r>
            <w:r w:rsidRPr="004F241E">
              <w:rPr>
                <w:rFonts w:ascii="Times New Roman" w:hAnsi="Times New Roman" w:cs="Times New Roman"/>
                <w:sz w:val="24"/>
                <w:szCs w:val="24"/>
                <w:lang w:val="vi-VN"/>
              </w:rPr>
              <w:t>.</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Tcty đường sắt</w:t>
            </w:r>
          </w:p>
          <w:p w:rsidR="00CD05F3" w:rsidRDefault="00CD05F3" w:rsidP="00354A8C">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sz w:val="24"/>
                <w:szCs w:val="24"/>
                <w:lang w:val="nl-NL"/>
              </w:rPr>
              <w:t>Nghiên cứu quy định tại các văn bản hướng dẫn Luật</w:t>
            </w:r>
            <w:r w:rsidRPr="00795B80">
              <w:rPr>
                <w:rFonts w:ascii="Times New Roman" w:eastAsia="Times New Roman" w:hAnsi="Times New Roman" w:cs="Times New Roman"/>
                <w:b/>
                <w:bCs/>
                <w:sz w:val="24"/>
                <w:szCs w:val="24"/>
                <w:lang w:val="nl-NL"/>
              </w:rPr>
              <w:t xml:space="preserve"> </w:t>
            </w:r>
          </w:p>
          <w:p w:rsidR="00CD05F3" w:rsidRDefault="00CD05F3" w:rsidP="00354A8C">
            <w:pPr>
              <w:shd w:val="clear" w:color="auto" w:fill="FFFFFF"/>
              <w:spacing w:before="60" w:after="60"/>
              <w:jc w:val="both"/>
              <w:rPr>
                <w:rFonts w:ascii="Times New Roman" w:eastAsia="Times New Roman" w:hAnsi="Times New Roman" w:cs="Times New Roman"/>
                <w:b/>
                <w:bCs/>
                <w:sz w:val="24"/>
                <w:szCs w:val="24"/>
                <w:lang w:val="nl-NL"/>
              </w:rPr>
            </w:pPr>
          </w:p>
          <w:p w:rsidR="00CD05F3" w:rsidRDefault="00CD05F3" w:rsidP="00354A8C">
            <w:pPr>
              <w:shd w:val="clear" w:color="auto" w:fill="FFFFFF"/>
              <w:spacing w:before="60" w:after="60"/>
              <w:jc w:val="both"/>
              <w:rPr>
                <w:rFonts w:ascii="Times New Roman" w:eastAsia="Times New Roman" w:hAnsi="Times New Roman" w:cs="Times New Roman"/>
                <w:b/>
                <w:bCs/>
                <w:sz w:val="24"/>
                <w:szCs w:val="24"/>
                <w:lang w:val="nl-NL"/>
              </w:rPr>
            </w:pPr>
          </w:p>
          <w:p w:rsidR="00CD05F3" w:rsidRPr="00795B80" w:rsidRDefault="00CD05F3" w:rsidP="00354A8C">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 xml:space="preserve">NAPAS </w:t>
            </w:r>
          </w:p>
          <w:p w:rsidR="00CD05F3" w:rsidRPr="00795B80" w:rsidRDefault="00CD05F3" w:rsidP="00354A8C">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Nội dung này liên quan đến quy định pháp luật về ngân sách.</w:t>
            </w: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4F241E" w:rsidRPr="004F241E" w:rsidRDefault="004F241E" w:rsidP="00265831">
            <w:pPr>
              <w:shd w:val="clear" w:color="auto" w:fill="FFFFFF"/>
              <w:spacing w:before="60" w:after="60"/>
              <w:jc w:val="both"/>
              <w:rPr>
                <w:rFonts w:ascii="Times New Roman" w:eastAsia="Times New Roman" w:hAnsi="Times New Roman" w:cs="Times New Roman"/>
                <w:b/>
                <w:sz w:val="24"/>
                <w:szCs w:val="24"/>
                <w:lang w:val="nl-NL"/>
              </w:rPr>
            </w:pPr>
            <w:r w:rsidRPr="004F241E">
              <w:rPr>
                <w:rFonts w:ascii="Times New Roman" w:eastAsia="Times New Roman" w:hAnsi="Times New Roman" w:cs="Times New Roman"/>
                <w:b/>
                <w:sz w:val="24"/>
                <w:szCs w:val="24"/>
                <w:lang w:val="nl-NL"/>
              </w:rPr>
              <w:t>Bảo Việt</w:t>
            </w:r>
          </w:p>
          <w:p w:rsidR="004F241E" w:rsidRPr="00795B80" w:rsidRDefault="004F241E"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Quy định cụ thể tại VB hướng dẫn Luật</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Các doanh nghiệp có vốn nhà nước đầu tư hoạt động theo hình thức nhóm công ty gồm tập đoàn kinh tế, tổng công ty, công ty mẹ, công ty con phải xây dựng và được phê duyệt chiến lược kinh doanh của doanh nghiệp (gọi tắt là chiến lược kinh doanh); </w:t>
            </w:r>
            <w:r w:rsidRPr="00795B80">
              <w:rPr>
                <w:rFonts w:ascii="Times New Roman" w:eastAsia="Times New Roman" w:hAnsi="Times New Roman" w:cs="Times New Roman"/>
                <w:sz w:val="24"/>
                <w:szCs w:val="24"/>
                <w:u w:val="single"/>
                <w:lang w:val="nl-NL"/>
              </w:rPr>
              <w:t>các doanh nghiệp có vốn nhà nước đầu tư còn lại không phải xây dựng và phê duyệt chiến lược kinh doanh</w:t>
            </w:r>
            <w:r w:rsidRPr="00795B80">
              <w:rPr>
                <w:rFonts w:ascii="Times New Roman" w:eastAsia="Times New Roman" w:hAnsi="Times New Roman" w:cs="Times New Roman"/>
                <w:sz w:val="24"/>
                <w:szCs w:val="24"/>
                <w:lang w:val="nl-NL"/>
              </w:rPr>
              <w:t>. Chiến lược kinh doanh bao gồm nội dung cơ bản về phương hướng, mục tiêu, nhiệm vụ chủ yếu, nguồn lực, kế hoạch sản xuất kinh doanh, kế hoạch đầu tư phát triển, giải pháp thực hiện của toàn bộ nhóm công ty có mối liên hệ với nhau thông qua sở hữu cổ phần, phần vốn góp hoặc liên kết khác và các nội dung, hồ sơ khác có liên quan trong thời gian nhất định, tối thiểu là 05 năm trở lên.</w:t>
            </w:r>
          </w:p>
        </w:tc>
        <w:tc>
          <w:tcPr>
            <w:tcW w:w="7315" w:type="dxa"/>
          </w:tcPr>
          <w:p w:rsidR="00CD05F3" w:rsidRPr="00795B80" w:rsidRDefault="00CD05F3" w:rsidP="00265831">
            <w:pPr>
              <w:shd w:val="clear" w:color="auto" w:fill="FFFFFF" w:themeFill="background1"/>
              <w:spacing w:before="60" w:after="60"/>
              <w:jc w:val="both"/>
              <w:rPr>
                <w:rFonts w:ascii="Times New Roman" w:hAnsi="Times New Roman" w:cs="Times New Roman"/>
                <w:b/>
                <w:sz w:val="24"/>
                <w:szCs w:val="24"/>
                <w:lang w:val="nl-NL"/>
              </w:rPr>
            </w:pPr>
            <w:r w:rsidRPr="00A1711D">
              <w:rPr>
                <w:rFonts w:ascii="Times New Roman" w:hAnsi="Times New Roman" w:cs="Times New Roman"/>
                <w:b/>
                <w:sz w:val="24"/>
                <w:szCs w:val="24"/>
                <w:lang w:val="nl-NL"/>
              </w:rPr>
              <w:t>(i) Viettel</w:t>
            </w:r>
            <w:r w:rsidRPr="00795B80">
              <w:rPr>
                <w:rFonts w:ascii="Times New Roman" w:hAnsi="Times New Roman" w:cs="Times New Roman"/>
                <w:i/>
                <w:sz w:val="24"/>
                <w:szCs w:val="24"/>
                <w:lang w:val="nl-NL"/>
              </w:rPr>
              <w:t>:</w:t>
            </w:r>
            <w:r w:rsidRPr="00795B80">
              <w:rPr>
                <w:rFonts w:ascii="Times New Roman" w:hAnsi="Times New Roman" w:cs="Times New Roman"/>
                <w:sz w:val="24"/>
                <w:szCs w:val="24"/>
                <w:lang w:val="nl-NL"/>
              </w:rPr>
              <w:t xml:space="preserve"> Việc lên danh mục dự án đầu tư trong 5 năm là không khả thi với doanh nghiệp hoạt động theo cơ chế thị trường trong bối cảnh hoạt động sản xuất kinh doanh thay đổi nhanh và liên tục.  </w:t>
            </w:r>
          </w:p>
          <w:p w:rsidR="00CD05F3" w:rsidRPr="00795B80" w:rsidRDefault="00CD05F3" w:rsidP="00265831">
            <w:pPr>
              <w:shd w:val="clear" w:color="auto" w:fill="FFFFFF" w:themeFill="background1"/>
              <w:spacing w:before="60" w:after="60"/>
              <w:jc w:val="both"/>
              <w:rPr>
                <w:rFonts w:ascii="Times New Roman" w:hAnsi="Times New Roman" w:cs="Times New Roman"/>
                <w:sz w:val="24"/>
                <w:szCs w:val="24"/>
                <w:lang w:val="nl-NL"/>
              </w:rPr>
            </w:pPr>
            <w:r w:rsidRPr="00795B80">
              <w:rPr>
                <w:rFonts w:ascii="Times New Roman" w:hAnsi="Times New Roman" w:cs="Times New Roman"/>
                <w:b/>
                <w:bCs/>
                <w:i/>
                <w:iCs/>
                <w:sz w:val="24"/>
                <w:szCs w:val="24"/>
                <w:lang w:val="nl-NL"/>
              </w:rPr>
              <w:t>Đề xuất</w:t>
            </w:r>
            <w:r w:rsidRPr="00795B80">
              <w:rPr>
                <w:rFonts w:ascii="Times New Roman" w:hAnsi="Times New Roman" w:cs="Times New Roman"/>
                <w:sz w:val="24"/>
                <w:szCs w:val="24"/>
                <w:lang w:val="nl-NL"/>
              </w:rPr>
              <w:t xml:space="preserve">: Bỏ cụm từ “kế hoạch đầu tư phát triển”, sửa thành </w:t>
            </w:r>
            <w:r w:rsidRPr="00795B80">
              <w:rPr>
                <w:rFonts w:ascii="Times New Roman" w:hAnsi="Times New Roman" w:cs="Times New Roman"/>
                <w:i/>
                <w:sz w:val="24"/>
                <w:szCs w:val="24"/>
                <w:lang w:val="nl-NL"/>
              </w:rPr>
              <w:t>“nhu cầu vốn đầu tư, không bao gồm danh mục dự án đầu tư</w:t>
            </w:r>
            <w:r w:rsidRPr="00795B80">
              <w:rPr>
                <w:rFonts w:ascii="Times New Roman" w:hAnsi="Times New Roman" w:cs="Times New Roman"/>
                <w:sz w:val="24"/>
                <w:szCs w:val="24"/>
                <w:lang w:val="nl-NL"/>
              </w:rPr>
              <w:t xml:space="preserve">”. </w:t>
            </w:r>
          </w:p>
          <w:p w:rsidR="00CD05F3" w:rsidRPr="00795B80" w:rsidRDefault="00CD05F3" w:rsidP="00265831">
            <w:pPr>
              <w:spacing w:before="60" w:after="60"/>
              <w:jc w:val="both"/>
              <w:rPr>
                <w:rFonts w:ascii="Times New Roman" w:hAnsi="Times New Roman" w:cs="Times New Roman"/>
                <w:sz w:val="24"/>
                <w:szCs w:val="24"/>
                <w:lang w:val="nl-NL"/>
              </w:rPr>
            </w:pPr>
          </w:p>
          <w:p w:rsidR="00CD05F3" w:rsidRPr="00795B80" w:rsidRDefault="00CD05F3" w:rsidP="00265831">
            <w:pPr>
              <w:spacing w:before="60" w:after="60"/>
              <w:jc w:val="both"/>
              <w:rPr>
                <w:rFonts w:ascii="Times New Roman" w:hAnsi="Times New Roman" w:cs="Times New Roman"/>
                <w:sz w:val="24"/>
                <w:szCs w:val="24"/>
                <w:lang w:val="nl-NL"/>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 xml:space="preserve">Viettel: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Kế hoạch đầu tư phát triển dài hạn cần thiết phải được xây dựng để có lộ trình, kế hoạch triển khai, thực hiện; cần thiết có thể được điều chỉnh cho phù hợp.</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Kế hoạch sản xuất kinh doanh năm của doanh nghiệp (gọi tắt là kế hoạch) bao gồm nội dung cơ bản về mục tiêu, nhiệm vụ, doanh thu, lợi nhuận, phương án phân phối lợi nhuận, số nộp ngân </w:t>
            </w:r>
            <w:r w:rsidRPr="00795B80">
              <w:rPr>
                <w:rFonts w:ascii="Times New Roman" w:eastAsia="Times New Roman" w:hAnsi="Times New Roman" w:cs="Times New Roman"/>
                <w:sz w:val="24"/>
                <w:szCs w:val="24"/>
                <w:lang w:val="nl-NL"/>
              </w:rPr>
              <w:lastRenderedPageBreak/>
              <w:t>sách, kế hoạch đầu tư phát triển, giải pháp thực hiện, thời gian thực hiện và các nội dung khác có liên quan đảm bảo phù hợp với chiến lược (nếu có) trong năm kế hoạch.</w:t>
            </w:r>
          </w:p>
        </w:tc>
        <w:tc>
          <w:tcPr>
            <w:tcW w:w="7315" w:type="dxa"/>
          </w:tcPr>
          <w:p w:rsidR="00CD05F3" w:rsidRPr="00795B80" w:rsidRDefault="00CD05F3" w:rsidP="00265831">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lastRenderedPageBreak/>
              <w:t>(i)</w:t>
            </w:r>
            <w:r w:rsidRPr="00795B80">
              <w:rPr>
                <w:rFonts w:ascii="Times New Roman" w:hAnsi="Times New Roman" w:cs="Times New Roman"/>
                <w:b/>
                <w:sz w:val="24"/>
                <w:szCs w:val="24"/>
              </w:rPr>
              <w:t xml:space="preserve"> Tổng Công ty Thuốc lá Việt Nam:</w:t>
            </w:r>
          </w:p>
          <w:p w:rsidR="00CD05F3" w:rsidRPr="00795B80" w:rsidRDefault="00CD05F3"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Đối với quy định này, Tổng công ty đề nghị Bộ Tài chính xem xét:</w:t>
            </w:r>
          </w:p>
          <w:p w:rsidR="00CD05F3" w:rsidRPr="00795B80" w:rsidRDefault="00CD05F3"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xml:space="preserve">- Tách riêng phương án phân phối lợi nhuận và kế hoạch đầu tư phát triển ra khỏi kế hoạch sản xuất kinh doanh do đây là 2 nội dung riêng không </w:t>
            </w:r>
            <w:r w:rsidRPr="00795B80">
              <w:rPr>
                <w:rFonts w:ascii="Times New Roman" w:hAnsi="Times New Roman" w:cs="Times New Roman"/>
                <w:bCs/>
                <w:sz w:val="24"/>
                <w:szCs w:val="24"/>
              </w:rPr>
              <w:lastRenderedPageBreak/>
              <w:t>nên gộp chung vào kế hoạch sản xuất kinh doanh.</w:t>
            </w:r>
          </w:p>
          <w:p w:rsidR="00CD05F3" w:rsidRPr="00795B80" w:rsidRDefault="00CD05F3"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Về phương án phân phối lợi nhuận, nếu có giao kế hoạch thì chỉ nên giao kế hoạch về lợi nhuận, cổ tức chia về chủ sở hữu.</w:t>
            </w:r>
          </w:p>
          <w:p w:rsidR="00CD05F3" w:rsidRPr="00795B80" w:rsidRDefault="00CD05F3"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xml:space="preserve">- Bỏ nội dung </w:t>
            </w:r>
            <w:r w:rsidRPr="00795B80">
              <w:rPr>
                <w:rFonts w:ascii="Times New Roman" w:hAnsi="Times New Roman" w:cs="Times New Roman"/>
                <w:bCs/>
                <w:i/>
                <w:sz w:val="24"/>
                <w:szCs w:val="24"/>
              </w:rPr>
              <w:t>“thời gian thực hiện”</w:t>
            </w:r>
            <w:r w:rsidRPr="00795B80">
              <w:rPr>
                <w:rFonts w:ascii="Times New Roman" w:hAnsi="Times New Roman" w:cs="Times New Roman"/>
                <w:bCs/>
                <w:sz w:val="24"/>
                <w:szCs w:val="24"/>
              </w:rPr>
              <w:t xml:space="preserve"> vì đây là kế hoạch năm, thời gian thực hiện đã thể hiện rõ là trong vòng 1 năm.</w:t>
            </w:r>
          </w:p>
          <w:p w:rsidR="00CD05F3" w:rsidRPr="00795B80" w:rsidRDefault="00CD05F3" w:rsidP="00A1711D">
            <w:pPr>
              <w:shd w:val="clear" w:color="auto" w:fill="FFFFFF" w:themeFill="background1"/>
              <w:spacing w:before="60" w:after="60"/>
              <w:jc w:val="both"/>
              <w:rPr>
                <w:rFonts w:ascii="Times New Roman" w:eastAsia="Times New Roman" w:hAnsi="Times New Roman" w:cs="Times New Roman"/>
                <w:sz w:val="24"/>
                <w:szCs w:val="24"/>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lastRenderedPageBreak/>
              <w:t xml:space="preserve">TCT Thuốc lá: </w:t>
            </w:r>
          </w:p>
          <w:p w:rsidR="00CD05F3" w:rsidRPr="00795B80" w:rsidRDefault="00CD05F3" w:rsidP="00A1711D">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Quy định trong </w:t>
            </w:r>
            <w:r w:rsidRPr="00795B80">
              <w:rPr>
                <w:rFonts w:ascii="Times New Roman" w:eastAsia="Times New Roman" w:hAnsi="Times New Roman" w:cs="Times New Roman"/>
                <w:sz w:val="24"/>
                <w:szCs w:val="24"/>
                <w:lang w:val="nl-NL"/>
              </w:rPr>
              <w:t xml:space="preserve">Kế hoạch </w:t>
            </w:r>
            <w:r>
              <w:rPr>
                <w:rFonts w:ascii="Times New Roman" w:eastAsia="Times New Roman" w:hAnsi="Times New Roman" w:cs="Times New Roman"/>
                <w:sz w:val="24"/>
                <w:szCs w:val="24"/>
                <w:lang w:val="nl-NL"/>
              </w:rPr>
              <w:t>cụ thể các</w:t>
            </w:r>
            <w:r w:rsidRPr="00795B80">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chỉ tiêu</w:t>
            </w:r>
            <w:r w:rsidRPr="00795B80">
              <w:rPr>
                <w:rFonts w:ascii="Times New Roman" w:eastAsia="Times New Roman" w:hAnsi="Times New Roman" w:cs="Times New Roman"/>
                <w:sz w:val="24"/>
                <w:szCs w:val="24"/>
                <w:lang w:val="nl-NL"/>
              </w:rPr>
              <w:t xml:space="preserve"> dự kiến để cơ quan chủ sở hữu, doanh nghiệp có căn cứ </w:t>
            </w:r>
            <w:r w:rsidRPr="00795B80">
              <w:rPr>
                <w:rFonts w:ascii="Times New Roman" w:eastAsia="Times New Roman" w:hAnsi="Times New Roman" w:cs="Times New Roman"/>
                <w:sz w:val="24"/>
                <w:szCs w:val="24"/>
                <w:lang w:val="nl-NL"/>
              </w:rPr>
              <w:lastRenderedPageBreak/>
              <w:t>triển khai thực hiện hàng năm.</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hAnsi="Times New Roman" w:cs="Times New Roman"/>
                <w:sz w:val="24"/>
                <w:szCs w:val="24"/>
                <w:shd w:val="clear" w:color="auto" w:fill="FFFFFF"/>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shd w:val="clear" w:color="auto" w:fill="FFFFFF"/>
                <w:lang w:val="nl-NL"/>
              </w:rPr>
              <w:t xml:space="preserve">4. Trình tự, thủ tục </w:t>
            </w:r>
            <w:r w:rsidRPr="00795B80">
              <w:rPr>
                <w:rFonts w:ascii="Times New Roman" w:eastAsia="Times New Roman" w:hAnsi="Times New Roman" w:cs="Times New Roman"/>
                <w:sz w:val="24"/>
                <w:szCs w:val="24"/>
                <w:lang w:val="nl-NL"/>
              </w:rPr>
              <w:t>thuộc thẩm quyền của Thủ tướng Chính phủ</w:t>
            </w:r>
            <w:bookmarkStart w:id="54" w:name="_Toc147241723"/>
            <w:r w:rsidRPr="00795B80">
              <w:rPr>
                <w:rFonts w:ascii="Times New Roman" w:eastAsia="Times New Roman" w:hAnsi="Times New Roman" w:cs="Times New Roman"/>
                <w:sz w:val="24"/>
                <w:szCs w:val="24"/>
                <w:lang w:val="nl-NL"/>
              </w:rPr>
              <w:t xml:space="preserve"> </w:t>
            </w:r>
          </w:p>
        </w:tc>
        <w:tc>
          <w:tcPr>
            <w:tcW w:w="7315" w:type="dxa"/>
          </w:tcPr>
          <w:p w:rsidR="00CD05F3" w:rsidRPr="00795B80" w:rsidRDefault="004F241E" w:rsidP="00265831">
            <w:pPr>
              <w:shd w:val="clear" w:color="auto" w:fill="FFFFFF"/>
              <w:spacing w:before="60" w:after="60"/>
              <w:jc w:val="both"/>
              <w:rPr>
                <w:rFonts w:ascii="Times New Roman" w:hAnsi="Times New Roman" w:cs="Times New Roman"/>
                <w:sz w:val="24"/>
                <w:szCs w:val="24"/>
                <w:shd w:val="clear" w:color="auto" w:fill="FFFFFF"/>
                <w:lang w:val="nl-NL"/>
              </w:rPr>
            </w:pPr>
            <w:r w:rsidRPr="004F241E">
              <w:rPr>
                <w:rFonts w:ascii="Times New Roman" w:hAnsi="Times New Roman" w:cs="Times New Roman"/>
                <w:b/>
                <w:sz w:val="24"/>
                <w:szCs w:val="24"/>
                <w:lang w:val="nl-NL"/>
              </w:rPr>
              <w:t>(i) Agribank:</w:t>
            </w:r>
            <w:r w:rsidRPr="00F33C40">
              <w:rPr>
                <w:rFonts w:ascii="Times New Roman" w:eastAsia="Times New Roman" w:hAnsi="Times New Roman" w:cs="Times New Roman"/>
                <w:sz w:val="24"/>
                <w:szCs w:val="24"/>
                <w:lang w:val="nl-NL"/>
              </w:rPr>
              <w:t xml:space="preserve"> Đề nghị bỏ Khoản 4, Khoản 5 về trình tự thủ tục (tương tự như ý kiến tại Điều 13). Nội dung chi tiết về trình tự, thủ tục quyết định chiến lược, kế hoạch,… nên giao Chính phủ hướng dẫn chi tiết nội dung quy định tại Điều này</w:t>
            </w:r>
          </w:p>
        </w:tc>
        <w:tc>
          <w:tcPr>
            <w:tcW w:w="2909" w:type="dxa"/>
          </w:tcPr>
          <w:p w:rsidR="00CD05F3" w:rsidRPr="00795B80" w:rsidRDefault="004F241E" w:rsidP="00265831">
            <w:pPr>
              <w:shd w:val="clear" w:color="auto" w:fill="FFFFFF"/>
              <w:spacing w:before="60" w:after="60"/>
              <w:jc w:val="both"/>
              <w:rPr>
                <w:rFonts w:ascii="Times New Roman" w:hAnsi="Times New Roman" w:cs="Times New Roman"/>
                <w:sz w:val="24"/>
                <w:szCs w:val="24"/>
                <w:shd w:val="clear" w:color="auto" w:fill="FFFFFF"/>
                <w:lang w:val="nl-NL"/>
              </w:rPr>
            </w:pPr>
            <w:r>
              <w:rPr>
                <w:rFonts w:ascii="Times New Roman" w:hAnsi="Times New Roman" w:cs="Times New Roman"/>
                <w:sz w:val="24"/>
                <w:szCs w:val="24"/>
                <w:shd w:val="clear" w:color="auto" w:fill="FFFFFF"/>
                <w:lang w:val="nl-NL"/>
              </w:rPr>
              <w:t>Quy định cụ thể để có cơ ở hướng dẫn</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Trong thời hạn 15 ngày làm việc kể từ ngày nhận đủ hồ sơ, cơ quan đại diện chủ sở hữu vốn lập báo cáo thẩm định gửi lấy ý kiến của Bộ Tài chính và các cơ quan liên quan.</w:t>
            </w:r>
          </w:p>
        </w:tc>
        <w:tc>
          <w:tcPr>
            <w:tcW w:w="7315" w:type="dxa"/>
          </w:tcPr>
          <w:p w:rsidR="00CD05F3" w:rsidRPr="00795B80" w:rsidRDefault="00CD05F3" w:rsidP="00265831">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 xml:space="preserve">Tập đoàn Điện lực Việt Nam: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Việc gửi lấy ý kiến các Bộ là tương đương nhau, chủ trì đã có cơ quan đại diện chủ sở hữu, do đó không cần ghi riêng trường hợp Bộ Tài Chính. Đề nghị sửa lại thành: “…</w:t>
            </w:r>
            <w:r w:rsidRPr="00795B80">
              <w:rPr>
                <w:rFonts w:ascii="Times New Roman" w:hAnsi="Times New Roman" w:cs="Times New Roman"/>
                <w:i/>
                <w:sz w:val="24"/>
                <w:szCs w:val="24"/>
                <w:lang w:val="nl-NL"/>
              </w:rPr>
              <w:t>lấy ý kiến các cơ quan liên quan</w:t>
            </w:r>
            <w:r w:rsidRPr="00795B80">
              <w:rPr>
                <w:rFonts w:ascii="Times New Roman" w:hAnsi="Times New Roman" w:cs="Times New Roman"/>
                <w:sz w:val="24"/>
                <w:szCs w:val="24"/>
                <w:lang w:val="nl-NL"/>
              </w:rPr>
              <w:t>”.</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Quy định rõ để triển khai thực hiện.</w:t>
            </w:r>
          </w:p>
        </w:tc>
      </w:tr>
      <w:bookmarkEnd w:id="54"/>
      <w:tr w:rsidR="00CD05F3" w:rsidRPr="00795B80" w:rsidTr="00EC511A">
        <w:trPr>
          <w:gridAfter w:val="3"/>
          <w:wAfter w:w="15527" w:type="dxa"/>
        </w:trPr>
        <w:tc>
          <w:tcPr>
            <w:tcW w:w="1143" w:type="dxa"/>
          </w:tcPr>
          <w:p w:rsidR="00CD05F3" w:rsidRPr="00795B80" w:rsidRDefault="00CD05F3"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CD05F3" w:rsidRPr="00795B80" w:rsidRDefault="00CD05F3" w:rsidP="00265831">
            <w:pPr>
              <w:pStyle w:val="NormalWeb"/>
              <w:shd w:val="clear" w:color="auto" w:fill="FFFFFF"/>
              <w:spacing w:before="60" w:beforeAutospacing="0" w:after="60" w:afterAutospacing="0"/>
              <w:jc w:val="both"/>
              <w:rPr>
                <w:lang w:val="nl-NL"/>
              </w:rPr>
            </w:pPr>
            <w:r w:rsidRPr="00795B80">
              <w:rPr>
                <w:shd w:val="clear" w:color="auto" w:fill="FFFFFF"/>
                <w:lang w:val="nl-NL"/>
              </w:rPr>
              <w:t xml:space="preserve">5. Trình tự, thủ tục </w:t>
            </w:r>
            <w:r w:rsidRPr="00795B80">
              <w:rPr>
                <w:lang w:val="nl-NL"/>
              </w:rPr>
              <w:t>thuộc thẩm quyền của cơ quan đại diện chủ sở hữu vốn</w:t>
            </w:r>
          </w:p>
        </w:tc>
        <w:tc>
          <w:tcPr>
            <w:tcW w:w="7315" w:type="dxa"/>
          </w:tcPr>
          <w:p w:rsidR="00CD05F3" w:rsidRPr="00795B80" w:rsidRDefault="00CD05F3" w:rsidP="00265831">
            <w:pPr>
              <w:pStyle w:val="NormalWeb"/>
              <w:shd w:val="clear" w:color="auto" w:fill="FFFFFF"/>
              <w:spacing w:before="60" w:beforeAutospacing="0" w:after="60" w:afterAutospacing="0"/>
              <w:jc w:val="both"/>
              <w:rPr>
                <w:shd w:val="clear" w:color="auto" w:fill="FFFFFF"/>
                <w:lang w:val="nl-NL"/>
              </w:rPr>
            </w:pPr>
            <w:r>
              <w:rPr>
                <w:b/>
                <w:lang w:val="nl-NL"/>
              </w:rPr>
              <w:t>(i)</w:t>
            </w:r>
            <w:r w:rsidRPr="00795B80">
              <w:rPr>
                <w:b/>
                <w:lang w:val="nl-NL"/>
              </w:rPr>
              <w:t xml:space="preserve"> NAPAS</w:t>
            </w:r>
            <w:r w:rsidRPr="00795B80">
              <w:rPr>
                <w:lang w:val="nl-NL"/>
              </w:rPr>
              <w:t>: Đề nghị lược bỏ quy định lấy ý kiến của cơ quan tài chính cùng cấp để giảm tải về mặt thủ tục cho DN.</w:t>
            </w:r>
          </w:p>
        </w:tc>
        <w:tc>
          <w:tcPr>
            <w:tcW w:w="2909" w:type="dxa"/>
          </w:tcPr>
          <w:p w:rsidR="00CD05F3" w:rsidRPr="00A1711D" w:rsidRDefault="00CD05F3" w:rsidP="00A1711D">
            <w:pPr>
              <w:shd w:val="clear" w:color="auto" w:fill="FFFFFF"/>
              <w:spacing w:before="60" w:after="60"/>
              <w:jc w:val="both"/>
              <w:rPr>
                <w:rFonts w:ascii="Times New Roman" w:eastAsia="Times New Roman" w:hAnsi="Times New Roman" w:cs="Times New Roman"/>
                <w:sz w:val="24"/>
                <w:szCs w:val="24"/>
                <w:lang w:val="nl-NL"/>
              </w:rPr>
            </w:pPr>
            <w:r w:rsidRPr="00DE5A73">
              <w:rPr>
                <w:rFonts w:ascii="Times New Roman" w:eastAsia="Times New Roman" w:hAnsi="Times New Roman" w:cs="Times New Roman"/>
                <w:sz w:val="24"/>
                <w:szCs w:val="24"/>
                <w:lang w:val="nl-NL"/>
              </w:rPr>
              <w:t>Dự thảo Luật đã quy định</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sz w:val="24"/>
                <w:szCs w:val="24"/>
                <w:lang w:val="nl-NL"/>
              </w:rPr>
              <w:t xml:space="preserve">cơ quan tài chính có ý kiến về mặt chuyên môn </w:t>
            </w:r>
            <w:r>
              <w:rPr>
                <w:rFonts w:ascii="Times New Roman" w:eastAsia="Times New Roman" w:hAnsi="Times New Roman" w:cs="Times New Roman"/>
                <w:sz w:val="24"/>
                <w:szCs w:val="24"/>
                <w:lang w:val="nl-NL"/>
              </w:rPr>
              <w:t>về tài chính, quản lý vốn vì công tác</w:t>
            </w:r>
            <w:r w:rsidRPr="00795B80">
              <w:rPr>
                <w:rFonts w:ascii="Times New Roman" w:eastAsia="Times New Roman" w:hAnsi="Times New Roman" w:cs="Times New Roman"/>
                <w:sz w:val="24"/>
                <w:szCs w:val="24"/>
                <w:lang w:val="nl-NL"/>
              </w:rPr>
              <w:t xml:space="preserve"> nhân sự/chiến lược </w:t>
            </w:r>
            <w:r>
              <w:rPr>
                <w:rFonts w:ascii="Times New Roman" w:eastAsia="Times New Roman" w:hAnsi="Times New Roman" w:cs="Times New Roman"/>
                <w:sz w:val="24"/>
                <w:szCs w:val="24"/>
                <w:lang w:val="nl-NL"/>
              </w:rPr>
              <w:t>kinh doanh của</w:t>
            </w:r>
            <w:r w:rsidRPr="00795B80">
              <w:rPr>
                <w:rFonts w:ascii="Times New Roman" w:eastAsia="Times New Roman" w:hAnsi="Times New Roman" w:cs="Times New Roman"/>
                <w:sz w:val="24"/>
                <w:szCs w:val="24"/>
                <w:lang w:val="nl-NL"/>
              </w:rPr>
              <w:t xml:space="preserve"> doanh nghiệp </w:t>
            </w:r>
            <w:r>
              <w:rPr>
                <w:rFonts w:ascii="Times New Roman" w:eastAsia="Times New Roman" w:hAnsi="Times New Roman" w:cs="Times New Roman"/>
                <w:sz w:val="24"/>
                <w:szCs w:val="24"/>
                <w:lang w:val="nl-NL"/>
              </w:rPr>
              <w:t>phải</w:t>
            </w:r>
            <w:r w:rsidRPr="00795B80">
              <w:rPr>
                <w:rFonts w:ascii="Times New Roman" w:eastAsia="Times New Roman" w:hAnsi="Times New Roman" w:cs="Times New Roman"/>
                <w:sz w:val="24"/>
                <w:szCs w:val="24"/>
                <w:lang w:val="nl-NL"/>
              </w:rPr>
              <w:t xml:space="preserve"> đáp ứng yêu cầu về </w:t>
            </w:r>
            <w:r>
              <w:rPr>
                <w:rFonts w:ascii="Times New Roman" w:eastAsia="Times New Roman" w:hAnsi="Times New Roman" w:cs="Times New Roman"/>
                <w:sz w:val="24"/>
                <w:szCs w:val="24"/>
                <w:lang w:val="nl-NL"/>
              </w:rPr>
              <w:t>công tác quản lý vốn nhà nước đầu tư tại doanh nghiệp</w:t>
            </w:r>
            <w:r w:rsidRPr="00795B80">
              <w:rPr>
                <w:rFonts w:ascii="Times New Roman" w:eastAsia="Times New Roman" w:hAnsi="Times New Roman" w:cs="Times New Roman"/>
                <w:sz w:val="24"/>
                <w:szCs w:val="24"/>
                <w:lang w:val="nl-NL"/>
              </w:rPr>
              <w:t>.</w:t>
            </w:r>
          </w:p>
        </w:tc>
      </w:tr>
      <w:tr w:rsidR="00CD05F3" w:rsidRPr="00795B80" w:rsidTr="00EC511A">
        <w:trPr>
          <w:gridAfter w:val="3"/>
          <w:wAfter w:w="15527" w:type="dxa"/>
        </w:trPr>
        <w:tc>
          <w:tcPr>
            <w:tcW w:w="1143" w:type="dxa"/>
          </w:tcPr>
          <w:p w:rsidR="00CD05F3" w:rsidRPr="00795B80" w:rsidRDefault="00CD05F3" w:rsidP="001514F3">
            <w:pPr>
              <w:pStyle w:val="Heading1"/>
              <w:numPr>
                <w:ilvl w:val="0"/>
                <w:numId w:val="2"/>
              </w:numPr>
              <w:spacing w:before="60" w:after="60"/>
              <w:jc w:val="both"/>
              <w:outlineLvl w:val="0"/>
              <w:rPr>
                <w:bCs/>
              </w:rPr>
            </w:pPr>
          </w:p>
        </w:tc>
        <w:tc>
          <w:tcPr>
            <w:tcW w:w="4201" w:type="dxa"/>
          </w:tcPr>
          <w:p w:rsidR="00CD05F3" w:rsidRPr="00795B80" w:rsidRDefault="00CD05F3" w:rsidP="00265831">
            <w:pPr>
              <w:pStyle w:val="Heading1"/>
              <w:spacing w:before="60" w:after="60"/>
              <w:jc w:val="both"/>
              <w:outlineLvl w:val="0"/>
              <w:rPr>
                <w:b w:val="0"/>
                <w:bCs/>
              </w:rPr>
            </w:pPr>
            <w:bookmarkStart w:id="55" w:name="_Toc170143171"/>
            <w:r w:rsidRPr="00795B80">
              <w:rPr>
                <w:bCs/>
              </w:rPr>
              <w:t>Điều 15. Phân phối lợi nhuận sau thuế</w:t>
            </w:r>
            <w:bookmarkEnd w:id="55"/>
          </w:p>
        </w:tc>
        <w:tc>
          <w:tcPr>
            <w:tcW w:w="7315" w:type="dxa"/>
          </w:tcPr>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(i) Tập đoàn Bưu chính viễn thông Việt Nam:</w:t>
            </w:r>
            <w:r w:rsidRPr="004F241E">
              <w:rPr>
                <w:rFonts w:ascii="Times New Roman" w:hAnsi="Times New Roman" w:cs="Times New Roman"/>
                <w:sz w:val="24"/>
                <w:szCs w:val="24"/>
                <w:lang w:val="nl-NL"/>
              </w:rPr>
              <w:t xml:space="preserve">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(i) Quy định như Dự thảo chưa phù hợp vì các lý do sau: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nl-NL"/>
              </w:rPr>
              <w:t xml:space="preserve"> </w:t>
            </w: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nl-NL"/>
              </w:rPr>
              <w:t xml:space="preserve"> Tại khoản 2 Điều 66, khoản 2 Điều 84, khoản 3 Điều 172 Luật doanh nghiệp năm 2020, theo đó: Tiền lương, thù lao, thưởng và lợi ích khác của Chủ tịch Hội đồng thành viên, Giám đốc hoặc Tổng giám đốc và người quản lý khác </w:t>
            </w:r>
            <w:r w:rsidRPr="004F241E">
              <w:rPr>
                <w:rFonts w:ascii="Times New Roman" w:hAnsi="Times New Roman" w:cs="Times New Roman"/>
                <w:b/>
                <w:i/>
                <w:sz w:val="24"/>
                <w:szCs w:val="24"/>
                <w:lang w:val="nl-NL"/>
              </w:rPr>
              <w:t>được tính vào chi phí kinh doanh theo quy định của pháp luật về thuế thu nhập doanh nghiệp</w:t>
            </w:r>
            <w:r w:rsidRPr="004F241E">
              <w:rPr>
                <w:rFonts w:ascii="Times New Roman" w:hAnsi="Times New Roman" w:cs="Times New Roman"/>
                <w:sz w:val="24"/>
                <w:szCs w:val="24"/>
                <w:lang w:val="nl-NL"/>
              </w:rPr>
              <w:t xml:space="preserve">, pháp luật có liên quan.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vi-VN"/>
              </w:rPr>
              <w:t xml:space="preserve"> Xét về bản chất, khoản chi thuê kiểm toán báo cáo tài chính là một khoản chi phí của doanh nghiệp, do đó phải được sử dụng nguồn chi phí sản xuất kinh doanh của doanh nghiệp để chi trả.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vi-VN"/>
              </w:rPr>
              <w:t xml:space="preserve"> Dự thảo chưa quy định rõ (1) trường hợp nào thì sử dụng lợi nhuận sau thuế, trường hợp nào sử dụng Quỹ Đầu tư phát triển tại doanh nghiệp để </w:t>
            </w:r>
            <w:r w:rsidRPr="004F241E">
              <w:rPr>
                <w:rFonts w:ascii="Times New Roman" w:hAnsi="Times New Roman" w:cs="Times New Roman"/>
                <w:b/>
                <w:i/>
                <w:sz w:val="24"/>
                <w:szCs w:val="24"/>
                <w:lang w:val="vi-VN"/>
              </w:rPr>
              <w:t>chi trả tiền lương, tiền công cho các đối tượng do cơ quan đại diện chủ sở hữu vốn cử, giới thiệu, thuê</w:t>
            </w:r>
            <w:r w:rsidRPr="004F241E">
              <w:rPr>
                <w:rFonts w:ascii="Times New Roman" w:hAnsi="Times New Roman" w:cs="Times New Roman"/>
                <w:sz w:val="24"/>
                <w:szCs w:val="24"/>
                <w:lang w:val="vi-VN"/>
              </w:rPr>
              <w:t xml:space="preserve">; (2) trường hợp doanh nghiệp bị lỗ/hoặc sau khi trích quỹ khen thưởng, phúc lợi không còn nguồn để trích quỹ Quỹ Đầu tư phát triển thì việc chi tiền lương, tiền công cho các đối tượng do cơ quan đại diện chủ sở hữu vốn cử, giới thiệu, thuê; thuê kiểm toán báo cáo tài chính được thực hiện từ nguồn nào.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vi-VN"/>
              </w:rPr>
              <w:t xml:space="preserve"> Việc phân phối lợi nhuận sau thuế của Doanh nghiệp trên 50% đến dưới 100% vốn điều lệ, Doanh nghiệp có vốn góp trên 50% đến dưới 100% vốn điều lệ của doanh nghiệp có vốn nhà nước đầu tư trực tiếp do Điều lệ công ty và Đại hội cổ đông quyết định.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t xml:space="preserve">(ii) </w:t>
            </w:r>
            <w:r w:rsidRPr="004F241E">
              <w:rPr>
                <w:rFonts w:ascii="Times New Roman" w:hAnsi="Times New Roman" w:cs="Times New Roman"/>
                <w:sz w:val="24"/>
                <w:szCs w:val="24"/>
                <w:lang w:val="vi-VN"/>
              </w:rPr>
              <w:t xml:space="preserve">VNPT kiến nghị cơ quan soạn thảo nghiên cứu, chỉnh sửa cho phù hợp. </w:t>
            </w:r>
            <w:r w:rsidRPr="004F241E">
              <w:rPr>
                <w:rFonts w:ascii="Times New Roman" w:hAnsi="Times New Roman" w:cs="Times New Roman"/>
                <w:sz w:val="24"/>
                <w:szCs w:val="24"/>
              </w:rPr>
              <w:t xml:space="preserve">Ngoài ra, VNPT đề xuất: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vi-VN"/>
              </w:rPr>
              <w:t xml:space="preserve"> Phương án trích lập Quỹ Đầu tư phát triển tại doanh nghiệp như sau: Đối với Doanh nghiệp 100% vốn điều lệ đã nộp thuế TNDN vào ngân sách nhà nước, đề nghị áp dụng Phương án 3 (để lại 100%); Đối với Doanh nghiệp có vốn góp 100% vốn điều lệ của doanh nghiệp có vốn nhà nước đầu tư trực tiếp, đề nghị dành một phần để nộp về doanh nghiệp có vốn nhà nước đầu tư trực tiếp, đề nghị áp dụng Phương án 1 (Trích không quá 50%).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rPr>
              <w:sym w:font="Symbol" w:char="F02B"/>
            </w:r>
            <w:r w:rsidRPr="004F241E">
              <w:rPr>
                <w:rFonts w:ascii="Times New Roman" w:hAnsi="Times New Roman" w:cs="Times New Roman"/>
                <w:sz w:val="24"/>
                <w:szCs w:val="24"/>
                <w:lang w:val="vi-VN"/>
              </w:rPr>
              <w:t xml:space="preserve"> Phương án phân phối lợi nhuận đối với Doanh nghiệp trên 50% đến </w:t>
            </w:r>
            <w:r w:rsidRPr="004F241E">
              <w:rPr>
                <w:rFonts w:ascii="Times New Roman" w:hAnsi="Times New Roman" w:cs="Times New Roman"/>
                <w:sz w:val="24"/>
                <w:szCs w:val="24"/>
                <w:lang w:val="vi-VN"/>
              </w:rPr>
              <w:lastRenderedPageBreak/>
              <w:t>dưới 100% vốn điều lệ, Doanh nghiệp có vốn góp trên 50% đến dưới 100% vốn điều lệ của doanh nghiệp có vốn nhà nước đầu tư trực tiếp thực hiện theo quy định tại Điều lệ công ty.</w:t>
            </w:r>
          </w:p>
          <w:p w:rsidR="00CD05F3" w:rsidRPr="004F241E" w:rsidRDefault="00CD05F3" w:rsidP="008B261E">
            <w:pPr>
              <w:spacing w:before="60" w:after="60"/>
              <w:jc w:val="both"/>
              <w:rPr>
                <w:rFonts w:ascii="Times New Roman" w:hAnsi="Times New Roman" w:cs="Times New Roman"/>
                <w:sz w:val="24"/>
                <w:szCs w:val="24"/>
              </w:rPr>
            </w:pPr>
            <w:r w:rsidRPr="004F241E">
              <w:rPr>
                <w:rFonts w:ascii="Times New Roman" w:hAnsi="Times New Roman" w:cs="Times New Roman"/>
                <w:b/>
                <w:sz w:val="24"/>
                <w:szCs w:val="24"/>
              </w:rPr>
              <w:t xml:space="preserve">(ii) TCT Sonadezi – Đồng Nai: </w:t>
            </w:r>
            <w:r w:rsidRPr="004F241E">
              <w:rPr>
                <w:rFonts w:ascii="Times New Roman" w:hAnsi="Times New Roman" w:cs="Times New Roman"/>
                <w:sz w:val="24"/>
                <w:szCs w:val="24"/>
              </w:rPr>
              <w:t>Tại khoản 1 Điều 15: Đề nghị làm rõ khái niệm “doanh nghiệp 100% vốn điều lệ”; Tại khoản 2 Điều 15: Khái niệm “doanh nghiệp trên 50% đến dưới 100% vốn điều lệ” chưa rõ. Quỹ Đầu tư phát triển là một phần của “Vốn chủ sở hữu” (mã 400) trên Bảng Cân đối kế toán của doanh nghiệp, được sử dụng cho mục đích đầu tư phát triển theo quyết định của “Chủ sở hữu” trong trường hợp này là Nhà nước và các nhà đầu tư khác (cổ đông hoặc thành viên góp vốn). Hiện nay, các doanh nghiệp đang hạch toán Quỹ Đầu tư phát triển theo Điều 70 Thông tư số 200/2014/TT-BTC. Để đảm bảo nguyên tắc “bình đẳng với các nhà đầu tư khác” khi nộp về ngân sách nhà nước, điều chuyển giữa các doanh nghiệp, cơ quan đại diện chủ sở hữu vốn tương ứng với tỷ lệ phần vốn của nhà nước tại doanh nghiệp thì các cổ đông hoặc thành viên góp vốn khác cũng sẽ được chia “quỹ đầu tư phát triển” theo tỷ lệ sở hữu tương ứng để sử dụng cho nhu cầu của họ. Như vậy là không phù hợp với mục đích sử dụng Quỹ. “Quỹ Đầu tư phát triển” trong trường hợp này thực chất chỉ là khoản lợi nhuận sau thuế để lại và chia cho các cổ đông, thành viên góp vốn khi có nhu cầu.</w:t>
            </w:r>
          </w:p>
          <w:p w:rsidR="00CD05F3" w:rsidRPr="004F241E" w:rsidRDefault="00CD05F3" w:rsidP="008B261E">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 xml:space="preserve">Đối với các doanh nghiệp có vốn nhà nước đầu tư trực tiếp dưới 100% vốn điều lệ là các doanh nghiệp nhà nước đã cổ phần mà đa phần là công ty đại chúng, đang có cơ cấu tổ chức quản lý theo Luật Doanh nghiệp và Luật Chứng khoán. “Người do cơ quan đại diện chủ sở hữu vốn cử, giới thiệu” nếu làm việc trong cơ cấu tổ chức quản lý của công ty sẽ hưởng lương hoặc thù lao do công ty chi trả theo Bộ Luật Lao động và Điều lệ công ty, được hạch toán vào chi phí của công ty theo Luật Thuế thu nhập doanh nghiệp. Đề nghị làm rõ khái niệm “doanh nghiệp trên 50% vến dưới 100% vốn điều lệ”. Đề nghị bỏ nội dung “nội về ngân sách nhà nước, điều chuyển giữa các doanh nghiệp, cơ quan đại diện chủ sở hữu vốn tương ứng với tỷ lệ phần vốn của nhà nước tại doanh nghiệp theo quyết định của cấp có thẩm quyền.” Đề nghị làm rõ “người do cơ quan đại diện chủ sở hữu vốn cử, giới thiệu, thuê làm việc trực tiếp tại doanh nghiệp” mà được trả lương/thưởng từ cổ tức được chia có làm việc trong </w:t>
            </w:r>
            <w:r w:rsidRPr="004F241E">
              <w:rPr>
                <w:rFonts w:ascii="Times New Roman" w:hAnsi="Times New Roman" w:cs="Times New Roman"/>
                <w:sz w:val="24"/>
                <w:szCs w:val="24"/>
              </w:rPr>
              <w:lastRenderedPageBreak/>
              <w:t>cơ cấu tổ chức quản lý của công ty? Nếu không, đề nghị làm rõ mối quan hệ công tác, trao đổi thông tin giữa những người này với cơ cấu tổ chức quản lý của công ty để không ảnh hưởng đến hoạt động của doanh nghiệp.</w:t>
            </w:r>
          </w:p>
          <w:p w:rsidR="00CD05F3" w:rsidRPr="004F241E" w:rsidRDefault="00CD05F3" w:rsidP="008B261E">
            <w:pPr>
              <w:spacing w:before="60" w:after="60"/>
              <w:jc w:val="both"/>
              <w:rPr>
                <w:rFonts w:ascii="Times New Roman" w:hAnsi="Times New Roman" w:cs="Times New Roman"/>
                <w:b/>
                <w:sz w:val="24"/>
                <w:szCs w:val="24"/>
                <w:lang w:val="nl-NL"/>
              </w:rPr>
            </w:pPr>
            <w:r w:rsidRPr="004F241E">
              <w:rPr>
                <w:rFonts w:ascii="Times New Roman" w:hAnsi="Times New Roman" w:cs="Times New Roman"/>
                <w:b/>
                <w:sz w:val="24"/>
                <w:szCs w:val="24"/>
                <w:lang w:val="nl-NL"/>
              </w:rPr>
              <w:t>(iii) TCT Lắp máy VN (Lilama)</w:t>
            </w:r>
          </w:p>
          <w:p w:rsidR="00CD05F3" w:rsidRPr="004F241E" w:rsidRDefault="00CD05F3" w:rsidP="008B261E">
            <w:pPr>
              <w:spacing w:before="60" w:after="60"/>
              <w:jc w:val="both"/>
              <w:rPr>
                <w:rFonts w:ascii="Times New Roman" w:hAnsi="Times New Roman" w:cs="Times New Roman"/>
                <w:b/>
                <w:sz w:val="24"/>
                <w:szCs w:val="24"/>
                <w:lang w:val="nl-NL"/>
              </w:rPr>
            </w:pPr>
            <w:r w:rsidRPr="004F241E">
              <w:rPr>
                <w:rFonts w:ascii="Times New Roman" w:hAnsi="Times New Roman" w:cs="Times New Roman"/>
                <w:b/>
                <w:sz w:val="24"/>
                <w:szCs w:val="24"/>
                <w:lang w:val="nl-NL"/>
              </w:rPr>
              <w:t>Lilama kiến nghị xem xét sửa đổi dự thảo Luật như sau:</w:t>
            </w:r>
          </w:p>
          <w:p w:rsidR="00CD05F3" w:rsidRPr="004F241E" w:rsidRDefault="00CD05F3" w:rsidP="008B261E">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Về phân phối lợi nhuận: đề xuất cho phép DNNN được trích lập các quỹ sau: Quỹ khen thưởng phúc lợi; Quỹ Đầu tư phát triển (để mở rộng quy mô sản xuất, kinh doanh hoặc đầu tư chiều sâu của doanh nghiệp, dùng để tăng vốn điều lệ); Quỹ thưởng cho viên chức quản lý; Quỹ thuộc vốn chủ sở hữu (để dự phòng cho tổn thất, thiệt hại, khó khăn do điều kiện khách quan có thể xảy ra trong tương lai).</w:t>
            </w:r>
          </w:p>
          <w:p w:rsidR="00CD05F3" w:rsidRPr="004F241E" w:rsidRDefault="00CD05F3" w:rsidP="008B261E">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Đối với các khoản chi phí thuê kiểm toán BCTC, chi trả tiền lương, tiền công cho các đối tượng do cơ quan đại diện chủ sở hữu cử, giới thiệu thuê: đề xuất tiếp tục coi là khoản chi phí hợp lý, hợp lệ khi tính thu nhập chịu thuế và sử dụng nguồn lợi nhuận trước thuế để thanh toán.</w:t>
            </w:r>
          </w:p>
          <w:p w:rsidR="00CD05F3" w:rsidRPr="004F241E" w:rsidRDefault="00CD05F3" w:rsidP="008B261E">
            <w:pPr>
              <w:pStyle w:val="Heading1"/>
              <w:spacing w:before="60" w:after="60"/>
              <w:jc w:val="both"/>
              <w:outlineLvl w:val="0"/>
              <w:rPr>
                <w:b w:val="0"/>
              </w:rPr>
            </w:pPr>
            <w:r w:rsidRPr="004F241E">
              <w:t xml:space="preserve">- </w:t>
            </w:r>
            <w:r w:rsidRPr="004F241E">
              <w:rPr>
                <w:b w:val="0"/>
              </w:rPr>
              <w:t xml:space="preserve">Đối với việc điều chuyển Quỹ ĐTPT giữa các doanh nghiệp: đề nghị </w:t>
            </w:r>
            <w:r w:rsidRPr="004F241E">
              <w:rPr>
                <w:b w:val="0"/>
                <w:i/>
              </w:rPr>
              <w:t xml:space="preserve">không điều chuyển </w:t>
            </w:r>
            <w:r w:rsidRPr="004F241E">
              <w:rPr>
                <w:b w:val="0"/>
              </w:rPr>
              <w:t>đối với các doanh nghiệp theo mô hình là công ty cổ phần.</w:t>
            </w:r>
          </w:p>
          <w:p w:rsidR="00CD05F3" w:rsidRPr="004F241E" w:rsidRDefault="00CD05F3" w:rsidP="008B261E">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(iv) Tổng công ty Đầu tư phát triển hạ tầng đô thị Udic</w:t>
            </w:r>
            <w:r w:rsidRPr="004F241E">
              <w:rPr>
                <w:rFonts w:ascii="Times New Roman" w:hAnsi="Times New Roman" w:cs="Times New Roman"/>
                <w:sz w:val="24"/>
                <w:szCs w:val="24"/>
                <w:lang w:val="nl-NL"/>
              </w:rPr>
              <w:t xml:space="preserve">: </w:t>
            </w:r>
          </w:p>
          <w:p w:rsidR="00CD05F3" w:rsidRPr="004F241E" w:rsidRDefault="00CD05F3" w:rsidP="008B261E">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 Tại điểm a quy định chi tiền lương, tiền công cho các đối tượng do cơ quan đại diện chủ sở hữu vốn cử, giới thiệu, thuê làm việc trực tiếp tại doanh nghiệp nên tách rõ lương và thưởng vì theo luật Kế toán, phần chi phí tiền lương người quản lý  doanh nghiệp là chi phí quản lý doanh nghiệp. Theo luật thuế TNDN, khoản chi này được tính vào chi phí được trừ khi tính thuế TNDN. Vì vậy, sẽ có lợi hơn cho doanh nghiệp khi tiền lương được hạch toán vào chi phí quản lý doanh nghiệp và doanh nghiệp được tính vào chi phí được trừ. KQSXKD của doanh nghiệp nhà nước 100% vốn nhà nước cũng được phản ánh giống như các doanh nghiệp khác. Đối với phần tiền thưởng, nếu áp dụng mức thưởng chung theo quy chế khen thưởng của doanh nghiệp thì dùng quỹ khen thưởng của doanh nghiệp. Nếu áp dụng theo quy chế thưởng riêng của từng chủ sở hữu thì phần tiền thưởng này dùng từ lợi nhuận sau thuế, và khoản này nên được </w:t>
            </w:r>
            <w:r w:rsidRPr="004F241E">
              <w:rPr>
                <w:rFonts w:ascii="Times New Roman" w:hAnsi="Times New Roman" w:cs="Times New Roman"/>
                <w:sz w:val="24"/>
                <w:szCs w:val="24"/>
                <w:lang w:val="nl-NL"/>
              </w:rPr>
              <w:lastRenderedPageBreak/>
              <w:t xml:space="preserve">trừ trong phần lợi nhuận còn lại sau khi trích lập các quỹ trước khi nộp về ngân sách nhà nước. (thống nhất với thứ tự trích của doanh nghiệp từ 50%-100% vốn như ở khoản 2). </w:t>
            </w:r>
          </w:p>
          <w:p w:rsidR="00CD05F3" w:rsidRPr="004F241E" w:rsidRDefault="00CD05F3" w:rsidP="008B261E">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Tại điểm c quy định quỹ đầu tư phát triển dùng để chi trả tiền lương, tiền công cho các đối tượng do cơ quan đại diện chủ sở hữu vốn cử, giới thiệu, thuê, nếu người đại diện không tham gia trực tiếp vào hoạt động của doanh nghiệp thì khoản chi phí này được trừ từ lợi nhuận sau thuế. Nếu doanh nghiệp thua lỗ thì khoản chi phí này được chi từ quỹ đầu tư phát triển của doanh nghiệp. Nếu người đại diện tham gia trực tiếp hoạt động SXKD của doanh nghiệp thì theo điểm a. Về thuê báo cáo tài chính như điểm a.</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b/>
                <w:sz w:val="24"/>
                <w:szCs w:val="24"/>
              </w:rPr>
              <w:t>(v)</w:t>
            </w:r>
            <w:r w:rsidRPr="004F241E">
              <w:rPr>
                <w:rFonts w:ascii="Times New Roman" w:hAnsi="Times New Roman" w:cs="Times New Roman"/>
                <w:b/>
                <w:sz w:val="24"/>
                <w:szCs w:val="24"/>
                <w:lang w:val="vi-VN"/>
              </w:rPr>
              <w:t xml:space="preserve"> Truyền hình Cáp Việt Nam:</w:t>
            </w:r>
            <w:r w:rsidRPr="004F241E">
              <w:rPr>
                <w:rFonts w:ascii="Times New Roman" w:hAnsi="Times New Roman" w:cs="Times New Roman"/>
                <w:sz w:val="24"/>
                <w:szCs w:val="24"/>
                <w:lang w:val="vi-VN"/>
              </w:rPr>
              <w:t xml:space="preserve"> </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3.1. Hiện nay theo quy định tại Nghị định 140/2020/NĐ-CP ngày 30/11/2020 của Chính phủ, đối với các doanh nghiệp do nhà nước nắm giữ trên 50% vốn điều lệ, thứ tự phân phối như sau:</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 Chia lãi cho các bên góp vốn liên kết theo quy định của hợp đồng kinh tế đã ký kết (nếu có)</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 Bù đắp khoản lỗ của các năm trước đã hết thời hạn được trừ vào lợi nhuận trước thuế theo quy định.</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 Trích quỹ đầu tư phát triển doanh nghiệp (nếu Điều lệ tổ chức và hoạt động của doanh nghiệp có quy định việc trích lập Quỹ này).</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 Trích quỹ khen thưởng, quỹ phúc lợi cho người lao động trong doanh nghiệp, quỹ thưởng người quản lý doanh nghiệp theo quy định của Chính phủ về lao động, tiền lương, thù lao, tiền thưởng đối với CTCP, vốn góp chi phối của Nhà nước.</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 Lợi nhuận còn lại thực hiện chia hết cổ tức, lợi nhuận bằng tiền mặt cho các cổ, thành viên góp vốn.</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Việc đưa 02 nội dung “Chia lãi cho các bên góp vốn liên kết theo quy định” và “Bù đắp khoản lỗ của các năm trước” trước khi thự hiện trích lập các quỹ sẽ phù hợp hơn với thực tế hoạt động kinh doanh của doanh nghiệp. Do đó, Truyền hình Cáp Việt Nam kiến nghị Bộ Tài chính xem xét bổ sung thêm 02 nội dung này vào Dự thảo Luật.</w:t>
            </w:r>
          </w:p>
          <w:p w:rsidR="00CD05F3" w:rsidRPr="004F241E" w:rsidRDefault="00CD05F3" w:rsidP="00265831">
            <w:pPr>
              <w:spacing w:before="60" w:after="60"/>
              <w:jc w:val="both"/>
              <w:rPr>
                <w:rFonts w:ascii="Times New Roman" w:hAnsi="Times New Roman" w:cs="Times New Roman"/>
                <w:i/>
                <w:sz w:val="24"/>
                <w:szCs w:val="24"/>
                <w:lang w:val="vi-VN"/>
              </w:rPr>
            </w:pPr>
            <w:r w:rsidRPr="004F241E">
              <w:rPr>
                <w:rFonts w:ascii="Times New Roman" w:hAnsi="Times New Roman" w:cs="Times New Roman"/>
                <w:sz w:val="24"/>
                <w:szCs w:val="24"/>
                <w:lang w:val="vi-VN"/>
              </w:rPr>
              <w:lastRenderedPageBreak/>
              <w:t xml:space="preserve">3.2. Theo quy định tại Luật số 69/2014/QH13 về nguyên tắc phân phối lợi nhuận sau thuế: </w:t>
            </w:r>
            <w:r w:rsidRPr="004F241E">
              <w:rPr>
                <w:rFonts w:ascii="Times New Roman" w:hAnsi="Times New Roman" w:cs="Times New Roman"/>
                <w:i/>
                <w:sz w:val="24"/>
                <w:szCs w:val="24"/>
                <w:lang w:val="vi-VN"/>
              </w:rPr>
              <w:t xml:space="preserve">“Trích một phần lợi nhuận sau thuế của doanh nghiệp để lập quỹ khen thưởng, quỹ phúc lợi của người lao động và </w:t>
            </w:r>
            <w:r w:rsidRPr="004F241E">
              <w:rPr>
                <w:rFonts w:ascii="Times New Roman" w:hAnsi="Times New Roman" w:cs="Times New Roman"/>
                <w:b/>
                <w:i/>
                <w:sz w:val="24"/>
                <w:szCs w:val="24"/>
                <w:lang w:val="vi-VN"/>
              </w:rPr>
              <w:t>quỹ thưởng của người quản lý doanh nghiệp, Kiểm soát viên</w:t>
            </w:r>
            <w:r w:rsidRPr="004F241E">
              <w:rPr>
                <w:rFonts w:ascii="Times New Roman" w:hAnsi="Times New Roman" w:cs="Times New Roman"/>
                <w:i/>
                <w:sz w:val="24"/>
                <w:szCs w:val="24"/>
                <w:lang w:val="vi-VN"/>
              </w:rPr>
              <w:t>”.</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Trong thực tế các doanh nghiệp có vốn nhà nước ngoài việc trích quỹ khen thưởng, phúc lợi của người lao động đều thực hiện trích lập quỹ thưởng của người quản lý doanh nghiệp. Kiểm soát viên để có nguồn khen thưởng trên cơ sở hiệu quả hoạt động của doanh nghiệp, mức độ hoàn thành nhiệm vụ được Nhà nước giao. Tuy nhiên Dự thảo Luật mới đang không thấy quy định về nội dung này. Vì vậy Truyền hình Cáp Việt Nam kiến nghị Bộ Tài chính xem xét hướng dẫn bổ sung đối với trường hợp này.</w:t>
            </w:r>
          </w:p>
          <w:p w:rsidR="00CD05F3" w:rsidRPr="004F241E" w:rsidRDefault="00CD05F3" w:rsidP="00265831">
            <w:pPr>
              <w:spacing w:before="60" w:after="60"/>
              <w:jc w:val="both"/>
              <w:rPr>
                <w:rFonts w:ascii="Times New Roman" w:hAnsi="Times New Roman" w:cs="Times New Roman"/>
                <w:sz w:val="24"/>
                <w:szCs w:val="24"/>
                <w:lang w:val="vi-VN"/>
              </w:rPr>
            </w:pPr>
            <w:r w:rsidRPr="004F241E">
              <w:rPr>
                <w:rFonts w:ascii="Times New Roman" w:hAnsi="Times New Roman" w:cs="Times New Roman"/>
                <w:sz w:val="24"/>
                <w:szCs w:val="24"/>
                <w:lang w:val="vi-VN"/>
              </w:rPr>
              <w:t>3.3. Theo quy định của Luật 69/2014/QH13, doanh nghiệp được trích không quá 30% lợi nhuận sau thuế để sử dụng vào mục đích đầu tư phát triển ngành, nghề kinh doanh chính của doanh nghiệp. Việc tăng tỷ lệ tối đa trích lập Quỹ đầu tư phát triển như Dự thảo Luật đang đưa ra sẽ đảm bảo sự chủ động cho doanh nghiệp trong việc tái đầu tư từ lợi nhuận hằng năm. Qua đó nâng cao hiệu suất đầu tư từ phần vốn của nhà nước. Truyền hình Cáp Việt Nam đề xuất cho phép doanh nghiệp để lại 100% lợi nhuận sau thuế để trích lập Quỹ đầu tư phát triển tại doanh nghiệp sau khi thực hiện các nội dung chi, trích lập các quỹ theo quy định.</w:t>
            </w:r>
          </w:p>
          <w:p w:rsidR="00CD05F3" w:rsidRPr="004F241E" w:rsidRDefault="00CD05F3" w:rsidP="00265831">
            <w:pPr>
              <w:pStyle w:val="Heading1"/>
              <w:spacing w:before="60" w:after="60"/>
              <w:jc w:val="both"/>
              <w:outlineLvl w:val="0"/>
              <w:rPr>
                <w:b w:val="0"/>
              </w:rPr>
            </w:pPr>
            <w:r w:rsidRPr="004F241E">
              <w:t xml:space="preserve">(vi) NAPAS: </w:t>
            </w:r>
            <w:r w:rsidRPr="004F241E">
              <w:rPr>
                <w:b w:val="0"/>
              </w:rPr>
              <w:t xml:space="preserve">Đề nghị sửa diễn giải để làm rõ nghĩa câu dẫn “Đối với doanh nghiệp có …VĐL là </w:t>
            </w:r>
            <w:r w:rsidRPr="004F241E">
              <w:t>vốn nhà nước đầu tư trực tiếp</w:t>
            </w:r>
            <w:r w:rsidRPr="004F241E">
              <w:rPr>
                <w:b w:val="0"/>
              </w:rPr>
              <w:t xml:space="preserve"> thực hiện..” tại khoản 1,2,3</w:t>
            </w:r>
          </w:p>
          <w:p w:rsidR="00CD05F3" w:rsidRPr="004F241E" w:rsidRDefault="00CD05F3" w:rsidP="00CD2B20">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(vii) Tổng công ty Trực thăng VN</w:t>
            </w:r>
            <w:r w:rsidRPr="004F241E">
              <w:rPr>
                <w:rFonts w:ascii="Times New Roman" w:hAnsi="Times New Roman" w:cs="Times New Roman"/>
                <w:sz w:val="24"/>
                <w:szCs w:val="24"/>
                <w:lang w:val="nl-NL"/>
              </w:rPr>
              <w:t>: Đề nghị quy định cụ thể định mức trích lập Quỹ thưởng của người quản lý doanh nghiệp và kiểm soát viên tại Điều 15</w:t>
            </w:r>
          </w:p>
          <w:p w:rsidR="00CD05F3" w:rsidRPr="004F241E" w:rsidRDefault="00CD05F3" w:rsidP="00CD2B20">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Tại điểm c khoản 1 Điều 15, thống nhất phương án 1 trích không quá 50% lợi nhuận sau thuế vào Quỹ đầu tư phát triển để tại DN. Đề nghị nghiên cứu việc sử dụng lợi nhuận sau thuế để chi cho thuê kiểm toán báo cáo tài chính do khoản chi này có thể điều chỉnh hạch toán vào chi phí SXKD để phù hợp với quy định về chi phí kế toán, chi phí thuế của DN</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lastRenderedPageBreak/>
              <w:t>(viii) Công ty TNHH MTV LNN Sông Hiếu:</w:t>
            </w:r>
            <w:r w:rsidRPr="004F241E">
              <w:rPr>
                <w:rFonts w:ascii="Times New Roman" w:hAnsi="Times New Roman" w:cs="Times New Roman"/>
                <w:sz w:val="24"/>
                <w:szCs w:val="24"/>
                <w:lang w:val="nl-NL"/>
              </w:rPr>
              <w:t xml:space="preserve"> Sửa đổi, bổ sung thành: Đối với doanh nghiệp 100% vốn điều lệ thực hiện phân phối theo nguyên tắc, thứ tự: Lợi nhuận của DNNN sau khi bù đắp lỗ năm trước theo quy định của Luật Thuế TNDN, trích quỹ phát triển khoa học và công nghệ theo quy định của pháp luật, nộp thuế TNDN, phần lợi nhuận còn lại được phân phối theo thứ tự như sau:</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1. Chia lãi cho các bên góp vốn liên kết theo quy định của Hợp đồng kinh tế đã ký kết (nếu có);</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2. Bù đắp lỗ của các năm trước đã hết thời hạn được trừ vào lợi nhuận trước thuế theo quy định;</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xml:space="preserve">3. Lợi nhuận còn lại sau khi trừ các khoản theo quy định tại khoản 1 và khoản 2 Điều này được phân phối theo thứ tự như sau: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a) Trích tối đa 30% vào quỹ đầu tư phát triển của doanh nghiệp;</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b) Chi tiền lương, tiền thưởng của người do cơ quan đại diện chủ sở hữu vốn cử, giới thiệu, bổ nhiệm, thuê làm việc trực tiếp tại doanh nghiệp.</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Về thưởng: Doanh nghiệp xếp loại A được trích thưởng 1,5 tháng tiền lương thực hiện; Doanh nghiệp xếp loại B được trích thưởng 1 tháng tiền lương thực hiện; Doanh nghiệp xếp loại C hoặc không xếp loại không được trích lập quỹ thưởng.</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c) Trích quỹ khen thưởng phúc lợi cho người lao động trong doanh nghiệp:</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Doanh nghiệp xếp loại A được thưởng 3 tháng lương thực hiện cho 2 quỹ khen thưởng, phúc lợi; Doanh nghiệp xếp loại B được thưởng 1,5 tháng lương thực hiện cho 2 quỹ khen thưởng phúc lợi; Doanh nghiệp không thực hiện xếp loại thì không được trích lập 2 quỹ khen thưởng, phúc lợi.</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d) Phần lợi nhuận còn lại sau khi trích lập các quỹ theo quy định thì doanh nghiệp được giữ lại để bổ sung vốn điều lệ (nếu có) theo phương án được cấp có thẩm quyền phê duyệt.</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(ix)</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 xml:space="preserve">Công ty TNHH MTV XSKT Cao Bằng, Công ty TNHH MTV Khai thác thủy lợi Thái Nguyên: </w:t>
            </w:r>
            <w:r w:rsidRPr="004F241E">
              <w:rPr>
                <w:rFonts w:ascii="Times New Roman" w:hAnsi="Times New Roman" w:cs="Times New Roman"/>
                <w:sz w:val="24"/>
                <w:szCs w:val="24"/>
                <w:lang w:val="nl-NL"/>
              </w:rPr>
              <w:t xml:space="preserve">Điểm c Khoản 1, điểm c khoản 2 nhất trí Phương án 3. </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(x)</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CTCP Dịch vụ đô thị Đà Lạt</w:t>
            </w:r>
            <w:r w:rsidRPr="004F241E">
              <w:rPr>
                <w:rFonts w:ascii="Times New Roman" w:hAnsi="Times New Roman" w:cs="Times New Roman"/>
                <w:sz w:val="24"/>
                <w:szCs w:val="24"/>
                <w:lang w:val="nl-NL"/>
              </w:rPr>
              <w:t xml:space="preserve">: khoản 2 tiết a đề nghị xem xét bổ </w:t>
            </w:r>
            <w:r w:rsidRPr="004F241E">
              <w:rPr>
                <w:rFonts w:ascii="Times New Roman" w:hAnsi="Times New Roman" w:cs="Times New Roman"/>
                <w:sz w:val="24"/>
                <w:szCs w:val="24"/>
                <w:lang w:val="nl-NL"/>
              </w:rPr>
              <w:lastRenderedPageBreak/>
              <w:t>sung quy định về việc trích quỹ thưởng của người quản lý doanh nghiệp; tiết b đề xuất Phương án 1.</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(xi)</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Công ty TNHH 2TV Lâm nghiệp Yên Thế</w:t>
            </w:r>
            <w:r w:rsidRPr="004F241E">
              <w:rPr>
                <w:rFonts w:ascii="Times New Roman" w:hAnsi="Times New Roman" w:cs="Times New Roman"/>
                <w:sz w:val="24"/>
                <w:szCs w:val="24"/>
                <w:lang w:val="nl-NL"/>
              </w:rPr>
              <w:t>: điểm b khoản 2 nhất trí lựa chọn Phương án 3.</w:t>
            </w:r>
          </w:p>
          <w:p w:rsidR="00CD05F3" w:rsidRPr="004F241E" w:rsidRDefault="00CD05F3" w:rsidP="00265831">
            <w:pPr>
              <w:spacing w:before="60" w:after="60"/>
              <w:jc w:val="both"/>
              <w:rPr>
                <w:rFonts w:ascii="Times New Roman" w:hAnsi="Times New Roman" w:cs="Times New Roman"/>
                <w:b/>
                <w:sz w:val="24"/>
                <w:szCs w:val="24"/>
              </w:rPr>
            </w:pPr>
            <w:r w:rsidRPr="004F241E">
              <w:rPr>
                <w:rFonts w:ascii="Times New Roman" w:hAnsi="Times New Roman" w:cs="Times New Roman"/>
                <w:b/>
                <w:sz w:val="24"/>
                <w:szCs w:val="24"/>
                <w:lang w:val="nl-NL"/>
              </w:rPr>
              <w:t xml:space="preserve"> (xii)</w:t>
            </w:r>
            <w:r w:rsidRPr="004F241E">
              <w:rPr>
                <w:rFonts w:ascii="Times New Roman" w:hAnsi="Times New Roman" w:cs="Times New Roman"/>
                <w:b/>
                <w:sz w:val="24"/>
                <w:szCs w:val="24"/>
              </w:rPr>
              <w:t xml:space="preserve"> Công ty TNHH MTV XSKT An Giang:</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1.Đối với doanh nghiệp 100% vốn điều lệ:</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a) Đề nghị tiền lương của các chức danh chuyên trách như Chủ tịch Công ty, Chủ tịch Hội đồng thành viên, Tổng giám đốc (Giám đốc), Phó Tổng Giám đốc (Phó Giám đốc), Kế toán trưởng, Kiểm soát viên…; thù lao của các chức danh không chuyên trách: Lấy chi phí kinh doanh của doanh nghiệp (như hiện nay đang thực hiện)</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b) Chưa thấy quy định trích thưởng cho các chức danh nêu trên. Đề nghị có quy định trích thưởng cho các chức danh nêu trên (hiện nay là 1,5 tháng tiền lương, thù lao thực hiện tương ứng cho các chức danh nêu trên).</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c) Các phương án sử dụng Quỹ đầu tư phát triển:</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 Đề nghị tiền lương, tiền công, thù lao của các chức danh chuyên trách, không chuyên trách lấy từ chi phí kinh doanh của doanh nghiệp (như hiện nay đang thực hiện), không lấy từ lợi nhuận sau thuế hay Quỹ đầu tư phát triển như dự thảo Luật</w:t>
            </w:r>
          </w:p>
          <w:p w:rsidR="00CD05F3" w:rsidRPr="004F241E" w:rsidRDefault="00CD05F3" w:rsidP="00265831">
            <w:pPr>
              <w:spacing w:before="60" w:after="60"/>
              <w:jc w:val="both"/>
              <w:rPr>
                <w:rFonts w:ascii="Times New Roman" w:hAnsi="Times New Roman" w:cs="Times New Roman"/>
                <w:sz w:val="24"/>
                <w:szCs w:val="24"/>
              </w:rPr>
            </w:pPr>
            <w:r w:rsidRPr="004F241E">
              <w:rPr>
                <w:rFonts w:ascii="Times New Roman" w:hAnsi="Times New Roman" w:cs="Times New Roman"/>
                <w:sz w:val="24"/>
                <w:szCs w:val="24"/>
              </w:rPr>
              <w:t>- Chi phí thuê kiểm toán báo cáo tài chính: đề nghị lấy từ chi phí kinh doanh của doanh nghiệp (như hiện nay đang thực hiện), không lấy từ Quỹ đầu tư phát triển như dự thảo luật</w:t>
            </w:r>
          </w:p>
          <w:p w:rsidR="00CD05F3" w:rsidRPr="004F241E" w:rsidRDefault="00CD05F3" w:rsidP="00265831">
            <w:pPr>
              <w:tabs>
                <w:tab w:val="left" w:pos="567"/>
              </w:tabs>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(xiii)</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Công ty Nước sạch HN</w:t>
            </w:r>
            <w:r w:rsidRPr="004F241E">
              <w:rPr>
                <w:rFonts w:ascii="Times New Roman" w:hAnsi="Times New Roman" w:cs="Times New Roman"/>
                <w:sz w:val="24"/>
                <w:szCs w:val="24"/>
                <w:lang w:val="nl-NL"/>
              </w:rPr>
              <w:t xml:space="preserve">: </w:t>
            </w:r>
          </w:p>
          <w:p w:rsidR="00CD05F3" w:rsidRPr="004F241E" w:rsidRDefault="00CD05F3" w:rsidP="00265831">
            <w:pPr>
              <w:tabs>
                <w:tab w:val="left" w:pos="567"/>
              </w:tabs>
              <w:spacing w:before="60" w:after="60"/>
              <w:jc w:val="both"/>
              <w:rPr>
                <w:rFonts w:ascii="Times New Roman" w:hAnsi="Times New Roman" w:cs="Times New Roman"/>
                <w:sz w:val="24"/>
                <w:szCs w:val="24"/>
                <w:lang w:val="nl-NL"/>
              </w:rPr>
            </w:pPr>
            <w:r w:rsidRPr="004F241E">
              <w:rPr>
                <w:rFonts w:ascii="Times New Roman" w:hAnsi="Times New Roman" w:cs="Times New Roman"/>
                <w:sz w:val="24"/>
                <w:szCs w:val="24"/>
                <w:lang w:val="nl-NL"/>
              </w:rPr>
              <w:t>+ Tại điểm a, khoản 1, điều 15: đối với khoản tiền lương của người được cử, giới thiệu, thuê làm việc trực tiếp tại doanh nghiệp là một khoản chi phí hợp lý, hợp lệ của doanh nghiệp, nếu quy định lấy từ lợi nhuận sau thuế của doanh nghiệp là chưa phù hợp với quy định của pháp luật về thuế TNDN và không đảm bảo thống nhất với các loại hình doanh nghiệp khác. Do vậy đề nghị điều chỉnh tiền lương, tiền công sẽ lấy từ thu nhập trước thuế, chỉ có tiền thưởng lấy từ lợi nhuận sau thuế.</w:t>
            </w:r>
          </w:p>
          <w:p w:rsidR="00CD05F3" w:rsidRPr="004F241E" w:rsidRDefault="00CD05F3" w:rsidP="00265831">
            <w:pPr>
              <w:tabs>
                <w:tab w:val="left" w:pos="567"/>
              </w:tabs>
              <w:spacing w:before="60" w:after="60"/>
              <w:jc w:val="both"/>
              <w:rPr>
                <w:rFonts w:ascii="Times New Roman" w:hAnsi="Times New Roman" w:cs="Times New Roman"/>
                <w:iCs/>
                <w:sz w:val="24"/>
                <w:szCs w:val="24"/>
                <w:lang w:val="nl-NL"/>
              </w:rPr>
            </w:pPr>
            <w:r w:rsidRPr="004F241E">
              <w:rPr>
                <w:rFonts w:ascii="Times New Roman" w:hAnsi="Times New Roman" w:cs="Times New Roman"/>
                <w:sz w:val="24"/>
                <w:szCs w:val="24"/>
                <w:lang w:val="nl-NL"/>
              </w:rPr>
              <w:t xml:space="preserve">+ Tại điểm c khoản 1, điều 15, DN lựa chọn Phương án 3: trích không </w:t>
            </w:r>
            <w:r w:rsidRPr="004F241E">
              <w:rPr>
                <w:rFonts w:ascii="Times New Roman" w:hAnsi="Times New Roman" w:cs="Times New Roman"/>
                <w:sz w:val="24"/>
                <w:szCs w:val="24"/>
                <w:lang w:val="nl-NL"/>
              </w:rPr>
              <w:lastRenderedPageBreak/>
              <w:t>quá 100% theo đề xuất của doanh nghiệp vào Quỹ Đầu tư phát triển để tại doanh nghiệp. Quy định như trên sẽ đảm bảo đủ nguồn vốn quỹ đầu tư phát triển tại doanh nghiệp, tạo thuận lợi cho thực hiện các nội dung chi Quỹ đầu tư phát triển tại doanh nghiệp như điều chỉnh bổ sung vốn… và đề nghị viết lại như sau: “…</w:t>
            </w:r>
            <w:r w:rsidRPr="004F241E">
              <w:rPr>
                <w:rFonts w:ascii="Times New Roman" w:hAnsi="Times New Roman" w:cs="Times New Roman"/>
                <w:i/>
                <w:iCs/>
                <w:sz w:val="24"/>
                <w:szCs w:val="24"/>
                <w:lang w:val="nl-NL"/>
              </w:rPr>
              <w:t>“Quỹ Đầu tư phát triển tại doanh nghiệp sử dụng để xử lý tài chính đối với các dự án kinh doanh thua lỗ do điều kiện khách quan theo quyết định của cấp có thẩm quyền; chi trả tiền lương, tiề n công cho các đối tượng do cơ quan đại diện chủ sở hữu vốn cử, giới thiệu, thuê; đầu tư bổ sung vốn vào doanh nghiệp để thực hiện các dự án đầu tư kinh doanh;</w:t>
            </w:r>
            <w:r w:rsidRPr="004F241E">
              <w:rPr>
                <w:rFonts w:ascii="Times New Roman" w:hAnsi="Times New Roman" w:cs="Times New Roman"/>
                <w:b/>
                <w:bCs/>
                <w:i/>
                <w:iCs/>
                <w:sz w:val="24"/>
                <w:szCs w:val="24"/>
                <w:lang w:val="nl-NL"/>
              </w:rPr>
              <w:t xml:space="preserve"> đầu tư xây dựng các công trình mới, cải tạo nâng cấp các công trình bị hư hỏng, xuống cấp; mua sắm máy móc, trang thiết bị nâng cao năng lực, đổi mới công nghệ sản xuất kinh doanh của doanh nghiệp</w:t>
            </w:r>
            <w:r w:rsidRPr="004F241E">
              <w:rPr>
                <w:rFonts w:ascii="Times New Roman" w:hAnsi="Times New Roman" w:cs="Times New Roman"/>
                <w:i/>
                <w:iCs/>
                <w:sz w:val="24"/>
                <w:szCs w:val="24"/>
                <w:lang w:val="nl-NL"/>
              </w:rPr>
              <w:t xml:space="preserve">; dự án tăng cường năng lực quản trị của doanh nghiệp; nộp về ngân sách nhà nước, điều chuyển giữa các doanh nghiệp, cơ quan đại diện chủ sở hữu vốn theo quyết định của cấp có thẩm quyền.”. </w:t>
            </w:r>
            <w:r w:rsidRPr="004F241E">
              <w:rPr>
                <w:rFonts w:ascii="Times New Roman" w:hAnsi="Times New Roman" w:cs="Times New Roman"/>
                <w:iCs/>
                <w:sz w:val="24"/>
                <w:szCs w:val="24"/>
                <w:lang w:val="nl-NL"/>
              </w:rPr>
              <w:t>Đ</w:t>
            </w:r>
            <w:r w:rsidRPr="004F241E">
              <w:rPr>
                <w:rFonts w:ascii="Times New Roman" w:hAnsi="Times New Roman" w:cs="Times New Roman"/>
                <w:sz w:val="24"/>
                <w:szCs w:val="24"/>
                <w:lang w:val="nl-NL"/>
              </w:rPr>
              <w:t>ề nghị điều chỉnh chi phí thuê kiểm toán báo cáo tài chính sẽ lấy từ thu nhập trước thuế (như quy định hiện tại)</w:t>
            </w:r>
          </w:p>
          <w:p w:rsidR="00CD05F3" w:rsidRPr="004F241E" w:rsidRDefault="00CD05F3" w:rsidP="00CD2B20">
            <w:pPr>
              <w:tabs>
                <w:tab w:val="left" w:pos="567"/>
              </w:tabs>
              <w:spacing w:before="60" w:after="60"/>
              <w:jc w:val="both"/>
              <w:rPr>
                <w:rFonts w:ascii="Times New Roman" w:eastAsia="Times New Roman" w:hAnsi="Times New Roman" w:cs="Times New Roman"/>
                <w:i/>
                <w:sz w:val="24"/>
                <w:szCs w:val="24"/>
                <w:lang w:val="nl-NL"/>
              </w:rPr>
            </w:pPr>
            <w:r w:rsidRPr="004F241E">
              <w:rPr>
                <w:rFonts w:ascii="Times New Roman" w:hAnsi="Times New Roman" w:cs="Times New Roman"/>
                <w:b/>
                <w:sz w:val="24"/>
                <w:szCs w:val="24"/>
                <w:lang w:val="nl-NL"/>
              </w:rPr>
              <w:t>(xiv)</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Công ty TNHH MTV KTCTTL An Hải</w:t>
            </w:r>
            <w:r w:rsidRPr="004F241E">
              <w:rPr>
                <w:rFonts w:ascii="Times New Roman" w:hAnsi="Times New Roman" w:cs="Times New Roman"/>
                <w:sz w:val="24"/>
                <w:szCs w:val="24"/>
                <w:lang w:val="nl-NL"/>
              </w:rPr>
              <w:t xml:space="preserve"> đề xuất theo phương án 3 (</w:t>
            </w:r>
            <w:r w:rsidRPr="004F241E">
              <w:rPr>
                <w:rFonts w:ascii="Times New Roman" w:eastAsia="Times New Roman" w:hAnsi="Times New Roman" w:cs="Times New Roman"/>
                <w:i/>
                <w:sz w:val="24"/>
                <w:szCs w:val="24"/>
                <w:lang w:val="nl-NL"/>
              </w:rPr>
              <w:t>để lại 100% theo đề xuất của doanh nghiệp)</w:t>
            </w:r>
          </w:p>
          <w:p w:rsidR="00CD05F3" w:rsidRPr="004F241E" w:rsidRDefault="00CD05F3" w:rsidP="00265831">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lang w:val="nl-NL"/>
              </w:rPr>
              <w:t>(xv)</w:t>
            </w:r>
            <w:r w:rsidRPr="004F241E">
              <w:rPr>
                <w:rFonts w:ascii="Times New Roman" w:hAnsi="Times New Roman" w:cs="Times New Roman"/>
                <w:sz w:val="24"/>
                <w:szCs w:val="24"/>
                <w:lang w:val="nl-NL"/>
              </w:rPr>
              <w:t xml:space="preserve"> </w:t>
            </w:r>
            <w:r w:rsidRPr="004F241E">
              <w:rPr>
                <w:rFonts w:ascii="Times New Roman" w:hAnsi="Times New Roman" w:cs="Times New Roman"/>
                <w:b/>
                <w:sz w:val="24"/>
                <w:szCs w:val="24"/>
                <w:lang w:val="nl-NL"/>
              </w:rPr>
              <w:t>Công ty TNHH MTV Sông Đáy:</w:t>
            </w:r>
            <w:r w:rsidRPr="004F241E">
              <w:rPr>
                <w:rFonts w:ascii="Times New Roman" w:hAnsi="Times New Roman" w:cs="Times New Roman"/>
                <w:sz w:val="24"/>
                <w:szCs w:val="24"/>
                <w:lang w:val="nl-NL"/>
              </w:rPr>
              <w:t xml:space="preserve"> </w:t>
            </w:r>
          </w:p>
          <w:p w:rsidR="00CD05F3" w:rsidRPr="004F241E" w:rsidRDefault="00CD05F3" w:rsidP="00265831">
            <w:pPr>
              <w:spacing w:before="60" w:after="60"/>
              <w:jc w:val="both"/>
              <w:rPr>
                <w:rFonts w:ascii="Times New Roman" w:hAnsi="Times New Roman" w:cs="Times New Roman"/>
                <w:sz w:val="24"/>
                <w:szCs w:val="24"/>
                <w:lang w:val="it-IT"/>
              </w:rPr>
            </w:pPr>
            <w:r w:rsidRPr="004F241E">
              <w:rPr>
                <w:rFonts w:ascii="Times New Roman" w:hAnsi="Times New Roman" w:cs="Times New Roman"/>
                <w:sz w:val="24"/>
                <w:szCs w:val="24"/>
                <w:lang w:val="nl-NL"/>
              </w:rPr>
              <w:t xml:space="preserve">+ </w:t>
            </w:r>
            <w:r w:rsidRPr="004F241E">
              <w:rPr>
                <w:rFonts w:ascii="Times New Roman" w:eastAsia="Calibri" w:hAnsi="Times New Roman" w:cs="Times New Roman"/>
                <w:sz w:val="24"/>
                <w:szCs w:val="24"/>
                <w:lang w:val="it-IT"/>
              </w:rPr>
              <w:t>Đề nghị xem xét</w:t>
            </w:r>
            <w:r w:rsidRPr="004F241E">
              <w:rPr>
                <w:rFonts w:ascii="Times New Roman" w:hAnsi="Times New Roman" w:cs="Times New Roman"/>
                <w:sz w:val="24"/>
                <w:szCs w:val="24"/>
                <w:lang w:val="nl-NL"/>
              </w:rPr>
              <w:t xml:space="preserve"> Điểm</w:t>
            </w:r>
            <w:r w:rsidRPr="004F241E">
              <w:rPr>
                <w:rFonts w:ascii="Times New Roman" w:eastAsia="Calibri" w:hAnsi="Times New Roman" w:cs="Times New Roman"/>
                <w:sz w:val="24"/>
                <w:szCs w:val="24"/>
                <w:lang w:val="it-IT"/>
              </w:rPr>
              <w:t xml:space="preserve"> a, khoả</w:t>
            </w:r>
            <w:r w:rsidRPr="004F241E">
              <w:rPr>
                <w:rFonts w:ascii="Times New Roman" w:hAnsi="Times New Roman" w:cs="Times New Roman"/>
                <w:sz w:val="24"/>
                <w:szCs w:val="24"/>
                <w:lang w:val="it-IT"/>
              </w:rPr>
              <w:t xml:space="preserve">n 1 </w:t>
            </w:r>
            <w:r w:rsidRPr="004F241E">
              <w:rPr>
                <w:rFonts w:ascii="Times New Roman" w:eastAsia="Calibri" w:hAnsi="Times New Roman" w:cs="Times New Roman"/>
                <w:sz w:val="24"/>
                <w:szCs w:val="24"/>
                <w:lang w:val="it-IT"/>
              </w:rPr>
              <w:t>chỉ quy định chi tiền thưởng của người do cơ quan đại diện Chủ sở hữu vốn cử, giới thiệu, thuê làm việc trực tiếp tại doanh nghiệp. Còn tiền lương về bản chất là một khoản chi phí nên tính vào chi phí quản lý của doanh nghiệp.</w:t>
            </w:r>
          </w:p>
          <w:p w:rsidR="00CD05F3" w:rsidRPr="004F241E" w:rsidRDefault="00CD05F3" w:rsidP="00265831">
            <w:pPr>
              <w:spacing w:before="60" w:after="60"/>
              <w:jc w:val="both"/>
              <w:rPr>
                <w:rFonts w:ascii="Times New Roman" w:eastAsia="Calibri" w:hAnsi="Times New Roman" w:cs="Times New Roman"/>
                <w:sz w:val="24"/>
                <w:szCs w:val="24"/>
                <w:lang w:val="it-IT"/>
              </w:rPr>
            </w:pPr>
            <w:r w:rsidRPr="004F241E">
              <w:rPr>
                <w:rFonts w:ascii="Times New Roman" w:hAnsi="Times New Roman" w:cs="Times New Roman"/>
                <w:sz w:val="24"/>
                <w:szCs w:val="24"/>
                <w:lang w:val="it-IT"/>
              </w:rPr>
              <w:t>+ Điểm</w:t>
            </w:r>
            <w:r w:rsidRPr="004F241E">
              <w:rPr>
                <w:rFonts w:ascii="Times New Roman" w:eastAsia="Calibri" w:hAnsi="Times New Roman" w:cs="Times New Roman"/>
                <w:sz w:val="24"/>
                <w:szCs w:val="24"/>
                <w:lang w:val="it-IT"/>
              </w:rPr>
              <w:t xml:space="preserve"> c, khoản 1</w:t>
            </w:r>
            <w:r w:rsidRPr="004F241E">
              <w:rPr>
                <w:rFonts w:ascii="Times New Roman" w:hAnsi="Times New Roman" w:cs="Times New Roman"/>
                <w:sz w:val="24"/>
                <w:szCs w:val="24"/>
                <w:lang w:val="it-IT"/>
              </w:rPr>
              <w:t>:</w:t>
            </w:r>
            <w:r w:rsidRPr="004F241E">
              <w:rPr>
                <w:rFonts w:ascii="Times New Roman" w:eastAsia="Calibri" w:hAnsi="Times New Roman" w:cs="Times New Roman"/>
                <w:sz w:val="24"/>
                <w:szCs w:val="24"/>
                <w:lang w:val="it-IT"/>
              </w:rPr>
              <w:t xml:space="preserve"> Đề nghị xem xét sử dụng </w:t>
            </w:r>
            <w:r w:rsidRPr="004F241E">
              <w:rPr>
                <w:rFonts w:ascii="Times New Roman" w:eastAsia="Calibri" w:hAnsi="Times New Roman" w:cs="Times New Roman"/>
                <w:i/>
                <w:sz w:val="24"/>
                <w:szCs w:val="24"/>
                <w:lang w:val="it-IT"/>
              </w:rPr>
              <w:t>Phương án 3: để lại 100% theo đề xuất của doanh nghiệp</w:t>
            </w:r>
            <w:r w:rsidRPr="004F241E">
              <w:rPr>
                <w:rFonts w:ascii="Times New Roman" w:eastAsia="Calibri" w:hAnsi="Times New Roman" w:cs="Times New Roman"/>
                <w:sz w:val="24"/>
                <w:szCs w:val="24"/>
                <w:lang w:val="it-IT"/>
              </w:rPr>
              <w:t xml:space="preserve"> vào Quỹ Đầu tư phát triển để tại doanh nghiệp.</w:t>
            </w:r>
            <w:r w:rsidRPr="004F241E">
              <w:rPr>
                <w:rFonts w:ascii="Times New Roman" w:hAnsi="Times New Roman" w:cs="Times New Roman"/>
                <w:sz w:val="24"/>
                <w:szCs w:val="24"/>
                <w:lang w:val="it-IT"/>
              </w:rPr>
              <w:t xml:space="preserve"> </w:t>
            </w:r>
            <w:r w:rsidRPr="004F241E">
              <w:rPr>
                <w:rFonts w:ascii="Times New Roman" w:eastAsia="Calibri" w:hAnsi="Times New Roman" w:cs="Times New Roman"/>
                <w:sz w:val="24"/>
                <w:szCs w:val="24"/>
                <w:lang w:val="it-IT"/>
              </w:rPr>
              <w:t xml:space="preserve">Các nội dung chi từ Quỹ Đầu tư phát triển để tại doanh nghiệp, trong đó việc chi trả tiền lương, tiền công cho các đối tượng do cơ quan đại diện chủ sở hữu vốn cử, giới thiệu, thuê; thuê kiểm toán báo cáo tài chính về bản chất nó là chi phí nên xem xét tính vào chi phí của doanh nghiệp. Thực tế có nhiều doanh nghiệp công ích,  lợi nhuận sau thuế không đủ để trích lập quỹ khen thưởng phúc lợi cho người lao động theo kết quả xếp loại doanh nghiệp, vì vậy sẽ không có nguồn để trích lập Quỹ </w:t>
            </w:r>
            <w:r w:rsidRPr="004F241E">
              <w:rPr>
                <w:rFonts w:ascii="Times New Roman" w:eastAsia="Calibri" w:hAnsi="Times New Roman" w:cs="Times New Roman"/>
                <w:sz w:val="24"/>
                <w:szCs w:val="24"/>
                <w:lang w:val="it-IT"/>
              </w:rPr>
              <w:lastRenderedPageBreak/>
              <w:t>Đầu tư phát triển để tại doanh nghiệp để bù đắp các khoản chi nêu trên.</w:t>
            </w:r>
          </w:p>
          <w:p w:rsidR="00CD05F3" w:rsidRPr="004F241E" w:rsidRDefault="00CD05F3" w:rsidP="00265831">
            <w:pPr>
              <w:spacing w:before="60" w:after="60"/>
              <w:jc w:val="both"/>
              <w:rPr>
                <w:rFonts w:ascii="Times New Roman" w:hAnsi="Times New Roman" w:cs="Times New Roman"/>
                <w:sz w:val="24"/>
                <w:szCs w:val="24"/>
                <w:lang w:val="it-IT"/>
              </w:rPr>
            </w:pPr>
            <w:r w:rsidRPr="004F241E">
              <w:rPr>
                <w:rFonts w:ascii="Times New Roman" w:hAnsi="Times New Roman" w:cs="Times New Roman"/>
                <w:b/>
                <w:sz w:val="24"/>
                <w:szCs w:val="24"/>
                <w:lang w:val="it-IT"/>
              </w:rPr>
              <w:t>(xvi) Công ty XSKT Bình Thuận</w:t>
            </w:r>
            <w:r w:rsidRPr="004F241E">
              <w:rPr>
                <w:rFonts w:ascii="Times New Roman" w:hAnsi="Times New Roman" w:cs="Times New Roman"/>
                <w:sz w:val="24"/>
                <w:szCs w:val="24"/>
                <w:lang w:val="it-IT"/>
              </w:rPr>
              <w:t xml:space="preserve"> dề xuất ghi rõ tránh nhầm lẫn với chi phí kiểm toán báo cáo tài chính do DN tự thực hiện.</w:t>
            </w:r>
          </w:p>
          <w:p w:rsidR="00CD05F3" w:rsidRPr="004F241E" w:rsidRDefault="00CD05F3" w:rsidP="00265831">
            <w:pPr>
              <w:spacing w:before="60" w:after="60"/>
              <w:jc w:val="both"/>
              <w:rPr>
                <w:rFonts w:ascii="Times New Roman" w:hAnsi="Times New Roman" w:cs="Times New Roman"/>
                <w:sz w:val="24"/>
                <w:szCs w:val="24"/>
                <w:lang w:val="it-IT"/>
              </w:rPr>
            </w:pPr>
            <w:r w:rsidRPr="004F241E">
              <w:rPr>
                <w:rFonts w:ascii="Times New Roman" w:hAnsi="Times New Roman" w:cs="Times New Roman"/>
                <w:sz w:val="24"/>
                <w:szCs w:val="24"/>
                <w:lang w:val="it-IT"/>
              </w:rPr>
              <w:t>Điểm c khoản 1 Điều 15 về trích Quỹ ĐTPT , trong đó tại điểm a khoản 1 Điều này thì phân phối lợi nhuận theo thứ tự đầu tiên là đã chi lương, thưởng, người CQDĐCSH cử, giới thiệu, thuê làm việc trực tiếp tại DN rất dễ gây nhầm lẫn mới mục đích nêu trên của Quỹ ĐTPT</w:t>
            </w:r>
          </w:p>
          <w:p w:rsidR="004F241E" w:rsidRPr="004F241E" w:rsidRDefault="004F241E" w:rsidP="004F241E">
            <w:pPr>
              <w:spacing w:before="60" w:after="60"/>
              <w:rPr>
                <w:rFonts w:ascii="Times New Roman" w:hAnsi="Times New Roman" w:cs="Times New Roman"/>
                <w:b/>
                <w:iCs/>
                <w:color w:val="000000" w:themeColor="text1"/>
                <w:sz w:val="24"/>
                <w:szCs w:val="24"/>
                <w:lang w:val="it-IT"/>
              </w:rPr>
            </w:pPr>
            <w:r w:rsidRPr="004F241E">
              <w:rPr>
                <w:rFonts w:ascii="Times New Roman" w:hAnsi="Times New Roman" w:cs="Times New Roman"/>
                <w:b/>
                <w:iCs/>
                <w:color w:val="000000" w:themeColor="text1"/>
                <w:sz w:val="24"/>
                <w:szCs w:val="24"/>
                <w:lang w:val="it-IT"/>
              </w:rPr>
              <w:t>(xvii) Tập đoàn Dầu khí Việt Nam:</w:t>
            </w:r>
          </w:p>
          <w:p w:rsidR="004F241E" w:rsidRPr="004F241E" w:rsidRDefault="004F241E" w:rsidP="004F241E">
            <w:pPr>
              <w:spacing w:before="60" w:after="60"/>
              <w:rPr>
                <w:rFonts w:ascii="Times New Roman" w:hAnsi="Times New Roman" w:cs="Times New Roman"/>
                <w:iCs/>
                <w:color w:val="000000" w:themeColor="text1"/>
                <w:sz w:val="24"/>
                <w:szCs w:val="24"/>
                <w:lang w:val="it-IT"/>
              </w:rPr>
            </w:pPr>
            <w:r w:rsidRPr="004F241E">
              <w:rPr>
                <w:rFonts w:ascii="Times New Roman" w:hAnsi="Times New Roman" w:cs="Times New Roman"/>
                <w:iCs/>
                <w:color w:val="000000" w:themeColor="text1"/>
                <w:sz w:val="24"/>
                <w:szCs w:val="24"/>
                <w:lang w:val="it-IT"/>
              </w:rPr>
              <w:t>- Bổ sung mục b) để phù hợp quy định Điều 64 của Luật Dầu khí và phù hợp với thực tế phát sinh.</w:t>
            </w:r>
          </w:p>
          <w:p w:rsidR="004F241E" w:rsidRPr="004F241E" w:rsidRDefault="004F241E" w:rsidP="004F241E">
            <w:pPr>
              <w:spacing w:before="60" w:after="60"/>
              <w:rPr>
                <w:rFonts w:ascii="Times New Roman" w:hAnsi="Times New Roman" w:cs="Times New Roman"/>
                <w:b/>
                <w:color w:val="000000" w:themeColor="text1"/>
                <w:sz w:val="24"/>
                <w:szCs w:val="24"/>
                <w:u w:val="single"/>
                <w:lang w:val="it-IT"/>
              </w:rPr>
            </w:pPr>
            <w:r w:rsidRPr="004F241E">
              <w:rPr>
                <w:rFonts w:ascii="Times New Roman" w:hAnsi="Times New Roman" w:cs="Times New Roman"/>
                <w:iCs/>
                <w:color w:val="000000" w:themeColor="text1"/>
                <w:sz w:val="24"/>
                <w:szCs w:val="24"/>
                <w:lang w:val="it-IT"/>
              </w:rPr>
              <w:t>- Không dùng nguồn Quỹ ĐTPT chi cho việc thuê kiểm toán; chi trả lương, thưởng, thù lao cho nhân sự cử/giới thiệu/thuê làm việc tại doanh nghiệp để thống nhất với Luật Doanh nghiệp.</w:t>
            </w:r>
          </w:p>
          <w:p w:rsidR="004F241E" w:rsidRPr="004F241E" w:rsidRDefault="004F241E" w:rsidP="004F241E">
            <w:pPr>
              <w:spacing w:before="60" w:after="60"/>
              <w:rPr>
                <w:rFonts w:ascii="Times New Roman" w:hAnsi="Times New Roman" w:cs="Times New Roman"/>
                <w:b/>
                <w:color w:val="000000" w:themeColor="text1"/>
                <w:sz w:val="24"/>
                <w:szCs w:val="24"/>
                <w:u w:val="single"/>
                <w:lang w:val="it-IT"/>
              </w:rPr>
            </w:pPr>
            <w:r w:rsidRPr="004F241E">
              <w:rPr>
                <w:rFonts w:ascii="Times New Roman" w:hAnsi="Times New Roman" w:cs="Times New Roman"/>
                <w:b/>
                <w:color w:val="000000" w:themeColor="text1"/>
                <w:sz w:val="24"/>
                <w:szCs w:val="24"/>
                <w:u w:val="single"/>
                <w:lang w:val="it-IT"/>
              </w:rPr>
              <w:t>Đề nghị khoản 1 sửa thành:</w:t>
            </w:r>
          </w:p>
          <w:p w:rsidR="004F241E" w:rsidRPr="004F241E" w:rsidRDefault="004F241E" w:rsidP="004F241E">
            <w:pPr>
              <w:shd w:val="clear" w:color="auto" w:fill="FFFFFF"/>
              <w:spacing w:before="60" w:after="60"/>
              <w:rPr>
                <w:rFonts w:ascii="Times New Roman" w:hAnsi="Times New Roman" w:cs="Times New Roman"/>
                <w:i/>
                <w:iCs/>
                <w:color w:val="000000" w:themeColor="text1"/>
                <w:sz w:val="24"/>
                <w:szCs w:val="24"/>
                <w:lang w:val="it-IT"/>
              </w:rPr>
            </w:pPr>
            <w:r w:rsidRPr="004F241E">
              <w:rPr>
                <w:rFonts w:ascii="Times New Roman" w:hAnsi="Times New Roman" w:cs="Times New Roman"/>
                <w:i/>
                <w:iCs/>
                <w:color w:val="000000" w:themeColor="text1"/>
                <w:sz w:val="24"/>
                <w:szCs w:val="24"/>
                <w:lang w:val="it-IT"/>
              </w:rPr>
              <w:t xml:space="preserve">1. Đối với doanh nghiệp </w:t>
            </w:r>
            <w:r w:rsidRPr="004F241E">
              <w:rPr>
                <w:rFonts w:ascii="Times New Roman" w:eastAsia="Times New Roman" w:hAnsi="Times New Roman" w:cs="Times New Roman"/>
                <w:i/>
                <w:iCs/>
                <w:color w:val="000000" w:themeColor="text1"/>
                <w:sz w:val="24"/>
                <w:szCs w:val="24"/>
                <w:lang w:val="it-IT"/>
              </w:rPr>
              <w:t>100% vốn điều lệ</w:t>
            </w:r>
            <w:r w:rsidRPr="004F241E">
              <w:rPr>
                <w:rFonts w:ascii="Times New Roman" w:hAnsi="Times New Roman" w:cs="Times New Roman"/>
                <w:i/>
                <w:iCs/>
                <w:color w:val="000000" w:themeColor="text1"/>
                <w:sz w:val="24"/>
                <w:szCs w:val="24"/>
                <w:lang w:val="it-IT"/>
              </w:rPr>
              <w:t xml:space="preserve"> thực hiện phân phối theo nguyên tắc, thứ tự</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a) Bù đắp khoản lỗ của các năm trước đã hết thời hạn được trừ vào lợi nhuận trước thuế theo quy định.</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b) Thực hiện xử lý cơ chế tài chính theo quy định của pháp luật chuyên ngành</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c) Trích một phần lợi nhuận sau thuế của doanh nghiệp để lập quỹ khen thưởng, quỹ phúc lợi của người lao động và quỹ thưởng của người quản lý doanh nghiệp, Kiểm soát viên trên cơ sở hiệu quả hoạt động của doanh nghiệp, mức độ hoàn thành nhiệm vụ được Nhà nước giao.</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d) Trích không quá 80% vào quỹ đầu tư phát triển của doanh nghiệp. Quỹ đầu tư phát triển được dùng vào hoạt động sản xuất kinh doanh, để thực hiện các dự án đầu tư phát triển doanh nghiệp và bổ sung vốn điều lệ cho doanh nghiệp.</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e) Sử dụng và trích lập các Quỹ theo quy định của Luật các tổ chức tín dụng, Luật Dầu khí.</w:t>
            </w:r>
          </w:p>
          <w:p w:rsidR="004F241E" w:rsidRPr="004F241E" w:rsidRDefault="004F241E" w:rsidP="004F241E">
            <w:pPr>
              <w:spacing w:before="60" w:after="60"/>
              <w:rPr>
                <w:rFonts w:ascii="Times New Roman" w:hAnsi="Times New Roman" w:cs="Times New Roman"/>
                <w:i/>
                <w:color w:val="000000" w:themeColor="text1"/>
                <w:sz w:val="24"/>
                <w:szCs w:val="24"/>
                <w:lang w:val="it-IT"/>
              </w:rPr>
            </w:pPr>
            <w:r w:rsidRPr="004F241E">
              <w:rPr>
                <w:rFonts w:ascii="Times New Roman" w:hAnsi="Times New Roman" w:cs="Times New Roman"/>
                <w:i/>
                <w:color w:val="000000" w:themeColor="text1"/>
                <w:sz w:val="24"/>
                <w:szCs w:val="24"/>
                <w:lang w:val="it-IT"/>
              </w:rPr>
              <w:t xml:space="preserve">f) Phần còn lại sau khi chi, trích lập các quỹ theo quy định nêu trên, </w:t>
            </w:r>
            <w:r w:rsidRPr="004F241E">
              <w:rPr>
                <w:rFonts w:ascii="Times New Roman" w:hAnsi="Times New Roman" w:cs="Times New Roman"/>
                <w:i/>
                <w:color w:val="000000" w:themeColor="text1"/>
                <w:sz w:val="24"/>
                <w:szCs w:val="24"/>
                <w:lang w:val="it-IT"/>
              </w:rPr>
              <w:lastRenderedPageBreak/>
              <w:t>doanh nghiệp nộp ngân sách nhà nước.</w:t>
            </w:r>
          </w:p>
          <w:p w:rsidR="004F241E" w:rsidRPr="004F241E" w:rsidRDefault="004F241E" w:rsidP="004F241E">
            <w:pPr>
              <w:spacing w:before="60" w:after="60"/>
              <w:jc w:val="both"/>
              <w:rPr>
                <w:rFonts w:ascii="Times New Roman" w:hAnsi="Times New Roman" w:cs="Times New Roman"/>
                <w:b/>
                <w:sz w:val="24"/>
                <w:szCs w:val="24"/>
                <w:lang w:val="it-IT"/>
              </w:rPr>
            </w:pPr>
            <w:r w:rsidRPr="004F241E">
              <w:rPr>
                <w:rFonts w:ascii="Times New Roman" w:hAnsi="Times New Roman" w:cs="Times New Roman"/>
                <w:b/>
                <w:sz w:val="24"/>
                <w:szCs w:val="24"/>
                <w:lang w:val="it-IT"/>
              </w:rPr>
              <w:t xml:space="preserve">(xviii)Tập đoàn Bưu chính Viễn thông Việt Nam </w:t>
            </w:r>
          </w:p>
          <w:p w:rsidR="004F241E" w:rsidRPr="004F241E" w:rsidRDefault="004F241E" w:rsidP="004F241E">
            <w:pPr>
              <w:shd w:val="clear" w:color="auto" w:fill="FFFFFF"/>
              <w:spacing w:before="60" w:after="60"/>
              <w:jc w:val="both"/>
              <w:rPr>
                <w:rFonts w:ascii="Times New Roman" w:eastAsia="Times New Roman" w:hAnsi="Times New Roman" w:cs="Times New Roman"/>
                <w:b/>
                <w:sz w:val="24"/>
                <w:szCs w:val="24"/>
                <w:lang w:val="it-IT"/>
              </w:rPr>
            </w:pPr>
            <w:r w:rsidRPr="004F241E">
              <w:rPr>
                <w:rFonts w:ascii="Times New Roman" w:eastAsia="Times New Roman" w:hAnsi="Times New Roman" w:cs="Times New Roman"/>
                <w:b/>
                <w:i/>
                <w:sz w:val="24"/>
                <w:szCs w:val="24"/>
                <w:lang w:val="it-IT"/>
              </w:rPr>
              <w:t>Về việc chi tiền lương từ lợi nhuận sau thuế/Quỹ Đầu tư phát triển của doanh nghiệp</w:t>
            </w:r>
            <w:r w:rsidRPr="004F241E">
              <w:rPr>
                <w:rFonts w:ascii="Times New Roman" w:eastAsia="Times New Roman" w:hAnsi="Times New Roman" w:cs="Times New Roman"/>
                <w:b/>
                <w:sz w:val="24"/>
                <w:szCs w:val="24"/>
                <w:lang w:val="it-IT"/>
              </w:rPr>
              <w:t>:</w:t>
            </w:r>
          </w:p>
          <w:p w:rsidR="004F241E" w:rsidRPr="004F241E" w:rsidRDefault="004F241E" w:rsidP="004F241E">
            <w:pPr>
              <w:shd w:val="clear" w:color="auto" w:fill="FFFFFF"/>
              <w:spacing w:before="60" w:after="60"/>
              <w:jc w:val="both"/>
              <w:rPr>
                <w:rFonts w:ascii="Times New Roman" w:eastAsia="Times New Roman" w:hAnsi="Times New Roman" w:cs="Times New Roman"/>
                <w:sz w:val="24"/>
                <w:szCs w:val="24"/>
                <w:lang w:val="it-IT"/>
              </w:rPr>
            </w:pPr>
            <w:r w:rsidRPr="004F241E">
              <w:rPr>
                <w:rFonts w:ascii="Times New Roman" w:eastAsia="Times New Roman" w:hAnsi="Times New Roman" w:cs="Times New Roman"/>
                <w:sz w:val="24"/>
                <w:szCs w:val="24"/>
                <w:lang w:val="it-IT"/>
              </w:rPr>
              <w:t xml:space="preserve">Nghị quyết số 27-NQ/TW </w:t>
            </w:r>
            <w:r w:rsidRPr="004F241E">
              <w:rPr>
                <w:rFonts w:ascii="Times New Roman" w:eastAsia="Times New Roman" w:hAnsi="Times New Roman" w:cs="Times New Roman"/>
                <w:spacing w:val="-2"/>
                <w:sz w:val="24"/>
                <w:szCs w:val="24"/>
                <w:lang w:val="nl-NL"/>
              </w:rPr>
              <w:t>ngày 21/5/2018</w:t>
            </w:r>
            <w:r w:rsidRPr="004F241E">
              <w:rPr>
                <w:rFonts w:ascii="Times New Roman" w:eastAsia="Times New Roman" w:hAnsi="Times New Roman" w:cs="Times New Roman"/>
                <w:sz w:val="24"/>
                <w:szCs w:val="24"/>
                <w:lang w:val="it-IT"/>
              </w:rPr>
              <w:t xml:space="preserve"> nêu: </w:t>
            </w:r>
            <w:bookmarkStart w:id="56" w:name="_Hlk172034067"/>
            <w:r w:rsidRPr="004F241E">
              <w:rPr>
                <w:rFonts w:ascii="Times New Roman" w:eastAsia="Times New Roman" w:hAnsi="Times New Roman" w:cs="Times New Roman"/>
                <w:sz w:val="24"/>
                <w:szCs w:val="24"/>
                <w:lang w:val="it-IT"/>
              </w:rPr>
              <w:t xml:space="preserve">Phân định rõ tiền lương của người đại diện vốn nhà nước với tiền lương của ban điều hành; thực hiện nguyên tắc ai thuê, bổ nhiệm thì người đó đánh giá và trả lương. Nhà nước quy định mức lương cơ bản, tiền lương tăng thêm và tiền thưởng theo năm gắn với quy mô, mức độ phức tạp của quản lý và hiệu quả sản xuất kinh doanh, sử dụng vốn nhà nước đối với người đại diện vốn nhà nước. Mức lương cơ bản được điều chỉnh phù hợp theo mức lương của thị trường trong nước và khu vực. </w:t>
            </w:r>
            <w:r w:rsidRPr="004F241E">
              <w:rPr>
                <w:rFonts w:ascii="Times New Roman" w:eastAsia="Times New Roman" w:hAnsi="Times New Roman" w:cs="Times New Roman"/>
                <w:b/>
                <w:sz w:val="24"/>
                <w:szCs w:val="24"/>
                <w:lang w:val="it-IT"/>
              </w:rPr>
              <w:t>Từng bước tiến tới thuê hội đồng thành viên độc lập và trả lương cho hội đồng thành viên, kiểm soát viên từ lợi nhuận sau thuế</w:t>
            </w:r>
            <w:r w:rsidRPr="004F241E">
              <w:rPr>
                <w:rFonts w:ascii="Times New Roman" w:eastAsia="Times New Roman" w:hAnsi="Times New Roman" w:cs="Times New Roman"/>
                <w:b/>
                <w:sz w:val="24"/>
                <w:szCs w:val="24"/>
                <w:u w:val="single"/>
                <w:lang w:val="it-IT"/>
              </w:rPr>
              <w:t>.</w:t>
            </w:r>
            <w:bookmarkEnd w:id="56"/>
            <w:r w:rsidRPr="004F241E">
              <w:rPr>
                <w:rFonts w:ascii="Times New Roman" w:eastAsia="Times New Roman" w:hAnsi="Times New Roman" w:cs="Times New Roman"/>
                <w:sz w:val="24"/>
                <w:szCs w:val="24"/>
                <w:lang w:val="it-IT"/>
              </w:rPr>
              <w:t xml:space="preserve"> Tổng giám đốc và các thành viên ban điều hành làm việc theo chế độ hợp đồng lao động và hưởng lương trong quỹ lương chung của doanh nghiệp, trong đó có khống chế mức lương tối đa theo kết quả sản xuất kinh doanh và mức tiền lương bình quân chung của người lao động. Thực hiện công khai tiền lương, thu nhập hằng năm của người đại diện vốn nhà nước và tổng giám đốc doanh nghiệp nhà nước.</w:t>
            </w:r>
          </w:p>
          <w:p w:rsidR="004F241E" w:rsidRPr="004F241E" w:rsidRDefault="004F241E" w:rsidP="004F241E">
            <w:pPr>
              <w:spacing w:before="60" w:after="60"/>
              <w:jc w:val="both"/>
              <w:rPr>
                <w:rFonts w:ascii="Times New Roman" w:hAnsi="Times New Roman" w:cs="Times New Roman"/>
                <w:sz w:val="24"/>
                <w:szCs w:val="24"/>
                <w:lang w:val="it-IT"/>
              </w:rPr>
            </w:pPr>
            <w:r w:rsidRPr="004F241E">
              <w:rPr>
                <w:rFonts w:ascii="Times New Roman" w:eastAsia="Times New Roman" w:hAnsi="Times New Roman" w:cs="Times New Roman"/>
                <w:spacing w:val="4"/>
                <w:sz w:val="24"/>
                <w:szCs w:val="24"/>
                <w:lang w:val="nl-NL"/>
              </w:rPr>
              <w:t xml:space="preserve">Như vậy, </w:t>
            </w:r>
            <w:r w:rsidRPr="004F241E">
              <w:rPr>
                <w:rFonts w:ascii="Times New Roman" w:eastAsia="Times New Roman" w:hAnsi="Times New Roman" w:cs="Times New Roman"/>
                <w:b/>
                <w:spacing w:val="-2"/>
                <w:sz w:val="24"/>
                <w:szCs w:val="24"/>
                <w:lang w:val="nl-NL"/>
              </w:rPr>
              <w:t xml:space="preserve">chỉ khi nào thực hiện thuê Hội đồng thành viên độc lập thì mới lấy lợi nhuận sau thuế của doanh nghiệp để trả lương </w:t>
            </w:r>
            <w:r w:rsidRPr="004F241E">
              <w:rPr>
                <w:rFonts w:ascii="Times New Roman" w:eastAsia="Times New Roman" w:hAnsi="Times New Roman" w:cs="Times New Roman"/>
                <w:b/>
                <w:sz w:val="24"/>
                <w:szCs w:val="24"/>
              </w:rPr>
              <w:t>cho hội đồng thành viên, kiểm soát viên</w:t>
            </w:r>
            <w:r w:rsidRPr="004F241E">
              <w:rPr>
                <w:rFonts w:ascii="Times New Roman" w:eastAsia="Times New Roman" w:hAnsi="Times New Roman" w:cs="Times New Roman"/>
                <w:b/>
                <w:i/>
                <w:sz w:val="24"/>
                <w:szCs w:val="24"/>
              </w:rPr>
              <w:t xml:space="preserve">. </w:t>
            </w:r>
            <w:r w:rsidRPr="004F241E">
              <w:rPr>
                <w:rFonts w:ascii="Times New Roman" w:eastAsia="Times New Roman" w:hAnsi="Times New Roman" w:cs="Times New Roman"/>
                <w:sz w:val="24"/>
                <w:szCs w:val="24"/>
              </w:rPr>
              <w:t xml:space="preserve">Đề nghị cơ quan soạn thảo xem xét, điều chỉnh phù hợp với Nghị quyết số 27-NQ/TW </w:t>
            </w:r>
            <w:r w:rsidRPr="004F241E">
              <w:rPr>
                <w:rFonts w:ascii="Times New Roman" w:eastAsia="Times New Roman" w:hAnsi="Times New Roman" w:cs="Times New Roman"/>
                <w:spacing w:val="-2"/>
                <w:sz w:val="24"/>
                <w:szCs w:val="24"/>
                <w:lang w:val="nl-NL"/>
              </w:rPr>
              <w:t>ngày 21/5/2018</w:t>
            </w:r>
            <w:r w:rsidRPr="004F241E">
              <w:rPr>
                <w:rFonts w:ascii="Times New Roman" w:eastAsia="Times New Roman" w:hAnsi="Times New Roman" w:cs="Times New Roman"/>
                <w:i/>
                <w:sz w:val="24"/>
                <w:szCs w:val="24"/>
              </w:rPr>
              <w:t>.</w:t>
            </w:r>
          </w:p>
        </w:tc>
        <w:tc>
          <w:tcPr>
            <w:tcW w:w="2909" w:type="dxa"/>
          </w:tcPr>
          <w:p w:rsidR="00CD05F3" w:rsidRPr="008B261E" w:rsidRDefault="00CD05F3" w:rsidP="00265831">
            <w:pPr>
              <w:pStyle w:val="Heading1"/>
              <w:spacing w:before="60" w:after="60"/>
              <w:jc w:val="both"/>
              <w:outlineLvl w:val="0"/>
              <w:rPr>
                <w:bCs/>
              </w:rPr>
            </w:pPr>
            <w:r w:rsidRPr="00795B80">
              <w:rPr>
                <w:bCs/>
              </w:rPr>
              <w:lastRenderedPageBreak/>
              <w:t xml:space="preserve">VNPT: </w:t>
            </w:r>
          </w:p>
          <w:p w:rsidR="00CD05F3" w:rsidRPr="00795B80" w:rsidRDefault="00CD05F3" w:rsidP="00265831">
            <w:pPr>
              <w:pStyle w:val="Heading1"/>
              <w:spacing w:before="60" w:after="60"/>
              <w:jc w:val="both"/>
              <w:outlineLvl w:val="0"/>
              <w:rPr>
                <w:b w:val="0"/>
              </w:rPr>
            </w:pPr>
            <w:r>
              <w:rPr>
                <w:b w:val="0"/>
              </w:rPr>
              <w:t>-</w:t>
            </w:r>
            <w:r w:rsidRPr="00795B80">
              <w:rPr>
                <w:b w:val="0"/>
              </w:rPr>
              <w:t xml:space="preserve"> Quy định này theo tinh thần NQ27-NQ/TW về tiền lương.</w:t>
            </w:r>
          </w:p>
          <w:p w:rsidR="00CD05F3" w:rsidRPr="00795B80" w:rsidRDefault="00CD05F3"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Trường hợp cơ quan đại diện chủ sở hữu thuê kiểm toán độc lập mới sử dụng nguồn này để chi trả.</w:t>
            </w:r>
          </w:p>
          <w:p w:rsidR="00CD05F3" w:rsidRPr="00795B80" w:rsidRDefault="00CD05F3"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Đã quy định rõ thứ tự sử dụng các nguồn để chi trả tại khoản 1 Điều 73 Dự thảo Luật.</w:t>
            </w:r>
          </w:p>
          <w:p w:rsidR="00CD05F3" w:rsidRPr="00795B80" w:rsidRDefault="00CD05F3"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Việc phân phối lợi nhuận tại doanh nghiệp nhà nước nắm giữ dưới 100% vốn điều lệ do người đại diện biểu quyết tại đại hội đồng cổ đông quy định tại điểm e khoản 1 Điều 55 theo nguyên tắc quy định tại Điều 15 Dự thảo Luật.</w:t>
            </w: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Lựa chọn PA trích tối đa 80% đảm bảo hài hòa lợi ích giữa doanh nghiệp và nhà nước.</w:t>
            </w: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8B261E">
            <w:pPr>
              <w:jc w:val="both"/>
              <w:rPr>
                <w:rFonts w:ascii="Times New Roman" w:hAnsi="Times New Roman" w:cs="Times New Roman"/>
                <w:b/>
                <w:sz w:val="24"/>
                <w:szCs w:val="24"/>
              </w:rPr>
            </w:pPr>
            <w:r w:rsidRPr="00795B80">
              <w:rPr>
                <w:rFonts w:ascii="Times New Roman" w:hAnsi="Times New Roman" w:cs="Times New Roman"/>
                <w:b/>
                <w:sz w:val="24"/>
                <w:szCs w:val="24"/>
              </w:rPr>
              <w:t xml:space="preserve">Sonadezi – Đồng Nai: </w:t>
            </w:r>
          </w:p>
          <w:p w:rsidR="00CD05F3" w:rsidRPr="00795B80" w:rsidRDefault="00CD05F3" w:rsidP="008B261E">
            <w:pPr>
              <w:jc w:val="both"/>
              <w:rPr>
                <w:rFonts w:ascii="Times New Roman" w:hAnsi="Times New Roman" w:cs="Times New Roman"/>
                <w:sz w:val="24"/>
                <w:szCs w:val="24"/>
              </w:rPr>
            </w:pPr>
            <w:r w:rsidRPr="00795B80">
              <w:rPr>
                <w:rFonts w:ascii="Times New Roman" w:hAnsi="Times New Roman" w:cs="Times New Roman"/>
                <w:sz w:val="24"/>
                <w:szCs w:val="24"/>
              </w:rPr>
              <w:t xml:space="preserve">- Điều 15 thuộc Mục 2 Quản lý vốn tại doanh nghiệp có vốn nhà nước đầu tư trực tiếp. Theo đó  </w:t>
            </w:r>
            <w:r w:rsidRPr="00795B80">
              <w:rPr>
                <w:rFonts w:ascii="Times New Roman" w:hAnsi="Times New Roman" w:cs="Times New Roman"/>
                <w:sz w:val="24"/>
                <w:szCs w:val="24"/>
              </w:rPr>
              <w:lastRenderedPageBreak/>
              <w:t xml:space="preserve">“doanh  nghiệp 100% vốn điều lệ”  là doanh nghiệp do nhà nước nắm giữ 100% vốn điều lệ. </w:t>
            </w:r>
          </w:p>
          <w:p w:rsidR="00CD05F3" w:rsidRPr="00795B80" w:rsidRDefault="00CD05F3" w:rsidP="008B261E">
            <w:pPr>
              <w:jc w:val="both"/>
              <w:rPr>
                <w:rFonts w:ascii="Times New Roman" w:hAnsi="Times New Roman" w:cs="Times New Roman"/>
                <w:bCs/>
                <w:sz w:val="24"/>
                <w:szCs w:val="24"/>
              </w:rPr>
            </w:pPr>
            <w:r w:rsidRPr="00795B80">
              <w:rPr>
                <w:rFonts w:ascii="Times New Roman" w:hAnsi="Times New Roman" w:cs="Times New Roman"/>
                <w:bCs/>
                <w:sz w:val="24"/>
                <w:szCs w:val="24"/>
              </w:rPr>
              <w:t>- Quỹ Đầu tư phát triển là nguồn vốn của chủ sở hữu để tại doanh nghiệp, sau khi có quyết định tăng vốn điều lệ từ nguồn này mới là vốn của doanh nghiệp.</w:t>
            </w:r>
          </w:p>
          <w:p w:rsidR="00CD05F3" w:rsidRPr="00795B80" w:rsidRDefault="00CD05F3" w:rsidP="008B261E">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đinh.</w:t>
            </w:r>
          </w:p>
          <w:p w:rsidR="00CD05F3" w:rsidRPr="00795B80" w:rsidRDefault="00CD05F3" w:rsidP="008B261E">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do cơ quan đại diện chủ sở hữu cử thực hiện theo quy định về nguồn chi trả tại khoản 1 Điều 73 Dự thảo Luật để đảm bảo theo đúng Nghị quyết 27-NQ/TW là ai thuê và bổ nhiệm thì người đó đánh giá và trả lương.</w:t>
            </w:r>
          </w:p>
          <w:p w:rsidR="00CD05F3" w:rsidRDefault="00CD05F3" w:rsidP="00265831">
            <w:pPr>
              <w:jc w:val="both"/>
              <w:rPr>
                <w:rFonts w:ascii="Times New Roman" w:hAnsi="Times New Roman" w:cs="Times New Roman"/>
                <w:sz w:val="24"/>
                <w:szCs w:val="24"/>
                <w:lang w:val="nl-NL"/>
              </w:rPr>
            </w:pPr>
          </w:p>
          <w:p w:rsidR="00CD05F3" w:rsidRDefault="00CD05F3" w:rsidP="00265831">
            <w:pPr>
              <w:jc w:val="both"/>
              <w:rPr>
                <w:rFonts w:ascii="Times New Roman" w:hAnsi="Times New Roman" w:cs="Times New Roman"/>
                <w:sz w:val="24"/>
                <w:szCs w:val="24"/>
                <w:lang w:val="nl-NL"/>
              </w:rPr>
            </w:pPr>
          </w:p>
          <w:p w:rsidR="00CD05F3" w:rsidRDefault="00CD05F3" w:rsidP="00265831">
            <w:pPr>
              <w:jc w:val="both"/>
              <w:rPr>
                <w:rFonts w:ascii="Times New Roman" w:hAnsi="Times New Roman" w:cs="Times New Roman"/>
                <w:sz w:val="24"/>
                <w:szCs w:val="24"/>
                <w:lang w:val="nl-NL"/>
              </w:rPr>
            </w:pPr>
          </w:p>
          <w:p w:rsidR="00CD05F3" w:rsidRDefault="00CD05F3" w:rsidP="00265831">
            <w:pPr>
              <w:jc w:val="both"/>
              <w:rPr>
                <w:rFonts w:ascii="Times New Roman" w:hAnsi="Times New Roman" w:cs="Times New Roman"/>
                <w:sz w:val="24"/>
                <w:szCs w:val="24"/>
                <w:lang w:val="nl-NL"/>
              </w:rPr>
            </w:pPr>
          </w:p>
          <w:p w:rsidR="00CD05F3" w:rsidRDefault="00CD05F3" w:rsidP="00265831">
            <w:pPr>
              <w:jc w:val="both"/>
              <w:rPr>
                <w:rFonts w:ascii="Times New Roman" w:hAnsi="Times New Roman" w:cs="Times New Roman"/>
                <w:sz w:val="24"/>
                <w:szCs w:val="24"/>
                <w:lang w:val="nl-NL"/>
              </w:rPr>
            </w:pPr>
          </w:p>
          <w:p w:rsidR="00CD05F3"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b/>
                <w:sz w:val="24"/>
                <w:szCs w:val="24"/>
              </w:rPr>
            </w:pPr>
            <w:r w:rsidRPr="00795B80">
              <w:rPr>
                <w:rFonts w:ascii="Times New Roman" w:hAnsi="Times New Roman" w:cs="Times New Roman"/>
                <w:b/>
                <w:sz w:val="24"/>
                <w:szCs w:val="24"/>
              </w:rPr>
              <w:t xml:space="preserve">Lilama, Udic, </w:t>
            </w:r>
            <w:r>
              <w:rPr>
                <w:rFonts w:ascii="Times New Roman" w:hAnsi="Times New Roman" w:cs="Times New Roman"/>
                <w:b/>
                <w:sz w:val="24"/>
                <w:szCs w:val="24"/>
              </w:rPr>
              <w:t xml:space="preserve">Truyền hình cáp VN, </w:t>
            </w:r>
            <w:r w:rsidRPr="00795B80">
              <w:rPr>
                <w:rFonts w:ascii="Times New Roman" w:hAnsi="Times New Roman" w:cs="Times New Roman"/>
                <w:b/>
                <w:sz w:val="24"/>
                <w:szCs w:val="24"/>
              </w:rPr>
              <w:t>Trực thăng VN,</w:t>
            </w:r>
            <w:r>
              <w:rPr>
                <w:rFonts w:ascii="Times New Roman" w:hAnsi="Times New Roman" w:cs="Times New Roman"/>
                <w:b/>
                <w:sz w:val="24"/>
                <w:szCs w:val="24"/>
              </w:rPr>
              <w:t xml:space="preserve"> </w:t>
            </w:r>
            <w:r w:rsidRPr="00795B80">
              <w:rPr>
                <w:rFonts w:ascii="Times New Roman" w:hAnsi="Times New Roman" w:cs="Times New Roman"/>
                <w:b/>
                <w:sz w:val="24"/>
                <w:szCs w:val="24"/>
                <w:lang w:val="nl-NL"/>
              </w:rPr>
              <w:t>XSKT Cao Bằng, Khai thác thủy lợi Thái Nguyên, Dịch vụ đô thị Đà Lạt, Lâm nghiệp Yên Thế</w:t>
            </w:r>
            <w:r>
              <w:rPr>
                <w:rFonts w:ascii="Times New Roman" w:hAnsi="Times New Roman" w:cs="Times New Roman"/>
                <w:b/>
                <w:sz w:val="24"/>
                <w:szCs w:val="24"/>
                <w:lang w:val="nl-NL"/>
              </w:rPr>
              <w:t xml:space="preserve">, </w:t>
            </w:r>
            <w:r w:rsidRPr="00795B80">
              <w:rPr>
                <w:rFonts w:ascii="Times New Roman" w:hAnsi="Times New Roman" w:cs="Times New Roman"/>
                <w:b/>
                <w:sz w:val="24"/>
                <w:szCs w:val="24"/>
              </w:rPr>
              <w:t>XSKT An Giang, Nước sạch HN, Sông Đáy</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Chính sách Phân phối LN đã đảm bảo phù hợp. lệ trích quỹ ĐTPT: lựa chọn PA 2 (80%).</w:t>
            </w:r>
          </w:p>
          <w:p w:rsidR="00CD05F3" w:rsidRPr="00795B80" w:rsidRDefault="00CD05F3" w:rsidP="00265831">
            <w:pPr>
              <w:jc w:val="both"/>
              <w:rPr>
                <w:rFonts w:ascii="Times New Roman" w:hAnsi="Times New Roman" w:cs="Times New Roman"/>
                <w:sz w:val="24"/>
                <w:szCs w:val="24"/>
              </w:rPr>
            </w:pPr>
            <w:r>
              <w:rPr>
                <w:rFonts w:ascii="Times New Roman" w:hAnsi="Times New Roman" w:cs="Times New Roman"/>
                <w:sz w:val="24"/>
                <w:szCs w:val="24"/>
              </w:rPr>
              <w:t xml:space="preserve">- </w:t>
            </w:r>
            <w:r w:rsidRPr="00795B80">
              <w:rPr>
                <w:rFonts w:ascii="Times New Roman" w:hAnsi="Times New Roman" w:cs="Times New Roman"/>
                <w:sz w:val="24"/>
                <w:szCs w:val="24"/>
              </w:rPr>
              <w:t xml:space="preserve">Các khoản chi phí kiểm toán BCTC do DN thuê thì tính vào chi phí theo quy định; </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đinh.</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do cơ quan đại diện chủ sở hữu cử thực hiện theo quy định về nguồn chi trả tại khoản 1 Điều 73 Dự thảo Luật để đảm bảo theo đúng Nghị quyết 27-NQ/TW là ai thuê và bổ nhiệm thì người đó đánh giá và trả lương.</w:t>
            </w:r>
          </w:p>
          <w:p w:rsidR="00CD05F3" w:rsidRPr="00795B80" w:rsidRDefault="00CD05F3" w:rsidP="00265831">
            <w:pPr>
              <w:jc w:val="both"/>
              <w:rPr>
                <w:rFonts w:ascii="Times New Roman" w:hAnsi="Times New Roman" w:cs="Times New Roman"/>
                <w:b/>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8B261E" w:rsidRDefault="00CD05F3" w:rsidP="00CD2B20">
            <w:pPr>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t>Truyền hình Cáp Việt Nam:</w:t>
            </w:r>
            <w:r w:rsidRPr="00795B80">
              <w:rPr>
                <w:rFonts w:ascii="Times New Roman" w:hAnsi="Times New Roman" w:cs="Times New Roman"/>
                <w:sz w:val="24"/>
                <w:szCs w:val="24"/>
                <w:lang w:val="nl-NL"/>
              </w:rPr>
              <w:t xml:space="preserve"> </w:t>
            </w:r>
          </w:p>
          <w:p w:rsidR="00CD05F3" w:rsidRPr="00795B80" w:rsidRDefault="00CD05F3" w:rsidP="00CD2B20">
            <w:pPr>
              <w:jc w:val="both"/>
              <w:rPr>
                <w:rFonts w:ascii="Times New Roman" w:hAnsi="Times New Roman" w:cs="Times New Roman"/>
                <w:sz w:val="24"/>
                <w:szCs w:val="24"/>
              </w:rPr>
            </w:pPr>
            <w:r>
              <w:rPr>
                <w:rFonts w:ascii="Times New Roman" w:hAnsi="Times New Roman" w:cs="Times New Roman"/>
                <w:sz w:val="24"/>
                <w:szCs w:val="24"/>
              </w:rPr>
              <w:t>-</w:t>
            </w:r>
            <w:r w:rsidRPr="00795B80">
              <w:rPr>
                <w:rFonts w:ascii="Times New Roman" w:hAnsi="Times New Roman" w:cs="Times New Roman"/>
                <w:sz w:val="24"/>
                <w:szCs w:val="24"/>
              </w:rPr>
              <w:t xml:space="preserve"> </w:t>
            </w:r>
            <w:r w:rsidRPr="00795B80">
              <w:rPr>
                <w:rFonts w:ascii="Times New Roman" w:hAnsi="Times New Roman" w:cs="Times New Roman"/>
                <w:sz w:val="24"/>
                <w:szCs w:val="24"/>
                <w:lang w:val="vi-VN"/>
              </w:rPr>
              <w:t xml:space="preserve">Chia lãi cho các bên góp vốn liên kết </w:t>
            </w:r>
            <w:r w:rsidRPr="00795B80">
              <w:rPr>
                <w:rFonts w:ascii="Times New Roman" w:hAnsi="Times New Roman" w:cs="Times New Roman"/>
                <w:sz w:val="24"/>
                <w:szCs w:val="24"/>
              </w:rPr>
              <w:t xml:space="preserve">thực hiện </w:t>
            </w:r>
            <w:r w:rsidRPr="00795B80">
              <w:rPr>
                <w:rFonts w:ascii="Times New Roman" w:hAnsi="Times New Roman" w:cs="Times New Roman"/>
                <w:sz w:val="24"/>
                <w:szCs w:val="24"/>
                <w:lang w:val="vi-VN"/>
              </w:rPr>
              <w:t>theo hợp đồng kinh tế</w:t>
            </w:r>
            <w:r w:rsidRPr="00795B80">
              <w:rPr>
                <w:rFonts w:ascii="Times New Roman" w:hAnsi="Times New Roman" w:cs="Times New Roman"/>
                <w:sz w:val="24"/>
                <w:szCs w:val="24"/>
              </w:rPr>
              <w:t xml:space="preserve"> trước khi phân phối lợi nhuận.</w:t>
            </w:r>
          </w:p>
          <w:p w:rsidR="00CD05F3" w:rsidRPr="00795B80" w:rsidRDefault="00CD05F3" w:rsidP="00CD2B20">
            <w:pPr>
              <w:jc w:val="both"/>
              <w:rPr>
                <w:rFonts w:ascii="Times New Roman" w:hAnsi="Times New Roman" w:cs="Times New Roman"/>
                <w:sz w:val="24"/>
                <w:szCs w:val="24"/>
              </w:rPr>
            </w:pP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Việc </w:t>
            </w:r>
            <w:r w:rsidRPr="00795B80">
              <w:rPr>
                <w:rFonts w:ascii="Times New Roman" w:hAnsi="Times New Roman" w:cs="Times New Roman"/>
                <w:sz w:val="24"/>
                <w:szCs w:val="24"/>
              </w:rPr>
              <w:t>b</w:t>
            </w:r>
            <w:r w:rsidRPr="00795B80">
              <w:rPr>
                <w:rFonts w:ascii="Times New Roman" w:hAnsi="Times New Roman" w:cs="Times New Roman"/>
                <w:sz w:val="24"/>
                <w:szCs w:val="24"/>
                <w:lang w:val="vi-VN"/>
              </w:rPr>
              <w:t>ù đắp khoản lỗ của các năm trước</w:t>
            </w:r>
            <w:r w:rsidRPr="00795B80">
              <w:rPr>
                <w:rFonts w:ascii="Times New Roman" w:hAnsi="Times New Roman" w:cs="Times New Roman"/>
                <w:sz w:val="24"/>
                <w:szCs w:val="24"/>
              </w:rPr>
              <w:t xml:space="preserve"> thực hiện theo quy định pháp luật về thuế thu nhập doanh nghiệp;</w:t>
            </w:r>
          </w:p>
          <w:p w:rsidR="00CD05F3" w:rsidRPr="00795B80" w:rsidRDefault="00CD05F3" w:rsidP="00CD2B20">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CD2B20">
            <w:pPr>
              <w:jc w:val="both"/>
              <w:rPr>
                <w:rFonts w:ascii="Times New Roman" w:hAnsi="Times New Roman" w:cs="Times New Roman"/>
                <w:b/>
                <w:bCs/>
                <w:sz w:val="24"/>
                <w:szCs w:val="24"/>
              </w:rPr>
            </w:pPr>
            <w:r w:rsidRPr="00795B80">
              <w:rPr>
                <w:rFonts w:ascii="Times New Roman" w:hAnsi="Times New Roman" w:cs="Times New Roman"/>
                <w:b/>
                <w:bCs/>
                <w:sz w:val="24"/>
                <w:szCs w:val="24"/>
              </w:rPr>
              <w:t>NAPAS:</w:t>
            </w:r>
          </w:p>
          <w:p w:rsidR="00CD05F3" w:rsidRPr="00795B80" w:rsidRDefault="00CD05F3" w:rsidP="00CD2B20">
            <w:pPr>
              <w:jc w:val="both"/>
              <w:rPr>
                <w:rFonts w:ascii="Times New Roman" w:hAnsi="Times New Roman" w:cs="Times New Roman"/>
                <w:sz w:val="24"/>
                <w:szCs w:val="24"/>
              </w:rPr>
            </w:pPr>
            <w:r w:rsidRPr="00795B80">
              <w:rPr>
                <w:rFonts w:ascii="Times New Roman" w:hAnsi="Times New Roman" w:cs="Times New Roman"/>
                <w:sz w:val="24"/>
                <w:szCs w:val="24"/>
              </w:rPr>
              <w:t>Dự thảo đã tiếp thu sửa đổi thuật ngữ này.</w:t>
            </w:r>
          </w:p>
          <w:p w:rsidR="00CD05F3" w:rsidRPr="00795B80" w:rsidRDefault="00CD05F3" w:rsidP="00CD2B20">
            <w:pPr>
              <w:jc w:val="both"/>
              <w:rPr>
                <w:rFonts w:ascii="Times New Roman" w:hAnsi="Times New Roman" w:cs="Times New Roman"/>
                <w:sz w:val="24"/>
                <w:szCs w:val="24"/>
              </w:rPr>
            </w:pPr>
          </w:p>
          <w:p w:rsidR="00CD05F3" w:rsidRPr="00795B80" w:rsidRDefault="00CD05F3" w:rsidP="00CD2B20">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CD2B20">
            <w:pPr>
              <w:jc w:val="both"/>
              <w:rPr>
                <w:rFonts w:ascii="Times New Roman" w:hAnsi="Times New Roman" w:cs="Times New Roman"/>
                <w:b/>
                <w:bCs/>
                <w:sz w:val="24"/>
                <w:szCs w:val="24"/>
              </w:rPr>
            </w:pPr>
            <w:r w:rsidRPr="00795B80">
              <w:rPr>
                <w:rFonts w:ascii="Times New Roman" w:hAnsi="Times New Roman" w:cs="Times New Roman"/>
                <w:b/>
                <w:bCs/>
                <w:sz w:val="24"/>
                <w:szCs w:val="24"/>
              </w:rPr>
              <w:t>Sông Hiếu:</w:t>
            </w:r>
          </w:p>
          <w:p w:rsidR="00CD05F3" w:rsidRPr="00795B80" w:rsidRDefault="00CD05F3" w:rsidP="00CD2B20">
            <w:pPr>
              <w:jc w:val="both"/>
              <w:rPr>
                <w:rFonts w:ascii="Times New Roman" w:hAnsi="Times New Roman" w:cs="Times New Roman"/>
                <w:sz w:val="24"/>
                <w:szCs w:val="24"/>
              </w:rPr>
            </w:pPr>
            <w:r>
              <w:rPr>
                <w:rFonts w:ascii="Times New Roman" w:hAnsi="Times New Roman" w:cs="Times New Roman"/>
                <w:sz w:val="24"/>
                <w:szCs w:val="24"/>
              </w:rPr>
              <w:t xml:space="preserve">- </w:t>
            </w:r>
            <w:r w:rsidRPr="00795B80">
              <w:rPr>
                <w:rFonts w:ascii="Times New Roman" w:hAnsi="Times New Roman" w:cs="Times New Roman"/>
                <w:sz w:val="24"/>
                <w:szCs w:val="24"/>
                <w:lang w:val="vi-VN"/>
              </w:rPr>
              <w:t xml:space="preserve">Chia lãi cho các bên góp vốn liên kết </w:t>
            </w:r>
            <w:r w:rsidRPr="00795B80">
              <w:rPr>
                <w:rFonts w:ascii="Times New Roman" w:hAnsi="Times New Roman" w:cs="Times New Roman"/>
                <w:sz w:val="24"/>
                <w:szCs w:val="24"/>
              </w:rPr>
              <w:t xml:space="preserve">thực hiện </w:t>
            </w:r>
            <w:r w:rsidRPr="00795B80">
              <w:rPr>
                <w:rFonts w:ascii="Times New Roman" w:hAnsi="Times New Roman" w:cs="Times New Roman"/>
                <w:sz w:val="24"/>
                <w:szCs w:val="24"/>
                <w:lang w:val="vi-VN"/>
              </w:rPr>
              <w:t>theo hợp đồng kinh tế</w:t>
            </w:r>
            <w:r w:rsidRPr="00795B80">
              <w:rPr>
                <w:rFonts w:ascii="Times New Roman" w:hAnsi="Times New Roman" w:cs="Times New Roman"/>
                <w:sz w:val="24"/>
                <w:szCs w:val="24"/>
              </w:rPr>
              <w:t xml:space="preserve"> trước khi phân phối lợi nhuận.</w:t>
            </w:r>
          </w:p>
          <w:p w:rsidR="00CD05F3" w:rsidRDefault="00CD05F3" w:rsidP="00CD2B20">
            <w:pPr>
              <w:jc w:val="both"/>
              <w:rPr>
                <w:rFonts w:ascii="Times New Roman" w:hAnsi="Times New Roman" w:cs="Times New Roman"/>
                <w:sz w:val="24"/>
                <w:szCs w:val="24"/>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 xml:space="preserve">Việc </w:t>
            </w:r>
            <w:r w:rsidRPr="00795B80">
              <w:rPr>
                <w:rFonts w:ascii="Times New Roman" w:hAnsi="Times New Roman" w:cs="Times New Roman"/>
                <w:sz w:val="24"/>
                <w:szCs w:val="24"/>
              </w:rPr>
              <w:t>b</w:t>
            </w:r>
            <w:r w:rsidRPr="00795B80">
              <w:rPr>
                <w:rFonts w:ascii="Times New Roman" w:hAnsi="Times New Roman" w:cs="Times New Roman"/>
                <w:sz w:val="24"/>
                <w:szCs w:val="24"/>
                <w:lang w:val="vi-VN"/>
              </w:rPr>
              <w:t>ù đắp khoản lỗ của các năm trước</w:t>
            </w:r>
            <w:r w:rsidRPr="00795B80">
              <w:rPr>
                <w:rFonts w:ascii="Times New Roman" w:hAnsi="Times New Roman" w:cs="Times New Roman"/>
                <w:sz w:val="24"/>
                <w:szCs w:val="24"/>
              </w:rPr>
              <w:t xml:space="preserve"> thực hiện theo quy định pháp luật về thuế thu nhập doanh nghiệp;</w:t>
            </w:r>
          </w:p>
          <w:p w:rsidR="00CD05F3" w:rsidRPr="00795B80" w:rsidRDefault="00CD05F3" w:rsidP="00CD2B20">
            <w:pPr>
              <w:jc w:val="both"/>
              <w:rPr>
                <w:rFonts w:ascii="Times New Roman" w:hAnsi="Times New Roman" w:cs="Times New Roman"/>
                <w:sz w:val="24"/>
                <w:szCs w:val="24"/>
              </w:rPr>
            </w:pPr>
            <w:r>
              <w:rPr>
                <w:rFonts w:ascii="Times New Roman" w:hAnsi="Times New Roman" w:cs="Times New Roman"/>
                <w:sz w:val="24"/>
                <w:szCs w:val="24"/>
              </w:rPr>
              <w:t>-</w:t>
            </w:r>
            <w:r w:rsidRPr="00795B80">
              <w:rPr>
                <w:rFonts w:ascii="Times New Roman" w:hAnsi="Times New Roman" w:cs="Times New Roman"/>
                <w:sz w:val="24"/>
                <w:szCs w:val="24"/>
              </w:rPr>
              <w:t xml:space="preserve"> Quỹ KHCN trích trước </w:t>
            </w:r>
            <w:r w:rsidRPr="00795B80">
              <w:rPr>
                <w:rFonts w:ascii="Times New Roman" w:hAnsi="Times New Roman" w:cs="Times New Roman"/>
                <w:sz w:val="24"/>
                <w:szCs w:val="24"/>
              </w:rPr>
              <w:lastRenderedPageBreak/>
              <w:t>thuế TNDN; quy định này về phân phối lợi nhuận sau thuế.</w:t>
            </w:r>
          </w:p>
          <w:p w:rsidR="00CD05F3" w:rsidRPr="00795B80" w:rsidRDefault="00CD05F3" w:rsidP="00CD2B20">
            <w:pPr>
              <w:jc w:val="both"/>
              <w:rPr>
                <w:rFonts w:ascii="Times New Roman" w:hAnsi="Times New Roman" w:cs="Times New Roman"/>
                <w:sz w:val="24"/>
                <w:szCs w:val="24"/>
              </w:rPr>
            </w:pPr>
            <w:r w:rsidRPr="00795B80">
              <w:rPr>
                <w:rFonts w:ascii="Times New Roman" w:hAnsi="Times New Roman" w:cs="Times New Roman"/>
                <w:sz w:val="24"/>
                <w:szCs w:val="24"/>
              </w:rPr>
              <w:t>Quy định mức chi thưởng do Chính phủ hướng dẫn.</w:t>
            </w: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1. Đối với doanh nghiệp </w:t>
            </w:r>
            <w:r w:rsidRPr="00795B80">
              <w:rPr>
                <w:rFonts w:ascii="Times New Roman" w:eastAsia="Times New Roman" w:hAnsi="Times New Roman" w:cs="Times New Roman"/>
                <w:sz w:val="24"/>
                <w:szCs w:val="24"/>
                <w:lang w:val="nl-NL"/>
              </w:rPr>
              <w:t>100% vốn điều lệ</w:t>
            </w:r>
            <w:r w:rsidRPr="00795B80">
              <w:rPr>
                <w:rFonts w:ascii="Times New Roman" w:hAnsi="Times New Roman" w:cs="Times New Roman"/>
                <w:bCs/>
                <w:sz w:val="24"/>
                <w:szCs w:val="24"/>
                <w:lang w:val="nl-NL"/>
              </w:rPr>
              <w:t xml:space="preserve"> thực hiện phân phối theo nguyên tắc, thứ tự</w:t>
            </w:r>
          </w:p>
        </w:tc>
        <w:tc>
          <w:tcPr>
            <w:tcW w:w="7315" w:type="dxa"/>
          </w:tcPr>
          <w:p w:rsidR="00CD05F3" w:rsidRPr="00795B80" w:rsidRDefault="00CD05F3" w:rsidP="00307178">
            <w:pPr>
              <w:shd w:val="clear" w:color="auto" w:fill="FFFFFF" w:themeFill="background1"/>
              <w:spacing w:before="60" w:after="60"/>
              <w:jc w:val="both"/>
              <w:rPr>
                <w:rFonts w:ascii="Times New Roman" w:hAnsi="Times New Roman" w:cs="Times New Roman"/>
                <w:sz w:val="24"/>
                <w:szCs w:val="24"/>
                <w:lang w:val="vi-VN"/>
              </w:rPr>
            </w:pPr>
            <w:r w:rsidRPr="00307178">
              <w:rPr>
                <w:rFonts w:ascii="Times New Roman" w:hAnsi="Times New Roman" w:cs="Times New Roman"/>
                <w:b/>
                <w:sz w:val="24"/>
                <w:szCs w:val="24"/>
              </w:rPr>
              <w:t>(i)</w:t>
            </w:r>
            <w:r w:rsidRPr="00307178">
              <w:rPr>
                <w:rFonts w:ascii="Times New Roman" w:hAnsi="Times New Roman" w:cs="Times New Roman"/>
                <w:b/>
                <w:sz w:val="24"/>
                <w:szCs w:val="24"/>
                <w:lang w:val="vi-VN"/>
              </w:rPr>
              <w:t>Viettel</w:t>
            </w:r>
            <w:r w:rsidRPr="00795B80">
              <w:rPr>
                <w:rFonts w:ascii="Times New Roman" w:hAnsi="Times New Roman" w:cs="Times New Roman"/>
                <w:sz w:val="24"/>
                <w:szCs w:val="24"/>
                <w:lang w:val="vi-VN"/>
              </w:rPr>
              <w:t xml:space="preserve">: </w:t>
            </w:r>
          </w:p>
          <w:p w:rsidR="00CD05F3" w:rsidRPr="00795B80" w:rsidRDefault="00CD05F3" w:rsidP="00307178">
            <w:pPr>
              <w:shd w:val="clear" w:color="auto" w:fill="FFFFFF" w:themeFill="background1"/>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(i) Tiền lương, tiền công cho các đối tượng do cơ quan đại diện chủ sở hữu vốn cử, giới thiệu, thuê Viettel đã được đề xuất; </w:t>
            </w:r>
          </w:p>
          <w:p w:rsidR="00CD05F3" w:rsidRPr="00795B80" w:rsidRDefault="00CD05F3" w:rsidP="00307178">
            <w:pPr>
              <w:shd w:val="clear" w:color="auto" w:fill="FFFFFF" w:themeFill="background1"/>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(ii) Việc thuê kiểm toán để kiểm toán báo cáo tài chính là hoạt động thường xuyên của doanh nghiệp, nên để doanh nghiệp chi từ chi phí sản xuất kinh doanh để tăng tính chủ động, hỗ trợ doanh nghiệp trong quá trình tham gia vào các gói thầu trong nước và quốc tế;</w:t>
            </w:r>
          </w:p>
          <w:p w:rsidR="00CD05F3" w:rsidRPr="00795B80" w:rsidRDefault="00CD05F3" w:rsidP="00307178">
            <w:pPr>
              <w:shd w:val="clear" w:color="auto" w:fill="FFFFFF" w:themeFill="background1"/>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(iii) Việc điều chuyển Quỹ đầu tư phát triển giữa các doanh nghiệp, cơ </w:t>
            </w:r>
            <w:r w:rsidRPr="00795B80">
              <w:rPr>
                <w:rFonts w:ascii="Times New Roman" w:hAnsi="Times New Roman" w:cs="Times New Roman"/>
                <w:sz w:val="24"/>
                <w:szCs w:val="24"/>
              </w:rPr>
              <w:lastRenderedPageBreak/>
              <w:t xml:space="preserve">quan chủ sở hữu vốn là không phù hợp với nền kinh tế thị trường và xu hướng phát triển cạnh tranh lành mạnh, bình đẳng, minh bạch giữa các doanh nghiệp, còn mang tính bao cấp. Việc sử dụng lợi nhuận của doanh nghiệp này để bù đắp thua lỗ của </w:t>
            </w:r>
            <w:r w:rsidRPr="00795B80">
              <w:rPr>
                <w:rFonts w:ascii="Times New Roman" w:hAnsi="Times New Roman" w:cs="Times New Roman"/>
                <w:spacing w:val="-6"/>
                <w:sz w:val="24"/>
                <w:szCs w:val="24"/>
              </w:rPr>
              <w:t>doanh nghiệp khác là không hợp lý và ảnh hưởng đến động lực phát triển của các doanh nghiệp.</w:t>
            </w:r>
          </w:p>
          <w:p w:rsidR="00CD05F3" w:rsidRPr="00795B80" w:rsidRDefault="00CD05F3" w:rsidP="00307178">
            <w:pPr>
              <w:shd w:val="clear" w:color="auto" w:fill="FFFFFF"/>
              <w:spacing w:before="60" w:after="60"/>
              <w:jc w:val="both"/>
              <w:rPr>
                <w:rFonts w:ascii="Times New Roman" w:hAnsi="Times New Roman" w:cs="Times New Roman"/>
                <w:spacing w:val="-6"/>
                <w:sz w:val="24"/>
                <w:szCs w:val="24"/>
              </w:rPr>
            </w:pPr>
            <w:r w:rsidRPr="00795B80">
              <w:rPr>
                <w:rFonts w:ascii="Times New Roman" w:hAnsi="Times New Roman" w:cs="Times New Roman"/>
                <w:spacing w:val="-6"/>
                <w:sz w:val="24"/>
                <w:szCs w:val="24"/>
              </w:rPr>
              <w:t xml:space="preserve"> </w:t>
            </w:r>
            <w:r w:rsidRPr="00795B80">
              <w:rPr>
                <w:rFonts w:ascii="Times New Roman" w:hAnsi="Times New Roman" w:cs="Times New Roman"/>
                <w:b/>
                <w:i/>
                <w:spacing w:val="-6"/>
                <w:sz w:val="24"/>
                <w:szCs w:val="24"/>
              </w:rPr>
              <w:t>Đề xuất</w:t>
            </w:r>
            <w:r w:rsidRPr="00795B80">
              <w:rPr>
                <w:rFonts w:ascii="Times New Roman" w:hAnsi="Times New Roman" w:cs="Times New Roman"/>
                <w:spacing w:val="-6"/>
                <w:sz w:val="24"/>
                <w:szCs w:val="24"/>
              </w:rPr>
              <w:t>: Bỏ các hạng mục trên ra khỏi nội dung chi của Quỹ đầu tư phát triển.</w:t>
            </w:r>
          </w:p>
          <w:p w:rsidR="00CD05F3" w:rsidRPr="00795B80" w:rsidRDefault="00CD05F3" w:rsidP="00265831">
            <w:pPr>
              <w:spacing w:before="60" w:after="60"/>
              <w:jc w:val="both"/>
              <w:rPr>
                <w:rFonts w:ascii="Times New Roman" w:hAnsi="Times New Roman" w:cs="Times New Roman"/>
                <w:b/>
                <w:sz w:val="24"/>
                <w:szCs w:val="24"/>
              </w:rPr>
            </w:pPr>
            <w:r>
              <w:rPr>
                <w:rFonts w:ascii="Times New Roman" w:hAnsi="Times New Roman" w:cs="Times New Roman"/>
                <w:b/>
                <w:sz w:val="24"/>
                <w:szCs w:val="24"/>
              </w:rPr>
              <w:t>(ii)</w:t>
            </w:r>
            <w:r w:rsidRPr="00795B80">
              <w:rPr>
                <w:rFonts w:ascii="Times New Roman" w:hAnsi="Times New Roman" w:cs="Times New Roman"/>
                <w:b/>
                <w:sz w:val="24"/>
                <w:szCs w:val="24"/>
              </w:rPr>
              <w:t xml:space="preserve"> Tập đoàn Công nghiệp Than Khoáng sản Việt Nam:</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Đề nghị sửa lại như sau:</w:t>
            </w:r>
          </w:p>
          <w:p w:rsidR="00CD05F3" w:rsidRPr="00795B80" w:rsidRDefault="00CD05F3" w:rsidP="00265831">
            <w:pPr>
              <w:spacing w:before="60" w:after="60"/>
              <w:jc w:val="both"/>
              <w:rPr>
                <w:rFonts w:ascii="Times New Roman" w:hAnsi="Times New Roman" w:cs="Times New Roman"/>
                <w:i/>
                <w:iCs/>
                <w:sz w:val="24"/>
                <w:szCs w:val="24"/>
              </w:rPr>
            </w:pPr>
            <w:r w:rsidRPr="00795B80">
              <w:rPr>
                <w:rFonts w:ascii="Times New Roman" w:hAnsi="Times New Roman" w:cs="Times New Roman"/>
                <w:sz w:val="24"/>
                <w:szCs w:val="24"/>
              </w:rPr>
              <w:t>“</w:t>
            </w:r>
            <w:r w:rsidRPr="00795B80">
              <w:rPr>
                <w:rFonts w:ascii="Times New Roman" w:hAnsi="Times New Roman" w:cs="Times New Roman"/>
                <w:i/>
                <w:iCs/>
                <w:sz w:val="24"/>
                <w:szCs w:val="24"/>
                <w:lang w:val="pt-BR"/>
              </w:rPr>
              <w:t>1. Đối với doanh nghiệp</w:t>
            </w:r>
            <w:r w:rsidRPr="00795B80">
              <w:rPr>
                <w:rFonts w:ascii="Times New Roman" w:hAnsi="Times New Roman" w:cs="Times New Roman"/>
                <w:i/>
                <w:iCs/>
                <w:sz w:val="24"/>
                <w:szCs w:val="24"/>
              </w:rPr>
              <w:t xml:space="preserve"> </w:t>
            </w:r>
            <w:r w:rsidRPr="00795B80">
              <w:rPr>
                <w:rFonts w:ascii="Times New Roman" w:hAnsi="Times New Roman" w:cs="Times New Roman"/>
                <w:b/>
                <w:bCs/>
                <w:i/>
                <w:iCs/>
                <w:sz w:val="24"/>
                <w:szCs w:val="24"/>
              </w:rPr>
              <w:t>do</w:t>
            </w:r>
            <w:r w:rsidRPr="00795B80">
              <w:rPr>
                <w:rFonts w:ascii="Times New Roman" w:hAnsi="Times New Roman" w:cs="Times New Roman"/>
                <w:i/>
                <w:iCs/>
                <w:sz w:val="24"/>
                <w:szCs w:val="24"/>
              </w:rPr>
              <w:t xml:space="preserve"> </w:t>
            </w:r>
            <w:r w:rsidRPr="00795B80">
              <w:rPr>
                <w:rFonts w:ascii="Times New Roman" w:hAnsi="Times New Roman" w:cs="Times New Roman"/>
                <w:b/>
                <w:bCs/>
                <w:i/>
                <w:iCs/>
                <w:sz w:val="24"/>
                <w:szCs w:val="24"/>
              </w:rPr>
              <w:t>nhà nước đầu tư trực tiếp</w:t>
            </w:r>
            <w:r w:rsidRPr="00795B80">
              <w:rPr>
                <w:rFonts w:ascii="Times New Roman" w:hAnsi="Times New Roman" w:cs="Times New Roman"/>
                <w:i/>
                <w:iCs/>
                <w:sz w:val="24"/>
                <w:szCs w:val="24"/>
              </w:rPr>
              <w:t xml:space="preserve"> </w:t>
            </w:r>
            <w:r w:rsidRPr="00795B80">
              <w:rPr>
                <w:rFonts w:ascii="Times New Roman" w:hAnsi="Times New Roman" w:cs="Times New Roman"/>
                <w:i/>
                <w:iCs/>
                <w:sz w:val="24"/>
                <w:szCs w:val="24"/>
                <w:lang w:val="pt-BR"/>
              </w:rPr>
              <w:t>100% vốn điều</w:t>
            </w:r>
            <w:r w:rsidRPr="00795B80">
              <w:rPr>
                <w:rFonts w:ascii="Times New Roman" w:hAnsi="Times New Roman" w:cs="Times New Roman"/>
                <w:i/>
                <w:iCs/>
                <w:sz w:val="24"/>
                <w:szCs w:val="24"/>
              </w:rPr>
              <w:t xml:space="preserve"> lệ </w:t>
            </w:r>
            <w:r w:rsidRPr="00795B80">
              <w:rPr>
                <w:rFonts w:ascii="Times New Roman" w:hAnsi="Times New Roman" w:cs="Times New Roman"/>
                <w:i/>
                <w:iCs/>
                <w:sz w:val="24"/>
                <w:szCs w:val="24"/>
                <w:lang w:val="pt-BR"/>
              </w:rPr>
              <w:t>thực hiện phân phối theo nguyên tắc, thứ tự</w:t>
            </w:r>
            <w:r w:rsidRPr="00795B80">
              <w:rPr>
                <w:rFonts w:ascii="Times New Roman" w:hAnsi="Times New Roman" w:cs="Times New Roman"/>
                <w:i/>
                <w:iCs/>
                <w:sz w:val="24"/>
                <w:szCs w:val="24"/>
              </w:rPr>
              <w:t>:</w:t>
            </w:r>
          </w:p>
          <w:p w:rsidR="00CD05F3" w:rsidRPr="00795B80" w:rsidRDefault="00CD05F3" w:rsidP="00265831">
            <w:pPr>
              <w:spacing w:before="60" w:after="60"/>
              <w:jc w:val="both"/>
              <w:rPr>
                <w:rFonts w:ascii="Times New Roman" w:hAnsi="Times New Roman" w:cs="Times New Roman"/>
                <w:b/>
                <w:bCs/>
                <w:i/>
                <w:iCs/>
                <w:strike/>
                <w:sz w:val="24"/>
                <w:szCs w:val="24"/>
                <w:lang w:val="pt-BR"/>
              </w:rPr>
            </w:pPr>
            <w:r w:rsidRPr="00795B80">
              <w:rPr>
                <w:rFonts w:ascii="Times New Roman" w:hAnsi="Times New Roman" w:cs="Times New Roman"/>
                <w:b/>
                <w:bCs/>
                <w:i/>
                <w:iCs/>
                <w:strike/>
                <w:sz w:val="24"/>
                <w:szCs w:val="24"/>
                <w:lang w:val="pt-BR"/>
              </w:rPr>
              <w:t>a) Chi tiền lương, tiền thưởng của người do cơ quan đại diện chủ sở hữu vốn cử, giới thiệu, thuê làm việc trực tiếp tại doanh nghiệp.</w:t>
            </w:r>
          </w:p>
          <w:p w:rsidR="00CD05F3" w:rsidRPr="00795B80" w:rsidRDefault="00CD05F3"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b) ..</w:t>
            </w:r>
          </w:p>
          <w:p w:rsidR="00CD05F3" w:rsidRPr="00795B80" w:rsidRDefault="00CD05F3"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 xml:space="preserve">c) Trích không quá 80%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w:t>
            </w:r>
            <w:r w:rsidRPr="00795B80">
              <w:rPr>
                <w:rFonts w:ascii="Times New Roman" w:hAnsi="Times New Roman" w:cs="Times New Roman"/>
                <w:b/>
                <w:bCs/>
                <w:i/>
                <w:iCs/>
                <w:strike/>
                <w:sz w:val="24"/>
                <w:szCs w:val="24"/>
                <w:lang w:val="pt-BR"/>
              </w:rPr>
              <w:t>chi trả tiền lương, tiền công cho các đối tượng do cơ quan đại diện chủ sở hữu vốn cử, giới thiệu, thuê; thuê kiểm toán báo cáo tài chính;</w:t>
            </w:r>
            <w:r w:rsidRPr="00795B80">
              <w:rPr>
                <w:rFonts w:ascii="Times New Roman" w:hAnsi="Times New Roman" w:cs="Times New Roman"/>
                <w:i/>
                <w:iCs/>
                <w:sz w:val="24"/>
                <w:szCs w:val="24"/>
                <w:lang w:val="pt-BR"/>
              </w:rPr>
              <w:t xml:space="preserve"> đầu tư bổ sung vốn vào doanh nghiệp để thực hiện các dự án đầu tư kinh doanh, dự án tăng cường năng lực quản trị của doanh nghiệp; </w:t>
            </w:r>
            <w:r w:rsidRPr="00795B80">
              <w:rPr>
                <w:rFonts w:ascii="Times New Roman" w:hAnsi="Times New Roman" w:cs="Times New Roman"/>
                <w:b/>
                <w:bCs/>
                <w:i/>
                <w:iCs/>
                <w:strike/>
                <w:sz w:val="24"/>
                <w:szCs w:val="24"/>
                <w:lang w:val="pt-BR"/>
              </w:rPr>
              <w:t>nộp về ngân sách nhà nước, điều chuyển giữa các doanh nghiệp, cơ quan đại diện chủ sở hữu vốn theo quyết định của cấp có thẩm quyền</w:t>
            </w:r>
            <w:r w:rsidRPr="00795B80">
              <w:rPr>
                <w:rFonts w:ascii="Times New Roman" w:hAnsi="Times New Roman" w:cs="Times New Roman"/>
                <w:i/>
                <w:iCs/>
                <w:sz w:val="24"/>
                <w:szCs w:val="24"/>
                <w:lang w:val="pt-BR"/>
              </w:rPr>
              <w:t xml:space="preserve">. </w:t>
            </w:r>
            <w:r w:rsidRPr="00795B80">
              <w:rPr>
                <w:rFonts w:ascii="Times New Roman" w:hAnsi="Times New Roman" w:cs="Times New Roman"/>
                <w:b/>
                <w:bCs/>
                <w:i/>
                <w:iCs/>
                <w:sz w:val="24"/>
                <w:szCs w:val="24"/>
                <w:lang w:val="pt-BR"/>
              </w:rPr>
              <w:t>T</w:t>
            </w:r>
            <w:r w:rsidRPr="00795B80">
              <w:rPr>
                <w:rFonts w:ascii="Times New Roman" w:eastAsia="Times New Roman" w:hAnsi="Times New Roman" w:cs="Times New Roman"/>
                <w:b/>
                <w:bCs/>
                <w:i/>
                <w:iCs/>
                <w:sz w:val="24"/>
                <w:szCs w:val="24"/>
                <w:lang w:val="pt-BR"/>
              </w:rPr>
              <w:t xml:space="preserve">rường hợp doanh nghiệp nhà nước đầu tư 100% vốn điều lệ thực hiện bổ sung vốn điều lệ từ nguồn Quỹ ĐTPT đối với </w:t>
            </w:r>
            <w:r w:rsidRPr="00795B80">
              <w:rPr>
                <w:rFonts w:ascii="Times New Roman" w:hAnsi="Times New Roman" w:cs="Times New Roman"/>
                <w:b/>
                <w:bCs/>
                <w:i/>
                <w:iCs/>
                <w:sz w:val="24"/>
                <w:szCs w:val="24"/>
                <w:lang w:val="pt-BR"/>
              </w:rPr>
              <w:t>thì không phải thực hiện trình tự, thủ tục về đầu tư bổ sung vốn theo quy định của Luật này.</w:t>
            </w:r>
          </w:p>
          <w:p w:rsidR="00CD05F3" w:rsidRPr="00795B80" w:rsidRDefault="00CD05F3"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d) ...</w:t>
            </w:r>
          </w:p>
          <w:p w:rsidR="00CD05F3" w:rsidRPr="00795B80" w:rsidRDefault="00CD05F3"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b/>
                <w:bCs/>
                <w:i/>
                <w:iCs/>
                <w:sz w:val="24"/>
                <w:szCs w:val="24"/>
                <w:lang w:val="pt-BR"/>
              </w:rPr>
              <w:t>đ) Chi phí khảo sát, thăm dò khoáng sản không thành công.</w:t>
            </w:r>
          </w:p>
          <w:p w:rsidR="00CD05F3" w:rsidRPr="00795B80" w:rsidRDefault="00CD05F3"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 xml:space="preserve">đ) Phần còn lại sau khi chi, trích lập các quỹ theo quy định nêu trên, doanh nghiệp nộp ngân sách nhà nước </w:t>
            </w:r>
            <w:r w:rsidRPr="00795B80">
              <w:rPr>
                <w:rFonts w:ascii="Times New Roman" w:hAnsi="Times New Roman" w:cs="Times New Roman"/>
                <w:i/>
                <w:iCs/>
                <w:strike/>
                <w:sz w:val="24"/>
                <w:szCs w:val="24"/>
                <w:lang w:val="pt-BR"/>
              </w:rPr>
              <w:t>(đối với phương án để lại 100% thì sẽ không còn).</w:t>
            </w:r>
            <w:r w:rsidRPr="00795B80">
              <w:rPr>
                <w:rFonts w:ascii="Times New Roman" w:hAnsi="Times New Roman" w:cs="Times New Roman"/>
                <w:i/>
                <w:iCs/>
                <w:sz w:val="24"/>
                <w:szCs w:val="24"/>
                <w:lang w:val="pt-BR"/>
              </w:rPr>
              <w: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pt-BR"/>
              </w:rPr>
            </w:pPr>
            <w:r w:rsidRPr="00795B80">
              <w:rPr>
                <w:rFonts w:ascii="Times New Roman" w:eastAsia="Times New Roman" w:hAnsi="Times New Roman" w:cs="Times New Roman"/>
                <w:sz w:val="24"/>
                <w:szCs w:val="24"/>
                <w:lang w:val="pt-BR"/>
              </w:rPr>
              <w:lastRenderedPageBreak/>
              <w:t>i) Bổ sung cụm từ “nhà nước đầu tư trực tiếp” để làm rõ và phân biệt với doanh nghiệp 100% vốn điều lệ là F2 .</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eastAsia="Times New Roman" w:hAnsi="Times New Roman" w:cs="Times New Roman"/>
                <w:sz w:val="24"/>
                <w:szCs w:val="24"/>
              </w:rPr>
              <w:t xml:space="preserve">(ii) </w:t>
            </w:r>
            <w:r w:rsidRPr="00795B80">
              <w:rPr>
                <w:rFonts w:ascii="Times New Roman" w:hAnsi="Times New Roman" w:cs="Times New Roman"/>
                <w:sz w:val="24"/>
                <w:szCs w:val="24"/>
              </w:rPr>
              <w:t>Bỏ điểm a khoản 1, vì:</w:t>
            </w:r>
          </w:p>
          <w:p w:rsidR="00CD05F3" w:rsidRPr="00795B80" w:rsidRDefault="00CD05F3" w:rsidP="00265831">
            <w:pPr>
              <w:spacing w:before="60" w:after="60"/>
              <w:jc w:val="both"/>
              <w:rPr>
                <w:rFonts w:ascii="Times New Roman" w:hAnsi="Times New Roman" w:cs="Times New Roman"/>
                <w:i/>
                <w:iCs/>
                <w:sz w:val="24"/>
                <w:szCs w:val="24"/>
                <w:shd w:val="clear" w:color="auto" w:fill="FFFFFF"/>
              </w:rPr>
            </w:pPr>
            <w:r w:rsidRPr="00795B80">
              <w:rPr>
                <w:rFonts w:ascii="Times New Roman" w:hAnsi="Times New Roman" w:cs="Times New Roman"/>
                <w:sz w:val="24"/>
                <w:szCs w:val="24"/>
              </w:rPr>
              <w:t xml:space="preserve">+ Để phù hợp với quy định của Luật doanh nghiệp: Doanh nghiệp do nhà nước đầu tư 100% vốn điều lệ sẽ là Công ty TNHH MTV.   Theo quy định tại Khoản 2 Điều 84 Luật Doanh nghiệp (đối với Công ty TNHH MTV) thì: </w:t>
            </w:r>
            <w:r w:rsidRPr="00795B80">
              <w:rPr>
                <w:rFonts w:ascii="Times New Roman" w:hAnsi="Times New Roman" w:cs="Times New Roman"/>
                <w:i/>
                <w:iCs/>
                <w:sz w:val="24"/>
                <w:szCs w:val="24"/>
                <w:shd w:val="clear" w:color="auto" w:fill="FFFFFF"/>
              </w:rPr>
              <w:t xml:space="preserve">Tiền lương, thù lao, thưởng và lợi ích khác của </w:t>
            </w:r>
            <w:r w:rsidRPr="00795B80">
              <w:rPr>
                <w:rFonts w:ascii="Times New Roman" w:hAnsi="Times New Roman" w:cs="Times New Roman"/>
                <w:b/>
                <w:bCs/>
                <w:i/>
                <w:iCs/>
                <w:sz w:val="24"/>
                <w:szCs w:val="24"/>
                <w:shd w:val="clear" w:color="auto" w:fill="FFFFFF"/>
              </w:rPr>
              <w:t>Người quản lý công ty</w:t>
            </w:r>
            <w:r w:rsidRPr="00795B80">
              <w:rPr>
                <w:rFonts w:ascii="Times New Roman" w:hAnsi="Times New Roman" w:cs="Times New Roman"/>
                <w:i/>
                <w:iCs/>
                <w:sz w:val="24"/>
                <w:szCs w:val="24"/>
                <w:shd w:val="clear" w:color="auto" w:fill="FFFFFF"/>
              </w:rPr>
              <w:t xml:space="preserve"> (theo giải thích tại khoản 24 Điều 4 Luật doanh nghiệp thì Người quản lý công ty là Chủ tịch Công ty/ Chủ tịch HĐTV, Thành viên HĐTV, Tổng giám đốc...) và </w:t>
            </w:r>
            <w:r w:rsidRPr="00795B80">
              <w:rPr>
                <w:rFonts w:ascii="Times New Roman" w:hAnsi="Times New Roman" w:cs="Times New Roman"/>
                <w:b/>
                <w:bCs/>
                <w:i/>
                <w:iCs/>
                <w:sz w:val="24"/>
                <w:szCs w:val="24"/>
                <w:shd w:val="clear" w:color="auto" w:fill="FFFFFF"/>
              </w:rPr>
              <w:t>Kiểm soát viên</w:t>
            </w:r>
            <w:r w:rsidRPr="00795B80">
              <w:rPr>
                <w:rFonts w:ascii="Times New Roman" w:hAnsi="Times New Roman" w:cs="Times New Roman"/>
                <w:i/>
                <w:iCs/>
                <w:sz w:val="24"/>
                <w:szCs w:val="24"/>
                <w:shd w:val="clear" w:color="auto" w:fill="FFFFFF"/>
              </w:rPr>
              <w:t xml:space="preserve"> được tính vào chi phí kinh doanh theo quy định của pháp luật về thuế thu nhập doanh nghiệp, pháp luật có liên quan. </w:t>
            </w:r>
          </w:p>
          <w:p w:rsidR="00CD05F3" w:rsidRPr="00795B80" w:rsidRDefault="00CD05F3" w:rsidP="00265831">
            <w:pPr>
              <w:spacing w:before="60" w:after="60"/>
              <w:jc w:val="both"/>
              <w:rPr>
                <w:rFonts w:ascii="Times New Roman" w:hAnsi="Times New Roman" w:cs="Times New Roman"/>
                <w:sz w:val="24"/>
                <w:szCs w:val="24"/>
                <w:shd w:val="clear" w:color="auto" w:fill="FFFFFF"/>
              </w:rPr>
            </w:pPr>
            <w:r w:rsidRPr="00795B80">
              <w:rPr>
                <w:rFonts w:ascii="Times New Roman" w:hAnsi="Times New Roman" w:cs="Times New Roman"/>
                <w:sz w:val="24"/>
                <w:szCs w:val="24"/>
              </w:rPr>
              <w:t>+ Theo quy định hiện hành của Luật thuế TNDN, Nghị định, Thông tư hướng dẫn về thuế thu nhập DN (Thông tư số 78, 96), tiền lương được hướng dẫn hạch toán chi phí của doanh nghiệp.</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shd w:val="clear" w:color="auto" w:fill="FFFFFF"/>
              </w:rPr>
              <w:t xml:space="preserve">+ Quy định như dự thảo có vướng mắc, nếu </w:t>
            </w:r>
            <w:r w:rsidRPr="00795B80">
              <w:rPr>
                <w:rFonts w:ascii="Times New Roman" w:eastAsia="Times New Roman" w:hAnsi="Times New Roman" w:cs="Times New Roman"/>
                <w:sz w:val="24"/>
                <w:szCs w:val="24"/>
              </w:rPr>
              <w:t>doanh nghiệp không có lợi nhuận thì sẽ không có nguồn để chi.</w:t>
            </w:r>
            <w:r w:rsidRPr="00795B80">
              <w:rPr>
                <w:rFonts w:ascii="Times New Roman" w:hAnsi="Times New Roman" w:cs="Times New Roman"/>
                <w:sz w:val="24"/>
                <w:szCs w:val="24"/>
              </w:rPr>
              <w:t xml:space="preserve"> </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Không thống nhất giữa doanh nghiệp không có vốn nhà nước (chi trả lương từ chi phí) và doanh nghiệp có vốn nhà nước (chi trả từ lợi nhuận sau thuế).</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(ii) Đồng thời với việc bỏ điểm a Khoản 1 Điều 15, đề nghị bỏ quy định tại khoản 1 Điều 73 về việc tiền lương, thưởng của người do Cơ quan đại diện chủ sở hữu vốn cử, giới thiệu, thuê được chi trả từ nguồn lợi nhuận sau thuế, hoặc từ Quỹ ĐTPT, nếu thiếu thì trích từ ngân sách nhà nước.</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(iii) Đề nghị trích Quỹ ĐTPT theo Phương án 2 (80% theo NQ số 42/NQ-CP của Chính phủ). Quỹ ĐTPTđược trích lập (từ lợi nhuận sau khi đã thực hiện đầy đủ nghĩa vụ thuế cho NSNN), được sử dụng để bổ sung tăng vốn điều lệ và đối ứng cho các dự án đầu tư phát triển của doanh nghiệp. </w:t>
            </w:r>
          </w:p>
          <w:p w:rsidR="00CD05F3" w:rsidRPr="00795B80" w:rsidRDefault="00CD05F3"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Đ</w:t>
            </w:r>
            <w:r w:rsidRPr="00795B80">
              <w:rPr>
                <w:rFonts w:ascii="Times New Roman" w:hAnsi="Times New Roman" w:cs="Times New Roman"/>
                <w:sz w:val="24"/>
                <w:szCs w:val="24"/>
                <w:lang w:val="pt-BR"/>
              </w:rPr>
              <w:t>ối với các doanh nghiệp khai thác khoáng sản như TKV phải thường xuyên đầu tư mở</w:t>
            </w:r>
            <w:r w:rsidRPr="00795B80">
              <w:rPr>
                <w:rFonts w:ascii="Times New Roman" w:hAnsi="Times New Roman" w:cs="Times New Roman"/>
                <w:sz w:val="24"/>
                <w:szCs w:val="24"/>
              </w:rPr>
              <w:t xml:space="preserve"> rộng</w:t>
            </w:r>
            <w:r w:rsidRPr="00795B80">
              <w:rPr>
                <w:rFonts w:ascii="Times New Roman" w:hAnsi="Times New Roman" w:cs="Times New Roman"/>
                <w:sz w:val="24"/>
                <w:szCs w:val="24"/>
                <w:lang w:val="pt-BR"/>
              </w:rPr>
              <w:t xml:space="preserve"> và</w:t>
            </w:r>
            <w:r w:rsidRPr="00795B80">
              <w:rPr>
                <w:rFonts w:ascii="Times New Roman" w:hAnsi="Times New Roman" w:cs="Times New Roman"/>
                <w:sz w:val="24"/>
                <w:szCs w:val="24"/>
              </w:rPr>
              <w:t xml:space="preserve"> đầu tư mới các </w:t>
            </w:r>
            <w:r w:rsidRPr="00795B80">
              <w:rPr>
                <w:rFonts w:ascii="Times New Roman" w:hAnsi="Times New Roman" w:cs="Times New Roman"/>
                <w:sz w:val="24"/>
                <w:szCs w:val="24"/>
                <w:lang w:val="pt-BR"/>
              </w:rPr>
              <w:t>mỏ để đảm bảo có diện khai thác, cung ứng than cho nền kinh tế</w:t>
            </w:r>
            <w:r w:rsidRPr="00795B80">
              <w:rPr>
                <w:rFonts w:ascii="Times New Roman" w:hAnsi="Times New Roman" w:cs="Times New Roman"/>
                <w:sz w:val="24"/>
                <w:szCs w:val="24"/>
              </w:rPr>
              <w:t xml:space="preserve">, cung ứng đủ nguyên liệu cho các nhà máy chế biến khoáng sản, nguồn vốn đối ứng từ Quỹ ĐTPT rất quan </w:t>
            </w:r>
            <w:r w:rsidRPr="00795B80">
              <w:rPr>
                <w:rFonts w:ascii="Times New Roman" w:hAnsi="Times New Roman" w:cs="Times New Roman"/>
                <w:sz w:val="24"/>
                <w:szCs w:val="24"/>
              </w:rPr>
              <w:lastRenderedPageBreak/>
              <w:t>trọng và cần thiết</w:t>
            </w:r>
            <w:r w:rsidRPr="00795B80">
              <w:rPr>
                <w:rFonts w:ascii="Times New Roman" w:hAnsi="Times New Roman" w:cs="Times New Roman"/>
                <w:sz w:val="24"/>
                <w:szCs w:val="24"/>
                <w:lang w:val="pt-BR"/>
              </w:rPr>
              <w:t>.</w:t>
            </w:r>
          </w:p>
          <w:p w:rsidR="00CD05F3" w:rsidRPr="00795B80" w:rsidRDefault="00CD05F3" w:rsidP="00265831">
            <w:pPr>
              <w:spacing w:before="60" w:after="60"/>
              <w:jc w:val="both"/>
              <w:rPr>
                <w:rFonts w:ascii="Times New Roman" w:hAnsi="Times New Roman" w:cs="Times New Roman"/>
                <w:sz w:val="24"/>
                <w:szCs w:val="24"/>
                <w:lang w:val="pt-BR"/>
              </w:rPr>
            </w:pPr>
            <w:r w:rsidRPr="00795B80">
              <w:rPr>
                <w:rFonts w:ascii="Times New Roman" w:hAnsi="Times New Roman" w:cs="Times New Roman"/>
                <w:sz w:val="24"/>
                <w:szCs w:val="24"/>
                <w:lang w:val="pt-BR"/>
              </w:rPr>
              <w:t>Ngoài</w:t>
            </w:r>
            <w:r w:rsidRPr="00795B80">
              <w:rPr>
                <w:rFonts w:ascii="Times New Roman" w:hAnsi="Times New Roman" w:cs="Times New Roman"/>
                <w:sz w:val="24"/>
                <w:szCs w:val="24"/>
              </w:rPr>
              <w:t xml:space="preserve"> ra, đối với doanh nghiệp nhà nước nắm giữ 100% vốn điều lệ, TKV đề nghị doanh nghiệp được chủ động </w:t>
            </w:r>
            <w:r w:rsidRPr="00795B80">
              <w:rPr>
                <w:rFonts w:ascii="Times New Roman" w:hAnsi="Times New Roman" w:cs="Times New Roman"/>
                <w:sz w:val="24"/>
                <w:szCs w:val="24"/>
                <w:lang w:val="pt-BR"/>
              </w:rPr>
              <w:t>tăng vốn điều lệ</w:t>
            </w:r>
            <w:r w:rsidRPr="00795B80">
              <w:rPr>
                <w:rFonts w:ascii="Times New Roman" w:hAnsi="Times New Roman" w:cs="Times New Roman"/>
                <w:sz w:val="24"/>
                <w:szCs w:val="24"/>
              </w:rPr>
              <w:t xml:space="preserve"> từ nguồn Quỹ ĐTPT</w:t>
            </w:r>
            <w:r w:rsidRPr="00795B80">
              <w:rPr>
                <w:rFonts w:ascii="Times New Roman" w:hAnsi="Times New Roman" w:cs="Times New Roman"/>
                <w:sz w:val="24"/>
                <w:szCs w:val="24"/>
                <w:lang w:val="pt-BR"/>
              </w:rPr>
              <w:t xml:space="preserve"> để giảm thủ tục hành chính, giảm thời gian trình</w:t>
            </w:r>
            <w:r w:rsidRPr="00795B80">
              <w:rPr>
                <w:rFonts w:ascii="Times New Roman" w:hAnsi="Times New Roman" w:cs="Times New Roman"/>
                <w:sz w:val="24"/>
                <w:szCs w:val="24"/>
              </w:rPr>
              <w:t xml:space="preserve"> cấp có thẩm quyền phê duyệt</w:t>
            </w:r>
            <w:r w:rsidRPr="00795B80">
              <w:rPr>
                <w:rFonts w:ascii="Times New Roman" w:hAnsi="Times New Roman" w:cs="Times New Roman"/>
                <w:sz w:val="24"/>
                <w:szCs w:val="24"/>
                <w:lang w:val="pt-BR"/>
              </w:rPr>
              <w:t>.</w:t>
            </w:r>
          </w:p>
          <w:p w:rsidR="00CD05F3" w:rsidRPr="00795B80" w:rsidRDefault="00CD05F3" w:rsidP="00265831">
            <w:pPr>
              <w:spacing w:before="60" w:after="60"/>
              <w:jc w:val="both"/>
              <w:rPr>
                <w:rFonts w:ascii="Times New Roman" w:hAnsi="Times New Roman" w:cs="Times New Roman"/>
                <w:sz w:val="24"/>
                <w:szCs w:val="24"/>
                <w:lang w:val="pt-BR"/>
              </w:rPr>
            </w:pPr>
            <w:r w:rsidRPr="00795B80">
              <w:rPr>
                <w:rFonts w:ascii="Times New Roman" w:hAnsi="Times New Roman" w:cs="Times New Roman"/>
                <w:sz w:val="24"/>
                <w:szCs w:val="24"/>
                <w:lang w:val="pt-BR"/>
              </w:rPr>
              <w:t>(iii) Đề nghị bỏ nội dung chi lương và thuê kiểm toán báo cáo tài chính trong nội dung chi Quỹ ĐTPT vì các được phép hạch toán vào chi phí theo pháp luật thuế TNDN và chế độ kế toán (như đã luận giải ở trên).</w:t>
            </w:r>
          </w:p>
          <w:p w:rsidR="00CD05F3" w:rsidRDefault="00CD05F3" w:rsidP="00265831">
            <w:pPr>
              <w:shd w:val="clear" w:color="auto" w:fill="FFFFFF"/>
              <w:spacing w:before="60" w:after="60"/>
              <w:jc w:val="both"/>
              <w:rPr>
                <w:rFonts w:ascii="Times New Roman" w:hAnsi="Times New Roman" w:cs="Times New Roman"/>
                <w:sz w:val="24"/>
                <w:szCs w:val="24"/>
                <w:lang w:val="pt-BR"/>
              </w:rPr>
            </w:pPr>
            <w:r w:rsidRPr="00795B80">
              <w:rPr>
                <w:rFonts w:ascii="Times New Roman" w:hAnsi="Times New Roman" w:cs="Times New Roman"/>
                <w:sz w:val="24"/>
                <w:szCs w:val="24"/>
                <w:lang w:val="pt-BR"/>
              </w:rPr>
              <w:t>(iv) Về đề xuất hạch toán chi phí thăm dò khảo sát khoáng sản không thành công: Đối với hoạt động thăm dò khoáng sản cuả TKV có tính chất tương tự như thăm dò tìm kiếm mỏ dầu khí của PVN, đã được quy định tại Luật Dầu khí. Đây là chi phí bắt buộc phải thực hiện, có tính rủi ro (có thể thành công hoặc không thành công). Vì vậy, TKV đề nghị được đưa vào Luật để thực hiện.</w:t>
            </w:r>
          </w:p>
          <w:p w:rsidR="00CD05F3" w:rsidRPr="00795B80" w:rsidRDefault="00CD05F3" w:rsidP="00307178">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(iii)</w:t>
            </w:r>
            <w:r w:rsidRPr="00795B80">
              <w:rPr>
                <w:rFonts w:ascii="Times New Roman" w:hAnsi="Times New Roman" w:cs="Times New Roman"/>
                <w:b/>
                <w:sz w:val="24"/>
                <w:szCs w:val="24"/>
              </w:rPr>
              <w:t xml:space="preserve"> Tổng Công ty Thuốc lá Việt Nam:</w:t>
            </w:r>
          </w:p>
          <w:p w:rsidR="00CD05F3" w:rsidRPr="00795B80" w:rsidRDefault="00CD05F3" w:rsidP="00307178">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bổ sung nội dung đầu tiên trong thứ tự phân phối lợi nhuận sau thuế như sau:</w:t>
            </w:r>
          </w:p>
          <w:p w:rsidR="00CD05F3" w:rsidRPr="00795B80" w:rsidRDefault="00CD05F3" w:rsidP="00307178">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“Bù đắp khoản lỗ của các năm trước đã hết thời hạn được trừ vào lợi nhuận trước thuế theo quy định.”</w:t>
            </w:r>
          </w:p>
          <w:p w:rsidR="00CD05F3" w:rsidRPr="00795B80" w:rsidRDefault="00CD05F3" w:rsidP="00265831">
            <w:pPr>
              <w:shd w:val="clear" w:color="auto" w:fill="FFFFFF"/>
              <w:spacing w:before="60" w:after="60"/>
              <w:jc w:val="both"/>
              <w:rPr>
                <w:rFonts w:ascii="Times New Roman" w:hAnsi="Times New Roman" w:cs="Times New Roman"/>
                <w:sz w:val="24"/>
                <w:szCs w:val="24"/>
                <w:lang w:val="pt-BR"/>
              </w:rPr>
            </w:pPr>
            <w:r>
              <w:rPr>
                <w:rFonts w:ascii="Times New Roman" w:hAnsi="Times New Roman" w:cs="Times New Roman"/>
                <w:b/>
                <w:sz w:val="24"/>
                <w:szCs w:val="24"/>
              </w:rPr>
              <w:t>(iv)</w:t>
            </w:r>
            <w:r w:rsidRPr="00795B80">
              <w:rPr>
                <w:rFonts w:ascii="Times New Roman" w:hAnsi="Times New Roman" w:cs="Times New Roman"/>
                <w:b/>
                <w:sz w:val="24"/>
                <w:szCs w:val="24"/>
                <w:lang w:val="vi-VN"/>
              </w:rPr>
              <w:t xml:space="preserve"> CTCP Hanel</w:t>
            </w:r>
            <w:r w:rsidRPr="00795B80">
              <w:rPr>
                <w:rFonts w:ascii="Times New Roman" w:hAnsi="Times New Roman" w:cs="Times New Roman"/>
                <w:sz w:val="24"/>
                <w:szCs w:val="24"/>
                <w:lang w:val="vi-VN"/>
              </w:rPr>
              <w:t xml:space="preserve">: </w:t>
            </w:r>
            <w:r w:rsidRPr="00795B80">
              <w:rPr>
                <w:rFonts w:ascii="Times New Roman" w:eastAsia="Calibri" w:hAnsi="Times New Roman" w:cs="Times New Roman"/>
                <w:sz w:val="24"/>
                <w:szCs w:val="24"/>
                <w:lang w:val="vi-VN"/>
              </w:rPr>
              <w:t>Đề nghị  sửa lại k</w:t>
            </w:r>
            <w:r w:rsidRPr="00795B80">
              <w:rPr>
                <w:rFonts w:ascii="Times New Roman" w:eastAsia="Calibri" w:hAnsi="Times New Roman" w:cs="Times New Roman"/>
                <w:bCs/>
                <w:sz w:val="24"/>
                <w:szCs w:val="24"/>
                <w:lang w:val="vi-VN"/>
              </w:rPr>
              <w:t>hoản 1.</w:t>
            </w:r>
            <w:r w:rsidRPr="00795B80">
              <w:rPr>
                <w:rFonts w:ascii="Times New Roman" w:eastAsia="Calibri" w:hAnsi="Times New Roman" w:cs="Times New Roman"/>
                <w:sz w:val="24"/>
                <w:szCs w:val="24"/>
                <w:lang w:val="vi-VN"/>
              </w:rPr>
              <w:t xml:space="preserve"> </w:t>
            </w:r>
            <w:r w:rsidRPr="00795B80">
              <w:rPr>
                <w:rFonts w:ascii="Times New Roman" w:hAnsi="Times New Roman" w:cs="Times New Roman"/>
                <w:bCs/>
                <w:sz w:val="24"/>
                <w:szCs w:val="24"/>
                <w:lang w:val="vi-VN"/>
              </w:rPr>
              <w:t xml:space="preserve">Đối với doanh nghiệp </w:t>
            </w:r>
            <w:r w:rsidRPr="00795B80">
              <w:rPr>
                <w:rFonts w:ascii="Times New Roman" w:hAnsi="Times New Roman" w:cs="Times New Roman"/>
                <w:sz w:val="24"/>
                <w:szCs w:val="24"/>
                <w:lang w:val="vi-VN"/>
              </w:rPr>
              <w:t>có vốn nhà nước đầu tư trực tiếp 100% vốn điều lệ</w:t>
            </w:r>
            <w:r w:rsidRPr="00795B80">
              <w:rPr>
                <w:rFonts w:ascii="Times New Roman" w:hAnsi="Times New Roman" w:cs="Times New Roman"/>
                <w:bCs/>
                <w:sz w:val="24"/>
                <w:szCs w:val="24"/>
                <w:lang w:val="vi-VN"/>
              </w:rPr>
              <w:t xml:space="preserve"> thực hiện phân phối theo nguyên tắc, thứ tự:…</w:t>
            </w:r>
          </w:p>
          <w:p w:rsidR="00CD05F3" w:rsidRPr="00795B80" w:rsidRDefault="00CD05F3" w:rsidP="00265831">
            <w:pPr>
              <w:spacing w:before="60" w:after="60"/>
              <w:jc w:val="both"/>
              <w:rPr>
                <w:rFonts w:ascii="Times New Roman" w:hAnsi="Times New Roman" w:cs="Times New Roman"/>
                <w:b/>
                <w:sz w:val="24"/>
                <w:szCs w:val="24"/>
                <w:lang w:val="pt-BR"/>
              </w:rPr>
            </w:pPr>
            <w:r>
              <w:rPr>
                <w:rFonts w:ascii="Times New Roman" w:hAnsi="Times New Roman" w:cs="Times New Roman"/>
                <w:b/>
                <w:sz w:val="24"/>
                <w:szCs w:val="24"/>
                <w:lang w:val="pt-BR"/>
              </w:rPr>
              <w:t>(v)</w:t>
            </w:r>
            <w:r w:rsidRPr="00795B80">
              <w:rPr>
                <w:rFonts w:ascii="Times New Roman" w:hAnsi="Times New Roman" w:cs="Times New Roman"/>
                <w:b/>
                <w:sz w:val="24"/>
                <w:szCs w:val="24"/>
                <w:lang w:val="pt-BR"/>
              </w:rPr>
              <w:t xml:space="preserve"> </w:t>
            </w:r>
            <w:r w:rsidRPr="00795B80">
              <w:rPr>
                <w:rFonts w:ascii="Times New Roman" w:hAnsi="Times New Roman" w:cs="Times New Roman"/>
                <w:b/>
                <w:sz w:val="24"/>
                <w:szCs w:val="24"/>
                <w:lang w:val="vi-VN"/>
              </w:rPr>
              <w:t xml:space="preserve">Công ty Biển Đông: </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Đề nghị sửa đổi như sau: “</w:t>
            </w:r>
            <w:r w:rsidRPr="00795B80">
              <w:rPr>
                <w:rFonts w:ascii="Times New Roman" w:hAnsi="Times New Roman" w:cs="Times New Roman"/>
                <w:bCs/>
                <w:sz w:val="24"/>
                <w:szCs w:val="24"/>
                <w:lang w:val="pt-BR"/>
              </w:rPr>
              <w:t xml:space="preserve">Đối với doanh nghiệp </w:t>
            </w:r>
            <w:r w:rsidRPr="00795B80">
              <w:rPr>
                <w:rFonts w:ascii="Times New Roman" w:hAnsi="Times New Roman" w:cs="Times New Roman"/>
                <w:b/>
                <w:bCs/>
                <w:sz w:val="24"/>
                <w:szCs w:val="24"/>
                <w:lang w:val="vi-VN"/>
              </w:rPr>
              <w:t xml:space="preserve">có vốn nhà nước đầu tư trực tiếp </w:t>
            </w:r>
            <w:r w:rsidRPr="00795B80">
              <w:rPr>
                <w:rFonts w:ascii="Times New Roman" w:eastAsia="Times New Roman" w:hAnsi="Times New Roman" w:cs="Times New Roman"/>
                <w:sz w:val="24"/>
                <w:szCs w:val="24"/>
                <w:lang w:val="pt-BR"/>
              </w:rPr>
              <w:t>100% vốn điều lệ</w:t>
            </w:r>
            <w:r w:rsidRPr="00795B80">
              <w:rPr>
                <w:rFonts w:ascii="Times New Roman" w:hAnsi="Times New Roman" w:cs="Times New Roman"/>
                <w:bCs/>
                <w:sz w:val="24"/>
                <w:szCs w:val="24"/>
                <w:lang w:val="pt-BR"/>
              </w:rPr>
              <w:t xml:space="preserve"> thực hiện phân phối theo nguyên tắc, thứ tự</w:t>
            </w:r>
            <w:r w:rsidRPr="00795B80">
              <w:rPr>
                <w:rFonts w:ascii="Times New Roman" w:hAnsi="Times New Roman" w:cs="Times New Roman"/>
                <w:sz w:val="24"/>
                <w:szCs w:val="24"/>
                <w:lang w:val="vi-VN"/>
              </w:rPr>
              <w:t>”</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Về chi tiền lương, tiền công của người do cơ quan đại diện chủ sở hữu vốn cử, giới thiệu, thuê làm việc trực tiếp tại doanh nghiệp nên được chi từ quỹ tiền lương của doanh nghiệp được tính vào chi phí quản lý Công ty, không chi từ lợi nhuận sau thuế và quỹ đầu tư phát triển</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Bổ sung nội dung trích quỹ thưởng cho người quản lý doanh nghiệp, kiểm soát viên trên cơ sở hiệu quả hoạt động của doanh nghiệp và mức </w:t>
            </w:r>
            <w:r w:rsidRPr="00795B80">
              <w:rPr>
                <w:rFonts w:ascii="Times New Roman" w:hAnsi="Times New Roman" w:cs="Times New Roman"/>
                <w:sz w:val="24"/>
                <w:szCs w:val="24"/>
                <w:lang w:val="vi-VN"/>
              </w:rPr>
              <w:lastRenderedPageBreak/>
              <w:t>độ hoàn thành nhiệm vụ được giao</w:t>
            </w:r>
          </w:p>
          <w:p w:rsidR="00CD05F3" w:rsidRPr="00795B80" w:rsidRDefault="00CD05F3" w:rsidP="00265831">
            <w:pPr>
              <w:spacing w:before="60" w:after="60"/>
              <w:jc w:val="both"/>
              <w:rPr>
                <w:rFonts w:ascii="Times New Roman" w:hAnsi="Times New Roman" w:cs="Times New Roman"/>
                <w:sz w:val="24"/>
                <w:szCs w:val="24"/>
                <w:lang w:val="vi-VN"/>
              </w:rPr>
            </w:pPr>
            <w:r w:rsidRPr="00307178">
              <w:rPr>
                <w:rFonts w:ascii="Times New Roman" w:hAnsi="Times New Roman" w:cs="Times New Roman"/>
                <w:b/>
                <w:sz w:val="24"/>
                <w:szCs w:val="24"/>
              </w:rPr>
              <w:t>(vi)</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 xml:space="preserve">Công ty Cổ phần Cấp thoát nước Cần Thơ: </w:t>
            </w:r>
            <w:r w:rsidRPr="00795B80">
              <w:rPr>
                <w:rFonts w:ascii="Times New Roman" w:hAnsi="Times New Roman" w:cs="Times New Roman"/>
                <w:sz w:val="24"/>
                <w:szCs w:val="24"/>
                <w:lang w:val="vi-VN"/>
              </w:rPr>
              <w:t>Thống nhất với phương án 3.</w:t>
            </w:r>
          </w:p>
          <w:p w:rsidR="00CD05F3" w:rsidRPr="00795B80" w:rsidRDefault="00CD05F3" w:rsidP="00265831">
            <w:pPr>
              <w:spacing w:before="60" w:after="60"/>
              <w:jc w:val="both"/>
              <w:rPr>
                <w:rFonts w:ascii="Times New Roman" w:eastAsia="Times New Roman" w:hAnsi="Times New Roman" w:cs="Times New Roman"/>
                <w:sz w:val="24"/>
                <w:szCs w:val="24"/>
                <w:lang w:val="vi-VN" w:eastAsia="vi-VN"/>
              </w:rPr>
            </w:pPr>
            <w:r>
              <w:rPr>
                <w:rFonts w:ascii="Times New Roman" w:eastAsia="Times New Roman" w:hAnsi="Times New Roman" w:cs="Times New Roman"/>
                <w:b/>
                <w:sz w:val="24"/>
                <w:szCs w:val="24"/>
                <w:lang w:eastAsia="vi-VN"/>
              </w:rPr>
              <w:t>(vii)</w:t>
            </w:r>
            <w:r w:rsidRPr="00795B80">
              <w:rPr>
                <w:rFonts w:ascii="Times New Roman" w:eastAsia="Times New Roman" w:hAnsi="Times New Roman" w:cs="Times New Roman"/>
                <w:b/>
                <w:sz w:val="24"/>
                <w:szCs w:val="24"/>
                <w:lang w:val="vi-VN" w:eastAsia="vi-VN"/>
              </w:rPr>
              <w:t xml:space="preserve"> Công ty TNHH MTV XSKT Cà Mau: </w:t>
            </w:r>
            <w:r w:rsidRPr="00795B80">
              <w:rPr>
                <w:rFonts w:ascii="Times New Roman" w:eastAsia="Times New Roman" w:hAnsi="Times New Roman" w:cs="Times New Roman"/>
                <w:sz w:val="24"/>
                <w:szCs w:val="24"/>
                <w:lang w:val="vi-VN" w:eastAsia="vi-VN"/>
              </w:rPr>
              <w:t>Tại điểm c Khoản 1 cần quy định cụ thể tỷ lệ trích vào Quỹ đầu tư phát triển để tại doanh nghiệp (bắt buộc tất cả các doanh nghiệp đều phải trích), nhằm thực hiện theo các nội dung quy định tại điểm c Khoản 1 Điều 15 và nội dung tương tự tại các điều khoản. Quỹ Đầu tư phát triển không chỉ có chức năng bổ sung vốn mà chức năng chính nhằm để doanh nghiệp chủ động trong vấn đề đầu tư mở rộng sản xuất khinh doanh khi cơ hội đến (không nên để doanh nghiệp phải đi xin vốn khi có cơ hội). Đồng thời chủ sở hữu cũng chủ động để điều động nguồn vốn này để đầu tư vào doanh nghiệp khác hoặc đầu tư cho các yêu cầu khác của xã hội.</w:t>
            </w:r>
          </w:p>
          <w:p w:rsidR="004F241E" w:rsidRPr="00F33C40" w:rsidRDefault="004F241E" w:rsidP="004F241E">
            <w:pPr>
              <w:spacing w:before="60" w:after="60"/>
              <w:jc w:val="both"/>
              <w:rPr>
                <w:rFonts w:ascii="Times New Roman" w:hAnsi="Times New Roman" w:cs="Times New Roman"/>
                <w:sz w:val="24"/>
                <w:szCs w:val="24"/>
                <w:lang w:val="nl-NL"/>
              </w:rPr>
            </w:pPr>
            <w:r w:rsidRPr="004F241E">
              <w:rPr>
                <w:rFonts w:ascii="Times New Roman" w:hAnsi="Times New Roman" w:cs="Times New Roman"/>
                <w:b/>
                <w:sz w:val="24"/>
                <w:szCs w:val="24"/>
              </w:rPr>
              <w:t>(viii)</w:t>
            </w:r>
            <w:r w:rsidRPr="004F241E">
              <w:rPr>
                <w:rFonts w:ascii="Times New Roman" w:hAnsi="Times New Roman" w:cs="Times New Roman"/>
                <w:b/>
                <w:sz w:val="24"/>
                <w:szCs w:val="24"/>
                <w:lang w:val="vi-VN"/>
              </w:rPr>
              <w:t xml:space="preserve"> CB Bank:</w:t>
            </w:r>
            <w:r w:rsidRPr="00F33C40">
              <w:rPr>
                <w:rFonts w:ascii="Times New Roman" w:hAnsi="Times New Roman" w:cs="Times New Roman"/>
                <w:b/>
                <w:sz w:val="24"/>
                <w:szCs w:val="24"/>
                <w:lang w:val="vi-VN"/>
              </w:rPr>
              <w:t xml:space="preserve">  </w:t>
            </w:r>
            <w:r w:rsidRPr="00F33C40">
              <w:rPr>
                <w:rFonts w:ascii="Times New Roman" w:hAnsi="Times New Roman" w:cs="Times New Roman"/>
                <w:b/>
                <w:bCs/>
                <w:sz w:val="24"/>
                <w:szCs w:val="24"/>
                <w:lang w:val="nl-NL"/>
              </w:rPr>
              <w:t>1.</w:t>
            </w:r>
            <w:r w:rsidRPr="00F33C40">
              <w:rPr>
                <w:rFonts w:ascii="Times New Roman" w:hAnsi="Times New Roman" w:cs="Times New Roman"/>
                <w:sz w:val="24"/>
                <w:szCs w:val="24"/>
                <w:lang w:val="nl-NL"/>
              </w:rPr>
              <w:t xml:space="preserve"> Theo Tờ trình Chính phủ đề xuất khoản c với Phương án 2: trích tối đa 80% lợi nhuận sau thuế. Vậy “trích tối đa 80% lợi nhuận sau thuế” này </w:t>
            </w:r>
            <w:r w:rsidRPr="00F33C40">
              <w:rPr>
                <w:rFonts w:ascii="Times New Roman" w:hAnsi="Times New Roman" w:cs="Times New Roman"/>
                <w:b/>
                <w:bCs/>
                <w:sz w:val="24"/>
                <w:szCs w:val="24"/>
                <w:lang w:val="nl-NL"/>
              </w:rPr>
              <w:t>nghĩa là</w:t>
            </w:r>
            <w:r w:rsidRPr="00F33C40">
              <w:rPr>
                <w:rFonts w:ascii="Times New Roman" w:hAnsi="Times New Roman" w:cs="Times New Roman"/>
                <w:sz w:val="24"/>
                <w:szCs w:val="24"/>
                <w:lang w:val="nl-NL"/>
              </w:rPr>
              <w:t xml:space="preserve"> “được trích 80% lợi nhuận sau thuế sau khi trừ đi phần trích tại khoản a và b tại điều 15” </w:t>
            </w:r>
            <w:r w:rsidRPr="00F33C40">
              <w:rPr>
                <w:rFonts w:ascii="Times New Roman" w:hAnsi="Times New Roman" w:cs="Times New Roman"/>
                <w:b/>
                <w:bCs/>
                <w:sz w:val="24"/>
                <w:szCs w:val="24"/>
                <w:lang w:val="nl-NL"/>
              </w:rPr>
              <w:t>hay</w:t>
            </w:r>
            <w:r w:rsidRPr="00F33C40">
              <w:rPr>
                <w:rFonts w:ascii="Times New Roman" w:hAnsi="Times New Roman" w:cs="Times New Roman"/>
                <w:sz w:val="24"/>
                <w:szCs w:val="24"/>
                <w:lang w:val="nl-NL"/>
              </w:rPr>
              <w:t xml:space="preserve"> “được trích 80% lợi nhuận sau thuế bao gồm cả khoản a và b tại điều này”?</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=&gt;Kính đề nghị cơ quan có thẩm quyền xem xét và giải thích chi tiết hơn cho khoản c tại mục này.</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b/>
                <w:bCs/>
                <w:sz w:val="24"/>
                <w:szCs w:val="24"/>
                <w:lang w:val="nl-NL"/>
              </w:rPr>
              <w:t>2.</w:t>
            </w:r>
            <w:r w:rsidRPr="00F33C40">
              <w:rPr>
                <w:rFonts w:ascii="Times New Roman" w:hAnsi="Times New Roman" w:cs="Times New Roman"/>
                <w:sz w:val="24"/>
                <w:szCs w:val="24"/>
                <w:lang w:val="nl-NL"/>
              </w:rPr>
              <w:t xml:space="preserve"> Theo Luật Theo Luật số: 32/2024/QH15 (Luật các TCTD), Chương VIII: Tài chính, hạch toán và báo cáo, Điều 148: Phân phối lợi nhuận ưu tiên các Quỹ như sau:</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    Hằng năm, tổ chức tín dụng, chi nhánh ngân hàng nước ngoài phải trích từ lợi nhuận sau thuế để lập và duy trì các quỹ sau đây:</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    a) </w:t>
            </w:r>
            <w:r w:rsidRPr="00F33C40">
              <w:rPr>
                <w:rFonts w:ascii="Times New Roman" w:hAnsi="Times New Roman" w:cs="Times New Roman"/>
                <w:b/>
                <w:bCs/>
                <w:sz w:val="24"/>
                <w:szCs w:val="24"/>
                <w:lang w:val="nl-NL"/>
              </w:rPr>
              <w:t>Quỹ dự trữ bổ sung vốn điều lệ</w:t>
            </w:r>
            <w:r w:rsidRPr="00F33C40">
              <w:rPr>
                <w:rFonts w:ascii="Times New Roman" w:hAnsi="Times New Roman" w:cs="Times New Roman"/>
                <w:sz w:val="24"/>
                <w:szCs w:val="24"/>
                <w:lang w:val="nl-NL"/>
              </w:rPr>
              <w:t xml:space="preserve"> hoặc quỹ dự trữ bổ sung vốn được cấp phải trích lập hằng năm theo tỷ lệ 10% lợi nhuận sau thuế. Mức tối đa của quỹ này không được vượt quá mức vốn điều lệ hoặc vốn được cấp của tổ chức tín dụng, chi nhánh ngân hàng nước ngoài;</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    b) </w:t>
            </w:r>
            <w:r w:rsidRPr="00F33C40">
              <w:rPr>
                <w:rFonts w:ascii="Times New Roman" w:hAnsi="Times New Roman" w:cs="Times New Roman"/>
                <w:b/>
                <w:bCs/>
                <w:sz w:val="24"/>
                <w:szCs w:val="24"/>
                <w:lang w:val="nl-NL"/>
              </w:rPr>
              <w:t>Quỹ dự phòng tài chính;</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    c) </w:t>
            </w:r>
            <w:r w:rsidRPr="00F33C40">
              <w:rPr>
                <w:rFonts w:ascii="Times New Roman" w:hAnsi="Times New Roman" w:cs="Times New Roman"/>
                <w:b/>
                <w:bCs/>
                <w:sz w:val="24"/>
                <w:szCs w:val="24"/>
                <w:lang w:val="nl-NL"/>
              </w:rPr>
              <w:t>Quỹ đầu tư phát triển đối với tổ chức tín dụng do Nhà nước nắm giữ trên 50% vốn điều lệ</w:t>
            </w:r>
            <w:r w:rsidRPr="00F33C40">
              <w:rPr>
                <w:rFonts w:ascii="Times New Roman" w:hAnsi="Times New Roman" w:cs="Times New Roman"/>
                <w:sz w:val="24"/>
                <w:szCs w:val="24"/>
                <w:lang w:val="nl-NL"/>
              </w:rPr>
              <w:t xml:space="preserve"> và tổ chức tín dụng là hợp tác xã;</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lastRenderedPageBreak/>
              <w:t xml:space="preserve">    d) Quỹ dự trữ khác theo quy định của pháp luật.</w:t>
            </w:r>
          </w:p>
          <w:p w:rsidR="004F241E" w:rsidRPr="00F33C40" w:rsidRDefault="004F241E" w:rsidP="004F241E">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Hiện tại, theo Luật 32/2024/QH15, sau khi trích lập Quỹ dự trữ bổ sung vốn điều lệ, Quỹ dự phòng tài chính, rồi mới đến Quỹ đầu tư phát triển. Vậy trình tự lập các Quỹ này khác với trình tự lập các Quỹ so với Dự thảo.</w:t>
            </w:r>
          </w:p>
          <w:p w:rsidR="00CD05F3" w:rsidRPr="00795B80" w:rsidRDefault="004F241E" w:rsidP="004F241E">
            <w:pPr>
              <w:shd w:val="clear" w:color="auto" w:fill="FFFFFF"/>
              <w:spacing w:before="60" w:after="60"/>
              <w:jc w:val="both"/>
              <w:rPr>
                <w:rFonts w:ascii="Times New Roman" w:hAnsi="Times New Roman" w:cs="Times New Roman"/>
                <w:bCs/>
                <w:sz w:val="24"/>
                <w:szCs w:val="24"/>
                <w:lang w:val="vi-VN"/>
              </w:rPr>
            </w:pPr>
            <w:r w:rsidRPr="00F33C40">
              <w:rPr>
                <w:rFonts w:ascii="Times New Roman" w:hAnsi="Times New Roman" w:cs="Times New Roman"/>
                <w:sz w:val="24"/>
                <w:szCs w:val="24"/>
                <w:lang w:val="nl-NL"/>
              </w:rPr>
              <w:t>=&gt; Vậy kính đề nghị cơ quan có thẩm quyền xem xét, điều chỉnh phương án phù hợp để CB phương án điều chỉnh, cập nhật và tuân thủ theo đúng quy định của pháp luật.</w:t>
            </w:r>
          </w:p>
        </w:tc>
        <w:tc>
          <w:tcPr>
            <w:tcW w:w="2909" w:type="dxa"/>
          </w:tcPr>
          <w:p w:rsidR="00CD05F3" w:rsidRPr="00795B80" w:rsidRDefault="00CD05F3" w:rsidP="00265831">
            <w:pPr>
              <w:shd w:val="clear" w:color="auto" w:fill="FFFFFF"/>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lastRenderedPageBreak/>
              <w:t xml:space="preserve">Viettel, </w:t>
            </w:r>
            <w:r w:rsidRPr="00795B80">
              <w:rPr>
                <w:rFonts w:ascii="Times New Roman" w:hAnsi="Times New Roman" w:cs="Times New Roman"/>
                <w:b/>
                <w:bCs/>
                <w:sz w:val="24"/>
                <w:szCs w:val="24"/>
                <w:lang w:val="nl-NL"/>
              </w:rPr>
              <w:t xml:space="preserve"> TĐ Than Khoáng sản VN, Biể</w:t>
            </w:r>
            <w:r>
              <w:rPr>
                <w:rFonts w:ascii="Times New Roman" w:hAnsi="Times New Roman" w:cs="Times New Roman"/>
                <w:b/>
                <w:bCs/>
                <w:sz w:val="24"/>
                <w:szCs w:val="24"/>
                <w:lang w:val="nl-NL"/>
              </w:rPr>
              <w:t xml:space="preserve">n Đông, </w:t>
            </w:r>
          </w:p>
          <w:p w:rsidR="00CD05F3" w:rsidRPr="00795B80" w:rsidRDefault="00CD05F3" w:rsidP="00265831">
            <w:pPr>
              <w:pStyle w:val="Heading1"/>
              <w:spacing w:before="60" w:after="60"/>
              <w:jc w:val="both"/>
              <w:outlineLvl w:val="0"/>
              <w:rPr>
                <w:b w:val="0"/>
              </w:rPr>
            </w:pPr>
            <w:r w:rsidRPr="00795B80">
              <w:rPr>
                <w:b w:val="0"/>
              </w:rPr>
              <w:t xml:space="preserve">- Quy định này theo tinh thần NQ27-NQ/TW về tiền lương. Do đó ưu tiên chi tiền lương, tiền thưởng của người do cơ quan đại diện chủ sở hữu cử, giới thiệu, thuê là việc trực tiếp tại </w:t>
            </w:r>
            <w:r w:rsidRPr="00795B80">
              <w:rPr>
                <w:b w:val="0"/>
              </w:rPr>
              <w:lastRenderedPageBreak/>
              <w:t>doanh nghiệp để đảm bảo ưu tiên có nguồn chi lương từ LNST của doanh nghiệp.</w:t>
            </w:r>
          </w:p>
          <w:p w:rsidR="00CD05F3" w:rsidRPr="00795B80" w:rsidRDefault="00CD05F3"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Trường hợp cơ quan đại diện chủ sở hữu thuê kiểm toán độc lập mới sử dụng nguồn này để chi trả.</w:t>
            </w:r>
          </w:p>
          <w:p w:rsidR="00CD05F3" w:rsidRPr="00795B80" w:rsidRDefault="00CD05F3" w:rsidP="00265831">
            <w:pPr>
              <w:jc w:val="both"/>
              <w:rPr>
                <w:rFonts w:ascii="Times New Roman" w:hAnsi="Times New Roman" w:cs="Times New Roman"/>
                <w:bCs/>
                <w:sz w:val="24"/>
                <w:szCs w:val="24"/>
              </w:rPr>
            </w:pPr>
            <w:r w:rsidRPr="00795B80">
              <w:rPr>
                <w:rFonts w:ascii="Times New Roman" w:hAnsi="Times New Roman" w:cs="Times New Roman"/>
                <w:bCs/>
                <w:sz w:val="24"/>
                <w:szCs w:val="24"/>
              </w:rPr>
              <w:t>- Quỹ Đầu tư phát triển là nguồn vốn của chủ sở hữu để tại doanh nghiệp, sau khi có quyết định tăng vốn điều lệ từ nguồn này mới là vốn của doanh nghiệp. Do đó, chủ sở hữu có quyền thu về NSNN hoặc điều chuyển hoặc để lại tăng vốn điều lệ cho doanh nghiệp.</w:t>
            </w: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đinh.</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do cơ quan đại diện chủ sở hữu cử thực hiện theo quy định về nguồn chi trả tại khoản 1 Điều 73 Dự thảo Luật để đảm bảo theo đúng Nghị quyết 27-NQ/TW là ai thuê và bổ nhiệm thì người đó đánh giá và trả lương.</w:t>
            </w:r>
          </w:p>
          <w:p w:rsidR="00CD05F3" w:rsidRPr="00795B80" w:rsidRDefault="00CD05F3"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Việc phân phối lợi nhuận tại doanh nghiệp nhà nước nắm giữ dưới 100% vốn điều lệ do người đại diện biểu quyết tại đại hội đồng cổ đông quy định tại điểm e khoản 1 Điều 55 theo nguyên tắc quy định tại Điều 15 Dự thảo Luật.</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Chi phí thăm dò, khảo sát khoáng sản không thành công không phải đối tượng chi của Quỹ ĐTPT.</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p>
          <w:p w:rsidR="00CD05F3" w:rsidRPr="00795B80" w:rsidRDefault="00CD05F3" w:rsidP="00307178">
            <w:pPr>
              <w:jc w:val="both"/>
              <w:rPr>
                <w:rFonts w:ascii="Times New Roman" w:hAnsi="Times New Roman" w:cs="Times New Roman"/>
                <w:sz w:val="24"/>
                <w:szCs w:val="24"/>
              </w:rPr>
            </w:pPr>
            <w:r w:rsidRPr="00795B80">
              <w:rPr>
                <w:rFonts w:ascii="Times New Roman" w:hAnsi="Times New Roman" w:cs="Times New Roman"/>
                <w:b/>
                <w:bCs/>
                <w:sz w:val="24"/>
                <w:szCs w:val="24"/>
                <w:lang w:val="nl-NL"/>
              </w:rPr>
              <w:t>Tcty Thuốc lá VN:</w:t>
            </w:r>
            <w:r w:rsidRPr="00795B80">
              <w:rPr>
                <w:rFonts w:ascii="Times New Roman" w:hAnsi="Times New Roman" w:cs="Times New Roman"/>
                <w:bCs/>
                <w:sz w:val="24"/>
                <w:szCs w:val="24"/>
                <w:lang w:val="nl-NL"/>
              </w:rPr>
              <w:t xml:space="preserve"> </w:t>
            </w:r>
            <w:r w:rsidRPr="00795B80">
              <w:rPr>
                <w:rFonts w:ascii="Times New Roman" w:hAnsi="Times New Roman" w:cs="Times New Roman"/>
                <w:sz w:val="24"/>
                <w:szCs w:val="24"/>
                <w:lang w:val="nl-NL"/>
              </w:rPr>
              <w:t xml:space="preserve">Việc </w:t>
            </w:r>
            <w:r w:rsidRPr="00795B80">
              <w:rPr>
                <w:rFonts w:ascii="Times New Roman" w:hAnsi="Times New Roman" w:cs="Times New Roman"/>
                <w:sz w:val="24"/>
                <w:szCs w:val="24"/>
              </w:rPr>
              <w:t>b</w:t>
            </w:r>
            <w:r w:rsidRPr="00795B80">
              <w:rPr>
                <w:rFonts w:ascii="Times New Roman" w:hAnsi="Times New Roman" w:cs="Times New Roman"/>
                <w:sz w:val="24"/>
                <w:szCs w:val="24"/>
                <w:lang w:val="vi-VN"/>
              </w:rPr>
              <w:t>ù đắp khoản lỗ của các năm trước</w:t>
            </w:r>
            <w:r w:rsidRPr="00795B80">
              <w:rPr>
                <w:rFonts w:ascii="Times New Roman" w:hAnsi="Times New Roman" w:cs="Times New Roman"/>
                <w:sz w:val="24"/>
                <w:szCs w:val="24"/>
              </w:rPr>
              <w:t xml:space="preserve"> thực hiện theo quy định pháp luật về thuế thu nhập doanh nghiệp;</w:t>
            </w:r>
          </w:p>
          <w:p w:rsidR="00CD05F3" w:rsidRPr="00795B80" w:rsidRDefault="00CD05F3" w:rsidP="00265831">
            <w:pPr>
              <w:shd w:val="clear" w:color="auto" w:fill="FFFFFF"/>
              <w:spacing w:before="60" w:after="60"/>
              <w:jc w:val="both"/>
              <w:rPr>
                <w:rFonts w:ascii="Times New Roman" w:hAnsi="Times New Roman" w:cs="Times New Roman"/>
                <w:b/>
                <w:bCs/>
                <w:sz w:val="24"/>
                <w:szCs w:val="24"/>
                <w:lang w:val="nl-NL"/>
              </w:rPr>
            </w:pPr>
            <w:r w:rsidRPr="00795B80">
              <w:rPr>
                <w:rFonts w:ascii="Times New Roman" w:hAnsi="Times New Roman" w:cs="Times New Roman"/>
                <w:b/>
                <w:bCs/>
                <w:sz w:val="24"/>
                <w:szCs w:val="24"/>
                <w:lang w:val="nl-NL"/>
              </w:rPr>
              <w:t>Hanel</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Điều 15 thuộc “Mục 2 Quản lý vốn tại doanh nghiệp có vốn nhà nước đầu tư trực tiếp” nên có thể thêm ch</w:t>
            </w:r>
            <w:r>
              <w:rPr>
                <w:rFonts w:ascii="Times New Roman" w:hAnsi="Times New Roman" w:cs="Times New Roman"/>
                <w:bCs/>
                <w:sz w:val="24"/>
                <w:szCs w:val="24"/>
                <w:lang w:val="nl-NL"/>
              </w:rPr>
              <w:t>ữ</w:t>
            </w:r>
            <w:r w:rsidRPr="00795B80">
              <w:rPr>
                <w:rFonts w:ascii="Times New Roman" w:hAnsi="Times New Roman" w:cs="Times New Roman"/>
                <w:bCs/>
                <w:sz w:val="24"/>
                <w:szCs w:val="24"/>
                <w:lang w:val="nl-NL"/>
              </w:rPr>
              <w:t xml:space="preserve"> “Trực tiêp” hoặc không cần thêm vẫn rõ nghĩa.</w:t>
            </w:r>
          </w:p>
          <w:p w:rsidR="00CD05F3" w:rsidRDefault="00CD05F3" w:rsidP="00307178">
            <w:pPr>
              <w:shd w:val="clear" w:color="auto" w:fill="FFFFFF"/>
              <w:spacing w:before="60" w:after="60"/>
              <w:jc w:val="both"/>
              <w:rPr>
                <w:rFonts w:ascii="Times New Roman" w:hAnsi="Times New Roman" w:cs="Times New Roman"/>
                <w:b/>
                <w:sz w:val="24"/>
                <w:szCs w:val="24"/>
              </w:rPr>
            </w:pPr>
          </w:p>
          <w:p w:rsidR="00CD05F3" w:rsidRDefault="00CD05F3" w:rsidP="00307178">
            <w:pPr>
              <w:shd w:val="clear" w:color="auto" w:fill="FFFFFF"/>
              <w:spacing w:before="60" w:after="60"/>
              <w:jc w:val="both"/>
              <w:rPr>
                <w:rFonts w:ascii="Times New Roman" w:hAnsi="Times New Roman" w:cs="Times New Roman"/>
                <w:b/>
                <w:sz w:val="24"/>
                <w:szCs w:val="24"/>
              </w:rPr>
            </w:pPr>
          </w:p>
          <w:p w:rsidR="00CD05F3" w:rsidRDefault="00CD05F3" w:rsidP="00307178">
            <w:pPr>
              <w:shd w:val="clear" w:color="auto" w:fill="FFFFFF"/>
              <w:spacing w:before="60" w:after="60"/>
              <w:jc w:val="both"/>
              <w:rPr>
                <w:rFonts w:ascii="Times New Roman" w:hAnsi="Times New Roman" w:cs="Times New Roman"/>
                <w:b/>
                <w:sz w:val="24"/>
                <w:szCs w:val="24"/>
              </w:rPr>
            </w:pPr>
          </w:p>
          <w:p w:rsidR="00CD05F3" w:rsidRDefault="00CD05F3" w:rsidP="00307178">
            <w:pPr>
              <w:shd w:val="clear" w:color="auto" w:fill="FFFFFF"/>
              <w:spacing w:before="60" w:after="60"/>
              <w:jc w:val="both"/>
              <w:rPr>
                <w:rFonts w:ascii="Times New Roman" w:hAnsi="Times New Roman" w:cs="Times New Roman"/>
                <w:b/>
                <w:sz w:val="24"/>
                <w:szCs w:val="24"/>
              </w:rPr>
            </w:pPr>
          </w:p>
          <w:p w:rsidR="00CD05F3" w:rsidRPr="00795B80" w:rsidRDefault="00CD05F3" w:rsidP="00307178">
            <w:pPr>
              <w:shd w:val="clear" w:color="auto" w:fill="FFFFFF"/>
              <w:spacing w:before="60" w:after="60"/>
              <w:jc w:val="both"/>
              <w:rPr>
                <w:rFonts w:ascii="Times New Roman" w:hAnsi="Times New Roman" w:cs="Times New Roman"/>
                <w:b/>
                <w:bCs/>
                <w:sz w:val="24"/>
                <w:szCs w:val="24"/>
              </w:rPr>
            </w:pPr>
            <w:r w:rsidRPr="00795B80">
              <w:rPr>
                <w:rFonts w:ascii="Times New Roman" w:hAnsi="Times New Roman" w:cs="Times New Roman"/>
                <w:b/>
                <w:sz w:val="24"/>
                <w:szCs w:val="24"/>
                <w:lang w:val="vi-VN"/>
              </w:rPr>
              <w:t>Cấp thoát nước Cần Thơ</w:t>
            </w:r>
            <w:r w:rsidRPr="00795B80">
              <w:rPr>
                <w:rFonts w:ascii="Times New Roman" w:hAnsi="Times New Roman" w:cs="Times New Roman"/>
                <w:b/>
                <w:sz w:val="24"/>
                <w:szCs w:val="24"/>
              </w:rPr>
              <w:t xml:space="preserve">, </w:t>
            </w:r>
            <w:r w:rsidRPr="00795B80">
              <w:rPr>
                <w:rFonts w:ascii="Times New Roman" w:eastAsia="Times New Roman" w:hAnsi="Times New Roman" w:cs="Times New Roman"/>
                <w:b/>
                <w:sz w:val="24"/>
                <w:szCs w:val="24"/>
                <w:lang w:val="vi-VN" w:eastAsia="vi-VN"/>
              </w:rPr>
              <w:t>XSKT Cà Mau</w:t>
            </w:r>
            <w:r w:rsidRPr="00795B80">
              <w:rPr>
                <w:rFonts w:ascii="Times New Roman" w:eastAsia="Times New Roman" w:hAnsi="Times New Roman" w:cs="Times New Roman"/>
                <w:b/>
                <w:sz w:val="24"/>
                <w:szCs w:val="24"/>
                <w:lang w:eastAsia="vi-VN"/>
              </w:rPr>
              <w:t>, Ninh Bình</w:t>
            </w:r>
          </w:p>
          <w:p w:rsidR="00CD05F3" w:rsidRPr="00795B80" w:rsidRDefault="00CD05F3" w:rsidP="00307178">
            <w:pPr>
              <w:jc w:val="both"/>
              <w:rPr>
                <w:rFonts w:ascii="Times New Roman" w:hAnsi="Times New Roman" w:cs="Times New Roman"/>
                <w:sz w:val="24"/>
                <w:szCs w:val="24"/>
              </w:rPr>
            </w:pPr>
            <w:r w:rsidRPr="00795B80">
              <w:rPr>
                <w:rFonts w:ascii="Times New Roman" w:hAnsi="Times New Roman" w:cs="Times New Roman"/>
                <w:sz w:val="24"/>
                <w:szCs w:val="24"/>
              </w:rPr>
              <w:lastRenderedPageBreak/>
              <w:t>- Thống nhất lựa chọn PA 2 (80%) để hài hòa lợi ích giữa Nhà nước và doanh nghiệp.</w:t>
            </w:r>
          </w:p>
          <w:p w:rsidR="00CD05F3" w:rsidRPr="00795B80" w:rsidRDefault="00CD05F3" w:rsidP="00307178">
            <w:pPr>
              <w:jc w:val="both"/>
              <w:rPr>
                <w:rFonts w:ascii="Times New Roman" w:hAnsi="Times New Roman" w:cs="Times New Roman"/>
                <w:sz w:val="24"/>
                <w:szCs w:val="24"/>
              </w:rPr>
            </w:pPr>
            <w:r w:rsidRPr="00795B80">
              <w:rPr>
                <w:rFonts w:ascii="Times New Roman" w:hAnsi="Times New Roman" w:cs="Times New Roman"/>
                <w:sz w:val="24"/>
                <w:szCs w:val="24"/>
              </w:rPr>
              <w:t>- Điều 15 dự thảo Luật đã xây dựng cơ chế điều chuyển Quỹ ĐTPT cho doanh nghiệp khác để sử dụng nếu doanh  nghiệp không có nhu cầu đầu tư</w:t>
            </w:r>
          </w:p>
          <w:p w:rsidR="00CD05F3"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3 Điều 83 dự thảo Luật đã quy định cơ sở để có ý kiến đối với việc trích, lập, chi quỹ khen thưởng, phúc lợi của doanh nghiệp</w:t>
            </w:r>
          </w:p>
          <w:p w:rsidR="004F241E" w:rsidRDefault="004F241E" w:rsidP="00265831">
            <w:pPr>
              <w:shd w:val="clear" w:color="auto" w:fill="FFFFFF"/>
              <w:spacing w:before="60" w:after="60"/>
              <w:jc w:val="both"/>
              <w:rPr>
                <w:rFonts w:ascii="Times New Roman" w:hAnsi="Times New Roman" w:cs="Times New Roman"/>
                <w:bCs/>
                <w:sz w:val="24"/>
                <w:szCs w:val="24"/>
                <w:lang w:val="nl-NL"/>
              </w:rPr>
            </w:pPr>
          </w:p>
          <w:p w:rsidR="004F241E" w:rsidRDefault="004F241E" w:rsidP="00265831">
            <w:pPr>
              <w:shd w:val="clear" w:color="auto" w:fill="FFFFFF"/>
              <w:spacing w:before="60" w:after="60"/>
              <w:jc w:val="both"/>
              <w:rPr>
                <w:rFonts w:ascii="Times New Roman" w:hAnsi="Times New Roman" w:cs="Times New Roman"/>
                <w:bCs/>
                <w:sz w:val="24"/>
                <w:szCs w:val="24"/>
                <w:lang w:val="nl-NL"/>
              </w:rPr>
            </w:pPr>
          </w:p>
          <w:p w:rsidR="004F241E" w:rsidRPr="002E0AA6" w:rsidRDefault="004F241E" w:rsidP="00265831">
            <w:pPr>
              <w:shd w:val="clear" w:color="auto" w:fill="FFFFFF"/>
              <w:spacing w:before="60" w:after="60"/>
              <w:jc w:val="both"/>
              <w:rPr>
                <w:rFonts w:ascii="Times New Roman" w:hAnsi="Times New Roman" w:cs="Times New Roman"/>
                <w:b/>
                <w:bCs/>
                <w:sz w:val="24"/>
                <w:szCs w:val="24"/>
                <w:lang w:val="nl-NL"/>
              </w:rPr>
            </w:pPr>
            <w:r w:rsidRPr="002E0AA6">
              <w:rPr>
                <w:rFonts w:ascii="Times New Roman" w:hAnsi="Times New Roman" w:cs="Times New Roman"/>
                <w:b/>
                <w:bCs/>
                <w:sz w:val="24"/>
                <w:szCs w:val="24"/>
                <w:lang w:val="nl-NL"/>
              </w:rPr>
              <w:t>CB Bank</w:t>
            </w:r>
          </w:p>
          <w:p w:rsidR="004F241E" w:rsidRPr="00795B80" w:rsidRDefault="004F241E" w:rsidP="00265831">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Luật TCTD không quy định cụ thể </w:t>
            </w:r>
            <w:r w:rsidR="002E0AA6">
              <w:rPr>
                <w:rFonts w:ascii="Times New Roman" w:hAnsi="Times New Roman" w:cs="Times New Roman"/>
                <w:bCs/>
                <w:sz w:val="24"/>
                <w:szCs w:val="24"/>
                <w:lang w:val="nl-NL"/>
              </w:rPr>
              <w:t xml:space="preserve">thứu tự, </w:t>
            </w:r>
            <w:r>
              <w:rPr>
                <w:rFonts w:ascii="Times New Roman" w:hAnsi="Times New Roman" w:cs="Times New Roman"/>
                <w:bCs/>
                <w:sz w:val="24"/>
                <w:szCs w:val="24"/>
                <w:lang w:val="nl-NL"/>
              </w:rPr>
              <w:t>trình tự trích các quỹ</w:t>
            </w:r>
            <w:r w:rsidR="002E0AA6">
              <w:rPr>
                <w:rFonts w:ascii="Times New Roman" w:hAnsi="Times New Roman" w:cs="Times New Roman"/>
                <w:bCs/>
                <w:sz w:val="24"/>
                <w:szCs w:val="24"/>
                <w:lang w:val="nl-NL"/>
              </w:rPr>
              <w:t xml:space="preserve"> nên khoogn có vướng mắc</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CD05F3" w:rsidRPr="00E92DC2"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E92DC2">
              <w:rPr>
                <w:rFonts w:ascii="Times New Roman" w:hAnsi="Times New Roman" w:cs="Times New Roman"/>
                <w:bCs/>
                <w:sz w:val="24"/>
                <w:szCs w:val="24"/>
                <w:lang w:val="nl-NL"/>
              </w:rPr>
              <w:t>a) Chi t</w:t>
            </w:r>
            <w:r w:rsidRPr="00E92DC2">
              <w:rPr>
                <w:rFonts w:ascii="Times New Roman" w:hAnsi="Times New Roman" w:cs="Times New Roman"/>
                <w:sz w:val="24"/>
                <w:szCs w:val="24"/>
                <w:lang w:val="nl-NL"/>
              </w:rPr>
              <w:t xml:space="preserve">iền lương, tiền </w:t>
            </w:r>
            <w:r w:rsidRPr="00E92DC2">
              <w:rPr>
                <w:rFonts w:ascii="Times New Roman" w:eastAsia="Times New Roman" w:hAnsi="Times New Roman" w:cs="Times New Roman"/>
                <w:sz w:val="24"/>
                <w:szCs w:val="24"/>
                <w:lang w:val="nl-NL"/>
              </w:rPr>
              <w:t>thưởng của người do cơ quan đại diện chủ sở hữu vốn cử, giới thiệu, thuê làm việc trực tiếp tại doanh nghiệp.</w:t>
            </w:r>
          </w:p>
        </w:tc>
        <w:tc>
          <w:tcPr>
            <w:tcW w:w="7315" w:type="dxa"/>
          </w:tcPr>
          <w:p w:rsidR="00CD05F3" w:rsidRPr="002E0AA6" w:rsidRDefault="00CD05F3" w:rsidP="00307178">
            <w:pPr>
              <w:shd w:val="clear" w:color="auto" w:fill="FFFFFF" w:themeFill="background1"/>
              <w:spacing w:before="60" w:after="60"/>
              <w:jc w:val="both"/>
              <w:rPr>
                <w:rFonts w:ascii="Times New Roman" w:hAnsi="Times New Roman" w:cs="Times New Roman"/>
                <w:i/>
                <w:spacing w:val="-2"/>
                <w:sz w:val="24"/>
                <w:szCs w:val="24"/>
              </w:rPr>
            </w:pPr>
            <w:r w:rsidRPr="002E0AA6">
              <w:rPr>
                <w:rFonts w:ascii="Times New Roman" w:hAnsi="Times New Roman" w:cs="Times New Roman"/>
                <w:b/>
                <w:sz w:val="24"/>
                <w:szCs w:val="24"/>
              </w:rPr>
              <w:t>(i) Viettel:</w:t>
            </w:r>
            <w:r w:rsidRPr="002E0AA6">
              <w:rPr>
                <w:rFonts w:ascii="Times New Roman" w:hAnsi="Times New Roman" w:cs="Times New Roman"/>
                <w:sz w:val="24"/>
                <w:szCs w:val="24"/>
              </w:rPr>
              <w:t xml:space="preserve"> C</w:t>
            </w:r>
            <w:r w:rsidRPr="002E0AA6">
              <w:rPr>
                <w:rFonts w:ascii="Times New Roman" w:hAnsi="Times New Roman" w:cs="Times New Roman"/>
                <w:spacing w:val="-2"/>
                <w:sz w:val="24"/>
                <w:szCs w:val="24"/>
              </w:rPr>
              <w:t>hi phí tiền lương của người làm trực tiếp tại doanh nghiệp là một khoản chi phí hoạt động của công ty theo Điều 4 Thông tư số 96/2015/TT-BTC của Bộ Tài chính “</w:t>
            </w:r>
            <w:r w:rsidRPr="002E0AA6">
              <w:rPr>
                <w:rFonts w:ascii="Times New Roman" w:hAnsi="Times New Roman" w:cs="Times New Roman"/>
                <w:i/>
                <w:spacing w:val="-2"/>
                <w:sz w:val="24"/>
                <w:szCs w:val="24"/>
              </w:rPr>
              <w:t xml:space="preserve">Thù lao trả cho các sáng lập viên, thành viên của hội đồng thành viên, hội đồng quản trị mà những người trực tiếp tham gia điều hành sản xuất, kinh doanh thì vẫn được đưa vào chi phí được trừ khi tính”. </w:t>
            </w:r>
          </w:p>
          <w:p w:rsidR="00CD05F3" w:rsidRPr="002E0AA6" w:rsidRDefault="00CD05F3" w:rsidP="00307178">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spacing w:val="-2"/>
                <w:sz w:val="24"/>
                <w:szCs w:val="24"/>
              </w:rPr>
              <w:t xml:space="preserve">Bên cạnh đó, những người do cơ quan đại diện chủ sở hữu cử, giới thiệu, thuê làm việc trực tiếp tại doanh nghiệp là người thực hiện các nhiệm vụ, hợp đồng với cơ quan đại diện chủ sở hữu, phải được trả lương thưởng phù hợp với trách nhiệm hàng ngày của họ tại doanh nghiệp. Nguồn chi trả không nên phụ thuộc vào lợi nhuận sau thuế của doanh nghiệp.  </w:t>
            </w:r>
          </w:p>
          <w:p w:rsidR="00CD05F3" w:rsidRPr="002E0AA6" w:rsidRDefault="00CD05F3" w:rsidP="00307178">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b/>
                <w:bCs/>
                <w:i/>
                <w:iCs/>
                <w:sz w:val="24"/>
                <w:szCs w:val="24"/>
              </w:rPr>
              <w:t>Đề xuất</w:t>
            </w:r>
            <w:r w:rsidRPr="002E0AA6">
              <w:rPr>
                <w:rFonts w:ascii="Times New Roman" w:hAnsi="Times New Roman" w:cs="Times New Roman"/>
                <w:sz w:val="24"/>
                <w:szCs w:val="24"/>
              </w:rPr>
              <w:t xml:space="preserve">: </w:t>
            </w:r>
            <w:r w:rsidRPr="002E0AA6">
              <w:rPr>
                <w:rFonts w:ascii="Times New Roman" w:hAnsi="Times New Roman" w:cs="Times New Roman"/>
                <w:spacing w:val="-2"/>
                <w:sz w:val="24"/>
                <w:szCs w:val="24"/>
              </w:rPr>
              <w:t xml:space="preserve">Đề nghị bỏ nội dung này và đưa các khoản nêu trên vào chi phí sản xuất kinh doanh của doanh nghiệp. </w:t>
            </w:r>
          </w:p>
          <w:p w:rsidR="00CD05F3" w:rsidRPr="002E0AA6" w:rsidRDefault="00CD05F3" w:rsidP="00307178">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 xml:space="preserve">(ii) Tập đoàn Điện lực Việt Nam: </w:t>
            </w:r>
          </w:p>
          <w:p w:rsidR="00CD05F3" w:rsidRPr="002E0AA6" w:rsidRDefault="00CD05F3" w:rsidP="00307178">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sz w:val="24"/>
                <w:szCs w:val="24"/>
              </w:rPr>
              <w:t>Theo Dự thảo, tiền lương, tiền thưởng của người do cơ quan đại diện chủ sở hữu vốn cử, giới thiệu, thuê làm việc trực tiếp tại doanh nghiệp lấy từ lợi nhuận sau thuế sẽ gây khó khăn cho các doanh nghiệp có kết quả hoạt động sản xuất kinh doanh bị lỗ, có lợi nhuận thấp không đủ trích để trả lương, tiền thưởng hoặc các doanh nghiệp hoạt động không vì mục tiêu lợi nhuận. Đề nghị xem xét bỏ các nội dung liên quan đến việc phân phối lợi nhuận sau thuế để chi tiền lương, tiền thưởng của người do cơ quan đại diện chủ sở hữu vốn cử, giới thiệu, thuê làm việc trực tiếp tại doanh nghiệp.</w:t>
            </w:r>
          </w:p>
          <w:p w:rsidR="00CD05F3" w:rsidRPr="002E0AA6" w:rsidRDefault="00CD05F3" w:rsidP="00307178">
            <w:pPr>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(iii) TCT Đường sắt VN:</w:t>
            </w:r>
          </w:p>
          <w:p w:rsidR="00CD05F3" w:rsidRPr="002E0AA6" w:rsidRDefault="00CD05F3" w:rsidP="00307178">
            <w:pPr>
              <w:tabs>
                <w:tab w:val="left" w:pos="1035"/>
              </w:tabs>
              <w:spacing w:before="60" w:after="60"/>
              <w:jc w:val="both"/>
              <w:rPr>
                <w:rFonts w:ascii="Times New Roman" w:hAnsi="Times New Roman" w:cs="Times New Roman"/>
                <w:sz w:val="24"/>
                <w:szCs w:val="24"/>
                <w:lang w:val="vi-VN"/>
              </w:rPr>
            </w:pPr>
            <w:r w:rsidRPr="002E0AA6">
              <w:rPr>
                <w:rFonts w:ascii="Times New Roman" w:hAnsi="Times New Roman" w:cs="Times New Roman"/>
                <w:sz w:val="24"/>
                <w:szCs w:val="24"/>
                <w:lang w:val="nl-NL"/>
              </w:rPr>
              <w:lastRenderedPageBreak/>
              <w:t>Tại điểm a khoản 1 Điều 15, đề nghị Ban soạn thảo xem xét quy định về việc “Phân phối lợi nhuận sau thuế” để “chi tiền lương” của người do cơ quan đại diện chủ sở hữu vốn cử, giới thiệu, thuê làm việc trực tiếp tại doanh nghiệp. Lý do: Người do cơ quan đại diện chủ sở hữu vốn cử, giới thiệu, thuê làm việc trực tiếp tại doanh nghiệp thường được đề cử, ứng cử hoặc được bầu, được bổ nhiệm vào các chức danh Chủ tịch Hội đồng thành viên, thành viên Hội đồng thành viên, Chủ tịch công ty, Chủ tịch Hội đồng quản trị, thành viên Hội đồng quản trị (làm việc chuyên trách) tại doanh nghiệp hoặc có thể giữ các chức danh hoặc tham gia các nhiệm vụ khác (làm toàn thời gian) tại doanh nghiệp. Nếu trong trường hợp lợi nhuận của năm đó bằng 0 (do dịch bệnh, thiên tai bất khả kháng…) thì những nhân sự này sẽ không nhận được đồng lương nào. Theo quy định hiện hành, thì “Tiền lương, thù lao của người quản lý, Kiểm soát viên được hạch toán vào giá thành hoặc chi phí kinh doanh và được thể hiện thành một mục trong báo cáo tài chính hàng năm của công ty.”1 . Ngoài ra, tại Dự thảo Luật sửa đổi (khoản 10 Điều 65 và khoản 3 Điều 66), Ban Soạn thảo đang xây dựng theo hướng: “Chi phí hoạt động của Hội đồng thành viên và Hội đồng quản trị, tiền lương, phụ cấp và thù lao của Hội đồng thành viên và Hội đồng quản trị. Chủ tịch công ty được tính vào chi phí quản lý công ty”. Theo quy định của Điều 94 - Bộ luật Lao động 2019, quy định về nguyên tắc trả lương “Người sử dụng lao động phải trả lương trực tiếp, đầy đủ và đúng thời hạn cho người lao động...”; Điều 102 - Bộ luật Lao động 2019 quy định về khấu trừ tiền lương “1. Người sử dụng lao động chỉ được khấu trừ tiền lương của người</w:t>
            </w:r>
            <w:r w:rsidRPr="002E0AA6">
              <w:rPr>
                <w:rFonts w:ascii="Times New Roman" w:hAnsi="Times New Roman" w:cs="Times New Roman"/>
                <w:sz w:val="24"/>
                <w:szCs w:val="24"/>
                <w:lang w:val="vi-VN"/>
              </w:rPr>
              <w:t xml:space="preserve"> </w:t>
            </w:r>
            <w:r w:rsidRPr="002E0AA6">
              <w:rPr>
                <w:rFonts w:ascii="Times New Roman" w:hAnsi="Times New Roman" w:cs="Times New Roman"/>
                <w:sz w:val="24"/>
                <w:szCs w:val="24"/>
                <w:lang w:val="nl-NL"/>
              </w:rPr>
              <w:t xml:space="preserve">lao động để bồi thường thiệt hại do làm hư hỏng dụng cụ, thiết bị của người sử dụng lao động theo quy định tại Điều 129 của Bộ luật này.”. Do đó, đề xuất sửa đổi điểm a khoản 1 Điều 15 Dự thảo Luật như sau: “1. Đối với doanh nghiệp 100% vốn điều lệ thực hiện phân phối theo nguyên tắc, thứ tự: a) Trích không quá 1,5 tháng tiền lương bình quân thực hiện để lập Quỹ thưởng cho người quản lý doanh nghiệp, nếu lợi nhuận thực hiện bằng hoặc cao hơn lợi nhuận kế hoạch. Trường hợp lợi nhuận thực hiện thấp hơn lợi nhuận kế hoạch thì tiền thưởng tối đa không quá 01 tháng tiền lương bình quân thực hiện.”. </w:t>
            </w:r>
          </w:p>
          <w:p w:rsidR="00CD05F3" w:rsidRPr="002E0AA6" w:rsidRDefault="00CD05F3" w:rsidP="00307178">
            <w:pPr>
              <w:spacing w:before="60" w:after="60"/>
              <w:jc w:val="both"/>
              <w:rPr>
                <w:rFonts w:ascii="Times New Roman" w:hAnsi="Times New Roman" w:cs="Times New Roman"/>
                <w:b/>
                <w:bCs/>
                <w:sz w:val="24"/>
                <w:szCs w:val="24"/>
                <w:lang w:val="vi-VN"/>
              </w:rPr>
            </w:pPr>
            <w:r w:rsidRPr="002E0AA6">
              <w:rPr>
                <w:rFonts w:ascii="Times New Roman" w:hAnsi="Times New Roman" w:cs="Times New Roman"/>
                <w:b/>
                <w:bCs/>
                <w:sz w:val="24"/>
                <w:szCs w:val="24"/>
              </w:rPr>
              <w:t>(iv)</w:t>
            </w:r>
            <w:r w:rsidRPr="002E0AA6">
              <w:rPr>
                <w:rFonts w:ascii="Times New Roman" w:hAnsi="Times New Roman" w:cs="Times New Roman"/>
                <w:b/>
                <w:bCs/>
                <w:sz w:val="24"/>
                <w:szCs w:val="24"/>
                <w:lang w:val="vi-VN"/>
              </w:rPr>
              <w:t xml:space="preserve"> TCT Tân Cảng Sài Gòn: </w:t>
            </w:r>
            <w:r w:rsidRPr="002E0AA6">
              <w:rPr>
                <w:rFonts w:ascii="Times New Roman" w:eastAsia="Times New Roman" w:hAnsi="Times New Roman" w:cs="Times New Roman"/>
                <w:sz w:val="24"/>
                <w:szCs w:val="24"/>
                <w:lang w:val="vi-VN"/>
              </w:rPr>
              <w:t>Đề nghị bỏ nội dung này</w:t>
            </w:r>
          </w:p>
          <w:p w:rsidR="00CD05F3" w:rsidRPr="002E0AA6" w:rsidRDefault="00CD05F3" w:rsidP="00307178">
            <w:pPr>
              <w:spacing w:before="60" w:after="60"/>
              <w:jc w:val="both"/>
              <w:rPr>
                <w:rFonts w:ascii="Times New Roman" w:hAnsi="Times New Roman" w:cs="Times New Roman"/>
                <w:b/>
                <w:sz w:val="24"/>
                <w:szCs w:val="24"/>
              </w:rPr>
            </w:pPr>
            <w:r w:rsidRPr="002E0AA6">
              <w:rPr>
                <w:rFonts w:ascii="Times New Roman" w:hAnsi="Times New Roman" w:cs="Times New Roman"/>
                <w:sz w:val="24"/>
                <w:szCs w:val="24"/>
                <w:lang w:val="vi-VN"/>
              </w:rPr>
              <w:lastRenderedPageBreak/>
              <w:t>Lý do: Theo nội dung phân tích, giải trình mục lý do đề nghị bỏ đối  khoản mục tiền lương, tiền công tại điểm c khoản 1 Điều 15 dưới đây</w:t>
            </w:r>
            <w:r w:rsidRPr="002E0AA6">
              <w:rPr>
                <w:rFonts w:ascii="Times New Roman" w:hAnsi="Times New Roman" w:cs="Times New Roman"/>
                <w:b/>
                <w:sz w:val="24"/>
                <w:szCs w:val="24"/>
                <w:lang w:val="vi-VN"/>
              </w:rPr>
              <w:t>.</w:t>
            </w:r>
          </w:p>
          <w:p w:rsidR="00CD05F3" w:rsidRPr="002E0AA6" w:rsidRDefault="00CD05F3" w:rsidP="00307178">
            <w:pPr>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(v)</w:t>
            </w:r>
            <w:r w:rsidRPr="002E0AA6">
              <w:rPr>
                <w:rFonts w:ascii="Times New Roman" w:hAnsi="Times New Roman" w:cs="Times New Roman"/>
                <w:b/>
                <w:sz w:val="24"/>
                <w:szCs w:val="24"/>
                <w:lang w:val="vi-VN"/>
              </w:rPr>
              <w:t xml:space="preserve"> Vietcombank</w:t>
            </w:r>
            <w:r w:rsidRPr="002E0AA6">
              <w:rPr>
                <w:rFonts w:ascii="Times New Roman" w:hAnsi="Times New Roman" w:cs="Times New Roman"/>
                <w:sz w:val="24"/>
                <w:szCs w:val="24"/>
                <w:lang w:val="vi-VN"/>
              </w:rPr>
              <w:t>: Đề nghị sửa bỏ khoản mục chi này từ lợi nhuận sau thuế.</w:t>
            </w:r>
          </w:p>
          <w:p w:rsidR="00CD05F3" w:rsidRPr="002E0AA6" w:rsidRDefault="00CD05F3" w:rsidP="00265831">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(iv) Tổng Công ty Thuốc lá Việt Nam:</w:t>
            </w:r>
          </w:p>
          <w:p w:rsidR="00CD05F3" w:rsidRPr="002E0AA6" w:rsidRDefault="00CD05F3" w:rsidP="00265831">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 xml:space="preserve">Đề nghị cho phép tính tiền lương chi trả cho người do cơ quan đại diện chủ sở hữu vốn cử, giới thiệu, thuê </w:t>
            </w:r>
            <w:r w:rsidRPr="002E0AA6">
              <w:rPr>
                <w:rFonts w:ascii="Times New Roman" w:hAnsi="Times New Roman" w:cs="Times New Roman"/>
                <w:bCs/>
                <w:sz w:val="24"/>
                <w:szCs w:val="24"/>
                <w:u w:val="single"/>
              </w:rPr>
              <w:t>làm việc trực tiếp</w:t>
            </w:r>
            <w:r w:rsidRPr="002E0AA6">
              <w:rPr>
                <w:rFonts w:ascii="Times New Roman" w:hAnsi="Times New Roman" w:cs="Times New Roman"/>
                <w:bCs/>
                <w:sz w:val="24"/>
                <w:szCs w:val="24"/>
              </w:rPr>
              <w:t xml:space="preserve"> tại doanh nghiệp vào chi phí của doanh nghiệp để đảm bảo bình đẳng giữa các doanh nghiệp có 100% vốn nhà nước đầu tư và các doanh nghiệp khác. </w:t>
            </w:r>
          </w:p>
          <w:p w:rsidR="00CD05F3" w:rsidRPr="002E0AA6" w:rsidRDefault="00CD05F3" w:rsidP="00265831">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Lý do: Theo quy định của Luật thuế thu nhập doanh nghiệp hiện hành và Dự thảo Luật thuế thu nhập doanh nghiệp đang lấy ý kiến, các khoản chi tiền lương, tiền thưởng cho những người làm việc trực tiếp tại doanh nghiệp là chi phí được trừ khi xác định thu nhập chịu thuế. Nếu các doanh nghiệp có 100% vốn đầu tư nhà nước chi tiền lương cho người làm việc trực tiếp tại doanh nghiệp từ lợi nhuận sau thuế, trong khi các doanh nghiệp khác</w:t>
            </w:r>
            <w:r w:rsidRPr="002E0AA6">
              <w:rPr>
                <w:rFonts w:ascii="Times New Roman" w:hAnsi="Times New Roman" w:cs="Times New Roman"/>
                <w:b/>
                <w:bCs/>
                <w:sz w:val="24"/>
                <w:szCs w:val="24"/>
              </w:rPr>
              <w:t xml:space="preserve"> </w:t>
            </w:r>
            <w:r w:rsidRPr="002E0AA6">
              <w:rPr>
                <w:rFonts w:ascii="Times New Roman" w:hAnsi="Times New Roman" w:cs="Times New Roman"/>
                <w:bCs/>
                <w:sz w:val="24"/>
                <w:szCs w:val="24"/>
              </w:rPr>
              <w:t>đưa khoản này vào chi phí sẽ làm nghĩa vụ thuế của các doanh nghiệp có 100% vốn đầu tư nhà nước</w:t>
            </w:r>
            <w:r w:rsidRPr="002E0AA6">
              <w:rPr>
                <w:rFonts w:ascii="Times New Roman" w:hAnsi="Times New Roman" w:cs="Times New Roman"/>
                <w:b/>
                <w:bCs/>
                <w:sz w:val="24"/>
                <w:szCs w:val="24"/>
              </w:rPr>
              <w:t xml:space="preserve"> </w:t>
            </w:r>
            <w:r w:rsidRPr="002E0AA6">
              <w:rPr>
                <w:rFonts w:ascii="Times New Roman" w:hAnsi="Times New Roman" w:cs="Times New Roman"/>
                <w:bCs/>
                <w:sz w:val="24"/>
                <w:szCs w:val="24"/>
              </w:rPr>
              <w:t xml:space="preserve">cao hơn các doanh nghiệp khác, dẫn đến sự bất bình đẳng giữa các doanh nghiệp. </w:t>
            </w:r>
          </w:p>
          <w:p w:rsidR="00CD05F3" w:rsidRPr="002E0AA6" w:rsidRDefault="00CD05F3" w:rsidP="00265831">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(v) Tổng công ty Bảo đảm An toàn Hàng hải miền Nam:</w:t>
            </w:r>
          </w:p>
          <w:p w:rsidR="00CD05F3" w:rsidRPr="002E0AA6" w:rsidRDefault="00CD05F3" w:rsidP="00265831">
            <w:pPr>
              <w:spacing w:before="60" w:after="60"/>
              <w:jc w:val="both"/>
              <w:rPr>
                <w:rFonts w:ascii="Times New Roman" w:hAnsi="Times New Roman" w:cs="Times New Roman"/>
                <w:i/>
                <w:sz w:val="24"/>
                <w:szCs w:val="24"/>
              </w:rPr>
            </w:pPr>
            <w:r w:rsidRPr="002E0AA6">
              <w:rPr>
                <w:rFonts w:ascii="Times New Roman" w:hAnsi="Times New Roman" w:cs="Times New Roman"/>
                <w:sz w:val="24"/>
                <w:szCs w:val="24"/>
              </w:rPr>
              <w:t xml:space="preserve">Điểm a, khoản 1 Điều 15 dự thảo Luật quy định: </w:t>
            </w:r>
            <w:r w:rsidRPr="002E0AA6">
              <w:rPr>
                <w:rFonts w:ascii="Times New Roman" w:hAnsi="Times New Roman" w:cs="Times New Roman"/>
                <w:i/>
                <w:sz w:val="24"/>
                <w:szCs w:val="24"/>
              </w:rPr>
              <w:t xml:space="preserve">“a) </w:t>
            </w:r>
            <w:r w:rsidRPr="002E0AA6">
              <w:rPr>
                <w:rFonts w:ascii="Times New Roman" w:hAnsi="Times New Roman" w:cs="Times New Roman"/>
                <w:bCs/>
                <w:i/>
                <w:sz w:val="24"/>
                <w:szCs w:val="24"/>
              </w:rPr>
              <w:t>Chi t</w:t>
            </w:r>
            <w:r w:rsidRPr="002E0AA6">
              <w:rPr>
                <w:rFonts w:ascii="Times New Roman" w:hAnsi="Times New Roman" w:cs="Times New Roman"/>
                <w:i/>
                <w:sz w:val="24"/>
                <w:szCs w:val="24"/>
              </w:rPr>
              <w:t>iền lương, tiền thưởng của người do cơ quan đại diện chủ sở hữu vốn cử, giới thiệu, thuê làm việc trực tiếp tại doanh nghiệp”.</w:t>
            </w:r>
          </w:p>
          <w:p w:rsidR="00CD05F3" w:rsidRPr="002E0AA6" w:rsidRDefault="00CD05F3" w:rsidP="00265831">
            <w:pPr>
              <w:spacing w:before="60" w:after="60"/>
              <w:jc w:val="both"/>
              <w:rPr>
                <w:rFonts w:ascii="Times New Roman" w:hAnsi="Times New Roman" w:cs="Times New Roman"/>
                <w:i/>
                <w:sz w:val="24"/>
                <w:szCs w:val="24"/>
              </w:rPr>
            </w:pPr>
            <w:r w:rsidRPr="002E0AA6">
              <w:rPr>
                <w:rFonts w:ascii="Times New Roman" w:hAnsi="Times New Roman" w:cs="Times New Roman"/>
                <w:sz w:val="24"/>
                <w:szCs w:val="24"/>
              </w:rPr>
              <w:t xml:space="preserve">Đề nghị cơ quan soạn thảo nêu cụ thể các chức danh được </w:t>
            </w:r>
            <w:r w:rsidRPr="002E0AA6">
              <w:rPr>
                <w:rFonts w:ascii="Times New Roman" w:hAnsi="Times New Roman" w:cs="Times New Roman"/>
                <w:i/>
                <w:sz w:val="24"/>
                <w:szCs w:val="24"/>
              </w:rPr>
              <w:t>cử, giới thiệu, thuê làm việc trực tiếp tại doanh nghiệp (có bao gồm các chức danh Chủ tịch, thành viên Hội đồng thành viên, Trưởng Ban Kiểm soát/Kiểm soát viên,…hay không?)</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Đề nghị bổ sung nội dung: “Trích không quá 1,5 tháng lương thực hiện để lập Quỹ khen thưởng của người quản lý doanh nghiệp, Trưởng Ban Kiểm soát/Kiểm soát viên  trên cơ sở hiệu quả hoạt động của doanh nghiệp và mức độ hoàn thành nhiệm vụ được giao”.</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t xml:space="preserve"> (vi) SCIC</w:t>
            </w:r>
            <w:r w:rsidRPr="002E0AA6">
              <w:rPr>
                <w:rFonts w:ascii="Times New Roman" w:hAnsi="Times New Roman" w:cs="Times New Roman"/>
                <w:sz w:val="24"/>
                <w:szCs w:val="24"/>
              </w:rPr>
              <w:t xml:space="preserve">: Đối với các khoản chi tiền lương cho “người do cơ quan đại diện CSH vốn cử, giới thiệu, thuê làm việc trực tiếp tại DN” nhưng tham </w:t>
            </w:r>
            <w:r w:rsidRPr="002E0AA6">
              <w:rPr>
                <w:rFonts w:ascii="Times New Roman" w:hAnsi="Times New Roman" w:cs="Times New Roman"/>
                <w:sz w:val="24"/>
                <w:szCs w:val="24"/>
              </w:rPr>
              <w:lastRenderedPageBreak/>
              <w:t>gia trực tiếp điều hành hoạt động SXKD của DN là chi phí được khấu trừ thuế thu nhập doanh nghiệp. Do đó, quy định tại dự thảo Luật trích từ LNST là chưa phù hợp.</w:t>
            </w:r>
          </w:p>
          <w:p w:rsidR="00CD05F3" w:rsidRPr="002E0AA6" w:rsidRDefault="00CD05F3" w:rsidP="00265831">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sz w:val="24"/>
                <w:szCs w:val="24"/>
              </w:rPr>
              <w:t>Đề xuất bỏ điểm a, chuyển điểm b thành điểm a, bổ sung điểm b mới: “b. Trích không quá 03 tháng lương thực hiện để lập</w:t>
            </w:r>
            <w:r w:rsidRPr="002E0AA6">
              <w:rPr>
                <w:rFonts w:ascii="Times New Roman" w:hAnsi="Times New Roman" w:cs="Times New Roman"/>
                <w:b/>
                <w:sz w:val="24"/>
                <w:szCs w:val="24"/>
              </w:rPr>
              <w:t xml:space="preserve"> Quỹ thưởng ban quản lý điều hành </w:t>
            </w:r>
            <w:r w:rsidRPr="002E0AA6">
              <w:rPr>
                <w:rFonts w:ascii="Times New Roman" w:hAnsi="Times New Roman" w:cs="Times New Roman"/>
                <w:sz w:val="24"/>
                <w:szCs w:val="24"/>
              </w:rPr>
              <w:t>trên cơ sở hiệu quả hoạt động của doanh nghiệp và mức độ hoàn thành nhiệm vụ được giao.</w:t>
            </w:r>
          </w:p>
          <w:p w:rsidR="00CD05F3" w:rsidRPr="002E0AA6" w:rsidRDefault="00CD05F3" w:rsidP="00265831">
            <w:pPr>
              <w:spacing w:before="60" w:after="60"/>
              <w:jc w:val="both"/>
              <w:rPr>
                <w:rFonts w:ascii="Times New Roman" w:hAnsi="Times New Roman" w:cs="Times New Roman"/>
                <w:b/>
                <w:sz w:val="24"/>
                <w:szCs w:val="24"/>
                <w:lang w:val="en-AU"/>
              </w:rPr>
            </w:pPr>
            <w:r w:rsidRPr="002E0AA6">
              <w:rPr>
                <w:rFonts w:ascii="Times New Roman" w:hAnsi="Times New Roman" w:cs="Times New Roman"/>
                <w:b/>
                <w:sz w:val="24"/>
                <w:szCs w:val="24"/>
                <w:lang w:val="en-AU"/>
              </w:rPr>
              <w:t>(vii) Tổng công ty Viên thông Mobifone:</w:t>
            </w:r>
          </w:p>
          <w:p w:rsidR="00CD05F3" w:rsidRPr="002E0AA6" w:rsidRDefault="00CD05F3" w:rsidP="00265831">
            <w:pPr>
              <w:spacing w:before="60" w:after="60"/>
              <w:jc w:val="both"/>
              <w:rPr>
                <w:rFonts w:ascii="Times New Roman" w:hAnsi="Times New Roman" w:cs="Times New Roman"/>
                <w:sz w:val="24"/>
                <w:szCs w:val="24"/>
                <w:lang w:val="en-AU"/>
              </w:rPr>
            </w:pPr>
            <w:r w:rsidRPr="002E0AA6">
              <w:rPr>
                <w:rFonts w:ascii="Times New Roman" w:hAnsi="Times New Roman" w:cs="Times New Roman"/>
                <w:sz w:val="24"/>
                <w:szCs w:val="24"/>
                <w:lang w:val="en-AU"/>
              </w:rPr>
              <w:t>Đối với nội dung tại Điểm a Khoản 1: “</w:t>
            </w:r>
            <w:r w:rsidRPr="002E0AA6">
              <w:rPr>
                <w:rFonts w:ascii="Times New Roman" w:hAnsi="Times New Roman" w:cs="Times New Roman"/>
                <w:i/>
                <w:iCs/>
                <w:sz w:val="24"/>
                <w:szCs w:val="24"/>
                <w:lang w:val="en-AU"/>
              </w:rPr>
              <w:t>Chi tiền lương, tiền thưởng của người do cơ quan đại diện chủ sở hữu vốn cử, giới thiệu, thuê làm việc trực tiếp tại doanh nghiệp</w:t>
            </w:r>
            <w:r w:rsidRPr="002E0AA6">
              <w:rPr>
                <w:rFonts w:ascii="Times New Roman" w:hAnsi="Times New Roman" w:cs="Times New Roman"/>
                <w:sz w:val="24"/>
                <w:szCs w:val="24"/>
                <w:lang w:val="en-AU"/>
              </w:rPr>
              <w:t>”. Hiện nay, Khoản 10 Điều 65 Dự thảo Luật quy định: “</w:t>
            </w:r>
            <w:r w:rsidRPr="002E0AA6">
              <w:rPr>
                <w:rFonts w:ascii="Times New Roman" w:hAnsi="Times New Roman" w:cs="Times New Roman"/>
                <w:i/>
                <w:iCs/>
                <w:sz w:val="24"/>
                <w:szCs w:val="24"/>
                <w:lang w:val="en-AU"/>
              </w:rPr>
              <w:t>Chi phí hoạt động của Hội đồng thành viên và Hội đồng quản trị, tiền lương, phụ cấp và thù lao được tính vào chi phí quản lý công ty</w:t>
            </w:r>
            <w:r w:rsidRPr="002E0AA6">
              <w:rPr>
                <w:rFonts w:ascii="Times New Roman" w:hAnsi="Times New Roman" w:cs="Times New Roman"/>
                <w:sz w:val="24"/>
                <w:szCs w:val="24"/>
                <w:lang w:val="en-AU"/>
              </w:rPr>
              <w:t>”. MobiFone kiến nghị Cơ quan chủ trì soạn thảo có phương án thống nhất giữa hai nội dung này.</w:t>
            </w:r>
          </w:p>
          <w:p w:rsidR="00CD05F3" w:rsidRPr="002E0AA6" w:rsidRDefault="00CD05F3" w:rsidP="00265831">
            <w:pPr>
              <w:spacing w:before="60" w:after="60"/>
              <w:jc w:val="both"/>
              <w:rPr>
                <w:rFonts w:ascii="Times New Roman" w:hAnsi="Times New Roman" w:cs="Times New Roman"/>
                <w:sz w:val="24"/>
                <w:szCs w:val="24"/>
                <w:lang w:val="vi-VN"/>
              </w:rPr>
            </w:pPr>
            <w:r w:rsidRPr="002E0AA6">
              <w:rPr>
                <w:rFonts w:ascii="Times New Roman" w:hAnsi="Times New Roman" w:cs="Times New Roman"/>
                <w:b/>
                <w:sz w:val="24"/>
                <w:szCs w:val="24"/>
              </w:rPr>
              <w:t>(viii)</w:t>
            </w:r>
            <w:r w:rsidRPr="002E0AA6">
              <w:rPr>
                <w:rFonts w:ascii="Times New Roman" w:hAnsi="Times New Roman" w:cs="Times New Roman"/>
                <w:b/>
                <w:sz w:val="24"/>
                <w:szCs w:val="24"/>
                <w:lang w:val="vi-VN"/>
              </w:rPr>
              <w:t xml:space="preserve"> TCT XNK Vạn Xuân – BQP: </w:t>
            </w:r>
            <w:r w:rsidRPr="002E0AA6">
              <w:rPr>
                <w:rFonts w:ascii="Times New Roman" w:hAnsi="Times New Roman" w:cs="Times New Roman"/>
                <w:sz w:val="24"/>
                <w:szCs w:val="24"/>
                <w:lang w:val="vi-VN"/>
              </w:rPr>
              <w:t>Bổ sung cụm từ “có vốn nhà nước đầu tư trực tiếp” sau cụm từ “Đối với doanh nghiệp trực tiếp sau cụm từ “Đối với doanh nghiệp”.</w:t>
            </w:r>
          </w:p>
          <w:p w:rsidR="00CD05F3" w:rsidRPr="002E0AA6" w:rsidRDefault="00CD05F3" w:rsidP="00265831">
            <w:pPr>
              <w:shd w:val="clear" w:color="auto" w:fill="FFFFFF"/>
              <w:spacing w:before="60" w:after="60"/>
              <w:jc w:val="both"/>
              <w:rPr>
                <w:rFonts w:ascii="Times New Roman" w:hAnsi="Times New Roman" w:cs="Times New Roman"/>
                <w:spacing w:val="2"/>
                <w:sz w:val="24"/>
                <w:szCs w:val="24"/>
                <w:lang w:val="vi-VN"/>
              </w:rPr>
            </w:pPr>
            <w:r w:rsidRPr="002E0AA6">
              <w:rPr>
                <w:rFonts w:ascii="Times New Roman" w:hAnsi="Times New Roman" w:cs="Times New Roman"/>
                <w:b/>
                <w:spacing w:val="2"/>
                <w:sz w:val="24"/>
                <w:szCs w:val="24"/>
              </w:rPr>
              <w:t>(ix)</w:t>
            </w:r>
            <w:r w:rsidRPr="002E0AA6">
              <w:rPr>
                <w:rFonts w:ascii="Times New Roman" w:hAnsi="Times New Roman" w:cs="Times New Roman"/>
                <w:b/>
                <w:spacing w:val="2"/>
                <w:sz w:val="24"/>
                <w:szCs w:val="24"/>
                <w:lang w:val="vi-VN"/>
              </w:rPr>
              <w:t xml:space="preserve"> Công ty TNHH MTV DVCI Quận 5: </w:t>
            </w:r>
            <w:r w:rsidRPr="002E0AA6">
              <w:rPr>
                <w:rFonts w:ascii="Times New Roman" w:hAnsi="Times New Roman" w:cs="Times New Roman"/>
                <w:spacing w:val="2"/>
                <w:sz w:val="24"/>
                <w:szCs w:val="24"/>
                <w:lang w:val="vi-VN"/>
              </w:rPr>
              <w:t>Theo điểm a khoản 1 Điều 15: Lương của người do cơ quan đại diện chủ sở hữu vốn cử, giới thiệu, thuê làm việc trực tiếp tại Dn được chi từ nguồn LN sau thuế TNDN. Theo điểm d khoản 7 Điều 57: Tổng giám đốc và các thành viên ban điều hành làm việc theo chế độ hợp đồng lao động và hưởng lương trong quỹ lương chung của doanh nghiệp (từ là hưởng lương chung với Quỹ lương của Người lao động trong doanh nghiệp). Quỹ lương chung của doanh nghiệp được hạch toán tính vào chi phí hoạt động kinh doanh của doanh nghiệp. Trong khi đó lương của Người đại diện CSH vốn NN được hạch toán vào LN sau thuế TNDN.</w:t>
            </w:r>
          </w:p>
          <w:p w:rsidR="002E0AA6" w:rsidRPr="002E0AA6" w:rsidRDefault="002E0AA6" w:rsidP="002E0AA6">
            <w:pPr>
              <w:widowControl w:val="0"/>
              <w:shd w:val="clear" w:color="auto" w:fill="FFFFFF"/>
              <w:spacing w:before="60" w:after="60"/>
              <w:jc w:val="both"/>
              <w:rPr>
                <w:rFonts w:ascii="Times New Roman" w:eastAsia="Times New Roman" w:hAnsi="Times New Roman" w:cs="Times New Roman"/>
                <w:sz w:val="24"/>
                <w:szCs w:val="24"/>
                <w:lang w:val="vi-VN"/>
              </w:rPr>
            </w:pPr>
            <w:r w:rsidRPr="002E0AA6">
              <w:rPr>
                <w:rFonts w:ascii="Times New Roman" w:eastAsia="Times New Roman" w:hAnsi="Times New Roman" w:cs="Times New Roman"/>
                <w:b/>
                <w:sz w:val="24"/>
                <w:szCs w:val="24"/>
              </w:rPr>
              <w:t>(x)</w:t>
            </w:r>
            <w:r w:rsidRPr="002E0AA6">
              <w:rPr>
                <w:rFonts w:ascii="Times New Roman" w:eastAsia="Times New Roman" w:hAnsi="Times New Roman" w:cs="Times New Roman"/>
                <w:b/>
                <w:sz w:val="24"/>
                <w:szCs w:val="24"/>
                <w:lang w:val="vi-VN"/>
              </w:rPr>
              <w:t xml:space="preserve"> Agribank:</w:t>
            </w:r>
            <w:r w:rsidRPr="002E0AA6">
              <w:rPr>
                <w:rFonts w:ascii="Times New Roman" w:eastAsia="Times New Roman" w:hAnsi="Times New Roman" w:cs="Times New Roman"/>
                <w:sz w:val="24"/>
                <w:szCs w:val="24"/>
                <w:lang w:val="vi-VN"/>
              </w:rPr>
              <w:t xml:space="preserve"> Đề nghị bỏ nội dung này.</w:t>
            </w:r>
          </w:p>
          <w:p w:rsidR="002E0AA6" w:rsidRPr="002E0AA6" w:rsidRDefault="002E0AA6" w:rsidP="002E0AA6">
            <w:pPr>
              <w:widowControl w:val="0"/>
              <w:shd w:val="clear" w:color="auto" w:fill="FFFFFF"/>
              <w:spacing w:before="60" w:after="60"/>
              <w:jc w:val="both"/>
              <w:rPr>
                <w:rFonts w:ascii="Times New Roman" w:eastAsia="Times New Roman" w:hAnsi="Times New Roman" w:cs="Times New Roman"/>
                <w:sz w:val="24"/>
                <w:szCs w:val="24"/>
                <w:lang w:val="vi-VN"/>
              </w:rPr>
            </w:pPr>
            <w:r w:rsidRPr="002E0AA6">
              <w:rPr>
                <w:rFonts w:ascii="Times New Roman" w:eastAsia="Times New Roman" w:hAnsi="Times New Roman" w:cs="Times New Roman"/>
                <w:sz w:val="24"/>
                <w:szCs w:val="24"/>
                <w:lang w:val="vi-VN"/>
              </w:rPr>
              <w:t xml:space="preserve">Lý do: Nên đưa khoản chi này vào chi phí hoạt động kinh doanh để đảm bảo phù hợp với nội dung tại Khoản 10 Điều 65 Dự thảo: </w:t>
            </w:r>
            <w:r w:rsidRPr="002E0AA6">
              <w:rPr>
                <w:rFonts w:ascii="Times New Roman" w:eastAsia="Times New Roman" w:hAnsi="Times New Roman" w:cs="Times New Roman"/>
                <w:i/>
                <w:sz w:val="24"/>
                <w:szCs w:val="24"/>
                <w:lang w:val="vi-VN"/>
              </w:rPr>
              <w:t xml:space="preserve">“Chi phí hoạt động của Hội đồng thành viên và Hội đồng quản trị, tiền lương, phụ cấp và thù lao </w:t>
            </w:r>
            <w:r w:rsidRPr="002E0AA6">
              <w:rPr>
                <w:rFonts w:ascii="Times New Roman" w:eastAsia="Times New Roman" w:hAnsi="Times New Roman" w:cs="Times New Roman"/>
                <w:b/>
                <w:i/>
                <w:sz w:val="24"/>
                <w:szCs w:val="24"/>
                <w:lang w:val="vi-VN"/>
              </w:rPr>
              <w:t>được tính vào chi phí quản lý công ty</w:t>
            </w:r>
            <w:r w:rsidRPr="002E0AA6">
              <w:rPr>
                <w:rFonts w:ascii="Times New Roman" w:eastAsia="Times New Roman" w:hAnsi="Times New Roman" w:cs="Times New Roman"/>
                <w:i/>
                <w:sz w:val="24"/>
                <w:szCs w:val="24"/>
                <w:lang w:val="vi-VN"/>
              </w:rPr>
              <w:t>”;</w:t>
            </w:r>
            <w:r w:rsidRPr="002E0AA6">
              <w:rPr>
                <w:rFonts w:ascii="Times New Roman" w:eastAsia="Times New Roman" w:hAnsi="Times New Roman" w:cs="Times New Roman"/>
                <w:sz w:val="24"/>
                <w:szCs w:val="24"/>
                <w:lang w:val="vi-VN"/>
              </w:rPr>
              <w:t xml:space="preserve"> và phù hợp tại Khoản </w:t>
            </w:r>
            <w:r w:rsidRPr="002E0AA6">
              <w:rPr>
                <w:rFonts w:ascii="Times New Roman" w:eastAsia="Times New Roman" w:hAnsi="Times New Roman" w:cs="Times New Roman"/>
                <w:sz w:val="24"/>
                <w:szCs w:val="24"/>
                <w:lang w:val="vi-VN"/>
              </w:rPr>
              <w:lastRenderedPageBreak/>
              <w:t>2 Điều 66 Luật Doanh nghiệp.</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hAnsi="Times New Roman" w:cs="Times New Roman"/>
                <w:b/>
                <w:sz w:val="24"/>
                <w:szCs w:val="24"/>
              </w:rPr>
              <w:t xml:space="preserve">(xi) </w:t>
            </w:r>
            <w:r w:rsidRPr="002E0AA6">
              <w:rPr>
                <w:rFonts w:ascii="Times New Roman" w:hAnsi="Times New Roman" w:cs="Times New Roman"/>
                <w:b/>
                <w:sz w:val="24"/>
                <w:szCs w:val="24"/>
                <w:lang w:val="vi-VN"/>
              </w:rPr>
              <w:t>Bảo hiểm Tiền gửi:</w:t>
            </w:r>
            <w:r w:rsidRPr="002E0AA6">
              <w:rPr>
                <w:rFonts w:ascii="Times New Roman" w:hAnsi="Times New Roman" w:cs="Times New Roman"/>
                <w:sz w:val="24"/>
                <w:szCs w:val="24"/>
                <w:lang w:val="vi-VN"/>
              </w:rPr>
              <w:t xml:space="preserve"> T</w:t>
            </w:r>
            <w:r w:rsidRPr="002E0AA6">
              <w:rPr>
                <w:rFonts w:ascii="Times New Roman" w:eastAsia="Times New Roman" w:hAnsi="Times New Roman" w:cs="Times New Roman"/>
                <w:sz w:val="24"/>
                <w:szCs w:val="24"/>
                <w:lang w:val="nl-NL"/>
              </w:rPr>
              <w:t>heo quy định tại Luật Doanh nghiệp</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Khoản 2 Điều 66: “</w:t>
            </w:r>
            <w:r w:rsidRPr="002E0AA6">
              <w:rPr>
                <w:rFonts w:ascii="Times New Roman" w:eastAsia="Times New Roman" w:hAnsi="Times New Roman" w:cs="Times New Roman"/>
                <w:i/>
                <w:iCs/>
                <w:sz w:val="24"/>
                <w:szCs w:val="24"/>
                <w:lang w:val="nl-NL"/>
              </w:rPr>
              <w:t>2. Tiền lương, thù lao, thưởng và lợi ích khác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hằng năm của công ty</w:t>
            </w:r>
            <w:r w:rsidRPr="002E0AA6">
              <w:rPr>
                <w:rFonts w:ascii="Times New Roman" w:eastAsia="Times New Roman" w:hAnsi="Times New Roman" w:cs="Times New Roman"/>
                <w:sz w:val="24"/>
                <w:szCs w:val="24"/>
                <w:lang w:val="nl-NL"/>
              </w:rPr>
              <w:t>.”</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Khoản 2 Điều 84: “</w:t>
            </w:r>
            <w:r w:rsidRPr="002E0AA6">
              <w:rPr>
                <w:rFonts w:ascii="Times New Roman" w:eastAsia="Times New Roman" w:hAnsi="Times New Roman" w:cs="Times New Roman"/>
                <w:i/>
                <w:iCs/>
                <w:sz w:val="24"/>
                <w:szCs w:val="24"/>
                <w:lang w:val="nl-NL"/>
              </w:rPr>
              <w:t>2. Chủ sở hữu công ty quyết định mức tiền lương, thù lao, thưởng và lợi ích khác của thành viên Hội đồng thành viên, Chủ tịch công ty và Kiểm soát viên. Tiền lương, thù lao, thưởng và lợi ích khác của người quản lý công ty và Kiểm soát viên được tính vào chi phí kinh doanh theo quy định của pháp luật về thuế thu nhập doanh nghiệp, pháp luật có liên quan và phải được thể hiện thành mục riêng trong báo cáo tài chính hằng năm của công ty</w:t>
            </w:r>
            <w:r w:rsidRPr="002E0AA6">
              <w:rPr>
                <w:rFonts w:ascii="Times New Roman" w:eastAsia="Times New Roman" w:hAnsi="Times New Roman" w:cs="Times New Roman"/>
                <w:sz w:val="24"/>
                <w:szCs w:val="24"/>
                <w:lang w:val="nl-NL"/>
              </w:rPr>
              <w:t>.”</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Khoản 3 Điều 179: “</w:t>
            </w:r>
            <w:r w:rsidRPr="002E0AA6">
              <w:rPr>
                <w:rFonts w:ascii="Times New Roman" w:eastAsia="Times New Roman" w:hAnsi="Times New Roman" w:cs="Times New Roman"/>
                <w:i/>
                <w:iCs/>
                <w:sz w:val="24"/>
                <w:szCs w:val="24"/>
                <w:lang w:val="nl-NL"/>
              </w:rPr>
              <w:t>3. Tài sản thu được từ hoạt động kinh doanh do thành viên hợp danh thực hiện nhân danh công ty và từ hoạt động kinh doanh của công ty do thành viên hợp danh nhân danh cá nhân thực hiện</w:t>
            </w:r>
            <w:r w:rsidRPr="002E0AA6">
              <w:rPr>
                <w:rFonts w:ascii="Times New Roman" w:eastAsia="Times New Roman" w:hAnsi="Times New Roman" w:cs="Times New Roman"/>
                <w:sz w:val="24"/>
                <w:szCs w:val="24"/>
                <w:lang w:val="nl-NL"/>
              </w:rPr>
              <w:t>”</w:t>
            </w:r>
          </w:p>
          <w:p w:rsidR="00CD05F3" w:rsidRPr="002E0AA6" w:rsidRDefault="002E0AA6" w:rsidP="002E0AA6">
            <w:pPr>
              <w:shd w:val="clear" w:color="auto" w:fill="FFFFFF"/>
              <w:spacing w:before="60" w:after="60"/>
              <w:jc w:val="both"/>
              <w:rPr>
                <w:rFonts w:ascii="Times New Roman" w:hAnsi="Times New Roman" w:cs="Times New Roman"/>
                <w:b/>
                <w:bCs/>
                <w:sz w:val="24"/>
                <w:szCs w:val="24"/>
              </w:rPr>
            </w:pPr>
            <w:r w:rsidRPr="002E0AA6">
              <w:rPr>
                <w:rFonts w:ascii="Times New Roman" w:eastAsia="Times New Roman" w:hAnsi="Times New Roman" w:cs="Times New Roman"/>
                <w:sz w:val="24"/>
                <w:szCs w:val="24"/>
                <w:lang w:val="nl-NL"/>
              </w:rPr>
              <w:t xml:space="preserve">Hiện nay, các doanh nghiệp đã và đang thực hiện tính quản lý chi phí vào chi phí hoạt động. Do đó, </w:t>
            </w:r>
            <w:r w:rsidRPr="002E0AA6">
              <w:rPr>
                <w:rFonts w:ascii="Times New Roman" w:eastAsia="Times New Roman" w:hAnsi="Times New Roman" w:cs="Times New Roman"/>
                <w:bCs/>
                <w:iCs/>
                <w:sz w:val="24"/>
                <w:szCs w:val="24"/>
                <w:lang w:val="nl-NL"/>
              </w:rPr>
              <w:t>để thống nhất với quy định tại Luật Doanh nghiệp, các chuẩn mực, nguyên tắc ghi nhận chi phí kế toán, các quy định pháp luật về hoạt động tiền lương, BHTGVN đề xuất cơ quan soạn thảo quy định, hướng dẫn rõ để cơ sở triển khai đồng bộ, thống nhất.</w:t>
            </w:r>
          </w:p>
        </w:tc>
        <w:tc>
          <w:tcPr>
            <w:tcW w:w="2909" w:type="dxa"/>
          </w:tcPr>
          <w:p w:rsidR="00CD05F3" w:rsidRPr="00E92DC2" w:rsidRDefault="00CD05F3" w:rsidP="00265831">
            <w:pPr>
              <w:pStyle w:val="Heading1"/>
              <w:spacing w:before="60" w:after="60"/>
              <w:jc w:val="both"/>
              <w:outlineLvl w:val="0"/>
              <w:rPr>
                <w:b w:val="0"/>
              </w:rPr>
            </w:pPr>
            <w:r w:rsidRPr="00E92DC2">
              <w:rPr>
                <w:b w:val="0"/>
              </w:rPr>
              <w:lastRenderedPageBreak/>
              <w:t>- Quy định này theo tinh thần NQ27-NQ/TW về tiền lương. Do đó ưu tiên chi tiền lương, tiền thưởng của người do cơ quan đại diện chủ sở hữu cử, giới thiệu, thuê là việc trực tiếp tại doanh nghiệp để đảm bảo ưu tiên có nguồn chi lương từ LNST của doanh nghiệp.</w:t>
            </w:r>
          </w:p>
          <w:p w:rsidR="00CD05F3" w:rsidRPr="00E92DC2" w:rsidRDefault="00CD05F3" w:rsidP="00265831">
            <w:pPr>
              <w:jc w:val="both"/>
              <w:rPr>
                <w:rFonts w:ascii="Times New Roman" w:hAnsi="Times New Roman" w:cs="Times New Roman"/>
                <w:sz w:val="24"/>
                <w:szCs w:val="24"/>
              </w:rPr>
            </w:pPr>
            <w:r w:rsidRPr="00E92DC2">
              <w:rPr>
                <w:rFonts w:ascii="Times New Roman" w:hAnsi="Times New Roman" w:cs="Times New Roman"/>
                <w:sz w:val="24"/>
                <w:szCs w:val="24"/>
              </w:rPr>
              <w:t>Chi phí tiền lương của đối tượng làm việc thông qua ký hợp đồng lao động với doanh nghiệp tính vào chi phí của doanh nghiệp theo quy đinh.</w:t>
            </w:r>
          </w:p>
          <w:p w:rsidR="00CD05F3" w:rsidRPr="00E92DC2" w:rsidRDefault="00CD05F3" w:rsidP="00265831">
            <w:pPr>
              <w:jc w:val="both"/>
              <w:rPr>
                <w:rFonts w:ascii="Times New Roman" w:hAnsi="Times New Roman" w:cs="Times New Roman"/>
                <w:sz w:val="24"/>
                <w:szCs w:val="24"/>
              </w:rPr>
            </w:pPr>
            <w:r w:rsidRPr="00E92DC2">
              <w:rPr>
                <w:rFonts w:ascii="Times New Roman" w:hAnsi="Times New Roman" w:cs="Times New Roman"/>
                <w:sz w:val="24"/>
                <w:szCs w:val="24"/>
              </w:rPr>
              <w:t>- Chi phí tiền lương của đối tượng do cơ quan đại diện chủ sở hữu cử được thực hiện theo các phương án quy định về nguồn chi trả tại khoản 1 Điều 73 Dự thảo Luật do đó không có khó khăn do không đủ nguồn chi trả.</w:t>
            </w:r>
          </w:p>
          <w:p w:rsidR="00CD05F3" w:rsidRPr="00E92DC2" w:rsidRDefault="00CD05F3" w:rsidP="00265831">
            <w:pPr>
              <w:jc w:val="both"/>
              <w:rPr>
                <w:rFonts w:ascii="Times New Roman" w:hAnsi="Times New Roman" w:cs="Times New Roman"/>
                <w:bCs/>
                <w:sz w:val="24"/>
                <w:szCs w:val="24"/>
                <w:lang w:val="nl-NL"/>
              </w:rPr>
            </w:pPr>
          </w:p>
          <w:p w:rsidR="00CD05F3" w:rsidRPr="00E92DC2" w:rsidRDefault="00CD05F3" w:rsidP="00265831">
            <w:pPr>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 Quy định </w:t>
            </w:r>
            <w:r w:rsidRPr="00E92DC2">
              <w:rPr>
                <w:rFonts w:ascii="Times New Roman" w:hAnsi="Times New Roman" w:cs="Times New Roman"/>
                <w:bCs/>
                <w:sz w:val="24"/>
                <w:szCs w:val="24"/>
                <w:lang w:val="nl-NL"/>
              </w:rPr>
              <w:t xml:space="preserve">áp dụng với tất cả các đối tượng do cơ quan đại diện chủ sở hữu vốn cử, giới thiệu, thuê làm việc trực tiếp tại doanh nghiệp để đảm </w:t>
            </w:r>
            <w:r w:rsidRPr="00E92DC2">
              <w:rPr>
                <w:rFonts w:ascii="Times New Roman" w:hAnsi="Times New Roman" w:cs="Times New Roman"/>
                <w:sz w:val="24"/>
                <w:szCs w:val="24"/>
              </w:rPr>
              <w:t xml:space="preserve">là ai thuê và bổ nhiệm thì người đó đánh giá và trả lương </w:t>
            </w:r>
            <w:r w:rsidRPr="00E92DC2">
              <w:rPr>
                <w:rFonts w:ascii="Times New Roman" w:hAnsi="Times New Roman" w:cs="Times New Roman"/>
                <w:bCs/>
                <w:sz w:val="24"/>
                <w:szCs w:val="24"/>
                <w:lang w:val="nl-NL"/>
              </w:rPr>
              <w:t>theo đúng tinh thần NQ 27-NQ/TW</w:t>
            </w:r>
          </w:p>
          <w:p w:rsidR="00CD05F3" w:rsidRPr="00E92DC2" w:rsidRDefault="00CD05F3" w:rsidP="00265831">
            <w:pPr>
              <w:jc w:val="both"/>
              <w:rPr>
                <w:rFonts w:ascii="Times New Roman" w:hAnsi="Times New Roman" w:cs="Times New Roman"/>
                <w:bCs/>
                <w:sz w:val="24"/>
                <w:szCs w:val="24"/>
                <w:lang w:val="nl-NL"/>
              </w:rPr>
            </w:pPr>
          </w:p>
          <w:p w:rsidR="00CD05F3" w:rsidRPr="00E92DC2" w:rsidRDefault="00CD05F3" w:rsidP="00265831">
            <w:pPr>
              <w:jc w:val="both"/>
              <w:rPr>
                <w:rFonts w:ascii="Times New Roman" w:hAnsi="Times New Roman" w:cs="Times New Roman"/>
                <w:iCs/>
                <w:sz w:val="24"/>
                <w:szCs w:val="24"/>
                <w:lang w:val="en-AU"/>
              </w:rPr>
            </w:pPr>
            <w:r w:rsidRPr="00E92DC2">
              <w:rPr>
                <w:rFonts w:ascii="Times New Roman" w:hAnsi="Times New Roman" w:cs="Times New Roman"/>
                <w:bCs/>
                <w:sz w:val="24"/>
                <w:szCs w:val="24"/>
                <w:lang w:val="nl-NL"/>
              </w:rPr>
              <w:t xml:space="preserve">- Chi phí hoạt động của </w:t>
            </w:r>
            <w:r w:rsidRPr="00E92DC2">
              <w:rPr>
                <w:rFonts w:ascii="Times New Roman" w:hAnsi="Times New Roman" w:cs="Times New Roman"/>
                <w:iCs/>
                <w:sz w:val="24"/>
                <w:szCs w:val="24"/>
                <w:lang w:val="en-AU"/>
              </w:rPr>
              <w:t>Hội đồng thành viên và Hội đồng quản trị được tính vào chi phí quản lý của doanh nghiệp là phù hợp.</w:t>
            </w:r>
          </w:p>
          <w:p w:rsidR="00CD05F3" w:rsidRPr="00E92DC2" w:rsidRDefault="00CD05F3" w:rsidP="003A591D">
            <w:pPr>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 </w:t>
            </w:r>
            <w:r w:rsidRPr="00E92DC2">
              <w:rPr>
                <w:rFonts w:ascii="Times New Roman" w:hAnsi="Times New Roman" w:cs="Times New Roman"/>
                <w:bCs/>
                <w:sz w:val="24"/>
                <w:szCs w:val="24"/>
                <w:lang w:val="nl-NL"/>
              </w:rPr>
              <w:t>Điều 15 thuộc “Mục 2 Quản lý vốn tại doanh nghiệp có vốn nhà nước đầu tư trực tiếp” nên có thể thêm chứ “Trực tiêp” hoặc không cần thêm vẫn rõ nghĩa.</w:t>
            </w:r>
          </w:p>
          <w:p w:rsidR="00CD05F3" w:rsidRPr="00E92DC2" w:rsidRDefault="00CD05F3" w:rsidP="00265831">
            <w:pPr>
              <w:jc w:val="both"/>
              <w:rPr>
                <w:rFonts w:ascii="Times New Roman" w:hAnsi="Times New Roman" w:cs="Times New Roman"/>
                <w:bCs/>
                <w:sz w:val="24"/>
                <w:szCs w:val="24"/>
                <w:lang w:val="nl-NL"/>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Trích không quá 03 tháng lương thực hiện để lập Quỹ khen thưởng, Quỹ phúc lợi của người lao động trên cơ sở hiệu quả hoạt động của doanh nghiệp và mức độ hoàn thành nhiệm vụ được giao. </w:t>
            </w:r>
          </w:p>
        </w:tc>
        <w:tc>
          <w:tcPr>
            <w:tcW w:w="7315" w:type="dxa"/>
          </w:tcPr>
          <w:p w:rsidR="00CD05F3" w:rsidRPr="002E0AA6" w:rsidRDefault="00CD05F3" w:rsidP="00265831">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(i) Tổng Công ty Thuốc lá Việt Nam:</w:t>
            </w:r>
          </w:p>
          <w:p w:rsidR="00CD05F3" w:rsidRPr="002E0AA6" w:rsidRDefault="00CD05F3" w:rsidP="00265831">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Đề nghị xem xét tách Quỹ khen thưởng và Quỹ phúc lợi, trong đó mức trích Quỹ phúc lợi là cố định, không phụ thuộc vào mức độ hoàn thành nhiệm vụ được giao; mức trích Quỹ khen thưởng căn cứ vào hiệu quả hoạt động của doanh nghiệp và mức độ hoàn thành nhiệm vụ được giao. Như vậy sẽ đảm bảo phúc lợi cho người lao động và đúng tính chất của các quỹ.</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hAnsi="Times New Roman" w:cs="Times New Roman"/>
                <w:b/>
                <w:sz w:val="24"/>
                <w:szCs w:val="24"/>
              </w:rPr>
              <w:t>(ii) Bảo hiểm Tiền gửi:</w:t>
            </w:r>
            <w:r w:rsidRPr="002E0AA6">
              <w:rPr>
                <w:rFonts w:ascii="Times New Roman" w:hAnsi="Times New Roman" w:cs="Times New Roman"/>
                <w:sz w:val="24"/>
                <w:szCs w:val="24"/>
              </w:rPr>
              <w:t xml:space="preserve"> </w:t>
            </w:r>
            <w:r w:rsidRPr="002E0AA6">
              <w:rPr>
                <w:rFonts w:ascii="Times New Roman" w:eastAsia="Times New Roman" w:hAnsi="Times New Roman" w:cs="Times New Roman"/>
                <w:sz w:val="24"/>
                <w:szCs w:val="24"/>
                <w:lang w:val="nl-NL"/>
              </w:rPr>
              <w:t xml:space="preserve">Quy định trích không quá 3 tháng lương đã được quy định trong thời gian rất dài. Vốn nhà nước chủ yếu được đầu tư vào các doanh nghiệp trong lĩnh vực an ninh, quốc phòng, an sinh xã hội, các </w:t>
            </w:r>
            <w:r w:rsidRPr="002E0AA6">
              <w:rPr>
                <w:rFonts w:ascii="Times New Roman" w:eastAsia="Times New Roman" w:hAnsi="Times New Roman" w:cs="Times New Roman"/>
                <w:sz w:val="24"/>
                <w:szCs w:val="24"/>
                <w:lang w:val="nl-NL"/>
              </w:rPr>
              <w:lastRenderedPageBreak/>
              <w:t xml:space="preserve">lĩnh vực then chốt,… là những lĩnh vực nói chung có tỷ suất lợi nhuận không cao, bên cạnh đó bị ràng buộc chặt chẽ với cơ chế, chính sách. Điều này vô hình chung làm giảm sức cạnh tranh với các thành phần kinh tế khác, đặc biệt trên thị trường lao động. </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xml:space="preserve">Do đó, BHTGVN đề xuất đơn vị soạn thảo khảo sát, điều tra, nghiên cứu thêm về định mức này để có thể tăng thêm cho doanh nghiệp, góp phần ổn định, nâng cao đời sống cho người lao động. </w:t>
            </w:r>
          </w:p>
          <w:p w:rsidR="00CD05F3" w:rsidRPr="002E0AA6" w:rsidRDefault="00CD05F3" w:rsidP="00265831">
            <w:pPr>
              <w:shd w:val="clear" w:color="auto" w:fill="FFFFFF"/>
              <w:spacing w:before="60" w:after="60"/>
              <w:jc w:val="both"/>
              <w:rPr>
                <w:rFonts w:ascii="Times New Roman" w:eastAsia="Times New Roman" w:hAnsi="Times New Roman" w:cs="Times New Roman"/>
                <w:sz w:val="24"/>
                <w:szCs w:val="24"/>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Khoản 8 Điều 57 dự thảo Luật đã quy định quyền của doanh nghiệp có vốn nhà nước đầu tư </w:t>
            </w:r>
            <w:r w:rsidRPr="00795B80">
              <w:rPr>
                <w:rFonts w:ascii="Times New Roman" w:eastAsia="Times New Roman" w:hAnsi="Times New Roman" w:cs="Times New Roman"/>
                <w:i/>
                <w:sz w:val="24"/>
                <w:szCs w:val="24"/>
                <w:lang w:val="nl-NL"/>
              </w:rPr>
              <w:t>“Phân phối lợi nhuận, trích lập các Quỹ tại doanh nghiệp từ LNST theo quy định của Luật này và Điều lệ công ty</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Riêng các doanh nghiệp trực tiếp phục vụ quốc phòng, an ninh</w:t>
            </w:r>
            <w:bookmarkStart w:id="57" w:name="_Hlk141107907"/>
            <w:r w:rsidRPr="00795B80">
              <w:rPr>
                <w:rFonts w:ascii="Times New Roman" w:eastAsia="Times New Roman" w:hAnsi="Times New Roman" w:cs="Times New Roman"/>
                <w:sz w:val="24"/>
                <w:szCs w:val="24"/>
                <w:lang w:val="nl-NL"/>
              </w:rPr>
              <w:t>, trường hợp không đủ nguồn từ lợi nhuận sau thuế được Nhà nước đảm bảo trích lập đủ 02 tháng lương thực hiện để lập quỹ khen thưởng, quỹ phúc lợi của người lao động.</w:t>
            </w:r>
            <w:bookmarkEnd w:id="57"/>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w:t>
            </w:r>
            <w:r w:rsidRPr="00795B80">
              <w:rPr>
                <w:rFonts w:ascii="Times New Roman" w:eastAsia="Times New Roman" w:hAnsi="Times New Roman" w:cs="Times New Roman"/>
                <w:sz w:val="24"/>
                <w:szCs w:val="24"/>
                <w:lang w:val="nl-NL"/>
              </w:rPr>
              <w:lastRenderedPageBreak/>
              <w:t>chuyển giữa các doanh nghiệp, cơ quan đại diện chủ sở hữu vốn theo quyết định của cấp có thẩm quyền.</w:t>
            </w:r>
          </w:p>
        </w:tc>
        <w:tc>
          <w:tcPr>
            <w:tcW w:w="7315" w:type="dxa"/>
          </w:tcPr>
          <w:p w:rsidR="00CD05F3" w:rsidRPr="002E0AA6" w:rsidRDefault="00CD05F3" w:rsidP="003A591D">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lastRenderedPageBreak/>
              <w:t>(i)</w:t>
            </w:r>
            <w:r w:rsidRPr="002E0AA6">
              <w:rPr>
                <w:rFonts w:ascii="Times New Roman" w:hAnsi="Times New Roman" w:cs="Times New Roman"/>
                <w:sz w:val="24"/>
                <w:szCs w:val="24"/>
              </w:rPr>
              <w:t xml:space="preserve"> </w:t>
            </w:r>
            <w:r w:rsidRPr="002E0AA6">
              <w:rPr>
                <w:rFonts w:ascii="Times New Roman" w:hAnsi="Times New Roman" w:cs="Times New Roman"/>
                <w:b/>
                <w:sz w:val="24"/>
                <w:szCs w:val="24"/>
              </w:rPr>
              <w:t>Viettel</w:t>
            </w:r>
            <w:r w:rsidRPr="002E0AA6">
              <w:rPr>
                <w:rFonts w:ascii="Times New Roman" w:hAnsi="Times New Roman" w:cs="Times New Roman"/>
                <w:sz w:val="24"/>
                <w:szCs w:val="24"/>
              </w:rPr>
              <w:t>: Tháng 6/2024, Quốc hội đã thông qua Luật Công nghiệp Quốc phòng, An ninh và Động viên công nghiệp (“</w:t>
            </w:r>
            <w:r w:rsidRPr="002E0AA6">
              <w:rPr>
                <w:rFonts w:ascii="Times New Roman" w:hAnsi="Times New Roman" w:cs="Times New Roman"/>
                <w:b/>
                <w:sz w:val="24"/>
                <w:szCs w:val="24"/>
              </w:rPr>
              <w:t>Luật CNQP</w:t>
            </w:r>
            <w:r w:rsidRPr="002E0AA6">
              <w:rPr>
                <w:rFonts w:ascii="Times New Roman" w:hAnsi="Times New Roman" w:cs="Times New Roman"/>
                <w:sz w:val="24"/>
                <w:szCs w:val="24"/>
              </w:rPr>
              <w:t xml:space="preserve">”) </w:t>
            </w:r>
            <w:r w:rsidRPr="002E0AA6">
              <w:rPr>
                <w:rFonts w:ascii="Times New Roman" w:hAnsi="Times New Roman" w:cs="Times New Roman"/>
                <w:i/>
                <w:sz w:val="24"/>
                <w:szCs w:val="24"/>
              </w:rPr>
              <w:t>(có hiệu lực từ 01/7/2025)</w:t>
            </w:r>
            <w:r w:rsidRPr="002E0AA6">
              <w:rPr>
                <w:rFonts w:ascii="Times New Roman" w:hAnsi="Times New Roman" w:cs="Times New Roman"/>
                <w:sz w:val="24"/>
                <w:szCs w:val="24"/>
              </w:rPr>
              <w:t xml:space="preserve">. Theo đó, lợi nhuận sau thuế của cơ sở công nghiệp quốc phòng nòng cốt, cơ sở công nghiệp an ninh nòng cốt sau khi trích lập các quỹ theo quy định của pháp luật, được sử dụng toàn bộ để: </w:t>
            </w:r>
          </w:p>
          <w:p w:rsidR="00CD05F3" w:rsidRPr="002E0AA6" w:rsidRDefault="00CD05F3" w:rsidP="003A591D">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(i) Trích lập Quỹ Công nghiệp quốc phòng, an ninh; </w:t>
            </w:r>
          </w:p>
          <w:p w:rsidR="00CD05F3" w:rsidRPr="002E0AA6" w:rsidRDefault="00CD05F3" w:rsidP="003A591D">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(ii) Hỗ trợ nghiên cứu, chế tạo, sản xuất sản phẩm mới, công nghệ cao và bù đắp chi phí cho doanh nghiệp thực hiện nhiệm vụ nghiên cứu vũ khí trang bị kỹ thuật có ý nghĩa chiến lược, phương tiện kỹ thuật nghiệp vụ đặc biệt không thành công; </w:t>
            </w:r>
          </w:p>
          <w:p w:rsidR="00CD05F3" w:rsidRPr="002E0AA6" w:rsidRDefault="00CD05F3" w:rsidP="003A591D">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(iii) Nộp ngân sách nhà nước phần lợi nhuận sau thuế còn lại để Bộ Quốc phòng, Bộ Công an giao nhiệm vụ, đặt hàng sản xuất hoặc mua sắm vũ khí trang bị kỹ thuật, phương tiện kỹ thuật nghiệp vụ của cơ sở công nghiệp quốc phòng nòng cốt, cơ sở công nghiệp an ninh nòng cốt. </w:t>
            </w:r>
          </w:p>
          <w:p w:rsidR="00CD05F3" w:rsidRPr="002E0AA6" w:rsidRDefault="00CD05F3" w:rsidP="003A591D">
            <w:pPr>
              <w:shd w:val="clear" w:color="auto" w:fill="FFFFFF" w:themeFill="background1"/>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Do vậy, Viettel thấy rằng tỷ lệ trích vào Quỹ đầu tư phát triển tối đa 50% LNST là phù hợp với các doanh nghiệp là cơ sở công nghiệp quốc phòng nòng cốt, cơ sở công nghiệp an ninh nòng cốt để có nguồn bổ sung thực hiện nhiệm vụ quốc phòng, an ninh của Nhà nước giao và duy trì nguồn </w:t>
            </w:r>
            <w:r w:rsidRPr="002E0AA6">
              <w:rPr>
                <w:rFonts w:ascii="Times New Roman" w:hAnsi="Times New Roman" w:cs="Times New Roman"/>
                <w:sz w:val="24"/>
                <w:szCs w:val="24"/>
              </w:rPr>
              <w:lastRenderedPageBreak/>
              <w:t xml:space="preserve">bổ sung cho Bộ Quốc phòng, Bộ Công an thực hiện việc đặt hàng, mua sắm các sản phẩm quốc phòng, an ninh. </w:t>
            </w:r>
          </w:p>
          <w:p w:rsidR="00CD05F3" w:rsidRPr="002E0AA6" w:rsidRDefault="00CD05F3" w:rsidP="003A591D">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b/>
                <w:bCs/>
                <w:i/>
                <w:iCs/>
                <w:sz w:val="24"/>
                <w:szCs w:val="24"/>
              </w:rPr>
              <w:t>Đề xuất</w:t>
            </w:r>
            <w:r w:rsidRPr="002E0AA6">
              <w:rPr>
                <w:rFonts w:ascii="Times New Roman" w:hAnsi="Times New Roman" w:cs="Times New Roman"/>
                <w:sz w:val="24"/>
                <w:szCs w:val="24"/>
              </w:rPr>
              <w:t xml:space="preserve">: Đối với các doanh nghiệp là cơ sở công nghiệp quốc phòng nòng cốt, cơ sở công nghiệp an ninh nòng cốt, tỷ lệ trích lập Quỹ Đầu tư phát triển tối đa 50% lợi nhuận sau thuế.  </w:t>
            </w:r>
          </w:p>
          <w:p w:rsidR="00CD05F3" w:rsidRPr="002E0AA6" w:rsidRDefault="00CD05F3" w:rsidP="003A591D">
            <w:pPr>
              <w:spacing w:before="60" w:after="60"/>
              <w:jc w:val="both"/>
              <w:rPr>
                <w:rFonts w:ascii="Times New Roman" w:hAnsi="Times New Roman" w:cs="Times New Roman"/>
                <w:b/>
                <w:bCs/>
                <w:sz w:val="24"/>
                <w:szCs w:val="24"/>
                <w:lang w:val="vi-VN"/>
              </w:rPr>
            </w:pPr>
            <w:r w:rsidRPr="002E0AA6">
              <w:rPr>
                <w:rFonts w:ascii="Times New Roman" w:hAnsi="Times New Roman" w:cs="Times New Roman"/>
                <w:b/>
                <w:bCs/>
                <w:sz w:val="24"/>
                <w:szCs w:val="24"/>
              </w:rPr>
              <w:t>(ii)</w:t>
            </w:r>
            <w:r w:rsidRPr="002E0AA6">
              <w:rPr>
                <w:rFonts w:ascii="Times New Roman" w:hAnsi="Times New Roman" w:cs="Times New Roman"/>
                <w:b/>
                <w:bCs/>
                <w:sz w:val="24"/>
                <w:szCs w:val="24"/>
                <w:lang w:val="vi-VN"/>
              </w:rPr>
              <w:t xml:space="preserve"> TCT Tân Cảng Sài Gòn: </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Đề nghị điều chỉnh như sau:</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c) Trích không quá </w:t>
            </w:r>
            <w:r w:rsidRPr="002E0AA6">
              <w:rPr>
                <w:rFonts w:ascii="Times New Roman" w:hAnsi="Times New Roman" w:cs="Times New Roman"/>
                <w:b/>
                <w:i/>
                <w:iCs/>
                <w:sz w:val="24"/>
                <w:szCs w:val="24"/>
                <w:lang w:val="vi-VN"/>
              </w:rPr>
              <w:t>80% theo NQ số 42/NQ-CP của Chính phủ ghi “tăng tỷ lệ tối đa”</w:t>
            </w:r>
            <w:r w:rsidRPr="002E0AA6">
              <w:rPr>
                <w:rFonts w:ascii="Times New Roman" w:hAnsi="Times New Roman" w:cs="Times New Roman"/>
                <w:bCs/>
                <w:sz w:val="24"/>
                <w:szCs w:val="24"/>
                <w:lang w:val="vi-VN"/>
              </w:rPr>
              <w:t xml:space="preserve">. </w:t>
            </w:r>
            <w:r w:rsidRPr="002E0AA6">
              <w:rPr>
                <w:rFonts w:ascii="Times New Roman" w:hAnsi="Times New Roman" w:cs="Times New Roman"/>
                <w:b/>
                <w:i/>
                <w:iCs/>
                <w:sz w:val="24"/>
                <w:szCs w:val="24"/>
                <w:lang w:val="vi-VN"/>
              </w:rPr>
              <w:t>Đối với DN giữ vai trò chủ đạo, giữ vị trí then chốt của nền kinh tế, quản lý hạ tầng quan trọng quốc gia có hiệu quả nhiều năm liền trích tối đa 90%</w:t>
            </w:r>
            <w:r w:rsidRPr="002E0AA6">
              <w:rPr>
                <w:rFonts w:ascii="Times New Roman" w:hAnsi="Times New Roman" w:cs="Times New Roman"/>
                <w:bCs/>
                <w:sz w:val="24"/>
                <w:szCs w:val="24"/>
                <w:lang w:val="vi-VN"/>
              </w:rPr>
              <w:t xml:space="preserve"> vào Quỹ Đầu tư phát triển để tại DN. Quỹ Đầu tư phát triển tại DN sử dụng để xử lý tài chính đối với các dự án kinh doanh thua lỗ do điều kiện khách quan theo quyết định của cấp có thẩm quyền; </w:t>
            </w:r>
            <w:r w:rsidRPr="002E0AA6">
              <w:rPr>
                <w:rFonts w:ascii="Times New Roman" w:hAnsi="Times New Roman" w:cs="Times New Roman"/>
                <w:b/>
                <w:i/>
                <w:iCs/>
                <w:strike/>
                <w:sz w:val="24"/>
                <w:szCs w:val="24"/>
                <w:lang w:val="vi-VN"/>
              </w:rPr>
              <w:t>chi trả tiền lương, tiền công cho các đối tượng do cơ quan đại diện chủ sở hữu vốn cử, giới thiệu, thuê; thuê kiểm toán báo cáo tài chính;</w:t>
            </w:r>
            <w:r w:rsidRPr="002E0AA6">
              <w:rPr>
                <w:rFonts w:ascii="Times New Roman" w:hAnsi="Times New Roman" w:cs="Times New Roman"/>
                <w:b/>
                <w:sz w:val="24"/>
                <w:szCs w:val="24"/>
                <w:lang w:val="vi-VN"/>
              </w:rPr>
              <w:t xml:space="preserve"> </w:t>
            </w:r>
            <w:r w:rsidRPr="002E0AA6">
              <w:rPr>
                <w:rFonts w:ascii="Times New Roman" w:hAnsi="Times New Roman" w:cs="Times New Roman"/>
                <w:bCs/>
                <w:sz w:val="24"/>
                <w:szCs w:val="24"/>
                <w:lang w:val="vi-VN"/>
              </w:rPr>
              <w:t xml:space="preserve">đầu tư bổ sung vốn </w:t>
            </w:r>
            <w:r w:rsidRPr="002E0AA6">
              <w:rPr>
                <w:rFonts w:ascii="Times New Roman" w:hAnsi="Times New Roman" w:cs="Times New Roman"/>
                <w:b/>
                <w:i/>
                <w:iCs/>
                <w:sz w:val="24"/>
                <w:szCs w:val="24"/>
                <w:lang w:val="vi-VN"/>
              </w:rPr>
              <w:t>điều lệ</w:t>
            </w:r>
            <w:r w:rsidRPr="002E0AA6">
              <w:rPr>
                <w:rFonts w:ascii="Times New Roman" w:hAnsi="Times New Roman" w:cs="Times New Roman"/>
                <w:bCs/>
                <w:sz w:val="24"/>
                <w:szCs w:val="24"/>
                <w:lang w:val="vi-VN"/>
              </w:rPr>
              <w:t xml:space="preserve"> vào DN để thực hiện các dự án đầu tư kinh doanh, dự án tăng cường năng lực quản trị của DN; </w:t>
            </w:r>
            <w:r w:rsidRPr="002E0AA6">
              <w:rPr>
                <w:rFonts w:ascii="Times New Roman" w:hAnsi="Times New Roman" w:cs="Times New Roman"/>
                <w:i/>
                <w:iCs/>
                <w:sz w:val="24"/>
                <w:szCs w:val="24"/>
                <w:lang w:val="vi-VN"/>
              </w:rPr>
              <w:t>nộp về ngân sách nhà nước</w:t>
            </w:r>
            <w:r w:rsidRPr="002E0AA6">
              <w:rPr>
                <w:rFonts w:ascii="Times New Roman" w:hAnsi="Times New Roman" w:cs="Times New Roman"/>
                <w:b/>
                <w:i/>
                <w:iCs/>
                <w:sz w:val="24"/>
                <w:szCs w:val="24"/>
                <w:lang w:val="vi-VN"/>
              </w:rPr>
              <w:t xml:space="preserve">, </w:t>
            </w:r>
            <w:r w:rsidRPr="002E0AA6">
              <w:rPr>
                <w:rFonts w:ascii="Times New Roman" w:hAnsi="Times New Roman" w:cs="Times New Roman"/>
                <w:i/>
                <w:iCs/>
                <w:sz w:val="24"/>
                <w:szCs w:val="24"/>
                <w:lang w:val="vi-VN"/>
              </w:rPr>
              <w:t>điều chuyển giữa các DN</w:t>
            </w:r>
            <w:r w:rsidRPr="002E0AA6">
              <w:rPr>
                <w:rFonts w:ascii="Times New Roman" w:hAnsi="Times New Roman" w:cs="Times New Roman"/>
                <w:b/>
                <w:i/>
                <w:iCs/>
                <w:sz w:val="24"/>
                <w:szCs w:val="24"/>
                <w:lang w:val="vi-VN"/>
              </w:rPr>
              <w:t xml:space="preserve">, </w:t>
            </w:r>
            <w:r w:rsidRPr="002E0AA6">
              <w:rPr>
                <w:rFonts w:ascii="Times New Roman" w:hAnsi="Times New Roman" w:cs="Times New Roman"/>
                <w:i/>
                <w:iCs/>
                <w:sz w:val="24"/>
                <w:szCs w:val="24"/>
                <w:lang w:val="vi-VN"/>
              </w:rPr>
              <w:t>cơ quan đại diện chủ sở hữu vốn theo quyết định của cấp có thẩm quyền</w:t>
            </w:r>
            <w:r w:rsidRPr="002E0AA6">
              <w:rPr>
                <w:rFonts w:ascii="Times New Roman" w:hAnsi="Times New Roman" w:cs="Times New Roman"/>
                <w:bCs/>
                <w:sz w:val="24"/>
                <w:szCs w:val="24"/>
                <w:lang w:val="vi-VN"/>
              </w:rPr>
              <w:t xml:space="preserve"> </w:t>
            </w:r>
            <w:r w:rsidRPr="002E0AA6">
              <w:rPr>
                <w:rFonts w:ascii="Times New Roman" w:hAnsi="Times New Roman" w:cs="Times New Roman"/>
                <w:b/>
                <w:bCs/>
                <w:i/>
                <w:sz w:val="24"/>
                <w:szCs w:val="24"/>
                <w:lang w:val="vi-VN"/>
              </w:rPr>
              <w:t>trong trường hợp tổ chức lại</w:t>
            </w:r>
            <w:r w:rsidRPr="002E0AA6">
              <w:rPr>
                <w:rFonts w:ascii="Times New Roman" w:hAnsi="Times New Roman" w:cs="Times New Roman"/>
                <w:bCs/>
                <w:sz w:val="24"/>
                <w:szCs w:val="24"/>
                <w:lang w:val="vi-VN"/>
              </w:rPr>
              <w:t>.</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Lý do: </w:t>
            </w:r>
          </w:p>
          <w:p w:rsidR="00CD05F3" w:rsidRPr="002E0AA6" w:rsidRDefault="00CD05F3" w:rsidP="003A591D">
            <w:pPr>
              <w:spacing w:before="60" w:after="60"/>
              <w:jc w:val="both"/>
              <w:rPr>
                <w:rFonts w:ascii="Times New Roman" w:hAnsi="Times New Roman" w:cs="Times New Roman"/>
                <w:b/>
                <w:sz w:val="24"/>
                <w:szCs w:val="24"/>
                <w:lang w:val="vi-VN"/>
              </w:rPr>
            </w:pPr>
            <w:r w:rsidRPr="002E0AA6">
              <w:rPr>
                <w:rFonts w:ascii="Times New Roman" w:hAnsi="Times New Roman" w:cs="Times New Roman"/>
                <w:b/>
                <w:bCs/>
                <w:sz w:val="24"/>
                <w:szCs w:val="24"/>
                <w:lang w:val="vi-VN"/>
              </w:rPr>
              <w:t>1</w:t>
            </w:r>
            <w:r w:rsidRPr="002E0AA6">
              <w:rPr>
                <w:rFonts w:ascii="Times New Roman" w:hAnsi="Times New Roman" w:cs="Times New Roman"/>
                <w:b/>
                <w:sz w:val="24"/>
                <w:szCs w:val="24"/>
                <w:lang w:val="vi-VN"/>
              </w:rPr>
              <w:t>.</w:t>
            </w:r>
            <w:r w:rsidRPr="002E0AA6">
              <w:rPr>
                <w:rFonts w:ascii="Times New Roman" w:hAnsi="Times New Roman" w:cs="Times New Roman"/>
                <w:bCs/>
                <w:sz w:val="24"/>
                <w:szCs w:val="24"/>
                <w:lang w:val="vi-VN"/>
              </w:rPr>
              <w:t xml:space="preserve"> </w:t>
            </w:r>
            <w:r w:rsidRPr="002E0AA6">
              <w:rPr>
                <w:rFonts w:ascii="Times New Roman" w:hAnsi="Times New Roman" w:cs="Times New Roman"/>
                <w:b/>
                <w:sz w:val="24"/>
                <w:szCs w:val="24"/>
                <w:lang w:val="vi-VN"/>
              </w:rPr>
              <w:t>Đề nghị điều chỉnh nội dung Phương án 2: 80% theo NQ số 42/NQ-CP của Chính phủ ghi “tăng tỷ lệ tối đa”. Đối với DN giữ vai trò chủ đạo, giữ vị trí then chốt của nền kinh tế, quản lý hạ tầng quan trọng quốc gia trích tối đa 90%:</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Theo NQ số 42/NQ-CP của Chính phủ: “</w:t>
            </w:r>
            <w:r w:rsidRPr="002E0AA6">
              <w:rPr>
                <w:rFonts w:ascii="Times New Roman" w:hAnsi="Times New Roman" w:cs="Times New Roman"/>
                <w:bCs/>
                <w:i/>
                <w:iCs/>
                <w:sz w:val="24"/>
                <w:szCs w:val="24"/>
                <w:lang w:val="vi-VN"/>
              </w:rPr>
              <w:t>Về tỷ lệ trích lập Quỹ Đầu tư phát triển: nghiên cứu việc tăng tỷ lệ tối đa trích lập Quỹ đầu tư phát triển để bảo đảm sự chủ động cho DN trong việc tái đầu tư từ lợi nhuận hằng năm, qua đó nâng cao hiệu suất đầu tư từ phần vốn của nhà nước</w:t>
            </w:r>
            <w:r w:rsidRPr="002E0AA6">
              <w:rPr>
                <w:rFonts w:ascii="Times New Roman" w:hAnsi="Times New Roman" w:cs="Times New Roman"/>
                <w:bCs/>
                <w:sz w:val="24"/>
                <w:szCs w:val="24"/>
                <w:lang w:val="vi-VN"/>
              </w:rPr>
              <w:t>”.</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 Đối với DN giữ vai trò dẫn dắt, chủ đạo, giữ vị trí then chốt của nền kinh tế có hiệu quả trong nhiều năm liền rất cần nguồn vốn bổ sung vốn điều lệ đầu tư các dự án lớn, trọng điểm để nâng cao sức cạnh tranh của ngành, lĩnh vực, quốc gia đồng thời nâng cao khả năng đóng góp cho </w:t>
            </w:r>
            <w:r w:rsidRPr="002E0AA6">
              <w:rPr>
                <w:rFonts w:ascii="Times New Roman" w:hAnsi="Times New Roman" w:cs="Times New Roman"/>
                <w:bCs/>
                <w:sz w:val="24"/>
                <w:szCs w:val="24"/>
                <w:lang w:val="vi-VN"/>
              </w:rPr>
              <w:lastRenderedPageBreak/>
              <w:t xml:space="preserve">ngân sách và sự phát triển kinh tế xã hội đất nước. </w:t>
            </w:r>
          </w:p>
          <w:p w:rsidR="00CD05F3" w:rsidRPr="002E0AA6" w:rsidRDefault="00CD05F3" w:rsidP="003A591D">
            <w:pPr>
              <w:spacing w:before="60" w:after="60"/>
              <w:jc w:val="both"/>
              <w:rPr>
                <w:rFonts w:ascii="Times New Roman" w:hAnsi="Times New Roman" w:cs="Times New Roman"/>
                <w:b/>
                <w:sz w:val="24"/>
                <w:szCs w:val="24"/>
                <w:lang w:val="vi-VN"/>
              </w:rPr>
            </w:pPr>
            <w:r w:rsidRPr="002E0AA6">
              <w:rPr>
                <w:rFonts w:ascii="Times New Roman" w:hAnsi="Times New Roman" w:cs="Times New Roman"/>
                <w:b/>
                <w:sz w:val="24"/>
                <w:szCs w:val="24"/>
                <w:lang w:val="vi-VN"/>
              </w:rPr>
              <w:t>2. Đề nghị bỏ nội dung : “…chi trả tiền lương, tiền công cho các đối tượng do cơ quan đại diện chủ sở hữu vốn cử, giới thiệu, thuê; thuê kiểm toán báo cáo tài chính…” do:</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 Theo luật thuế đây là khoản </w:t>
            </w:r>
            <w:r w:rsidRPr="002E0AA6">
              <w:rPr>
                <w:rFonts w:ascii="Times New Roman" w:hAnsi="Times New Roman" w:cs="Times New Roman"/>
                <w:b/>
                <w:bCs/>
                <w:i/>
                <w:sz w:val="24"/>
                <w:szCs w:val="24"/>
                <w:lang w:val="vi-VN"/>
              </w:rPr>
              <w:t>chi</w:t>
            </w:r>
            <w:r w:rsidRPr="002E0AA6">
              <w:rPr>
                <w:rFonts w:ascii="Times New Roman" w:hAnsi="Times New Roman" w:cs="Times New Roman"/>
                <w:b/>
                <w:bCs/>
                <w:sz w:val="24"/>
                <w:szCs w:val="24"/>
                <w:lang w:val="vi-VN"/>
              </w:rPr>
              <w:t xml:space="preserve"> phí hợp lý</w:t>
            </w:r>
            <w:r w:rsidRPr="002E0AA6">
              <w:rPr>
                <w:rFonts w:ascii="Times New Roman" w:hAnsi="Times New Roman" w:cs="Times New Roman"/>
                <w:bCs/>
                <w:sz w:val="24"/>
                <w:szCs w:val="24"/>
                <w:lang w:val="vi-VN"/>
              </w:rPr>
              <w:t xml:space="preserve"> của DN.</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 </w:t>
            </w:r>
            <w:r w:rsidRPr="002E0AA6">
              <w:rPr>
                <w:rFonts w:ascii="Times New Roman" w:hAnsi="Times New Roman" w:cs="Times New Roman"/>
                <w:sz w:val="24"/>
                <w:szCs w:val="24"/>
                <w:lang w:val="vi-VN"/>
              </w:rPr>
              <w:t xml:space="preserve"> Không đảm bảo phản ánh </w:t>
            </w:r>
            <w:r w:rsidRPr="002E0AA6">
              <w:rPr>
                <w:rFonts w:ascii="Times New Roman" w:hAnsi="Times New Roman" w:cs="Times New Roman"/>
                <w:b/>
                <w:i/>
                <w:sz w:val="24"/>
                <w:szCs w:val="24"/>
                <w:lang w:val="vi-VN"/>
              </w:rPr>
              <w:t>nguyên tắc phù hợp giữa doanh thu và chi phí tại DN</w:t>
            </w:r>
            <w:r w:rsidRPr="002E0AA6">
              <w:rPr>
                <w:rFonts w:ascii="Times New Roman" w:hAnsi="Times New Roman" w:cs="Times New Roman"/>
                <w:sz w:val="24"/>
                <w:szCs w:val="24"/>
                <w:lang w:val="vi-VN"/>
              </w:rPr>
              <w:t xml:space="preserve"> và không phản ánh đúng quan hệ lao động giữa người sử dụng lao động và lao động</w:t>
            </w:r>
            <w:r w:rsidRPr="002E0AA6">
              <w:rPr>
                <w:rFonts w:ascii="Times New Roman" w:hAnsi="Times New Roman" w:cs="Times New Roman"/>
                <w:bCs/>
                <w:sz w:val="24"/>
                <w:szCs w:val="24"/>
                <w:lang w:val="vi-VN"/>
              </w:rPr>
              <w:t xml:space="preserve"> .</w:t>
            </w:r>
          </w:p>
          <w:p w:rsidR="00CD05F3" w:rsidRPr="002E0AA6" w:rsidRDefault="00CD05F3" w:rsidP="003A591D">
            <w:pPr>
              <w:spacing w:before="60" w:after="60"/>
              <w:jc w:val="both"/>
              <w:rPr>
                <w:rFonts w:ascii="Times New Roman" w:hAnsi="Times New Roman" w:cs="Times New Roman"/>
                <w:sz w:val="24"/>
                <w:szCs w:val="24"/>
                <w:lang w:val="vi-VN"/>
              </w:rPr>
            </w:pPr>
            <w:r w:rsidRPr="002E0AA6">
              <w:rPr>
                <w:rFonts w:ascii="Times New Roman" w:hAnsi="Times New Roman" w:cs="Times New Roman"/>
                <w:bCs/>
                <w:sz w:val="24"/>
                <w:szCs w:val="24"/>
                <w:lang w:val="vi-VN"/>
              </w:rPr>
              <w:t xml:space="preserve">- </w:t>
            </w:r>
            <w:r w:rsidRPr="002E0AA6">
              <w:rPr>
                <w:rFonts w:ascii="Times New Roman" w:hAnsi="Times New Roman" w:cs="Times New Roman"/>
                <w:sz w:val="24"/>
                <w:szCs w:val="24"/>
                <w:lang w:val="vi-VN"/>
              </w:rPr>
              <w:t xml:space="preserve"> Đối với DN </w:t>
            </w:r>
            <w:r w:rsidRPr="002E0AA6">
              <w:rPr>
                <w:rFonts w:ascii="Times New Roman" w:hAnsi="Times New Roman" w:cs="Times New Roman"/>
                <w:b/>
                <w:i/>
                <w:sz w:val="24"/>
                <w:szCs w:val="24"/>
                <w:lang w:val="vi-VN"/>
              </w:rPr>
              <w:t>lỗ phải sử dụng ngân sách chi tạo gánh nặng cho ngân sách Nhà nước</w:t>
            </w:r>
            <w:r w:rsidRPr="002E0AA6">
              <w:rPr>
                <w:rFonts w:ascii="Times New Roman" w:hAnsi="Times New Roman" w:cs="Times New Roman"/>
                <w:sz w:val="24"/>
                <w:szCs w:val="24"/>
                <w:lang w:val="vi-VN"/>
              </w:rPr>
              <w:t xml:space="preserve">, không phản ánh  tiền lương, tiền công đảm bảo nguyên tắc thị trường </w:t>
            </w:r>
            <w:r w:rsidRPr="002E0AA6">
              <w:rPr>
                <w:rFonts w:ascii="Times New Roman" w:hAnsi="Times New Roman" w:cs="Times New Roman"/>
                <w:spacing w:val="2"/>
                <w:sz w:val="24"/>
                <w:szCs w:val="24"/>
                <w:lang w:val="nl-NL"/>
              </w:rPr>
              <w:t>theo Nghị quyết 27-NQ/TW</w:t>
            </w:r>
            <w:r w:rsidRPr="002E0AA6">
              <w:rPr>
                <w:rFonts w:ascii="Times New Roman" w:hAnsi="Times New Roman" w:cs="Times New Roman"/>
                <w:sz w:val="24"/>
                <w:szCs w:val="24"/>
                <w:lang w:val="vi-VN"/>
              </w:rPr>
              <w:t xml:space="preserve"> năm 2018.</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sz w:val="24"/>
                <w:szCs w:val="24"/>
                <w:lang w:val="vi-VN"/>
              </w:rPr>
              <w:t xml:space="preserve">- Việc hạch toán lợi nhuận thường theo quý và quyết toán theo năm dẫn đến </w:t>
            </w:r>
            <w:r w:rsidRPr="002E0AA6">
              <w:rPr>
                <w:rFonts w:ascii="Times New Roman" w:hAnsi="Times New Roman" w:cs="Times New Roman"/>
                <w:b/>
                <w:i/>
                <w:sz w:val="24"/>
                <w:szCs w:val="24"/>
                <w:lang w:val="vi-VN"/>
              </w:rPr>
              <w:t>việc trả lương không kịp thời, đầy đủ cho đối tượng nhận chi trả</w:t>
            </w:r>
            <w:r w:rsidRPr="002E0AA6">
              <w:rPr>
                <w:rFonts w:ascii="Times New Roman" w:hAnsi="Times New Roman" w:cs="Times New Roman"/>
                <w:sz w:val="24"/>
                <w:szCs w:val="24"/>
                <w:lang w:val="vi-VN"/>
              </w:rPr>
              <w:t>.</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 xml:space="preserve">- Nếu dùng Quỹ đầu tư phát triển để chi các khoản trên. Trong khi tiền lương, thưởng của các nhà đầu tư khác (không phải chủ đầu tư Nhà nước) được cử tại DN được DN hạch toán vào chi phí, do đó được trừ 20% thuế TNDN (được hưởng lá chắn thuế). Do đó </w:t>
            </w:r>
            <w:r w:rsidRPr="002E0AA6">
              <w:rPr>
                <w:rFonts w:ascii="Times New Roman" w:hAnsi="Times New Roman" w:cs="Times New Roman"/>
                <w:b/>
                <w:bCs/>
                <w:i/>
                <w:sz w:val="24"/>
                <w:szCs w:val="24"/>
                <w:lang w:val="vi-VN"/>
              </w:rPr>
              <w:t>chưa tạo ra sự bình đằng giữa chủ đầu tư nhà nước và các chủ đầu tư khác tại DN và chưa đảm bảo tính thống nhất của hệ thống pháp luật</w:t>
            </w:r>
            <w:r w:rsidRPr="002E0AA6">
              <w:rPr>
                <w:rFonts w:ascii="Times New Roman" w:hAnsi="Times New Roman" w:cs="Times New Roman"/>
                <w:bCs/>
                <w:sz w:val="24"/>
                <w:szCs w:val="24"/>
                <w:lang w:val="vi-VN"/>
              </w:rPr>
              <w:t>.</w:t>
            </w: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
                <w:sz w:val="24"/>
                <w:szCs w:val="24"/>
                <w:lang w:val="vi-VN"/>
              </w:rPr>
              <w:t>3. Đề nghị  bổ sung nội dung:  “….</w:t>
            </w:r>
            <w:r w:rsidRPr="002E0AA6">
              <w:rPr>
                <w:rFonts w:ascii="Times New Roman" w:hAnsi="Times New Roman" w:cs="Times New Roman"/>
                <w:b/>
                <w:i/>
                <w:sz w:val="24"/>
                <w:szCs w:val="24"/>
                <w:lang w:val="vi-VN"/>
              </w:rPr>
              <w:t>trong trường hợp tổ chức lại</w:t>
            </w:r>
            <w:r w:rsidRPr="002E0AA6">
              <w:rPr>
                <w:rFonts w:ascii="Times New Roman" w:hAnsi="Times New Roman" w:cs="Times New Roman"/>
                <w:b/>
                <w:sz w:val="24"/>
                <w:szCs w:val="24"/>
                <w:lang w:val="vi-VN"/>
              </w:rPr>
              <w:t xml:space="preserve">.”: </w:t>
            </w:r>
            <w:r w:rsidRPr="002E0AA6">
              <w:rPr>
                <w:rFonts w:ascii="Times New Roman" w:hAnsi="Times New Roman" w:cs="Times New Roman"/>
                <w:bCs/>
                <w:sz w:val="24"/>
                <w:szCs w:val="24"/>
                <w:lang w:val="vi-VN"/>
              </w:rPr>
              <w:t>Để tạo sự chủ động lập kế hoạch, chiến lược sử dụng Quỹ đầu tư phát triển hiệu quả trong dài hạn thay vì quan điểm không rõ Nhà nước khi nào thu hồi.</w:t>
            </w:r>
          </w:p>
          <w:p w:rsidR="00CD05F3" w:rsidRPr="002E0AA6" w:rsidRDefault="00CD05F3" w:rsidP="003A591D">
            <w:pPr>
              <w:shd w:val="clear" w:color="auto" w:fill="FFFFFF"/>
              <w:spacing w:before="60" w:after="60"/>
              <w:jc w:val="both"/>
              <w:rPr>
                <w:rFonts w:ascii="Times New Roman" w:hAnsi="Times New Roman" w:cs="Times New Roman"/>
                <w:sz w:val="24"/>
                <w:szCs w:val="24"/>
              </w:rPr>
            </w:pPr>
          </w:p>
          <w:p w:rsidR="00CD05F3" w:rsidRPr="002E0AA6" w:rsidRDefault="00CD05F3" w:rsidP="003A591D">
            <w:pPr>
              <w:spacing w:before="60" w:after="60"/>
              <w:jc w:val="both"/>
              <w:rPr>
                <w:rFonts w:ascii="Times New Roman" w:hAnsi="Times New Roman" w:cs="Times New Roman"/>
                <w:bCs/>
                <w:sz w:val="24"/>
                <w:szCs w:val="24"/>
                <w:lang w:val="vi-VN"/>
              </w:rPr>
            </w:pPr>
            <w:r w:rsidRPr="002E0AA6">
              <w:rPr>
                <w:rFonts w:ascii="Times New Roman" w:hAnsi="Times New Roman" w:cs="Times New Roman"/>
                <w:b/>
                <w:bCs/>
                <w:sz w:val="24"/>
                <w:szCs w:val="24"/>
              </w:rPr>
              <w:t>(iii)</w:t>
            </w:r>
            <w:r w:rsidRPr="002E0AA6">
              <w:rPr>
                <w:rFonts w:ascii="Times New Roman" w:hAnsi="Times New Roman" w:cs="Times New Roman"/>
                <w:b/>
                <w:bCs/>
                <w:sz w:val="24"/>
                <w:szCs w:val="24"/>
                <w:lang w:val="vi-VN"/>
              </w:rPr>
              <w:t xml:space="preserve"> TCT XNK Vạn Xuân – BQP:</w:t>
            </w:r>
            <w:r w:rsidRPr="002E0AA6">
              <w:rPr>
                <w:rFonts w:ascii="Times New Roman" w:hAnsi="Times New Roman" w:cs="Times New Roman"/>
                <w:bCs/>
                <w:sz w:val="24"/>
                <w:szCs w:val="24"/>
                <w:lang w:val="vi-VN"/>
              </w:rPr>
              <w:t xml:space="preserve"> Để lại 100% trích vào Quỹ ĐTPT trong TH DN chưa bổ sung đủ vốn điều lệ theo quy định.</w:t>
            </w:r>
          </w:p>
          <w:p w:rsidR="00CD05F3" w:rsidRPr="002E0AA6" w:rsidRDefault="00CD05F3" w:rsidP="003A591D">
            <w:pPr>
              <w:spacing w:before="60" w:after="60"/>
              <w:jc w:val="both"/>
              <w:rPr>
                <w:rFonts w:ascii="Times New Roman" w:hAnsi="Times New Roman" w:cs="Times New Roman"/>
                <w:i/>
                <w:spacing w:val="2"/>
                <w:sz w:val="24"/>
                <w:szCs w:val="24"/>
                <w:lang w:val="vi-VN"/>
              </w:rPr>
            </w:pPr>
            <w:r w:rsidRPr="002E0AA6">
              <w:rPr>
                <w:rFonts w:ascii="Times New Roman" w:hAnsi="Times New Roman" w:cs="Times New Roman"/>
                <w:b/>
                <w:bCs/>
                <w:sz w:val="24"/>
                <w:szCs w:val="24"/>
              </w:rPr>
              <w:t>(iv)</w:t>
            </w:r>
            <w:r w:rsidRPr="002E0AA6">
              <w:rPr>
                <w:rFonts w:ascii="Times New Roman" w:hAnsi="Times New Roman" w:cs="Times New Roman"/>
                <w:b/>
                <w:bCs/>
                <w:sz w:val="24"/>
                <w:szCs w:val="24"/>
                <w:lang w:val="vi-VN"/>
              </w:rPr>
              <w:t xml:space="preserve"> TCT ĐTPT Nhà và Đô thị - BQP:</w:t>
            </w:r>
            <w:r w:rsidRPr="002E0AA6">
              <w:rPr>
                <w:rFonts w:ascii="Times New Roman" w:hAnsi="Times New Roman" w:cs="Times New Roman"/>
                <w:bCs/>
                <w:sz w:val="24"/>
                <w:szCs w:val="24"/>
                <w:lang w:val="vi-VN"/>
              </w:rPr>
              <w:t xml:space="preserve"> </w:t>
            </w:r>
            <w:r w:rsidRPr="002E0AA6">
              <w:rPr>
                <w:rFonts w:ascii="Times New Roman" w:hAnsi="Times New Roman" w:cs="Times New Roman"/>
                <w:spacing w:val="2"/>
                <w:sz w:val="24"/>
                <w:szCs w:val="24"/>
                <w:lang w:val="vi-VN"/>
              </w:rPr>
              <w:t xml:space="preserve">Tại điểm c khoản 1, để nâng cao tính tự chủ của các doanh nghiệp Nhà nước quy định tại Điều 88 Luật Doanh nghiệp 2020, </w:t>
            </w:r>
            <w:r w:rsidRPr="002E0AA6">
              <w:rPr>
                <w:rFonts w:ascii="Times New Roman" w:hAnsi="Times New Roman" w:cs="Times New Roman"/>
                <w:b/>
                <w:spacing w:val="2"/>
                <w:sz w:val="24"/>
                <w:szCs w:val="24"/>
                <w:lang w:val="vi-VN"/>
              </w:rPr>
              <w:t>Tổng công ty kiến nghị lựa chọn Phương án 3</w:t>
            </w:r>
            <w:r w:rsidRPr="002E0AA6">
              <w:rPr>
                <w:rFonts w:ascii="Times New Roman" w:hAnsi="Times New Roman" w:cs="Times New Roman"/>
                <w:spacing w:val="2"/>
                <w:sz w:val="24"/>
                <w:szCs w:val="24"/>
                <w:lang w:val="vi-VN"/>
              </w:rPr>
              <w:t xml:space="preserve"> “</w:t>
            </w:r>
            <w:r w:rsidRPr="002E0AA6">
              <w:rPr>
                <w:rFonts w:ascii="Times New Roman" w:hAnsi="Times New Roman" w:cs="Times New Roman"/>
                <w:i/>
                <w:spacing w:val="2"/>
                <w:sz w:val="24"/>
                <w:szCs w:val="24"/>
                <w:lang w:val="vi-VN"/>
              </w:rPr>
              <w:t xml:space="preserve">Để lại 100% vào Quỹ đầu tư phát triển để tại doanh nghiệp. Quỹ Đầu tư phát triển tại doanh nghiệp sử dụng để xử lý tài chính đối với các dự án kinh doanh thua lỗ do điều kiện khách quan theo quyết định của cấp </w:t>
            </w:r>
            <w:r w:rsidRPr="002E0AA6">
              <w:rPr>
                <w:rFonts w:ascii="Times New Roman" w:hAnsi="Times New Roman" w:cs="Times New Roman"/>
                <w:i/>
                <w:spacing w:val="2"/>
                <w:sz w:val="24"/>
                <w:szCs w:val="24"/>
                <w:lang w:val="vi-VN"/>
              </w:rPr>
              <w:lastRenderedPageBreak/>
              <w:t>có thẩm quyền;chi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 đồng thời bỏ điểm đ khoản 1 Điều 15 này.</w:t>
            </w:r>
          </w:p>
          <w:p w:rsidR="00CD05F3" w:rsidRPr="002E0AA6" w:rsidRDefault="00CD05F3" w:rsidP="00265831">
            <w:pPr>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 xml:space="preserve">(v) Tập đoàn Điện lực Việt Nam: </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Hiện nay, định mức chi phí QLDA còn thấp, thời gian thực hiện dự án thường kéo dài nên các Ban QLDA không đảm bảo nguồn chi phí để chi cho QLDA và chi tiền lương cho người lao động.</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Đề nghị bổ sung quy định cho phép sử dụng lợi nhuận sau thuế của doanh nghiệp để chi cho các chi phí thực hiện dự án đã thực hiện nghiên cứu, chuẩn bị đầu tư nhưng không triển khai hoặc dừng thực hiện, hỗ trợ chi tiền lương cho người lao động các Ban QLDA trực thuộc doanh nghiệp. </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Thống nhất lựa chọn phương án 2 tại điểm c khoản 1 và điểm b khoản 2 để xác định tỷ lệ trích quỹ Đầu tư phát triển từ lợi nhuận sau thuế, đảm bảo cân đối lợi ích của Nhà nước và nhu cầu đầu tư phát triển của doanh nghiệp. </w:t>
            </w:r>
          </w:p>
          <w:p w:rsidR="00CD05F3" w:rsidRPr="002E0AA6" w:rsidRDefault="00CD05F3" w:rsidP="00265831">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sz w:val="24"/>
                <w:szCs w:val="24"/>
              </w:rPr>
              <w:t>Về việc điều chuyển Quỹ đầu tư phát triển giữa các doanh nghiệp: Với mục đích đầu tư bổ sung vốn vào doanh nghiệp để thực hiện các dự án đầu tư kinh doanh, dự án tăng cường năng lực quản trị của doanh nghiệp, việc có cơ chế điều chuyển Quỹ này tạo sự linh hoạt trong cơ chế bố trí vốn, tuy nhiên, trong một số trường hợp làm giảm hoặc có nguy cơ hoặc bị các nhà đầu tư/tổ chức khác đánh giá làm giảm tiềm lực của doanh nghiệp, hạn chế sự chủ động/động lực phát triển của doanh nghiệp. Vì vậy, đề nghị xem xét điều chỉnh theo hướng phương án điều chuyển giữa các doanh nghiệp là phương án được xem xét lựa chọn trong trường hợp phải nộp về ngân sách nhà nước.</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t>(vi)</w:t>
            </w:r>
            <w:r w:rsidRPr="002E0AA6">
              <w:rPr>
                <w:rFonts w:ascii="Times New Roman" w:hAnsi="Times New Roman" w:cs="Times New Roman"/>
                <w:sz w:val="24"/>
                <w:szCs w:val="24"/>
              </w:rPr>
              <w:t xml:space="preserve"> </w:t>
            </w:r>
            <w:r w:rsidRPr="002E0AA6">
              <w:rPr>
                <w:rFonts w:ascii="Times New Roman" w:hAnsi="Times New Roman" w:cs="Times New Roman"/>
                <w:b/>
                <w:sz w:val="24"/>
                <w:szCs w:val="24"/>
              </w:rPr>
              <w:t>Vinachem:</w:t>
            </w:r>
            <w:r w:rsidRPr="002E0AA6">
              <w:rPr>
                <w:rFonts w:ascii="Times New Roman" w:hAnsi="Times New Roman" w:cs="Times New Roman"/>
                <w:sz w:val="24"/>
                <w:szCs w:val="24"/>
              </w:rPr>
              <w:t xml:space="preserve"> Tập đoàn thống nhất phương án trích Quỹ Đầu tư phát triển để tại doanh nghiệp không quá 80% lợi nhuận sau thuế.</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Tuy nhiên, nội dung sử dụng Quỹ đầu tư phát triển để tại doanh nghiệp </w:t>
            </w:r>
            <w:r w:rsidRPr="002E0AA6">
              <w:rPr>
                <w:rFonts w:ascii="Times New Roman" w:hAnsi="Times New Roman" w:cs="Times New Roman"/>
                <w:sz w:val="24"/>
                <w:szCs w:val="24"/>
              </w:rPr>
              <w:lastRenderedPageBreak/>
              <w:t>tại Dự thảo Luật: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(tương ứng với tỷ lệ phần vốn của nhà nước tại doanh nghiệp), cơ quan đại diện chủ sở hữu vốn theo quyết định của cấp có thẩm quyền..” đề nghị xem xét, nghiên cứu các vấn đề sau:</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Việc sử dụng Quỹ đầu tư phát triển cần căn cứ vào chiến lược hoạt động, đầu tư của doanh nghiệp theo đề án cơ cấu lại doanh nghiệp đã được phê duyệt;</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Chưa rõ ràng, cụ thể cách thức xử lý tài chính đối với các dự án kinh doanh thua lỗ.</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Quy định “nộp về ngân sách nhà nước” bản chất vẫn là thu lợi nhuận của doanh nghiệp.</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Quy định “điều chuyển giữa các doanh nghiệp, cơ quan đại diện chủ sở hữu vốn theo quyết định của cấp có thẩm quyền”: Việc điều chuyển quỹ đầu tư giữa các doanh nghiệp sẽ gặp vướng mắc ngay cả đối với các doanh nghiệp do một cơ quan đại diện chủ sở hữu được giao quản lý. Đặc biệt là các Công ty cổ phần, việc điều chuyển vốn (tăng, giảm vốn, chia cổ tức từ nguồn lợi nhuận để lại) tại các doanh nghiệp này chịu sự chi phối của Luật doanh nghiệp, vì đặc thù doanh nghiệp đa sở hữu nên nhiều trường hợp cần tỷ lệ sở hữu vốn nhất định của nhà nước tại doanh nghiệp mới quyết định được vấn đề này.</w:t>
            </w:r>
          </w:p>
          <w:p w:rsidR="00CD05F3" w:rsidRPr="002E0AA6" w:rsidRDefault="00CD05F3" w:rsidP="003A591D">
            <w:pPr>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(vii) TCT Đường sắt VN:</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xml:space="preserve">Tại điểm c khoản 1 Điều 15, đề nghị chọn Phương án 3 (để lại 100% vào Quỹ Đầu tư phát triển để tại doanh nghiệp) để nhằm thực hiện theo mục tiêu của doanh nghiệp nhà nước. Ngoài ra, Tổng công ty ĐSVN đề xuất sửa đổi điểm này như sau: “c) Để lại 100% vào Quỹ Đầu tư phát triển để tại doanh nghiệp. Quỹ Đầu tư phát triển tại doanh nghiệp sử dụng để xử lý tài chính đối với các dự án kinh doanh thua lỗ do điều kiện khách quan </w:t>
            </w:r>
            <w:r w:rsidRPr="002E0AA6">
              <w:rPr>
                <w:rFonts w:ascii="Times New Roman" w:hAnsi="Times New Roman" w:cs="Times New Roman"/>
                <w:sz w:val="24"/>
                <w:szCs w:val="24"/>
              </w:rPr>
              <w:lastRenderedPageBreak/>
              <w:t xml:space="preserve">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 </w:t>
            </w:r>
          </w:p>
          <w:p w:rsidR="00CD05F3" w:rsidRPr="002E0AA6" w:rsidRDefault="00CD05F3" w:rsidP="003A591D">
            <w:pPr>
              <w:keepLines/>
              <w:tabs>
                <w:tab w:val="left" w:pos="567"/>
              </w:tabs>
              <w:snapToGrid w:val="0"/>
              <w:spacing w:before="60" w:after="60"/>
              <w:jc w:val="both"/>
              <w:rPr>
                <w:rFonts w:ascii="Times New Roman" w:hAnsi="Times New Roman" w:cs="Times New Roman"/>
                <w:sz w:val="24"/>
                <w:szCs w:val="24"/>
                <w:lang w:val="vi-VN"/>
              </w:rPr>
            </w:pPr>
            <w:r w:rsidRPr="002E0AA6">
              <w:rPr>
                <w:rFonts w:ascii="Times New Roman" w:hAnsi="Times New Roman" w:cs="Times New Roman"/>
                <w:b/>
                <w:sz w:val="24"/>
                <w:szCs w:val="24"/>
              </w:rPr>
              <w:t>(viii)</w:t>
            </w:r>
            <w:r w:rsidRPr="002E0AA6">
              <w:rPr>
                <w:rFonts w:ascii="Times New Roman" w:hAnsi="Times New Roman" w:cs="Times New Roman"/>
                <w:b/>
                <w:sz w:val="24"/>
                <w:szCs w:val="24"/>
                <w:lang w:val="vi-VN"/>
              </w:rPr>
              <w:t xml:space="preserve"> Vietcombank</w:t>
            </w:r>
            <w:r w:rsidRPr="002E0AA6">
              <w:rPr>
                <w:rFonts w:ascii="Times New Roman" w:hAnsi="Times New Roman" w:cs="Times New Roman"/>
                <w:sz w:val="24"/>
                <w:szCs w:val="24"/>
                <w:lang w:val="vi-VN"/>
              </w:rPr>
              <w:t xml:space="preserve">: </w:t>
            </w:r>
          </w:p>
          <w:p w:rsidR="00CD05F3" w:rsidRPr="002E0AA6" w:rsidRDefault="00CD05F3" w:rsidP="003A591D">
            <w:pPr>
              <w:keepLines/>
              <w:tabs>
                <w:tab w:val="left" w:pos="567"/>
              </w:tabs>
              <w:snapToGrid w:val="0"/>
              <w:spacing w:before="60" w:after="60"/>
              <w:jc w:val="both"/>
              <w:rPr>
                <w:rFonts w:ascii="Times New Roman" w:hAnsi="Times New Roman" w:cs="Times New Roman"/>
                <w:sz w:val="24"/>
                <w:szCs w:val="24"/>
                <w:lang w:val="vi-VN"/>
              </w:rPr>
            </w:pPr>
            <w:r w:rsidRPr="002E0AA6">
              <w:rPr>
                <w:rFonts w:ascii="Times New Roman" w:hAnsi="Times New Roman" w:cs="Times New Roman"/>
                <w:sz w:val="24"/>
                <w:szCs w:val="24"/>
                <w:lang w:val="vi-VN"/>
              </w:rPr>
              <w:t>Đề xuất xem xét theo phương án tỷ lệ trích 100%, đề nghị quy định rõ trích tỷ lệ theo lợi nhuận nào? (lợi nhuận còn lại sau khi trừ đi khoản a, b…) để rõ ràng trong thực hiện. Trường hợp không quy định cụ thể trên Luật thì cần hướng dẫn rõ tại các văn bản hướng dẫn Luật.</w:t>
            </w:r>
          </w:p>
          <w:p w:rsidR="00CD05F3" w:rsidRPr="002E0AA6" w:rsidRDefault="00CD05F3" w:rsidP="003A591D">
            <w:pPr>
              <w:spacing w:before="60" w:after="60"/>
              <w:jc w:val="both"/>
              <w:rPr>
                <w:rFonts w:ascii="Times New Roman" w:hAnsi="Times New Roman" w:cs="Times New Roman"/>
                <w:sz w:val="24"/>
                <w:szCs w:val="24"/>
                <w:lang w:val="vi-VN"/>
              </w:rPr>
            </w:pPr>
            <w:r w:rsidRPr="002E0AA6">
              <w:rPr>
                <w:rFonts w:ascii="Times New Roman" w:hAnsi="Times New Roman" w:cs="Times New Roman"/>
                <w:sz w:val="24"/>
                <w:szCs w:val="24"/>
                <w:lang w:val="vi-VN"/>
              </w:rPr>
              <w:t>Đề nghị bỏ nội dung: “chi trả tiền lương, tiền công cho các đối tượng do cơ quan đại diện chủ sở hữu vốn cử, giới thiệu, thuê; thuê kiểm toán báo cáo tài chính”.</w:t>
            </w:r>
          </w:p>
          <w:p w:rsidR="00CD05F3" w:rsidRPr="002E0AA6" w:rsidRDefault="00CD05F3" w:rsidP="003A591D">
            <w:pPr>
              <w:spacing w:before="60" w:after="60"/>
              <w:jc w:val="both"/>
              <w:rPr>
                <w:rFonts w:ascii="Times New Roman" w:hAnsi="Times New Roman" w:cs="Times New Roman"/>
                <w:b/>
                <w:sz w:val="24"/>
                <w:szCs w:val="24"/>
                <w:lang w:val="en-AU"/>
              </w:rPr>
            </w:pPr>
            <w:r w:rsidRPr="002E0AA6">
              <w:rPr>
                <w:rFonts w:ascii="Times New Roman" w:hAnsi="Times New Roman" w:cs="Times New Roman"/>
                <w:b/>
                <w:sz w:val="24"/>
                <w:szCs w:val="24"/>
              </w:rPr>
              <w:t>(ix)</w:t>
            </w:r>
            <w:r w:rsidRPr="002E0AA6">
              <w:rPr>
                <w:rFonts w:ascii="Times New Roman" w:hAnsi="Times New Roman" w:cs="Times New Roman"/>
                <w:sz w:val="24"/>
                <w:szCs w:val="24"/>
              </w:rPr>
              <w:t xml:space="preserve"> </w:t>
            </w:r>
            <w:r w:rsidRPr="002E0AA6">
              <w:rPr>
                <w:rFonts w:ascii="Times New Roman" w:hAnsi="Times New Roman" w:cs="Times New Roman"/>
                <w:b/>
                <w:sz w:val="24"/>
                <w:szCs w:val="24"/>
                <w:lang w:val="en-AU"/>
              </w:rPr>
              <w:t>Tổng công ty Viên thông Mobifone:</w:t>
            </w:r>
          </w:p>
          <w:p w:rsidR="00CD05F3" w:rsidRPr="002E0AA6" w:rsidRDefault="00CD05F3" w:rsidP="003A591D">
            <w:pPr>
              <w:spacing w:before="60" w:after="60"/>
              <w:jc w:val="both"/>
              <w:rPr>
                <w:rFonts w:ascii="Times New Roman" w:hAnsi="Times New Roman" w:cs="Times New Roman"/>
                <w:sz w:val="24"/>
                <w:szCs w:val="24"/>
                <w:lang w:val="en-AU"/>
              </w:rPr>
            </w:pPr>
            <w:r w:rsidRPr="002E0AA6">
              <w:rPr>
                <w:rFonts w:ascii="Times New Roman" w:hAnsi="Times New Roman" w:cs="Times New Roman"/>
                <w:sz w:val="24"/>
                <w:szCs w:val="24"/>
                <w:lang w:val="en-AU"/>
              </w:rPr>
              <w:t>- Đối với nội dung tại Điểm c Khoản 1 (về Quỹ Đầu tư phát triển): MobiFone đề nghị bổ sung nội dung giải thích từ ngữ tại Điều 4 Dự thảo đối với các thuật ngữ sau: “</w:t>
            </w:r>
            <w:r w:rsidRPr="002E0AA6">
              <w:rPr>
                <w:rFonts w:ascii="Times New Roman" w:hAnsi="Times New Roman" w:cs="Times New Roman"/>
                <w:i/>
                <w:iCs/>
                <w:sz w:val="24"/>
                <w:szCs w:val="24"/>
                <w:lang w:val="en-AU"/>
              </w:rPr>
              <w:t>Dự án kinh doanh thua lỗ</w:t>
            </w:r>
            <w:r w:rsidRPr="002E0AA6">
              <w:rPr>
                <w:rFonts w:ascii="Times New Roman" w:hAnsi="Times New Roman" w:cs="Times New Roman"/>
                <w:sz w:val="24"/>
                <w:szCs w:val="24"/>
                <w:lang w:val="en-AU"/>
              </w:rPr>
              <w:t>”; “</w:t>
            </w:r>
            <w:r w:rsidRPr="002E0AA6">
              <w:rPr>
                <w:rFonts w:ascii="Times New Roman" w:hAnsi="Times New Roman" w:cs="Times New Roman"/>
                <w:i/>
                <w:iCs/>
                <w:sz w:val="24"/>
                <w:szCs w:val="24"/>
                <w:lang w:val="en-AU"/>
              </w:rPr>
              <w:t>Dự án đầu tư kinh doanh</w:t>
            </w:r>
            <w:r w:rsidRPr="002E0AA6">
              <w:rPr>
                <w:rFonts w:ascii="Times New Roman" w:hAnsi="Times New Roman" w:cs="Times New Roman"/>
                <w:sz w:val="24"/>
                <w:szCs w:val="24"/>
                <w:lang w:val="en-AU"/>
              </w:rPr>
              <w:t>”; “</w:t>
            </w:r>
            <w:r w:rsidRPr="002E0AA6">
              <w:rPr>
                <w:rFonts w:ascii="Times New Roman" w:hAnsi="Times New Roman" w:cs="Times New Roman"/>
                <w:i/>
                <w:iCs/>
                <w:sz w:val="24"/>
                <w:szCs w:val="24"/>
                <w:lang w:val="en-AU"/>
              </w:rPr>
              <w:t>Dự án tăng cường năng lực quản trị của doanh nghiệp</w:t>
            </w:r>
            <w:r w:rsidRPr="002E0AA6">
              <w:rPr>
                <w:rFonts w:ascii="Times New Roman" w:hAnsi="Times New Roman" w:cs="Times New Roman"/>
                <w:sz w:val="24"/>
                <w:szCs w:val="24"/>
                <w:lang w:val="en-AU"/>
              </w:rPr>
              <w:t>”. MobiFone kiến nghị quy định cụ thể nội dung cho phép sử dụng Quỹ Đầu tư phát triển để tăng vốn điều lệ của doanh nghiệp tại Điểm c Khoản 1 Điều 15. Đề nghị xem xét lại nội dung “</w:t>
            </w:r>
            <w:r w:rsidRPr="002E0AA6">
              <w:rPr>
                <w:rFonts w:ascii="Times New Roman" w:hAnsi="Times New Roman" w:cs="Times New Roman"/>
                <w:i/>
                <w:iCs/>
                <w:sz w:val="24"/>
                <w:szCs w:val="24"/>
                <w:lang w:val="en-AU"/>
              </w:rPr>
              <w:t>chi trả tiền lương, tiền công cho các đối tượng do cơ quan đại diện chủ sở hữu vốn cử, giới thiệu, thuê</w:t>
            </w:r>
            <w:r w:rsidRPr="002E0AA6">
              <w:rPr>
                <w:rFonts w:ascii="Times New Roman" w:hAnsi="Times New Roman" w:cs="Times New Roman"/>
                <w:sz w:val="24"/>
                <w:szCs w:val="24"/>
                <w:lang w:val="en-AU"/>
              </w:rPr>
              <w:t>” do đã được quy định tại Điểm a Khoản 1 Điều này. Đối với nội dung về “</w:t>
            </w:r>
            <w:r w:rsidRPr="002E0AA6">
              <w:rPr>
                <w:rFonts w:ascii="Times New Roman" w:hAnsi="Times New Roman" w:cs="Times New Roman"/>
                <w:i/>
                <w:iCs/>
                <w:sz w:val="24"/>
                <w:szCs w:val="24"/>
                <w:lang w:val="en-AU"/>
              </w:rPr>
              <w:t>thuê kiểm toán báo cáo tài chính</w:t>
            </w:r>
            <w:r w:rsidRPr="002E0AA6">
              <w:rPr>
                <w:rFonts w:ascii="Times New Roman" w:hAnsi="Times New Roman" w:cs="Times New Roman"/>
                <w:sz w:val="24"/>
                <w:szCs w:val="24"/>
                <w:lang w:val="en-AU"/>
              </w:rPr>
              <w:t>”: chi phí kiểm toán báo cáo tài chính là một chi phí hợp lý, hợp lệ khi tính thuế thu nhập doanh nghiệp – đề nghị quy định rõ về trường hợp thuê kiểm toán báo cáo tài chính lấy từ Quỹ đầu tư phát triển (theo nội dung Tọa đàm ngày 10/07/2024, MobiFone hiểu rằng quy định này áp dụng cho trường hợp Cơ quan đại diện chủ sở hữu thuê kiểm toán lại báo cáo tài chính của doanh nghiệp F1 – kiến nghị quy định rõ hơn tại Điểm này).</w:t>
            </w:r>
          </w:p>
          <w:p w:rsidR="00CD05F3" w:rsidRPr="002E0AA6" w:rsidRDefault="00CD05F3" w:rsidP="003A591D">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(x) Tổng Công ty Thuốc lá Việt Nam:</w:t>
            </w:r>
          </w:p>
          <w:p w:rsidR="00CD05F3" w:rsidRPr="002E0AA6" w:rsidRDefault="00CD05F3" w:rsidP="003A591D">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lastRenderedPageBreak/>
              <w:t>Đề nghị bổ sung quy định:</w:t>
            </w:r>
          </w:p>
          <w:p w:rsidR="00CD05F3" w:rsidRPr="002E0AA6" w:rsidRDefault="00CD05F3" w:rsidP="003A591D">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 Thẩm quyền, trình tự, thủ tục để sử dụng Quỹ Đầu tư phát triển trong trường hợp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w:t>
            </w:r>
          </w:p>
          <w:p w:rsidR="00CD05F3" w:rsidRPr="002E0AA6" w:rsidRDefault="00CD05F3" w:rsidP="003A591D">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 Việc quản lý tiền của Quỹ Đầu tư phát triển đang để tại doanh nghiệp.</w:t>
            </w:r>
          </w:p>
          <w:p w:rsidR="00CD05F3" w:rsidRPr="002E0AA6" w:rsidRDefault="00CD05F3" w:rsidP="003A591D">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 Các trường hợp doanh nghiệp được chủ động sử dụng Quỹ Đầu tư phát triển.</w:t>
            </w:r>
          </w:p>
          <w:p w:rsidR="00CD05F3" w:rsidRPr="002E0AA6" w:rsidRDefault="00CD05F3" w:rsidP="003A591D">
            <w:pPr>
              <w:spacing w:before="60" w:after="60"/>
              <w:jc w:val="both"/>
              <w:rPr>
                <w:rFonts w:ascii="Times New Roman" w:hAnsi="Times New Roman" w:cs="Times New Roman"/>
                <w:bCs/>
                <w:sz w:val="24"/>
                <w:szCs w:val="24"/>
              </w:rPr>
            </w:pPr>
            <w:r w:rsidRPr="002E0AA6">
              <w:rPr>
                <w:rFonts w:ascii="Times New Roman" w:hAnsi="Times New Roman" w:cs="Times New Roman"/>
                <w:bCs/>
                <w:sz w:val="24"/>
                <w:szCs w:val="24"/>
              </w:rPr>
              <w:t>Hoặc xem xét phương án thu Quỹ Đầu tư phát triển của các doanh nghiệp có vốn nhà nước đầu tư trực tiếp về để thành lập Quỹ chung của cơ quan đại diện chủ sở hữu và chỉ thu Quỹ của những doanh nghiệp không có nhu cầu bổ sung vốn điều lệ, bỏ việc điều chuyển Quỹ giữa các doanh nghiệp, cơ quan đại diện chủ sở hữu vì sẽ gây ảnh hưởng động lực phấn đấu của doanh nghiệp (đây là khoản để lại từ lợi nhuận của doanh nghiệp).</w:t>
            </w:r>
          </w:p>
          <w:p w:rsidR="00CD05F3" w:rsidRPr="002E0AA6" w:rsidRDefault="00CD05F3" w:rsidP="003A591D">
            <w:pPr>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(xi) Tổng công ty Quản lý bay Việt Nam:</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Về mức trích Quỹ ĐTPT: Thực tiễn hiện nay một số doanh nghiệp như Tổng công ty đang có nhu cầu vốn lớn cho các hoạt động đầu tư phát triển để phù hợp với các quy định của quốc tế cũng như nhu cầu đổi mới công nghệ, nâng cao hiệu quả hoạt động đáp ứng yêu cầu của cuộc cách mang công nghiệp 4.0. Do đó, đề nghị Luật lựa chọn phương án thứ 2: Trích không quá 80% vào Quỹ Đầu tư phát triển để tại doanh nghiệp</w:t>
            </w:r>
          </w:p>
          <w:p w:rsidR="00CD05F3" w:rsidRPr="002E0AA6" w:rsidRDefault="00CD05F3" w:rsidP="003A591D">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 Nội dung chi Quỹ ĐTPT: Hiện tại chưa có cơ chế chi thuê kiểm toán báo cáo tài chính trong trường hợp quỹ đầu tư phát triển không đủ. Bên cạnh đó, hàng năm doanh nghiệp đều thực hiện thuê kiểm toán báo cáo tài chính theo quy định và hạch toán vào chi phí thường xuyên của doanh nghiệp. Do đó, đề nghị bỏ nội dung chi thuê kiểm toán báo cáo tài chính trong nội dung chi quỹ và nội dung chi này được hạch toán vào chi phí thường xuyên của doanh nghiệp.</w:t>
            </w:r>
          </w:p>
          <w:p w:rsidR="00CD05F3" w:rsidRPr="002E0AA6" w:rsidRDefault="00CD05F3" w:rsidP="00265831">
            <w:pPr>
              <w:shd w:val="clear" w:color="auto" w:fill="FFFFFF"/>
              <w:spacing w:before="60" w:after="60"/>
              <w:jc w:val="both"/>
              <w:rPr>
                <w:rFonts w:ascii="Times New Roman" w:hAnsi="Times New Roman" w:cs="Times New Roman"/>
                <w:sz w:val="24"/>
                <w:szCs w:val="24"/>
              </w:rPr>
            </w:pPr>
          </w:p>
          <w:p w:rsidR="00CD05F3" w:rsidRPr="002E0AA6" w:rsidRDefault="00CD05F3" w:rsidP="00265831">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(xii) Tổng công ty Bảo đảm An toàn Hàng hải miền Bắc:</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lastRenderedPageBreak/>
              <w:t>Đề nghị thông nhất Phương án 3 tại Điều 15. Phân phối lợi nhuận sau thuế: để lại 100% theo đề xuất của doanh nghiệp vào Quỹ Đầu tư phát triển tại doanh nghiệp đối với các doanh nghiệp 100% vốn điều lệ; doanh nghiệp trên 50% đến dưới 100% vốn điều lệ.</w:t>
            </w:r>
          </w:p>
          <w:p w:rsidR="00CD05F3" w:rsidRPr="002E0AA6" w:rsidRDefault="00CD05F3" w:rsidP="00265831">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(xiii) Tổng công ty Bảo đảm An toàn Hàng hải miền Nam:</w:t>
            </w:r>
          </w:p>
          <w:p w:rsidR="00CD05F3" w:rsidRPr="002E0AA6" w:rsidRDefault="00CD05F3" w:rsidP="00265831">
            <w:pPr>
              <w:spacing w:before="60" w:after="60"/>
              <w:jc w:val="both"/>
              <w:rPr>
                <w:rFonts w:ascii="Times New Roman" w:hAnsi="Times New Roman" w:cs="Times New Roman"/>
                <w:sz w:val="24"/>
                <w:szCs w:val="24"/>
              </w:rPr>
            </w:pPr>
            <w:r w:rsidRPr="002E0AA6">
              <w:rPr>
                <w:rFonts w:ascii="Times New Roman" w:hAnsi="Times New Roman" w:cs="Times New Roman"/>
                <w:sz w:val="24"/>
                <w:szCs w:val="24"/>
              </w:rPr>
              <w:t>Đối với phương án trích Quỹ Đầu tư phát triển để tại doanh nghiệp: Tổng công ty kính đề nghị cơ quan soạn thảo xem xét quy định theo Phương án 3 “</w:t>
            </w:r>
            <w:r w:rsidRPr="002E0AA6">
              <w:rPr>
                <w:rFonts w:ascii="Times New Roman" w:hAnsi="Times New Roman" w:cs="Times New Roman"/>
                <w:i/>
                <w:sz w:val="24"/>
                <w:szCs w:val="24"/>
              </w:rPr>
              <w:t>để lại 100%”</w:t>
            </w:r>
            <w:r w:rsidRPr="002E0AA6">
              <w:rPr>
                <w:rFonts w:ascii="Times New Roman" w:hAnsi="Times New Roman" w:cs="Times New Roman"/>
                <w:sz w:val="24"/>
                <w:szCs w:val="24"/>
              </w:rPr>
              <w:t xml:space="preserve"> nhằm tạo điều kiện cho doanh nghiệp chủ động được nguồn vốn phục vụ đầu phát triển ngành bảo đảm an toàn hàng hải theo kế hoạch, đề án được Bộ Giao thông vận tải, Chính phủ phê duyệt và chi các nội dung khác như dự thảo Luật gồm: chi trả tiền lương, tiền công cho các đối tượng do cơ quan đại diện chủ sở hữu vốn cử, giới thiệu, thuê; thuê kiểm toán báo cáo tài chính,…</w:t>
            </w:r>
          </w:p>
          <w:p w:rsidR="00CD05F3" w:rsidRPr="002E0AA6" w:rsidRDefault="00CD05F3" w:rsidP="00265831">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t>(xiv)</w:t>
            </w:r>
            <w:r w:rsidRPr="002E0AA6">
              <w:rPr>
                <w:rFonts w:ascii="Times New Roman" w:hAnsi="Times New Roman" w:cs="Times New Roman"/>
                <w:b/>
                <w:sz w:val="24"/>
                <w:szCs w:val="24"/>
                <w:lang w:val="vi-VN"/>
              </w:rPr>
              <w:t xml:space="preserve"> Tổng công ty Lưu ký và Bù trừ chứng khoán VN</w:t>
            </w:r>
            <w:r w:rsidRPr="002E0AA6">
              <w:rPr>
                <w:rFonts w:ascii="Times New Roman" w:hAnsi="Times New Roman" w:cs="Times New Roman"/>
                <w:sz w:val="24"/>
                <w:szCs w:val="24"/>
                <w:lang w:val="vi-VN"/>
              </w:rPr>
              <w:t xml:space="preserve">:  Chọn phương án 2. Đề nghị bổ sung nội dung thành “Quỹ ĐTPT tại DN để xử lý tài chính đổi với …;chi trả tiền lương, tiền công cho các đối tượng do cơ quan đại diện CSH vốn cử, giới thiệu, thuê </w:t>
            </w:r>
            <w:r w:rsidRPr="002E0AA6">
              <w:rPr>
                <w:rFonts w:ascii="Times New Roman" w:hAnsi="Times New Roman" w:cs="Times New Roman"/>
                <w:b/>
                <w:sz w:val="24"/>
                <w:szCs w:val="24"/>
                <w:lang w:val="vi-VN"/>
              </w:rPr>
              <w:t>(Trong trường hợp lợi nhuận sau thuế không đủ chi trả)..”</w:t>
            </w:r>
            <w:r w:rsidRPr="002E0AA6">
              <w:rPr>
                <w:rFonts w:ascii="Times New Roman" w:hAnsi="Times New Roman" w:cs="Times New Roman"/>
                <w:sz w:val="24"/>
                <w:szCs w:val="24"/>
                <w:lang w:val="vi-VN"/>
              </w:rPr>
              <w:t xml:space="preserve"> để thống nhất với nội dung tại khoản 1 Điều 73 dự thảo</w:t>
            </w:r>
          </w:p>
          <w:p w:rsidR="00CD05F3" w:rsidRPr="002E0AA6" w:rsidRDefault="00CD05F3" w:rsidP="003A591D">
            <w:pPr>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 xml:space="preserve">(xv) </w:t>
            </w:r>
            <w:r w:rsidRPr="002E0AA6">
              <w:rPr>
                <w:rFonts w:ascii="Times New Roman" w:hAnsi="Times New Roman" w:cs="Times New Roman"/>
                <w:b/>
                <w:sz w:val="24"/>
                <w:szCs w:val="24"/>
                <w:lang w:val="vi-VN"/>
              </w:rPr>
              <w:t xml:space="preserve">Công ty Biển Đông: </w:t>
            </w:r>
          </w:p>
          <w:p w:rsidR="00CD05F3" w:rsidRPr="002E0AA6" w:rsidRDefault="00CD05F3" w:rsidP="003A591D">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sz w:val="24"/>
                <w:szCs w:val="24"/>
                <w:lang w:val="vi-VN"/>
              </w:rPr>
              <w:t>Trích quỹ đầu tư phát triển: Để lại 100% vào quỹ đầu tư phát triển để tại doanh nghiệp</w:t>
            </w:r>
          </w:p>
          <w:p w:rsidR="00CD05F3" w:rsidRPr="002E0AA6" w:rsidRDefault="00CD05F3" w:rsidP="003A591D">
            <w:pPr>
              <w:shd w:val="clear" w:color="auto" w:fill="FFFFFF"/>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(xvi)</w:t>
            </w:r>
            <w:r w:rsidRPr="002E0AA6">
              <w:rPr>
                <w:rFonts w:ascii="Times New Roman" w:hAnsi="Times New Roman" w:cs="Times New Roman"/>
                <w:b/>
                <w:sz w:val="24"/>
                <w:szCs w:val="24"/>
                <w:lang w:val="vi-VN"/>
              </w:rPr>
              <w:t xml:space="preserve"> Công ty TNHH Một thành viên xuất nhập khẩu sách báo Việt Nam – XUNHASABA: </w:t>
            </w:r>
          </w:p>
          <w:p w:rsidR="00CD05F3" w:rsidRPr="002E0AA6" w:rsidRDefault="00CD05F3" w:rsidP="003A591D">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sz w:val="24"/>
                <w:szCs w:val="24"/>
                <w:lang w:val="vi-VN"/>
              </w:rPr>
              <w:t>Điều 15. Phân phối lợi nhuận sau thuế: trích theo Phương án 2: 80% theo NQ số 42/NQ-CP của Chính phủ.</w:t>
            </w:r>
          </w:p>
          <w:p w:rsidR="00CD05F3" w:rsidRPr="002E0AA6" w:rsidRDefault="00CD05F3" w:rsidP="003A591D">
            <w:pPr>
              <w:spacing w:before="60" w:after="60"/>
              <w:jc w:val="both"/>
              <w:rPr>
                <w:rFonts w:ascii="Times New Roman" w:hAnsi="Times New Roman" w:cs="Times New Roman"/>
                <w:b/>
                <w:sz w:val="24"/>
                <w:szCs w:val="24"/>
                <w:lang w:val="en-AU"/>
              </w:rPr>
            </w:pPr>
            <w:r w:rsidRPr="002E0AA6">
              <w:rPr>
                <w:rFonts w:ascii="Times New Roman" w:hAnsi="Times New Roman" w:cs="Times New Roman"/>
                <w:b/>
                <w:sz w:val="24"/>
                <w:szCs w:val="24"/>
                <w:lang w:val="en-AU"/>
              </w:rPr>
              <w:t>(xvii) Công ty TNHH MTV Nhà xuất bản Văn học:</w:t>
            </w:r>
          </w:p>
          <w:p w:rsidR="00CD05F3" w:rsidRPr="002E0AA6" w:rsidRDefault="00CD05F3" w:rsidP="003A591D">
            <w:pPr>
              <w:spacing w:before="60" w:after="60"/>
              <w:jc w:val="both"/>
              <w:rPr>
                <w:rFonts w:ascii="Times New Roman" w:hAnsi="Times New Roman" w:cs="Times New Roman"/>
                <w:sz w:val="24"/>
                <w:szCs w:val="24"/>
                <w:lang w:val="en-AU"/>
              </w:rPr>
            </w:pPr>
            <w:r w:rsidRPr="002E0AA6">
              <w:rPr>
                <w:rFonts w:ascii="Times New Roman" w:hAnsi="Times New Roman" w:cs="Times New Roman"/>
                <w:sz w:val="24"/>
                <w:szCs w:val="24"/>
                <w:lang w:val="en-AU"/>
              </w:rPr>
              <w:t>Tại mục c, Công ty đề xuất phương án 3: Trích không quá (phương án 3: để lại 100% theo đề xuất của doanh nghiệp) vào Quỹ đầu tư phát triển để tại doanh nghiệp</w:t>
            </w:r>
          </w:p>
          <w:p w:rsidR="00CD05F3" w:rsidRPr="002E0AA6" w:rsidRDefault="00CD05F3" w:rsidP="003A591D">
            <w:pPr>
              <w:spacing w:before="60" w:after="60"/>
              <w:jc w:val="both"/>
              <w:rPr>
                <w:rFonts w:ascii="Times New Roman" w:hAnsi="Times New Roman" w:cs="Times New Roman"/>
                <w:b/>
                <w:spacing w:val="2"/>
                <w:sz w:val="24"/>
                <w:szCs w:val="24"/>
                <w:lang w:val="vi-VN"/>
              </w:rPr>
            </w:pPr>
            <w:r w:rsidRPr="002E0AA6">
              <w:rPr>
                <w:rFonts w:ascii="Times New Roman" w:hAnsi="Times New Roman" w:cs="Times New Roman"/>
                <w:b/>
                <w:spacing w:val="2"/>
                <w:sz w:val="24"/>
                <w:szCs w:val="24"/>
              </w:rPr>
              <w:t>(xviii)</w:t>
            </w:r>
            <w:r w:rsidRPr="002E0AA6">
              <w:rPr>
                <w:rFonts w:ascii="Times New Roman" w:hAnsi="Times New Roman" w:cs="Times New Roman"/>
                <w:b/>
                <w:spacing w:val="2"/>
                <w:sz w:val="24"/>
                <w:szCs w:val="24"/>
                <w:lang w:val="vi-VN"/>
              </w:rPr>
              <w:t xml:space="preserve"> Công ty TNHH MTV DVCI Quận 5: </w:t>
            </w:r>
            <w:r w:rsidRPr="002E0AA6">
              <w:rPr>
                <w:rFonts w:ascii="Times New Roman" w:hAnsi="Times New Roman" w:cs="Times New Roman"/>
                <w:spacing w:val="2"/>
                <w:sz w:val="24"/>
                <w:szCs w:val="24"/>
                <w:lang w:val="vi-VN"/>
              </w:rPr>
              <w:t xml:space="preserve">Đề nghị bỏ nội dung tại điểm c dự thảo Luật: </w:t>
            </w:r>
            <w:r w:rsidRPr="002E0AA6">
              <w:rPr>
                <w:rFonts w:ascii="Times New Roman" w:hAnsi="Times New Roman" w:cs="Times New Roman"/>
                <w:i/>
                <w:spacing w:val="2"/>
                <w:sz w:val="24"/>
                <w:szCs w:val="24"/>
                <w:lang w:val="vi-VN"/>
              </w:rPr>
              <w:t xml:space="preserve">“để xử lý tài chính đối với các dự án kinh doanh </w:t>
            </w:r>
            <w:r w:rsidRPr="002E0AA6">
              <w:rPr>
                <w:rFonts w:ascii="Times New Roman" w:hAnsi="Times New Roman" w:cs="Times New Roman"/>
                <w:i/>
                <w:spacing w:val="2"/>
                <w:sz w:val="24"/>
                <w:szCs w:val="24"/>
                <w:lang w:val="vi-VN"/>
              </w:rPr>
              <w:lastRenderedPageBreak/>
              <w:t>thua lỗ do điều kiện khách quan theo quyết định của cấp có thẩm quyền”.</w:t>
            </w:r>
            <w:r w:rsidRPr="002E0AA6">
              <w:rPr>
                <w:rFonts w:ascii="Times New Roman" w:hAnsi="Times New Roman" w:cs="Times New Roman"/>
                <w:spacing w:val="2"/>
                <w:sz w:val="24"/>
                <w:szCs w:val="24"/>
                <w:lang w:val="vi-VN"/>
              </w:rPr>
              <w:t xml:space="preserve"> Vì dự án kinh doanh thua lỗ nên không có khoản lợi nhuận sau thuế để phân phối. Bỏ nội dung tại điểm c dự thảo Luật “nộp về ngân sách nhà nước, điều chuyển giữa các doanh nghiệp, cơ quan đại diện chủ sở hữu vốn theo quyết định của cấp có thẩm quyền”. Vì khoản này đã tính nộp ở tại khoản đ.</w:t>
            </w:r>
          </w:p>
          <w:p w:rsidR="00CD05F3" w:rsidRPr="002E0AA6" w:rsidRDefault="00CD05F3" w:rsidP="003A591D">
            <w:pPr>
              <w:shd w:val="clear" w:color="auto" w:fill="FFFFFF"/>
              <w:spacing w:before="60" w:after="60"/>
              <w:jc w:val="both"/>
              <w:rPr>
                <w:rFonts w:ascii="Times New Roman" w:hAnsi="Times New Roman" w:cs="Times New Roman"/>
                <w:spacing w:val="2"/>
                <w:sz w:val="24"/>
                <w:szCs w:val="24"/>
                <w:lang w:val="vi-VN"/>
              </w:rPr>
            </w:pPr>
            <w:r w:rsidRPr="002E0AA6">
              <w:rPr>
                <w:rFonts w:ascii="Times New Roman" w:hAnsi="Times New Roman" w:cs="Times New Roman"/>
                <w:spacing w:val="2"/>
                <w:sz w:val="24"/>
                <w:szCs w:val="24"/>
                <w:lang w:val="vi-VN"/>
              </w:rPr>
              <w:t>DN chọn PA1: để lại 100% vào Quỹ ĐTPT để tại DN. Lý do: DN hoạt động trong lĩnh vực DVCI có nhu cầu sử dụng nguồn Quỹ ĐTPT từ khoản trích từ LN do DN tạo ra hàng năm.</w:t>
            </w:r>
          </w:p>
          <w:p w:rsidR="002E0AA6" w:rsidRPr="002E0AA6" w:rsidRDefault="002E0AA6" w:rsidP="002E0AA6">
            <w:pPr>
              <w:spacing w:before="60" w:after="60"/>
              <w:jc w:val="both"/>
              <w:rPr>
                <w:rFonts w:ascii="Times New Roman" w:eastAsia="Times New Roman" w:hAnsi="Times New Roman" w:cs="Times New Roman"/>
                <w:i/>
                <w:sz w:val="24"/>
                <w:szCs w:val="24"/>
                <w:lang w:val="vi-VN"/>
              </w:rPr>
            </w:pPr>
            <w:r w:rsidRPr="002E0AA6">
              <w:rPr>
                <w:rFonts w:ascii="Times New Roman" w:hAnsi="Times New Roman" w:cs="Times New Roman"/>
                <w:b/>
                <w:sz w:val="24"/>
                <w:szCs w:val="24"/>
              </w:rPr>
              <w:t xml:space="preserve">(xix) </w:t>
            </w:r>
            <w:r w:rsidRPr="002E0AA6">
              <w:rPr>
                <w:rFonts w:ascii="Times New Roman" w:hAnsi="Times New Roman" w:cs="Times New Roman"/>
                <w:b/>
                <w:sz w:val="24"/>
                <w:szCs w:val="24"/>
                <w:lang w:val="vi-VN"/>
              </w:rPr>
              <w:t>Agribank:</w:t>
            </w:r>
            <w:r w:rsidRPr="002E0AA6">
              <w:rPr>
                <w:rFonts w:ascii="Times New Roman" w:hAnsi="Times New Roman" w:cs="Times New Roman"/>
                <w:sz w:val="24"/>
                <w:szCs w:val="24"/>
                <w:lang w:val="vi-VN"/>
              </w:rPr>
              <w:t xml:space="preserve"> </w:t>
            </w:r>
            <w:r w:rsidRPr="002E0AA6">
              <w:rPr>
                <w:rFonts w:ascii="Times New Roman" w:eastAsia="Times New Roman" w:hAnsi="Times New Roman" w:cs="Times New Roman"/>
                <w:sz w:val="24"/>
                <w:szCs w:val="24"/>
                <w:lang w:val="vi-VN"/>
              </w:rPr>
              <w:t xml:space="preserve">Thống nhất Phương án 1: </w:t>
            </w:r>
            <w:r w:rsidRPr="002E0AA6">
              <w:rPr>
                <w:rFonts w:ascii="Times New Roman" w:eastAsia="Times New Roman" w:hAnsi="Times New Roman" w:cs="Times New Roman"/>
                <w:i/>
                <w:sz w:val="24"/>
                <w:szCs w:val="24"/>
                <w:lang w:val="vi-VN"/>
              </w:rPr>
              <w:t>Trích không quá 50% vào quỹ đầu tư phát triển để tại doanh nghiệp.</w:t>
            </w:r>
          </w:p>
          <w:p w:rsidR="002E0AA6" w:rsidRPr="002E0AA6" w:rsidRDefault="002E0AA6" w:rsidP="002E0AA6">
            <w:pPr>
              <w:widowControl w:val="0"/>
              <w:shd w:val="clear" w:color="auto" w:fill="FFFFFF"/>
              <w:spacing w:before="60" w:after="60"/>
              <w:jc w:val="both"/>
              <w:rPr>
                <w:rFonts w:ascii="Times New Roman" w:eastAsia="Times New Roman" w:hAnsi="Times New Roman" w:cs="Times New Roman"/>
                <w:sz w:val="24"/>
                <w:szCs w:val="24"/>
                <w:lang w:val="vi-VN"/>
              </w:rPr>
            </w:pPr>
            <w:r w:rsidRPr="002E0AA6">
              <w:rPr>
                <w:rFonts w:ascii="Times New Roman" w:eastAsia="Times New Roman" w:hAnsi="Times New Roman" w:cs="Times New Roman"/>
                <w:sz w:val="24"/>
                <w:szCs w:val="24"/>
                <w:lang w:val="vi-VN"/>
              </w:rPr>
              <w:t xml:space="preserve">Đề nghị Bỏ nội dung: </w:t>
            </w:r>
            <w:r w:rsidRPr="002E0AA6">
              <w:rPr>
                <w:rFonts w:ascii="Times New Roman" w:eastAsia="Times New Roman" w:hAnsi="Times New Roman" w:cs="Times New Roman"/>
                <w:b/>
                <w:sz w:val="24"/>
                <w:szCs w:val="24"/>
                <w:lang w:val="vi-VN"/>
              </w:rPr>
              <w:t>“tiền lương, tiền công; thuê kiểm toán báo cáo tài chính”</w:t>
            </w:r>
          </w:p>
          <w:p w:rsidR="002E0AA6" w:rsidRPr="002E0AA6" w:rsidRDefault="002E0AA6" w:rsidP="002E0AA6">
            <w:pPr>
              <w:widowControl w:val="0"/>
              <w:shd w:val="clear" w:color="auto" w:fill="FFFFFF"/>
              <w:spacing w:before="60" w:after="60"/>
              <w:jc w:val="both"/>
              <w:rPr>
                <w:rFonts w:ascii="Times New Roman" w:eastAsia="Times New Roman" w:hAnsi="Times New Roman" w:cs="Times New Roman"/>
                <w:sz w:val="24"/>
                <w:szCs w:val="24"/>
                <w:lang w:val="vi-VN"/>
              </w:rPr>
            </w:pPr>
            <w:r w:rsidRPr="002E0AA6">
              <w:rPr>
                <w:rFonts w:ascii="Times New Roman" w:eastAsia="Times New Roman" w:hAnsi="Times New Roman" w:cs="Times New Roman"/>
                <w:sz w:val="24"/>
                <w:szCs w:val="24"/>
                <w:lang w:val="vi-VN"/>
              </w:rPr>
              <w:t>Lý do: Bỏ nội dung về chi tiền lương, tiền công để phù hợp với kiến nghị trên; bỏ nội dung thuê kiểm toán báo cáo tài chính do đây là khoản chi hoạt động của doanh nghiệp, nên đưa vào chi phí để đảm bảo phù hợp.</w:t>
            </w:r>
          </w:p>
          <w:p w:rsidR="002E0AA6" w:rsidRPr="002E0AA6" w:rsidRDefault="002E0AA6" w:rsidP="002E0AA6">
            <w:pPr>
              <w:widowControl w:val="0"/>
              <w:shd w:val="clear" w:color="auto" w:fill="FFFFFF"/>
              <w:spacing w:before="60" w:after="60"/>
              <w:jc w:val="both"/>
              <w:rPr>
                <w:rFonts w:ascii="Times New Roman" w:hAnsi="Times New Roman" w:cs="Times New Roman"/>
                <w:sz w:val="24"/>
                <w:szCs w:val="24"/>
                <w:lang w:val="vi-VN"/>
              </w:rPr>
            </w:pPr>
            <w:r w:rsidRPr="002E0AA6">
              <w:rPr>
                <w:rFonts w:ascii="Times New Roman" w:hAnsi="Times New Roman" w:cs="Times New Roman"/>
                <w:b/>
                <w:sz w:val="24"/>
                <w:szCs w:val="24"/>
              </w:rPr>
              <w:t>(xx)</w:t>
            </w:r>
            <w:r w:rsidRPr="002E0AA6">
              <w:rPr>
                <w:rFonts w:ascii="Times New Roman" w:hAnsi="Times New Roman" w:cs="Times New Roman"/>
                <w:b/>
                <w:sz w:val="24"/>
                <w:szCs w:val="24"/>
                <w:lang w:val="vi-VN"/>
              </w:rPr>
              <w:t xml:space="preserve"> Xổ số Vietlott:</w:t>
            </w:r>
            <w:r w:rsidRPr="002E0AA6">
              <w:rPr>
                <w:rFonts w:ascii="Times New Roman" w:hAnsi="Times New Roman" w:cs="Times New Roman"/>
                <w:sz w:val="24"/>
                <w:szCs w:val="24"/>
                <w:lang w:val="vi-VN"/>
              </w:rPr>
              <w:t xml:space="preserve"> Đồng thuận phương án trích không quá 80%</w:t>
            </w:r>
          </w:p>
          <w:p w:rsidR="002E0AA6" w:rsidRPr="002E0AA6" w:rsidRDefault="002E0AA6" w:rsidP="002E0AA6">
            <w:pPr>
              <w:widowControl w:val="0"/>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t xml:space="preserve">(xxi) </w:t>
            </w:r>
            <w:r w:rsidRPr="002E0AA6">
              <w:rPr>
                <w:rFonts w:ascii="Times New Roman" w:hAnsi="Times New Roman" w:cs="Times New Roman"/>
                <w:b/>
                <w:sz w:val="24"/>
                <w:szCs w:val="24"/>
                <w:lang w:val="vi-VN"/>
              </w:rPr>
              <w:t>Bảo hiểm Tiền gửi:</w:t>
            </w:r>
            <w:r w:rsidRPr="002E0AA6">
              <w:rPr>
                <w:rFonts w:ascii="Times New Roman" w:hAnsi="Times New Roman" w:cs="Times New Roman"/>
                <w:sz w:val="24"/>
                <w:szCs w:val="24"/>
                <w:lang w:val="vi-VN"/>
              </w:rPr>
              <w:t xml:space="preserve">  Đề xuất phương án 2</w:t>
            </w:r>
          </w:p>
          <w:p w:rsidR="002E0AA6" w:rsidRPr="002E0AA6" w:rsidRDefault="002E0AA6" w:rsidP="002E0AA6">
            <w:pPr>
              <w:spacing w:before="60" w:after="60"/>
              <w:jc w:val="both"/>
              <w:rPr>
                <w:rFonts w:ascii="Times New Roman" w:hAnsi="Times New Roman" w:cs="Times New Roman"/>
                <w:b/>
                <w:sz w:val="24"/>
                <w:szCs w:val="24"/>
              </w:rPr>
            </w:pPr>
            <w:r w:rsidRPr="002E0AA6">
              <w:rPr>
                <w:rFonts w:ascii="Times New Roman" w:hAnsi="Times New Roman" w:cs="Times New Roman"/>
                <w:b/>
                <w:sz w:val="24"/>
                <w:szCs w:val="24"/>
              </w:rPr>
              <w:t xml:space="preserve">(xxii) Tập đoàn Bưu chính Viễn thông Việt Nam </w:t>
            </w:r>
          </w:p>
          <w:p w:rsidR="002E0AA6" w:rsidRPr="002E0AA6" w:rsidRDefault="002E0AA6" w:rsidP="002E0AA6">
            <w:pPr>
              <w:tabs>
                <w:tab w:val="left" w:pos="567"/>
                <w:tab w:val="left" w:pos="1276"/>
              </w:tabs>
              <w:spacing w:before="60" w:after="60"/>
              <w:jc w:val="both"/>
              <w:rPr>
                <w:rFonts w:ascii="Times New Roman" w:eastAsia="Times New Roman" w:hAnsi="Times New Roman" w:cs="Times New Roman"/>
                <w:b/>
                <w:sz w:val="24"/>
                <w:szCs w:val="24"/>
              </w:rPr>
            </w:pPr>
            <w:r w:rsidRPr="002E0AA6">
              <w:rPr>
                <w:rFonts w:ascii="Times New Roman" w:eastAsia="Times New Roman" w:hAnsi="Times New Roman" w:cs="Times New Roman"/>
                <w:b/>
                <w:i/>
                <w:sz w:val="24"/>
                <w:szCs w:val="24"/>
              </w:rPr>
              <w:t>Về việc sử dụng</w:t>
            </w:r>
            <w:r w:rsidRPr="002E0AA6">
              <w:rPr>
                <w:rFonts w:ascii="Times New Roman" w:eastAsia="Times New Roman" w:hAnsi="Times New Roman" w:cs="Times New Roman"/>
                <w:b/>
                <w:sz w:val="24"/>
                <w:szCs w:val="24"/>
              </w:rPr>
              <w:t xml:space="preserve"> </w:t>
            </w:r>
            <w:r w:rsidRPr="002E0AA6">
              <w:rPr>
                <w:rFonts w:ascii="Times New Roman" w:eastAsia="Times New Roman" w:hAnsi="Times New Roman" w:cs="Times New Roman"/>
                <w:b/>
                <w:i/>
                <w:sz w:val="24"/>
                <w:szCs w:val="24"/>
              </w:rPr>
              <w:t>Quỹ Đầu tư phát triển của doanh nghiệp</w:t>
            </w:r>
            <w:r w:rsidRPr="002E0AA6">
              <w:rPr>
                <w:rFonts w:ascii="Times New Roman" w:eastAsia="Times New Roman" w:hAnsi="Times New Roman" w:cs="Times New Roman"/>
                <w:b/>
                <w:sz w:val="24"/>
                <w:szCs w:val="24"/>
              </w:rPr>
              <w:t>:</w:t>
            </w:r>
          </w:p>
          <w:p w:rsidR="002E0AA6" w:rsidRPr="002E0AA6" w:rsidRDefault="002E0AA6" w:rsidP="002E0AA6">
            <w:pPr>
              <w:tabs>
                <w:tab w:val="left" w:pos="567"/>
                <w:tab w:val="left" w:pos="1276"/>
              </w:tabs>
              <w:spacing w:before="60" w:after="60"/>
              <w:jc w:val="both"/>
              <w:rPr>
                <w:rFonts w:ascii="Times New Roman" w:eastAsia="Times New Roman" w:hAnsi="Times New Roman" w:cs="Times New Roman"/>
                <w:sz w:val="24"/>
                <w:szCs w:val="24"/>
              </w:rPr>
            </w:pPr>
            <w:r w:rsidRPr="002E0AA6">
              <w:rPr>
                <w:rFonts w:ascii="Times New Roman" w:eastAsia="Calibri" w:hAnsi="Times New Roman" w:cs="Times New Roman"/>
                <w:sz w:val="24"/>
                <w:szCs w:val="24"/>
                <w:lang w:val="pt-BR"/>
              </w:rPr>
              <w:t>VNPT đề nghị cơ quan soạn thảo bổ sung nội dung sử dụng Quỹ Đầu tư phát triển doanh nghiệp để</w:t>
            </w:r>
            <w:r w:rsidRPr="002E0AA6">
              <w:rPr>
                <w:rFonts w:ascii="Times New Roman" w:eastAsia="Calibri" w:hAnsi="Times New Roman" w:cs="Times New Roman"/>
                <w:i/>
                <w:iCs/>
                <w:sz w:val="24"/>
                <w:szCs w:val="24"/>
                <w:lang w:val="pt-BR"/>
              </w:rPr>
              <w:t xml:space="preserve"> “</w:t>
            </w:r>
            <w:r w:rsidRPr="002E0AA6">
              <w:rPr>
                <w:rFonts w:ascii="Times New Roman" w:eastAsia="Times New Roman" w:hAnsi="Times New Roman" w:cs="Times New Roman"/>
                <w:i/>
                <w:iCs/>
                <w:color w:val="000000"/>
                <w:sz w:val="24"/>
                <w:szCs w:val="24"/>
                <w:shd w:val="clear" w:color="auto" w:fill="FFFFFF"/>
              </w:rPr>
              <w:t>thực hiện các dự án đầu tư phát triển doanh nghiệp;</w:t>
            </w:r>
            <w:r w:rsidRPr="002E0AA6">
              <w:rPr>
                <w:rFonts w:ascii="Times New Roman" w:eastAsia="Times New Roman" w:hAnsi="Times New Roman" w:cs="Times New Roman"/>
                <w:i/>
                <w:iCs/>
                <w:sz w:val="24"/>
                <w:szCs w:val="24"/>
              </w:rPr>
              <w:t xml:space="preserve"> </w:t>
            </w:r>
            <w:r w:rsidRPr="002E0AA6">
              <w:rPr>
                <w:rFonts w:ascii="Times New Roman" w:eastAsia="Times New Roman" w:hAnsi="Times New Roman" w:cs="Times New Roman"/>
                <w:i/>
                <w:iCs/>
                <w:color w:val="000000"/>
                <w:sz w:val="24"/>
                <w:szCs w:val="24"/>
                <w:shd w:val="clear" w:color="auto" w:fill="FFFFFF"/>
              </w:rPr>
              <w:t>tăng vốn đầu tư của chủ sở hữu”</w:t>
            </w:r>
            <w:r w:rsidRPr="002E0AA6">
              <w:rPr>
                <w:rFonts w:ascii="Times New Roman" w:eastAsia="Times New Roman" w:hAnsi="Times New Roman" w:cs="Times New Roman"/>
                <w:b/>
                <w:color w:val="000000"/>
                <w:sz w:val="24"/>
                <w:szCs w:val="24"/>
                <w:shd w:val="clear" w:color="auto" w:fill="FFFFFF"/>
              </w:rPr>
              <w:t xml:space="preserve"> </w:t>
            </w:r>
            <w:r w:rsidRPr="002E0AA6">
              <w:rPr>
                <w:rFonts w:ascii="Times New Roman" w:eastAsia="Times New Roman" w:hAnsi="Times New Roman" w:cs="Times New Roman"/>
                <w:color w:val="000000"/>
                <w:sz w:val="24"/>
                <w:szCs w:val="24"/>
                <w:shd w:val="clear" w:color="auto" w:fill="FFFFFF"/>
              </w:rPr>
              <w:t>vì:</w:t>
            </w:r>
          </w:p>
          <w:p w:rsidR="002E0AA6" w:rsidRPr="002E0AA6" w:rsidRDefault="002E0AA6" w:rsidP="001514F3">
            <w:pPr>
              <w:numPr>
                <w:ilvl w:val="0"/>
                <w:numId w:val="10"/>
              </w:numPr>
              <w:tabs>
                <w:tab w:val="left" w:pos="851"/>
              </w:tabs>
              <w:spacing w:before="60" w:after="60"/>
              <w:ind w:left="0" w:firstLine="0"/>
              <w:contextualSpacing/>
              <w:jc w:val="both"/>
              <w:rPr>
                <w:rFonts w:ascii="Times New Roman" w:eastAsia="Times New Roman" w:hAnsi="Times New Roman" w:cs="Times New Roman"/>
                <w:sz w:val="24"/>
                <w:szCs w:val="24"/>
                <w:lang w:val="pt-BR"/>
              </w:rPr>
            </w:pPr>
            <w:r w:rsidRPr="002E0AA6">
              <w:rPr>
                <w:rFonts w:ascii="Times New Roman" w:eastAsia="Times New Roman" w:hAnsi="Times New Roman" w:cs="Times New Roman"/>
                <w:sz w:val="24"/>
                <w:szCs w:val="24"/>
              </w:rPr>
              <w:t xml:space="preserve">Doanh nghiệp thường xuyên có nhu cầu đầu tư cho các dự án tăng cường năng lực mạng lưới, phục vụ hoạt động sản xuất kinh doanh, nếu </w:t>
            </w:r>
            <w:r w:rsidRPr="002E0AA6">
              <w:rPr>
                <w:rFonts w:ascii="Times New Roman" w:eastAsia="Calibri" w:hAnsi="Times New Roman" w:cs="Times New Roman"/>
                <w:sz w:val="24"/>
                <w:szCs w:val="24"/>
                <w:lang w:val="pt-BR"/>
              </w:rPr>
              <w:t xml:space="preserve">triển khai các thủ tục đầu tư bổ sung vốn theo quy định tại Điều 25, Điều 31 của Dự thảo Luật khá phức tạp và mất nhiều thời gian, điều này làm hạn chế cơ hội đầu tư phát triển của doanh nghiệp, ảnh hưởng đến hiệu quả sản xuất kinh doanh. </w:t>
            </w:r>
            <w:r w:rsidRPr="002E0AA6">
              <w:rPr>
                <w:rFonts w:ascii="Times New Roman" w:eastAsia="Times New Roman" w:hAnsi="Times New Roman" w:cs="Times New Roman"/>
                <w:sz w:val="24"/>
                <w:szCs w:val="24"/>
                <w:lang w:val="pt-BR"/>
              </w:rPr>
              <w:t xml:space="preserve">Trong trường hợp này, </w:t>
            </w:r>
            <w:r w:rsidRPr="002E0AA6">
              <w:rPr>
                <w:rFonts w:ascii="Times New Roman" w:eastAsia="Times New Roman" w:hAnsi="Times New Roman" w:cs="Times New Roman"/>
                <w:sz w:val="24"/>
                <w:szCs w:val="24"/>
                <w:u w:val="single"/>
                <w:lang w:val="pt-BR"/>
              </w:rPr>
              <w:t>VNPT đề xuất</w:t>
            </w:r>
            <w:r w:rsidRPr="002E0AA6">
              <w:rPr>
                <w:rFonts w:ascii="Times New Roman" w:eastAsia="Times New Roman" w:hAnsi="Times New Roman" w:cs="Times New Roman"/>
                <w:sz w:val="24"/>
                <w:szCs w:val="24"/>
                <w:lang w:val="pt-BR"/>
              </w:rPr>
              <w:t xml:space="preserve"> cho phép doanh nghiệp được chủ động quyết định sử dụng </w:t>
            </w:r>
            <w:r w:rsidRPr="002E0AA6">
              <w:rPr>
                <w:rFonts w:ascii="Times New Roman" w:eastAsia="Calibri" w:hAnsi="Times New Roman" w:cs="Times New Roman"/>
                <w:sz w:val="24"/>
                <w:szCs w:val="24"/>
                <w:lang w:val="pt-BR"/>
              </w:rPr>
              <w:t>Quỹ Đầu tư phát triển doanh nghiệp để thực hiện các dự án đầu tư, doanh nghiệp không phải lập hồ sơ đề nghị cấp có thẩm quyền đầu tư bổ sung vốn.</w:t>
            </w:r>
          </w:p>
          <w:p w:rsidR="00CD05F3" w:rsidRPr="002E0AA6" w:rsidRDefault="002E0AA6" w:rsidP="002E0AA6">
            <w:pPr>
              <w:shd w:val="clear" w:color="auto" w:fill="FFFFFF"/>
              <w:spacing w:before="60" w:after="60"/>
              <w:jc w:val="both"/>
              <w:rPr>
                <w:rFonts w:ascii="Times New Roman" w:eastAsia="Times New Roman" w:hAnsi="Times New Roman" w:cs="Times New Roman"/>
                <w:b/>
                <w:sz w:val="24"/>
                <w:szCs w:val="24"/>
              </w:rPr>
            </w:pPr>
            <w:r w:rsidRPr="002E0AA6">
              <w:rPr>
                <w:rFonts w:ascii="Times New Roman" w:eastAsia="Times New Roman" w:hAnsi="Times New Roman" w:cs="Times New Roman"/>
                <w:sz w:val="24"/>
                <w:szCs w:val="24"/>
                <w:lang w:val="pt-BR"/>
              </w:rPr>
              <w:lastRenderedPageBreak/>
              <w:t xml:space="preserve">Ngoài ra, thực tế xảy ra trường hợp doanh nghiệp đã được cấp có thẩm quyền phê duyệt vốn điều lệ nhưng chủ sở hữu chưa góp đủ vốn. Trong trường hợp này, </w:t>
            </w:r>
            <w:r w:rsidRPr="002E0AA6">
              <w:rPr>
                <w:rFonts w:ascii="Times New Roman" w:eastAsia="Times New Roman" w:hAnsi="Times New Roman" w:cs="Times New Roman"/>
                <w:sz w:val="24"/>
                <w:szCs w:val="24"/>
                <w:u w:val="single"/>
                <w:lang w:val="pt-BR"/>
              </w:rPr>
              <w:t>VNPT đề xuất</w:t>
            </w:r>
            <w:r w:rsidRPr="002E0AA6">
              <w:rPr>
                <w:rFonts w:ascii="Times New Roman" w:eastAsia="Times New Roman" w:hAnsi="Times New Roman" w:cs="Times New Roman"/>
                <w:sz w:val="24"/>
                <w:szCs w:val="24"/>
                <w:lang w:val="pt-BR"/>
              </w:rPr>
              <w:t xml:space="preserve"> doanh nghiệp được chủ động quyết định sử dụng </w:t>
            </w:r>
            <w:r w:rsidRPr="002E0AA6">
              <w:rPr>
                <w:rFonts w:ascii="Times New Roman" w:eastAsia="Calibri" w:hAnsi="Times New Roman" w:cs="Times New Roman"/>
                <w:sz w:val="24"/>
                <w:szCs w:val="24"/>
                <w:lang w:val="pt-BR"/>
              </w:rPr>
              <w:t>Quỹ Đầu tư phát triển doanh nghiệp để thực hiện hạch toán tăng vốn đầu tư (vốn góp) của chủ sở hữu trong vốn điều lệ đã được cấp có thẩm quyền phê duyệt, doanh nghiệp không phải lập hồ sơ đề nghị cấp có thẩm quyền đầu tư bổ sung vốn.</w:t>
            </w:r>
          </w:p>
        </w:tc>
        <w:tc>
          <w:tcPr>
            <w:tcW w:w="2909" w:type="dxa"/>
          </w:tcPr>
          <w:p w:rsidR="00CD05F3" w:rsidRPr="003D7A06" w:rsidRDefault="00CD05F3" w:rsidP="003D7A06">
            <w:pPr>
              <w:shd w:val="clear" w:color="auto" w:fill="FFFFFF"/>
              <w:spacing w:before="60" w:after="60"/>
              <w:jc w:val="both"/>
              <w:rPr>
                <w:rFonts w:ascii="Times New Roman" w:eastAsia="Times New Roman" w:hAnsi="Times New Roman" w:cs="Times New Roman"/>
                <w:b/>
                <w:sz w:val="24"/>
                <w:szCs w:val="24"/>
              </w:rPr>
            </w:pPr>
            <w:r w:rsidRPr="00795B80">
              <w:rPr>
                <w:rFonts w:ascii="Times New Roman" w:eastAsia="Times New Roman" w:hAnsi="Times New Roman" w:cs="Times New Roman"/>
                <w:b/>
                <w:sz w:val="24"/>
                <w:szCs w:val="24"/>
                <w:lang w:val="nl-NL"/>
              </w:rPr>
              <w:lastRenderedPageBreak/>
              <w:t>Viettel</w:t>
            </w:r>
            <w:r>
              <w:rPr>
                <w:rFonts w:ascii="Times New Roman" w:eastAsia="Times New Roman" w:hAnsi="Times New Roman" w:cs="Times New Roman"/>
                <w:b/>
                <w:sz w:val="24"/>
                <w:szCs w:val="24"/>
                <w:lang w:val="nl-NL"/>
              </w:rPr>
              <w:t xml:space="preserve">, Tân cảng SG, </w:t>
            </w:r>
            <w:r w:rsidRPr="00795B80">
              <w:rPr>
                <w:rFonts w:ascii="Times New Roman" w:hAnsi="Times New Roman" w:cs="Times New Roman"/>
                <w:b/>
                <w:bCs/>
                <w:sz w:val="24"/>
                <w:szCs w:val="24"/>
                <w:lang w:val="vi-VN"/>
              </w:rPr>
              <w:t>Vạn Xuân – BQP</w:t>
            </w:r>
            <w:r>
              <w:rPr>
                <w:rFonts w:ascii="Times New Roman" w:hAnsi="Times New Roman" w:cs="Times New Roman"/>
                <w:b/>
                <w:bCs/>
                <w:sz w:val="24"/>
                <w:szCs w:val="24"/>
              </w:rPr>
              <w:t xml:space="preserve">, </w:t>
            </w:r>
            <w:r w:rsidRPr="00795B80">
              <w:rPr>
                <w:rFonts w:ascii="Times New Roman" w:hAnsi="Times New Roman" w:cs="Times New Roman"/>
                <w:b/>
                <w:bCs/>
                <w:sz w:val="24"/>
                <w:szCs w:val="24"/>
                <w:lang w:val="vi-VN"/>
              </w:rPr>
              <w:t>Nhà và Đô thị - BQP</w:t>
            </w:r>
          </w:p>
          <w:p w:rsidR="00CD05F3" w:rsidRPr="00795B80" w:rsidRDefault="00CD05F3" w:rsidP="003D7A06">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Phương án trích tối đa 80% đảm bảo hài hòa lợi ích giữa doanh nghiệp và nhà nước.</w:t>
            </w:r>
          </w:p>
          <w:p w:rsidR="00CD05F3" w:rsidRPr="00795B80" w:rsidRDefault="00CD05F3" w:rsidP="003D7A06">
            <w:pPr>
              <w:shd w:val="clear" w:color="auto" w:fill="FFFFFF"/>
              <w:spacing w:before="60" w:after="60"/>
              <w:jc w:val="both"/>
              <w:rPr>
                <w:rFonts w:ascii="Times New Roman" w:hAnsi="Times New Roman" w:cs="Times New Roman"/>
                <w:sz w:val="24"/>
                <w:szCs w:val="24"/>
              </w:rPr>
            </w:pPr>
            <w:r w:rsidRPr="00795B80">
              <w:rPr>
                <w:rFonts w:ascii="Times New Roman" w:eastAsia="Times New Roman" w:hAnsi="Times New Roman" w:cs="Times New Roman"/>
                <w:sz w:val="24"/>
                <w:szCs w:val="24"/>
                <w:lang w:val="nl-NL"/>
              </w:rPr>
              <w:t xml:space="preserve">- Nghiên cứu để quy định  cho phù hợp với Luật </w:t>
            </w:r>
            <w:r w:rsidRPr="00795B80">
              <w:rPr>
                <w:rFonts w:ascii="Times New Roman" w:hAnsi="Times New Roman" w:cs="Times New Roman"/>
                <w:sz w:val="24"/>
                <w:szCs w:val="24"/>
              </w:rPr>
              <w:t>Công nghiệp Quốc phòng, An ninh và Động viên công nghiệp.</w:t>
            </w:r>
          </w:p>
          <w:p w:rsidR="00CD05F3" w:rsidRPr="003D7A06" w:rsidRDefault="00CD05F3" w:rsidP="00265831">
            <w:pPr>
              <w:shd w:val="clear" w:color="auto" w:fill="FFFFFF"/>
              <w:tabs>
                <w:tab w:val="left" w:pos="1739"/>
              </w:tabs>
              <w:spacing w:before="60" w:after="60"/>
              <w:jc w:val="both"/>
              <w:rPr>
                <w:rFonts w:ascii="Times New Roman" w:eastAsia="Times New Roman" w:hAnsi="Times New Roman" w:cs="Times New Roman"/>
                <w:sz w:val="24"/>
                <w:szCs w:val="24"/>
                <w:lang w:val="nl-NL"/>
              </w:rPr>
            </w:pPr>
            <w:r w:rsidRPr="003D7A06">
              <w:rPr>
                <w:rFonts w:ascii="Times New Roman" w:eastAsia="Times New Roman" w:hAnsi="Times New Roman" w:cs="Times New Roman"/>
                <w:sz w:val="24"/>
                <w:szCs w:val="24"/>
                <w:lang w:val="nl-NL"/>
              </w:rPr>
              <w:t>- Chi phí tiền lương</w:t>
            </w:r>
            <w:r>
              <w:rPr>
                <w:rFonts w:ascii="Times New Roman" w:eastAsia="Times New Roman" w:hAnsi="Times New Roman" w:cs="Times New Roman"/>
                <w:sz w:val="24"/>
                <w:szCs w:val="24"/>
                <w:lang w:val="nl-NL"/>
              </w:rPr>
              <w:t>, thuê kiểm toán BCTC</w:t>
            </w:r>
            <w:r w:rsidRPr="003D7A06">
              <w:rPr>
                <w:rFonts w:ascii="Times New Roman" w:eastAsia="Times New Roman" w:hAnsi="Times New Roman" w:cs="Times New Roman"/>
                <w:sz w:val="24"/>
                <w:szCs w:val="24"/>
                <w:lang w:val="nl-NL"/>
              </w:rPr>
              <w:t xml:space="preserve"> như đã giải thích phần trên</w:t>
            </w: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tabs>
                <w:tab w:val="left" w:pos="1739"/>
              </w:tabs>
              <w:spacing w:before="60" w:after="60"/>
              <w:jc w:val="both"/>
              <w:rPr>
                <w:rFonts w:ascii="Times New Roman" w:eastAsia="Times New Roman" w:hAnsi="Times New Roman" w:cs="Times New Roman"/>
                <w:b/>
                <w:sz w:val="24"/>
                <w:szCs w:val="24"/>
                <w:lang w:val="nl-NL"/>
              </w:rPr>
            </w:pPr>
          </w:p>
          <w:p w:rsidR="00CD05F3" w:rsidRPr="00AF7FFC" w:rsidRDefault="00CD05F3" w:rsidP="002D0232">
            <w:pPr>
              <w:shd w:val="clear" w:color="auto" w:fill="FFFFFF"/>
              <w:spacing w:before="60" w:after="60"/>
              <w:jc w:val="both"/>
              <w:rPr>
                <w:rFonts w:ascii="Times New Roman" w:hAnsi="Times New Roman" w:cs="Times New Roman"/>
                <w:b/>
                <w:sz w:val="24"/>
                <w:szCs w:val="24"/>
              </w:rPr>
            </w:pPr>
            <w:r>
              <w:rPr>
                <w:rFonts w:ascii="Times New Roman" w:eastAsia="Times New Roman" w:hAnsi="Times New Roman" w:cs="Times New Roman"/>
                <w:b/>
                <w:sz w:val="24"/>
                <w:szCs w:val="24"/>
                <w:lang w:val="nl-NL"/>
              </w:rPr>
              <w:t>EVN,</w:t>
            </w:r>
            <w:r w:rsidRPr="00795B80">
              <w:rPr>
                <w:rFonts w:ascii="Times New Roman" w:eastAsia="Times New Roman" w:hAnsi="Times New Roman" w:cs="Times New Roman"/>
                <w:b/>
                <w:sz w:val="24"/>
                <w:szCs w:val="24"/>
                <w:lang w:val="nl-NL"/>
              </w:rPr>
              <w:t xml:space="preserve"> </w:t>
            </w:r>
            <w:r>
              <w:rPr>
                <w:rFonts w:ascii="Times New Roman" w:eastAsia="Times New Roman" w:hAnsi="Times New Roman" w:cs="Times New Roman"/>
                <w:b/>
                <w:sz w:val="24"/>
                <w:szCs w:val="24"/>
                <w:lang w:val="nl-NL"/>
              </w:rPr>
              <w:t xml:space="preserve">VINACHEM,  TCT </w:t>
            </w:r>
            <w:r w:rsidRPr="00EA0482">
              <w:rPr>
                <w:rFonts w:ascii="Times New Roman" w:eastAsia="Times New Roman" w:hAnsi="Times New Roman" w:cs="Times New Roman"/>
                <w:b/>
                <w:sz w:val="24"/>
                <w:szCs w:val="24"/>
                <w:lang w:val="nl-NL"/>
              </w:rPr>
              <w:t>Đường sắt</w:t>
            </w:r>
            <w:r>
              <w:rPr>
                <w:rFonts w:ascii="Times New Roman" w:eastAsia="Times New Roman" w:hAnsi="Times New Roman" w:cs="Times New Roman"/>
                <w:b/>
                <w:sz w:val="24"/>
                <w:szCs w:val="24"/>
                <w:lang w:val="nl-NL"/>
              </w:rPr>
              <w:t xml:space="preserve"> VN,  VIETCOMBANK, MOBIFONE, TCT Thuốc lá VN, TCT </w:t>
            </w:r>
            <w:r w:rsidRPr="00795B80">
              <w:rPr>
                <w:rFonts w:ascii="Times New Roman" w:eastAsia="Times New Roman" w:hAnsi="Times New Roman" w:cs="Times New Roman"/>
                <w:b/>
                <w:sz w:val="24"/>
                <w:szCs w:val="24"/>
                <w:lang w:val="nl-NL"/>
              </w:rPr>
              <w:t>QL bay VN</w:t>
            </w:r>
            <w:r>
              <w:rPr>
                <w:rFonts w:ascii="Times New Roman" w:eastAsia="Times New Roman" w:hAnsi="Times New Roman" w:cs="Times New Roman"/>
                <w:b/>
                <w:sz w:val="24"/>
                <w:szCs w:val="24"/>
                <w:lang w:val="nl-NL"/>
              </w:rPr>
              <w:t xml:space="preserve">, </w:t>
            </w:r>
            <w:r w:rsidRPr="00795B80">
              <w:rPr>
                <w:rFonts w:ascii="Times New Roman" w:eastAsia="Times New Roman" w:hAnsi="Times New Roman" w:cs="Times New Roman"/>
                <w:b/>
                <w:sz w:val="24"/>
                <w:szCs w:val="24"/>
                <w:lang w:val="nl-NL"/>
              </w:rPr>
              <w:t xml:space="preserve"> BĐATHHMB, BĐATHHMN, </w:t>
            </w:r>
            <w:r>
              <w:rPr>
                <w:rFonts w:ascii="Times New Roman" w:eastAsia="Times New Roman" w:hAnsi="Times New Roman" w:cs="Times New Roman"/>
                <w:b/>
                <w:sz w:val="24"/>
                <w:szCs w:val="24"/>
                <w:lang w:val="nl-NL"/>
              </w:rPr>
              <w:t xml:space="preserve">TCT </w:t>
            </w:r>
            <w:r w:rsidRPr="00795B80">
              <w:rPr>
                <w:rFonts w:ascii="Times New Roman" w:hAnsi="Times New Roman" w:cs="Times New Roman"/>
                <w:b/>
                <w:sz w:val="24"/>
                <w:szCs w:val="24"/>
                <w:lang w:val="vi-VN"/>
              </w:rPr>
              <w:t>Lưu ký và Bù trừ</w:t>
            </w:r>
            <w:r>
              <w:rPr>
                <w:rFonts w:ascii="Times New Roman" w:hAnsi="Times New Roman" w:cs="Times New Roman"/>
                <w:b/>
                <w:sz w:val="24"/>
                <w:szCs w:val="24"/>
                <w:lang w:val="vi-VN"/>
              </w:rPr>
              <w:t xml:space="preserve"> </w:t>
            </w:r>
            <w:r>
              <w:rPr>
                <w:rFonts w:ascii="Times New Roman" w:hAnsi="Times New Roman" w:cs="Times New Roman"/>
                <w:b/>
                <w:sz w:val="24"/>
                <w:szCs w:val="24"/>
              </w:rPr>
              <w:t>CK</w:t>
            </w:r>
            <w:r w:rsidRPr="00795B80">
              <w:rPr>
                <w:rFonts w:ascii="Times New Roman" w:hAnsi="Times New Roman" w:cs="Times New Roman"/>
                <w:b/>
                <w:sz w:val="24"/>
                <w:szCs w:val="24"/>
                <w:lang w:val="vi-VN"/>
              </w:rPr>
              <w:t xml:space="preserve"> VN</w:t>
            </w:r>
            <w:r>
              <w:rPr>
                <w:rFonts w:ascii="Times New Roman" w:hAnsi="Times New Roman" w:cs="Times New Roman"/>
                <w:b/>
                <w:sz w:val="24"/>
                <w:szCs w:val="24"/>
              </w:rPr>
              <w:t xml:space="preserve">, </w:t>
            </w:r>
            <w:r w:rsidRPr="00795B80">
              <w:rPr>
                <w:rFonts w:ascii="Times New Roman" w:eastAsia="Times New Roman" w:hAnsi="Times New Roman" w:cs="Times New Roman"/>
                <w:b/>
                <w:sz w:val="24"/>
                <w:szCs w:val="24"/>
                <w:lang w:val="nl-NL"/>
              </w:rPr>
              <w:t xml:space="preserve"> Biển Đông,  </w:t>
            </w:r>
            <w:r w:rsidRPr="00795B80">
              <w:rPr>
                <w:rFonts w:ascii="Times New Roman" w:hAnsi="Times New Roman" w:cs="Times New Roman"/>
                <w:b/>
                <w:sz w:val="24"/>
                <w:szCs w:val="24"/>
                <w:lang w:val="vi-VN"/>
              </w:rPr>
              <w:t>XUNHASABA</w:t>
            </w:r>
            <w:r>
              <w:rPr>
                <w:rFonts w:ascii="Times New Roman" w:hAnsi="Times New Roman" w:cs="Times New Roman"/>
                <w:b/>
                <w:sz w:val="24"/>
                <w:szCs w:val="24"/>
              </w:rPr>
              <w:t xml:space="preserve">, </w:t>
            </w:r>
            <w:r w:rsidRPr="00795B80">
              <w:rPr>
                <w:rFonts w:ascii="Times New Roman" w:hAnsi="Times New Roman" w:cs="Times New Roman"/>
                <w:b/>
                <w:spacing w:val="2"/>
                <w:sz w:val="24"/>
                <w:szCs w:val="24"/>
                <w:lang w:val="vi-VN"/>
              </w:rPr>
              <w:t>DVCI Quận 5</w:t>
            </w:r>
            <w:r>
              <w:rPr>
                <w:rFonts w:ascii="Times New Roman" w:hAnsi="Times New Roman" w:cs="Times New Roman"/>
                <w:b/>
                <w:spacing w:val="2"/>
                <w:sz w:val="24"/>
                <w:szCs w:val="24"/>
              </w:rPr>
              <w:t xml:space="preserve"> </w:t>
            </w:r>
          </w:p>
          <w:p w:rsidR="00CD05F3" w:rsidRPr="00795B80" w:rsidRDefault="00CD05F3" w:rsidP="00265831">
            <w:pPr>
              <w:shd w:val="clear" w:color="auto" w:fill="FFFFFF"/>
              <w:tabs>
                <w:tab w:val="left" w:pos="1739"/>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Tại Tờ trình số 79/TTr-BTC đã nêu rõ không đặt vấn đề nghiên cứu xem xét quy định về hoạt động của Quỹ hỗ trợ sắp xếp và phát triển doanh nghiệp theo ý kiến chỉ đạo tại Thông báo số 1354/TB-TTKQH ngày 15/08/2022 của Tổng thư ký Quốc hội.</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Việc điều chuyển quỹ đảm bảo có nguồn lực chủ động để nhà nước đầu tư vốn kịp thời, linh hoạt, giải </w:t>
            </w:r>
            <w:r w:rsidRPr="00795B80">
              <w:rPr>
                <w:rFonts w:ascii="Times New Roman" w:eastAsia="Times New Roman" w:hAnsi="Times New Roman" w:cs="Times New Roman"/>
                <w:sz w:val="24"/>
                <w:szCs w:val="24"/>
                <w:lang w:val="nl-NL"/>
              </w:rPr>
              <w:lastRenderedPageBreak/>
              <w:t>quyết yêu cầu cấp bách trong quản lý, điều hành của nhà nước; giúp doanh nghiệp có đầy đủ nguồn lực để thực hiện các mục tiêu, nhiệm vụ được giao.</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Dự thảo Luật chỉ quy định việc phân phối LNST của doanh nghiệp; không thể quy định hêt các trường hợp được trừ vào LNST của doanh nghiệp.</w:t>
            </w:r>
          </w:p>
          <w:p w:rsidR="00CD05F3" w:rsidRPr="00795B80" w:rsidRDefault="00CD05F3" w:rsidP="003D7A06">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Nộp về NSNN hay điều chuyển Quỹ ĐTPT chỉ tương ứng với phần vốn nhà nước tại doanh nghiệp. </w:t>
            </w:r>
          </w:p>
          <w:p w:rsidR="00CD05F3" w:rsidRDefault="00CD05F3" w:rsidP="003D7A06">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Việc phân phối quỹ tại doanh nghiệp do nhà nước nắm giữ dưới 50% VĐL thực hiện theo Điều lệ công ty do đó đảm bảo sòng phẳng về quyền lợi các bên theo Luật doanh nghiệp.</w:t>
            </w:r>
          </w:p>
          <w:p w:rsidR="00CD05F3" w:rsidRPr="00795B80" w:rsidRDefault="00CD05F3" w:rsidP="00265831">
            <w:pPr>
              <w:pStyle w:val="Heading1"/>
              <w:spacing w:before="60" w:after="60"/>
              <w:jc w:val="both"/>
              <w:outlineLvl w:val="0"/>
              <w:rPr>
                <w:b w:val="0"/>
              </w:rPr>
            </w:pPr>
            <w:r w:rsidRPr="00795B80">
              <w:rPr>
                <w:b w:val="0"/>
              </w:rPr>
              <w:t>- Quy định này theo tinh thần NQ27-NQ/TW về tiền lương. Do đó ưu tiên chi tiền lương, tiền thưởng của người do cơ quan đại diện chủ sở hữu cử, giới thiệu, thuê là việc trực tiếp tại doanh nghiệp để đảm bảo ưu tiên có nguồn chi lương từ LNST của doanh nghiệp.</w:t>
            </w:r>
          </w:p>
          <w:p w:rsidR="00CD05F3" w:rsidRPr="00795B80" w:rsidRDefault="00CD05F3" w:rsidP="00265831">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lastRenderedPageBreak/>
              <w:t>- Trường hợp LNST và quỹ ĐTPT không đủ chi lương cho các đối tượng này thì chi từ NSNN theo quy định tại khoản 1 Điều 73 dự thảo Luật.</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Các khoản chi từ LNST và quỹ ĐTPT là khoản chi của CQ CSH. Đáng lẽ phải lấy từ NSNN để đảm bảo ai chi người đó trả tiền nhưng để đảm bảo thuận tiện thì chi từ các khoản này thay vì nộp NSNN rồi làm thủ tục chi ra.</w:t>
            </w:r>
          </w:p>
          <w:p w:rsidR="00CD05F3" w:rsidRPr="00795B80" w:rsidRDefault="00CD05F3" w:rsidP="002D0232">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Việc sử dụng quỹ cụ thể sẽ do Chính phủ hướng dẫn chi tiết</w:t>
            </w:r>
          </w:p>
          <w:p w:rsidR="00CD05F3" w:rsidRPr="00795B80" w:rsidRDefault="00CD05F3" w:rsidP="00EA0482">
            <w:pPr>
              <w:jc w:val="both"/>
              <w:rPr>
                <w:rFonts w:ascii="Times New Roman" w:eastAsia="Times New Roman" w:hAnsi="Times New Roman" w:cs="Times New Roman"/>
                <w:sz w:val="24"/>
                <w:szCs w:val="24"/>
                <w:lang w:val="nl-NL"/>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d) Sử dụng và trích lập các Quỹ theo quy định của Luật chuyên ngành gồm: Luật Các tổ chức tín dụng, Luật Dầu khí.</w:t>
            </w:r>
          </w:p>
        </w:tc>
        <w:tc>
          <w:tcPr>
            <w:tcW w:w="7315" w:type="dxa"/>
          </w:tcPr>
          <w:p w:rsidR="00CD05F3" w:rsidRPr="002E0AA6" w:rsidRDefault="00CD05F3" w:rsidP="00265831">
            <w:pPr>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(i) Tổng công ty Hàng không Việt Nam:</w:t>
            </w:r>
          </w:p>
          <w:p w:rsidR="00CD05F3" w:rsidRPr="002E0AA6" w:rsidRDefault="00CD05F3" w:rsidP="00265831">
            <w:pPr>
              <w:pStyle w:val="paragraph"/>
              <w:spacing w:before="60" w:beforeAutospacing="0" w:after="60" w:afterAutospacing="0"/>
              <w:ind w:right="28"/>
              <w:jc w:val="both"/>
              <w:textAlignment w:val="baseline"/>
              <w:rPr>
                <w:lang w:val="vi-VN"/>
              </w:rPr>
            </w:pPr>
            <w:r w:rsidRPr="002E0AA6">
              <w:rPr>
                <w:shd w:val="clear" w:color="auto" w:fill="FFFFFF"/>
                <w:lang w:val="vi-VN"/>
              </w:rPr>
              <w:t>Đề nghị bổ sung ý c) như sau: “</w:t>
            </w:r>
            <w:r w:rsidRPr="002E0AA6">
              <w:rPr>
                <w:lang w:val="vi-VN"/>
              </w:rPr>
              <w:t xml:space="preserve">c) Sử dụng và trích lập các Quỹ từ lợi nhuận sau thuế theo quy định của Luật chuyên ngành gồm: Luật Các tổ chức tín dụng, Luật Dầu khí </w:t>
            </w:r>
            <w:r w:rsidRPr="002E0AA6">
              <w:rPr>
                <w:b/>
                <w:i/>
                <w:lang w:val="vi-VN"/>
              </w:rPr>
              <w:t>và các Luật chuyên ngành khác (nếu có)</w:t>
            </w:r>
            <w:r w:rsidRPr="002E0AA6">
              <w:rPr>
                <w:lang w:val="vi-VN"/>
              </w:rPr>
              <w:t>.”</w:t>
            </w:r>
          </w:p>
          <w:p w:rsidR="00CD05F3" w:rsidRPr="002E0AA6" w:rsidRDefault="00CD05F3" w:rsidP="00265831">
            <w:pPr>
              <w:pStyle w:val="paragraph"/>
              <w:spacing w:before="60" w:beforeAutospacing="0" w:after="60" w:afterAutospacing="0"/>
              <w:ind w:right="28"/>
              <w:jc w:val="both"/>
              <w:textAlignment w:val="baseline"/>
              <w:rPr>
                <w:u w:val="single"/>
                <w:shd w:val="clear" w:color="auto" w:fill="FFFFFF"/>
                <w:lang w:val="vi-VN"/>
              </w:rPr>
            </w:pPr>
            <w:r w:rsidRPr="002E0AA6">
              <w:rPr>
                <w:lang w:val="vi-VN"/>
              </w:rPr>
              <w:t xml:space="preserve">Lý do: trong trường hợp sau này có Luật chuyên ngành khác cho phép trích lập các Quỹ từ lợi nhuận sau thuế thì không cần sửa đổi, bổ sung Luật này hay các văn bản dưới Luật và các DN có vốn Nhà nước đầu tư được phép áp dụng ngay theo các qui định của Luật chuyên ngành như các DN thuộc các thành phần kinh tế khác. Dự thảo hiện tại đang qui định trong trường hợp có sự khác nhau giữa quy định của pháp luật doanh nghiệp và quy định tại Luật này thì áp dụng theo quy định tại Luật này, do đó nếu không có qui định rõ được áp dụng theo các qui định Luật chuyên ngành khác (nếu có) thì các DN sẽ gặp vướng mắc khi có các qui định mới ra.   </w:t>
            </w:r>
          </w:p>
          <w:p w:rsidR="00CD05F3" w:rsidRPr="002E0AA6" w:rsidRDefault="00CD05F3" w:rsidP="00265831">
            <w:pPr>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 Tổng công ty Hàng không Việt Nam:</w:t>
            </w:r>
          </w:p>
          <w:p w:rsidR="00CD05F3" w:rsidRPr="002E0AA6" w:rsidRDefault="00CD05F3" w:rsidP="00265831">
            <w:pPr>
              <w:shd w:val="clear" w:color="auto" w:fill="FFFFFF"/>
              <w:spacing w:before="60" w:after="60"/>
              <w:jc w:val="both"/>
              <w:rPr>
                <w:rFonts w:ascii="Times New Roman" w:hAnsi="Times New Roman" w:cs="Times New Roman"/>
                <w:sz w:val="24"/>
                <w:szCs w:val="24"/>
                <w:shd w:val="clear" w:color="auto" w:fill="FFFFFF"/>
                <w:lang w:val="nl-NL"/>
              </w:rPr>
            </w:pPr>
            <w:r w:rsidRPr="002E0AA6">
              <w:rPr>
                <w:rFonts w:ascii="Times New Roman" w:hAnsi="Times New Roman" w:cs="Times New Roman"/>
                <w:sz w:val="24"/>
                <w:szCs w:val="24"/>
                <w:shd w:val="clear" w:color="auto" w:fill="FFFFFF"/>
                <w:lang w:val="nl-NL"/>
              </w:rPr>
              <w:t xml:space="preserve">Đề nghị xem xét nội dung mục 1 d) Sau khi trích lập các quỹ theo quy định nêu trên, phần lợi nhuận, cổ tức được chia tương ứng với phần vốn nhà nước tại doanh nghiệp được sử dụng để chi tiền lương, tiền thưởng của người do cơ quan đại diện chủ sở hữu vốn cử, giới thiệu, thuê làm việc trực tiếp tại doanh nghiệp, còn lại nộp vào ngân sách nhà nước (đối với phương án để lại 100% thì sẽ không còn). </w:t>
            </w:r>
          </w:p>
          <w:p w:rsidR="00CD05F3" w:rsidRPr="002E0AA6" w:rsidRDefault="00CD05F3" w:rsidP="00265831">
            <w:pPr>
              <w:pStyle w:val="paragraph"/>
              <w:spacing w:before="60" w:beforeAutospacing="0" w:after="60" w:afterAutospacing="0"/>
              <w:ind w:right="28"/>
              <w:jc w:val="both"/>
              <w:textAlignment w:val="baseline"/>
              <w:rPr>
                <w:shd w:val="clear" w:color="auto" w:fill="FFFFFF"/>
                <w:lang w:val="vi-VN"/>
              </w:rPr>
            </w:pPr>
            <w:r w:rsidRPr="002E0AA6">
              <w:rPr>
                <w:shd w:val="clear" w:color="auto" w:fill="FFFFFF"/>
                <w:lang w:val="vi-VN"/>
              </w:rPr>
              <w:t xml:space="preserve">Lý do: Thực tế hiện nay những người </w:t>
            </w:r>
            <w:r w:rsidRPr="002E0AA6">
              <w:rPr>
                <w:lang w:val="vi-VN"/>
              </w:rPr>
              <w:t>do cơ quan đại diện chủ sở hữu vốn cử, giới thiệu, thuê làm việc trực tiếp tại doanh nghiệp</w:t>
            </w:r>
            <w:r w:rsidRPr="002E0AA6">
              <w:rPr>
                <w:shd w:val="clear" w:color="auto" w:fill="FFFFFF"/>
                <w:lang w:val="vi-VN"/>
              </w:rPr>
              <w:t xml:space="preserve"> đồng thời cũng giữ các chức danh Chủ tịch HĐQT, TV HĐQT, KSV của DN (trong trường hợp áp dụng theo phương án 2 Điều 13 của dự thảo thì đối tượng này còn bao gồm TGĐ,GĐ, PTGĐ, PGĐ, Kế toán trưởng và các </w:t>
            </w:r>
            <w:r w:rsidRPr="002E0AA6">
              <w:rPr>
                <w:shd w:val="clear" w:color="auto" w:fill="FFFFFF"/>
                <w:lang w:val="vi-VN"/>
              </w:rPr>
              <w:lastRenderedPageBreak/>
              <w:t>chức danh khác tại doanh nghiệp có vốn nhà nước đầu tư trực tiếp trên 50% vốn điều lệ theo Điều lệ công ty). Theo Điều 163 Luật DN 2020 thì “</w:t>
            </w:r>
            <w:r w:rsidRPr="002E0AA6">
              <w:rPr>
                <w:i/>
                <w:shd w:val="clear" w:color="auto" w:fill="FFFFFF"/>
                <w:lang w:val="vi-VN"/>
              </w:rPr>
              <w:t>Thù lao của từng thành viên Hội đồng quản trị, tiền lương của Giám đốc hoặc Tổng giám đốc và người quản lý khác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r w:rsidRPr="002E0AA6">
              <w:rPr>
                <w:shd w:val="clear" w:color="auto" w:fill="FFFFFF"/>
                <w:lang w:val="vi-VN"/>
              </w:rPr>
              <w:t xml:space="preserve">. Theo Điều 172 của Luật DN 2020 thì: </w:t>
            </w:r>
            <w:r w:rsidRPr="002E0AA6">
              <w:rPr>
                <w:i/>
                <w:shd w:val="clear" w:color="auto" w:fill="FFFFFF"/>
                <w:lang w:val="vi-VN"/>
              </w:rPr>
              <w:t>“3.Tiền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rsidR="00CD05F3" w:rsidRPr="002E0AA6" w:rsidRDefault="00CD05F3" w:rsidP="00265831">
            <w:pPr>
              <w:pStyle w:val="paragraph"/>
              <w:spacing w:before="60" w:beforeAutospacing="0" w:after="60" w:afterAutospacing="0"/>
              <w:ind w:right="28"/>
              <w:jc w:val="both"/>
              <w:textAlignment w:val="baseline"/>
              <w:rPr>
                <w:lang w:val="vi-VN"/>
              </w:rPr>
            </w:pPr>
            <w:r w:rsidRPr="002E0AA6">
              <w:rPr>
                <w:lang w:val="vi-VN"/>
              </w:rPr>
              <w:t>Như vậy, việc áp dụng theo quan điểm dự thảo sẽ dẫn đến sự khác biệt với qui định chung hiện tại của Luật DN 2020 Điều 163, Điều 172. Khi áp dụng thực tế sẽ có 2 cơ chế thù lao/lương đối với các thành viên HĐQT, BKS : Những người không do CSH Nhà nước cử thì thù lao, lương áp dụng theo Luật DN (lấy từ CP SXKD), những người do CSH Nhà nước cử thì thù lao/lương thưởng lấy từ LNST/Quĩ đầu tư phát triển hoặc ngân sách (Qui định tại Điều 15, Điều 73). Ngoài ra, trong trường hợp lương, thù lao lấy từ LNST/Quĩ đầu tư phát triển/Ngân sách Nhà nước  thì việc thanh, quyết toán lương đối với người do cơ quan đại diện chủ sở hữu vốn nhà nước cử, giới thiệu, thuê sẽ không được kịp thời. T</w:t>
            </w:r>
            <w:r w:rsidRPr="002E0AA6">
              <w:rPr>
                <w:bCs/>
                <w:lang w:val="vi-VN"/>
              </w:rPr>
              <w:t>rong trường hợp các đối tượng hưởng lương/thù lao từ ngân sách thì cũng cần có qui trình cụ thể trong việc xây dựng mức lương/thù lao và xây dựng dự toán/bố trí ngân sách để chi trả lương/thù lao cho nhóm đối tượng này.</w:t>
            </w:r>
          </w:p>
          <w:p w:rsidR="00CD05F3" w:rsidRPr="002E0AA6" w:rsidRDefault="00CD05F3" w:rsidP="00265831">
            <w:pPr>
              <w:pStyle w:val="paragraph"/>
              <w:spacing w:before="60" w:beforeAutospacing="0" w:after="60" w:afterAutospacing="0"/>
              <w:ind w:right="28"/>
              <w:jc w:val="both"/>
              <w:textAlignment w:val="baseline"/>
              <w:rPr>
                <w:shd w:val="clear" w:color="auto" w:fill="FFFFFF"/>
                <w:lang w:val="vi-VN"/>
              </w:rPr>
            </w:pPr>
            <w:r w:rsidRPr="002E0AA6">
              <w:rPr>
                <w:lang w:val="vi-VN"/>
              </w:rPr>
              <w:t>TCTHK kiến nghị tiếp tục qui định chi trả tiền lương, thù lao của người do cơ quan đại diện chủ sở hữu vốn nhà nước cử, giới thiệu, thuê làm việc trực tiếp tại doanh nghiệp từ chi phí SXKD của DN như qui định hiện hành.</w:t>
            </w:r>
          </w:p>
          <w:p w:rsidR="00CD05F3" w:rsidRPr="002E0AA6" w:rsidRDefault="00CD05F3" w:rsidP="00265831">
            <w:pPr>
              <w:shd w:val="clear" w:color="auto" w:fill="FFFFFF" w:themeFill="background1"/>
              <w:spacing w:before="60" w:after="60"/>
              <w:jc w:val="both"/>
              <w:rPr>
                <w:rFonts w:ascii="Times New Roman" w:hAnsi="Times New Roman" w:cs="Times New Roman"/>
                <w:sz w:val="24"/>
                <w:szCs w:val="24"/>
                <w:lang w:val="vi-VN"/>
              </w:rPr>
            </w:pPr>
            <w:r w:rsidRPr="002E0AA6">
              <w:rPr>
                <w:rFonts w:ascii="Times New Roman" w:hAnsi="Times New Roman" w:cs="Times New Roman"/>
                <w:sz w:val="24"/>
                <w:szCs w:val="24"/>
                <w:lang w:val="vi-VN"/>
              </w:rPr>
              <w:t xml:space="preserve">- </w:t>
            </w:r>
            <w:r w:rsidRPr="002E0AA6">
              <w:rPr>
                <w:rFonts w:ascii="Times New Roman" w:hAnsi="Times New Roman" w:cs="Times New Roman"/>
                <w:b/>
                <w:bCs/>
                <w:i/>
                <w:iCs/>
                <w:sz w:val="24"/>
                <w:szCs w:val="24"/>
                <w:lang w:val="vi-VN"/>
              </w:rPr>
              <w:t>Viettel đề xuất</w:t>
            </w:r>
            <w:r w:rsidRPr="002E0AA6">
              <w:rPr>
                <w:rFonts w:ascii="Times New Roman" w:hAnsi="Times New Roman" w:cs="Times New Roman"/>
                <w:sz w:val="24"/>
                <w:szCs w:val="24"/>
                <w:lang w:val="vi-VN"/>
              </w:rPr>
              <w:t xml:space="preserve">: Sửa đổi như sau </w:t>
            </w:r>
            <w:r w:rsidRPr="002E0AA6">
              <w:rPr>
                <w:rFonts w:ascii="Times New Roman" w:hAnsi="Times New Roman" w:cs="Times New Roman"/>
                <w:i/>
                <w:sz w:val="24"/>
                <w:szCs w:val="24"/>
                <w:lang w:val="vi-VN"/>
              </w:rPr>
              <w:t xml:space="preserve">“Lợi nhuận sau thuế dùng để trích lập các Quỹ theo quy định của Luật chuyên ngành gồm: Luật Các tổ chức tín dụng, Luật Dầu khí, Luật Công nghiệp Quốc phòng, An ninh và Động </w:t>
            </w:r>
            <w:r w:rsidRPr="002E0AA6">
              <w:rPr>
                <w:rFonts w:ascii="Times New Roman" w:hAnsi="Times New Roman" w:cs="Times New Roman"/>
                <w:i/>
                <w:sz w:val="24"/>
                <w:szCs w:val="24"/>
                <w:lang w:val="vi-VN"/>
              </w:rPr>
              <w:lastRenderedPageBreak/>
              <w:t xml:space="preserve">viên Công nghiệp và các luật khác liên quan”. </w:t>
            </w:r>
          </w:p>
          <w:p w:rsidR="00CD05F3" w:rsidRPr="002E0AA6" w:rsidRDefault="00CD05F3" w:rsidP="00265831">
            <w:pPr>
              <w:shd w:val="clear" w:color="auto" w:fill="FFFFFF" w:themeFill="background1"/>
              <w:spacing w:before="60" w:after="60"/>
              <w:jc w:val="both"/>
              <w:rPr>
                <w:rFonts w:ascii="Times New Roman" w:hAnsi="Times New Roman" w:cs="Times New Roman"/>
                <w:b/>
                <w:i/>
                <w:sz w:val="24"/>
                <w:szCs w:val="24"/>
              </w:rPr>
            </w:pPr>
            <w:r w:rsidRPr="002E0AA6">
              <w:rPr>
                <w:rFonts w:ascii="Times New Roman" w:hAnsi="Times New Roman" w:cs="Times New Roman"/>
                <w:b/>
                <w:i/>
                <w:sz w:val="24"/>
                <w:szCs w:val="24"/>
              </w:rPr>
              <w:t>Lý do</w:t>
            </w:r>
            <w:r w:rsidRPr="002E0AA6">
              <w:rPr>
                <w:rFonts w:ascii="Times New Roman" w:hAnsi="Times New Roman" w:cs="Times New Roman"/>
                <w:sz w:val="24"/>
                <w:szCs w:val="24"/>
              </w:rPr>
              <w:t xml:space="preserve">: Để thống nhất giữa các quy định pháp luật, làm cơ sở thực hiện đồng thời có thể có các luật đặc thù khác sẽ được bổ sung trong thời gian tới.  </w:t>
            </w:r>
          </w:p>
          <w:p w:rsidR="00CD05F3" w:rsidRPr="002E0AA6" w:rsidRDefault="00CD05F3" w:rsidP="00265831">
            <w:pPr>
              <w:spacing w:before="60" w:after="60"/>
              <w:jc w:val="both"/>
              <w:rPr>
                <w:rFonts w:ascii="Times New Roman" w:hAnsi="Times New Roman" w:cs="Times New Roman"/>
                <w:b/>
                <w:bCs/>
                <w:sz w:val="24"/>
                <w:szCs w:val="24"/>
                <w:lang w:val="vi-VN"/>
              </w:rPr>
            </w:pPr>
            <w:r w:rsidRPr="002E0AA6">
              <w:rPr>
                <w:rFonts w:ascii="Times New Roman" w:hAnsi="Times New Roman" w:cs="Times New Roman"/>
                <w:b/>
                <w:bCs/>
                <w:sz w:val="24"/>
                <w:szCs w:val="24"/>
              </w:rPr>
              <w:t xml:space="preserve">(ii) </w:t>
            </w:r>
            <w:r w:rsidRPr="002E0AA6">
              <w:rPr>
                <w:rFonts w:ascii="Times New Roman" w:hAnsi="Times New Roman" w:cs="Times New Roman"/>
                <w:b/>
                <w:bCs/>
                <w:sz w:val="24"/>
                <w:szCs w:val="24"/>
                <w:lang w:val="vi-VN"/>
              </w:rPr>
              <w:t xml:space="preserve">TCT Tân Cảng Sài Gòn: </w:t>
            </w:r>
            <w:r w:rsidRPr="002E0AA6">
              <w:rPr>
                <w:rFonts w:ascii="Times New Roman" w:hAnsi="Times New Roman" w:cs="Times New Roman"/>
                <w:bCs/>
                <w:sz w:val="24"/>
                <w:szCs w:val="24"/>
                <w:lang w:val="vi-VN"/>
              </w:rPr>
              <w:t>Đề nghị bổ sung như sau:</w:t>
            </w:r>
          </w:p>
          <w:p w:rsidR="00CD05F3" w:rsidRPr="002E0AA6" w:rsidRDefault="00CD05F3" w:rsidP="00265831">
            <w:pPr>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w:t>
            </w:r>
            <w:r w:rsidRPr="002E0AA6">
              <w:rPr>
                <w:rFonts w:ascii="Times New Roman" w:hAnsi="Times New Roman" w:cs="Times New Roman"/>
                <w:sz w:val="24"/>
                <w:szCs w:val="24"/>
                <w:lang w:val="vi-VN"/>
              </w:rPr>
              <w:t xml:space="preserve"> </w:t>
            </w:r>
            <w:r w:rsidRPr="002E0AA6">
              <w:rPr>
                <w:rFonts w:ascii="Times New Roman" w:hAnsi="Times New Roman" w:cs="Times New Roman"/>
                <w:bCs/>
                <w:sz w:val="24"/>
                <w:szCs w:val="24"/>
                <w:lang w:val="vi-VN"/>
              </w:rPr>
              <w:t xml:space="preserve">d) Sử dụng và trích lập các Quỹ theo quy định của Luật chuyên ngành gồm: Luật Các tổ chức tín dụng, Luật Dầu khí. </w:t>
            </w:r>
            <w:r w:rsidRPr="002E0AA6">
              <w:rPr>
                <w:rFonts w:ascii="Times New Roman" w:hAnsi="Times New Roman" w:cs="Times New Roman"/>
                <w:b/>
                <w:i/>
                <w:iCs/>
                <w:sz w:val="24"/>
                <w:szCs w:val="24"/>
                <w:lang w:val="vi-VN"/>
              </w:rPr>
              <w:t>Đối với DN quốc phòng an ninh được trích tối đa 5% quỹ đặc thù theo quyết</w:t>
            </w:r>
            <w:r w:rsidRPr="002E0AA6">
              <w:rPr>
                <w:rFonts w:ascii="Times New Roman" w:hAnsi="Times New Roman" w:cs="Times New Roman"/>
                <w:bCs/>
                <w:sz w:val="24"/>
                <w:szCs w:val="24"/>
                <w:lang w:val="vi-VN"/>
              </w:rPr>
              <w:t xml:space="preserve"> </w:t>
            </w:r>
            <w:r w:rsidRPr="002E0AA6">
              <w:rPr>
                <w:rFonts w:ascii="Times New Roman" w:hAnsi="Times New Roman" w:cs="Times New Roman"/>
                <w:b/>
                <w:i/>
                <w:iCs/>
                <w:sz w:val="24"/>
                <w:szCs w:val="24"/>
                <w:lang w:val="vi-VN"/>
              </w:rPr>
              <w:t>định của cơ quan đại diện chủ sở hữu.</w:t>
            </w:r>
            <w:r w:rsidRPr="002E0AA6">
              <w:rPr>
                <w:rFonts w:ascii="Times New Roman" w:hAnsi="Times New Roman" w:cs="Times New Roman"/>
                <w:bCs/>
                <w:sz w:val="24"/>
                <w:szCs w:val="24"/>
                <w:lang w:val="vi-VN"/>
              </w:rPr>
              <w:t>”</w:t>
            </w:r>
          </w:p>
          <w:p w:rsidR="00CD05F3" w:rsidRPr="002E0AA6" w:rsidRDefault="00CD05F3" w:rsidP="00265831">
            <w:pPr>
              <w:shd w:val="clear" w:color="auto" w:fill="FFFFFF"/>
              <w:spacing w:before="60" w:after="60"/>
              <w:jc w:val="both"/>
              <w:rPr>
                <w:rFonts w:ascii="Times New Roman" w:hAnsi="Times New Roman" w:cs="Times New Roman"/>
                <w:bCs/>
                <w:sz w:val="24"/>
                <w:szCs w:val="24"/>
                <w:lang w:val="vi-VN"/>
              </w:rPr>
            </w:pPr>
            <w:r w:rsidRPr="002E0AA6">
              <w:rPr>
                <w:rFonts w:ascii="Times New Roman" w:hAnsi="Times New Roman" w:cs="Times New Roman"/>
                <w:bCs/>
                <w:sz w:val="24"/>
                <w:szCs w:val="24"/>
                <w:lang w:val="vi-VN"/>
              </w:rPr>
              <w:t>Lý do: Tăng cường phân công, phân cấp, nâng cao vai trò, trách nhiệm, tăng cường tính chủ động của cơ quan, người đại diện chủ sở hữu vốn nhà nước tại DN theo NQ số 42/NQ-CP của Chính phủ. Từ đó cơ quan đại diện chủ sở hữu và DN chủ động thực hiện nhiệm vụ quốc phòng, an ninh được giao phù hợp tình hình biến động thực tế.</w:t>
            </w:r>
          </w:p>
          <w:p w:rsidR="00CD05F3" w:rsidRPr="002E0AA6" w:rsidRDefault="00CD05F3" w:rsidP="00265831">
            <w:pPr>
              <w:shd w:val="clear" w:color="auto" w:fill="FFFFFF"/>
              <w:spacing w:before="60" w:after="60"/>
              <w:jc w:val="both"/>
              <w:rPr>
                <w:rFonts w:ascii="Times New Roman" w:hAnsi="Times New Roman" w:cs="Times New Roman"/>
                <w:sz w:val="24"/>
                <w:szCs w:val="24"/>
              </w:rPr>
            </w:pPr>
            <w:r w:rsidRPr="002E0AA6">
              <w:rPr>
                <w:rFonts w:ascii="Times New Roman" w:hAnsi="Times New Roman" w:cs="Times New Roman"/>
                <w:b/>
                <w:sz w:val="24"/>
                <w:szCs w:val="24"/>
              </w:rPr>
              <w:t xml:space="preserve">(iii) </w:t>
            </w:r>
            <w:r w:rsidRPr="002E0AA6">
              <w:rPr>
                <w:rFonts w:ascii="Times New Roman" w:hAnsi="Times New Roman" w:cs="Times New Roman"/>
                <w:b/>
                <w:sz w:val="24"/>
                <w:szCs w:val="24"/>
                <w:lang w:val="vi-VN"/>
              </w:rPr>
              <w:t>Vietcombank</w:t>
            </w:r>
            <w:r w:rsidRPr="002E0AA6">
              <w:rPr>
                <w:rFonts w:ascii="Times New Roman" w:hAnsi="Times New Roman" w:cs="Times New Roman"/>
                <w:sz w:val="24"/>
                <w:szCs w:val="24"/>
                <w:lang w:val="vi-VN"/>
              </w:rPr>
              <w:t>: Đề nghị rà soát lại thứ tự trích lập, vì theo quy định của pháp luật các TCTD, Quỹ dự trữ bổ sung VĐL được trích trước các Quỹ ĐTPT và KTPL.</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hAnsi="Times New Roman" w:cs="Times New Roman"/>
                <w:b/>
                <w:sz w:val="24"/>
                <w:szCs w:val="24"/>
              </w:rPr>
              <w:t>(iv)</w:t>
            </w:r>
            <w:r w:rsidRPr="002E0AA6">
              <w:rPr>
                <w:rFonts w:ascii="Times New Roman" w:hAnsi="Times New Roman" w:cs="Times New Roman"/>
                <w:b/>
                <w:sz w:val="24"/>
                <w:szCs w:val="24"/>
                <w:lang w:val="vi-VN"/>
              </w:rPr>
              <w:t xml:space="preserve"> Bảo hiểm Tiền gửi:</w:t>
            </w:r>
            <w:r w:rsidRPr="002E0AA6">
              <w:rPr>
                <w:rFonts w:ascii="Times New Roman" w:hAnsi="Times New Roman" w:cs="Times New Roman"/>
                <w:sz w:val="24"/>
                <w:szCs w:val="24"/>
                <w:lang w:val="vi-VN"/>
              </w:rPr>
              <w:t xml:space="preserve"> </w:t>
            </w:r>
            <w:r w:rsidRPr="002E0AA6">
              <w:rPr>
                <w:rFonts w:ascii="Times New Roman" w:eastAsia="Times New Roman" w:hAnsi="Times New Roman" w:cs="Times New Roman"/>
                <w:sz w:val="24"/>
                <w:szCs w:val="24"/>
                <w:lang w:val="nl-NL"/>
              </w:rPr>
              <w:t>BHTGVN hoạt động theo quy định pháp luật về bảo hiểm tiền gửi, phần chênh lệch thu chi còn lại của BHTGVN hạch toán vào quỹ dự phòng nghiệp vụ không nộp về ngân sách nhà nước, cụ thể như sau:</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Về phân phối lợi nhuận:</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Bù đắp chênh lệch thu nhỏ hơn chi các năm trước;</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Số còn lại coi như 100% được xử lý như sau: Trích tối đa 30% vào quỹ đầu tư phát triển của BHTGVN; Trích lập 2 quỹ khen thưởng và phúc lợi cho người lao động trong BHTGVN; Trích lập quỹ thưởng người quản lý; Số còn lại được bổ sung vào quỹ dự phòng nghiệp vụ (từ khi thành lập đến nay chênh lệch thu chi còn lại đều hạch toán về quỹ dự phòng nghiệp vụ, không nộp về ngân sách nhà nước).</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xml:space="preserve">- Về Quỹ dự phòng nghiệp vụ: Quỹ chiếm 94% tổng nguồn vốn của BHTGVN được hình thành từ tiền thu phí bảo hiểm tiền gửi hàng năm, thu nhập từ hoạt động đầu tư nguồn vốn tạm thời nhàn rỗi sau khi trích </w:t>
            </w:r>
            <w:r w:rsidRPr="002E0AA6">
              <w:rPr>
                <w:rFonts w:ascii="Times New Roman" w:eastAsia="Times New Roman" w:hAnsi="Times New Roman" w:cs="Times New Roman"/>
                <w:sz w:val="24"/>
                <w:szCs w:val="24"/>
                <w:lang w:val="nl-NL"/>
              </w:rPr>
              <w:lastRenderedPageBreak/>
              <w:t>một phần để trang trải chi phí hoạt động của BHTGVN, các khoản tiền bảo hiểm không có người nhận</w:t>
            </w:r>
            <w:r w:rsidRPr="002E0AA6">
              <w:rPr>
                <w:rFonts w:ascii="Times New Roman" w:hAnsi="Times New Roman" w:cs="Times New Roman"/>
                <w:sz w:val="24"/>
                <w:szCs w:val="24"/>
                <w:lang w:val="nl-NL"/>
              </w:rPr>
              <w:t xml:space="preserve">, </w:t>
            </w:r>
            <w:r w:rsidRPr="002E0AA6">
              <w:rPr>
                <w:rFonts w:ascii="Times New Roman" w:eastAsia="Times New Roman" w:hAnsi="Times New Roman" w:cs="Times New Roman"/>
                <w:sz w:val="24"/>
                <w:szCs w:val="24"/>
                <w:lang w:val="nl-NL"/>
              </w:rPr>
              <w:t>số tiền còn lại (nếu có) từ việc thanh lý tài sản của tổ chức tham gia bảo hiểm tiền gửi, chênh lệch thu chi tài chính còn lại hàng năm sau khi trích lập quỹ đầu tư phát triển và quỹ khen thưởng, phúc lợi. Theo quy định hiện hành, Quỹ dự phòng nghiệp vụ được sử dụng để chi trả tiền bảo hiểm cho người được bảo hiểm tiền gửi theo quy định của pháp luật về bảo hiểm tiền gửi.</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xml:space="preserve">Hiện nay, quy mô hoạt động của các tổ chức tham gia bảo hiểm tiền gửi trong nước ngày càng phát triển, trong khi đó Quỹ dự phòng nghiệp vụ của BHTGVN chỉ đáp ứng chi trả bảo hiểm tiền gửi được 1,23% tổng số tiền gửi được bảo hiểm, tỷ lệ này ở mức rất thấp so với số tiền gửi được bảo hiểm, do đó, Quỹ dự phòng nghiệp vụ của BHTGVN cần được phát triển, tăng quy mô của quỹ. Do vậy, BHTGVN đề xuất sửa đổi, bổ sung điểm d, đ khoản 1 Điều 15 theo hướng: </w:t>
            </w:r>
          </w:p>
          <w:p w:rsidR="002E0AA6" w:rsidRPr="002E0AA6" w:rsidRDefault="002E0AA6" w:rsidP="002E0AA6">
            <w:pPr>
              <w:tabs>
                <w:tab w:val="left" w:pos="0"/>
                <w:tab w:val="left" w:pos="720"/>
              </w:tabs>
              <w:spacing w:before="60" w:after="60"/>
              <w:jc w:val="both"/>
              <w:rPr>
                <w:rFonts w:ascii="Times New Roman" w:eastAsia="Times New Roman" w:hAnsi="Times New Roman" w:cs="Times New Roman"/>
                <w:sz w:val="24"/>
                <w:szCs w:val="24"/>
                <w:lang w:val="nl-NL"/>
              </w:rPr>
            </w:pPr>
            <w:r w:rsidRPr="002E0AA6">
              <w:rPr>
                <w:rFonts w:ascii="Times New Roman" w:eastAsia="Times New Roman" w:hAnsi="Times New Roman" w:cs="Times New Roman"/>
                <w:sz w:val="24"/>
                <w:szCs w:val="24"/>
                <w:lang w:val="nl-NL"/>
              </w:rPr>
              <w:t>- Điểm d: Bổ sung Luật chuyên ngành trong đó có Luật Bảo hiểm tiền gửi.</w:t>
            </w:r>
          </w:p>
          <w:p w:rsidR="002E0AA6" w:rsidRPr="002E0AA6" w:rsidRDefault="002E0AA6" w:rsidP="00265831">
            <w:pPr>
              <w:shd w:val="clear" w:color="auto" w:fill="FFFFFF"/>
              <w:spacing w:before="60" w:after="60"/>
              <w:jc w:val="both"/>
              <w:rPr>
                <w:rFonts w:ascii="Times New Roman" w:eastAsia="Times New Roman" w:hAnsi="Times New Roman" w:cs="Times New Roman"/>
                <w:sz w:val="24"/>
                <w:szCs w:val="24"/>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Tcty Hàng không VN</w:t>
            </w:r>
          </w:p>
          <w:p w:rsidR="00CD05F3" w:rsidRPr="00795B80" w:rsidRDefault="00CD05F3" w:rsidP="00265831">
            <w:pPr>
              <w:shd w:val="clear" w:color="auto" w:fill="FFFFFF"/>
              <w:spacing w:before="60" w:after="60"/>
              <w:jc w:val="both"/>
              <w:rPr>
                <w:rFonts w:ascii="Times New Roman" w:hAnsi="Times New Roman" w:cs="Times New Roman"/>
                <w:sz w:val="24"/>
                <w:szCs w:val="24"/>
              </w:rPr>
            </w:pPr>
            <w:r w:rsidRPr="00795B80">
              <w:rPr>
                <w:rFonts w:ascii="Times New Roman" w:eastAsia="Times New Roman" w:hAnsi="Times New Roman" w:cs="Times New Roman"/>
                <w:sz w:val="24"/>
                <w:szCs w:val="24"/>
                <w:lang w:val="nl-NL"/>
              </w:rPr>
              <w:t xml:space="preserve">Hiện nay, sau khi rà soát chỉ có </w:t>
            </w:r>
            <w:r w:rsidRPr="00795B80">
              <w:rPr>
                <w:rFonts w:ascii="Times New Roman" w:hAnsi="Times New Roman" w:cs="Times New Roman"/>
                <w:sz w:val="24"/>
                <w:szCs w:val="24"/>
                <w:lang w:val="vi-VN"/>
              </w:rPr>
              <w:t>Luật Các tổ chức tín dụng, Luật Dầu khí</w:t>
            </w:r>
            <w:r w:rsidRPr="00795B80">
              <w:rPr>
                <w:rFonts w:ascii="Times New Roman" w:hAnsi="Times New Roman" w:cs="Times New Roman"/>
                <w:sz w:val="24"/>
                <w:szCs w:val="24"/>
              </w:rPr>
              <w:t xml:space="preserve">, </w:t>
            </w:r>
            <w:r w:rsidRPr="00795B80">
              <w:rPr>
                <w:rFonts w:ascii="Times New Roman" w:eastAsia="Times New Roman" w:hAnsi="Times New Roman" w:cs="Times New Roman"/>
                <w:sz w:val="24"/>
                <w:szCs w:val="24"/>
                <w:lang w:val="nl-NL"/>
              </w:rPr>
              <w:t xml:space="preserve">Luật </w:t>
            </w:r>
            <w:r w:rsidRPr="00795B80">
              <w:rPr>
                <w:rFonts w:ascii="Times New Roman" w:hAnsi="Times New Roman" w:cs="Times New Roman"/>
                <w:sz w:val="24"/>
                <w:szCs w:val="24"/>
              </w:rPr>
              <w:t>Công nghiệp Quốc phòng, An ninh và Động viên công nghiệp quy định đặc thù ngành. Trong quá trình tham gia ý kiến đối với dự thảo Luật nếu không có ý kiến đối với các ngành đặc thù khác thì không mở rộng thêm đối tượng.</w:t>
            </w:r>
          </w:p>
          <w:p w:rsidR="00CD05F3" w:rsidRPr="00795B80" w:rsidRDefault="00CD05F3" w:rsidP="00265831">
            <w:pPr>
              <w:shd w:val="clear" w:color="auto" w:fill="FFFFFF"/>
              <w:spacing w:before="60" w:after="60"/>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định.</w:t>
            </w:r>
          </w:p>
          <w:p w:rsidR="00CD05F3" w:rsidRPr="00795B80" w:rsidRDefault="00CD05F3" w:rsidP="00265831">
            <w:pPr>
              <w:pStyle w:val="Heading1"/>
              <w:spacing w:before="60" w:after="60"/>
              <w:jc w:val="both"/>
              <w:outlineLvl w:val="0"/>
              <w:rPr>
                <w:b w:val="0"/>
              </w:rPr>
            </w:pPr>
            <w:r w:rsidRPr="00795B80">
              <w:rPr>
                <w:b w:val="0"/>
              </w:rPr>
              <w:t>- Chi phí tiền lương của đối tượng do cơ quan đại diện chủ sở hữu cử,</w:t>
            </w:r>
            <w:r w:rsidRPr="00795B80">
              <w:t xml:space="preserve"> </w:t>
            </w:r>
            <w:r w:rsidRPr="00795B80">
              <w:rPr>
                <w:b w:val="0"/>
              </w:rPr>
              <w:t xml:space="preserve">giới thiệu, thuê theo tinh thần NQ27-NQ/TW về tiền lương là ai thuê và bổ nhiệm thì người </w:t>
            </w:r>
            <w:r w:rsidRPr="00795B80">
              <w:rPr>
                <w:b w:val="0"/>
              </w:rPr>
              <w:lastRenderedPageBreak/>
              <w:t>đó đánh giá và trả lương.</w:t>
            </w: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sz w:val="24"/>
                <w:szCs w:val="24"/>
                <w:lang w:val="nl-NL"/>
              </w:rPr>
            </w:pPr>
          </w:p>
          <w:p w:rsidR="00CD05F3" w:rsidRPr="00795B80" w:rsidRDefault="00CD05F3" w:rsidP="00265831">
            <w:pPr>
              <w:rPr>
                <w:rFonts w:ascii="Times New Roman" w:hAnsi="Times New Roman" w:cs="Times New Roman"/>
                <w:b/>
                <w:sz w:val="24"/>
                <w:szCs w:val="24"/>
                <w:lang w:val="nl-NL"/>
              </w:rPr>
            </w:pPr>
            <w:r w:rsidRPr="00795B80">
              <w:rPr>
                <w:rFonts w:ascii="Times New Roman" w:hAnsi="Times New Roman" w:cs="Times New Roman"/>
                <w:b/>
                <w:sz w:val="24"/>
                <w:szCs w:val="24"/>
                <w:lang w:val="nl-NL"/>
              </w:rPr>
              <w:t>Viettel, Tân cảng SG</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lang w:val="nl-NL"/>
              </w:rPr>
              <w:t xml:space="preserve">Tiếp thu bổ sung nội dung để phù hợp </w:t>
            </w:r>
            <w:r w:rsidRPr="00795B80">
              <w:rPr>
                <w:rFonts w:ascii="Times New Roman" w:hAnsi="Times New Roman" w:cs="Times New Roman"/>
                <w:sz w:val="24"/>
                <w:szCs w:val="24"/>
                <w:lang w:val="vi-VN"/>
              </w:rPr>
              <w:t>Luật Công nghiệp Quốc phòng, An ninh và Động viên Công nghiệp</w:t>
            </w: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sz w:val="24"/>
                <w:szCs w:val="24"/>
              </w:rPr>
            </w:pPr>
          </w:p>
          <w:p w:rsidR="00CD05F3" w:rsidRPr="00795B80" w:rsidRDefault="00CD05F3" w:rsidP="00265831">
            <w:pPr>
              <w:jc w:val="both"/>
              <w:rPr>
                <w:rFonts w:ascii="Times New Roman" w:hAnsi="Times New Roman" w:cs="Times New Roman"/>
                <w:b/>
                <w:sz w:val="24"/>
                <w:szCs w:val="24"/>
              </w:rPr>
            </w:pPr>
            <w:r w:rsidRPr="00795B80">
              <w:rPr>
                <w:rFonts w:ascii="Times New Roman" w:hAnsi="Times New Roman" w:cs="Times New Roman"/>
                <w:b/>
                <w:sz w:val="24"/>
                <w:szCs w:val="24"/>
              </w:rPr>
              <w:t>Vietcombank</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Luật các TCTD không quy định thứ tự trích mà chỉ quy định việc phải trích lập các quỹ</w:t>
            </w:r>
          </w:p>
          <w:p w:rsidR="00CD05F3" w:rsidRPr="00795B80" w:rsidRDefault="00CD05F3" w:rsidP="00265831">
            <w:pPr>
              <w:jc w:val="both"/>
              <w:rPr>
                <w:rFonts w:ascii="Times New Roman" w:hAnsi="Times New Roman" w:cs="Times New Roman"/>
                <w:i/>
                <w:sz w:val="24"/>
                <w:szCs w:val="24"/>
              </w:rPr>
            </w:pPr>
            <w:r w:rsidRPr="00795B80">
              <w:rPr>
                <w:rFonts w:ascii="Times New Roman" w:hAnsi="Times New Roman" w:cs="Times New Roman"/>
                <w:i/>
                <w:sz w:val="24"/>
                <w:szCs w:val="24"/>
              </w:rPr>
              <w:t>“Điều 148. Phân phối lợi nhuận và các quỹ</w:t>
            </w:r>
          </w:p>
          <w:p w:rsidR="00CD05F3" w:rsidRPr="00795B80" w:rsidRDefault="00CD05F3" w:rsidP="00265831">
            <w:pPr>
              <w:jc w:val="both"/>
              <w:rPr>
                <w:rFonts w:ascii="Times New Roman" w:hAnsi="Times New Roman" w:cs="Times New Roman"/>
                <w:i/>
                <w:sz w:val="24"/>
                <w:szCs w:val="24"/>
              </w:rPr>
            </w:pPr>
            <w:r w:rsidRPr="00795B80">
              <w:rPr>
                <w:rFonts w:ascii="Times New Roman" w:hAnsi="Times New Roman" w:cs="Times New Roman"/>
                <w:i/>
                <w:sz w:val="24"/>
                <w:szCs w:val="24"/>
              </w:rPr>
              <w:t>……</w:t>
            </w:r>
          </w:p>
          <w:p w:rsidR="00CD05F3" w:rsidRPr="00795B80" w:rsidRDefault="00CD05F3" w:rsidP="00265831">
            <w:pPr>
              <w:jc w:val="both"/>
              <w:rPr>
                <w:rFonts w:ascii="Times New Roman" w:hAnsi="Times New Roman" w:cs="Times New Roman"/>
                <w:i/>
                <w:sz w:val="24"/>
                <w:szCs w:val="24"/>
              </w:rPr>
            </w:pPr>
            <w:r w:rsidRPr="00795B80">
              <w:rPr>
                <w:rFonts w:ascii="Times New Roman" w:hAnsi="Times New Roman" w:cs="Times New Roman"/>
                <w:i/>
                <w:sz w:val="24"/>
                <w:szCs w:val="24"/>
              </w:rPr>
              <w:lastRenderedPageBreak/>
              <w:t>2. Hằng năm, tổ chức tín dụng, chi nhánh ngân hàng nước ngoài phải trích từ lợi nhuận sau thuế để lập và duy trì các quỹ sau đây:…”</w:t>
            </w:r>
          </w:p>
          <w:p w:rsidR="00CD05F3" w:rsidRDefault="00CD05F3"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sz w:val="24"/>
                <w:szCs w:val="24"/>
              </w:rPr>
            </w:pPr>
          </w:p>
          <w:p w:rsidR="002E0AA6" w:rsidRDefault="002E0AA6" w:rsidP="00265831">
            <w:pPr>
              <w:jc w:val="both"/>
              <w:rPr>
                <w:rFonts w:ascii="Times New Roman" w:hAnsi="Times New Roman" w:cs="Times New Roman"/>
                <w:b/>
                <w:sz w:val="24"/>
                <w:szCs w:val="24"/>
              </w:rPr>
            </w:pPr>
            <w:r w:rsidRPr="002E0AA6">
              <w:rPr>
                <w:rFonts w:ascii="Times New Roman" w:hAnsi="Times New Roman" w:cs="Times New Roman"/>
                <w:b/>
                <w:sz w:val="24"/>
                <w:szCs w:val="24"/>
                <w:lang w:val="vi-VN"/>
              </w:rPr>
              <w:t xml:space="preserve"> Bảo hiểm Tiền gửi</w:t>
            </w:r>
          </w:p>
          <w:p w:rsidR="002E0AA6" w:rsidRPr="002E0AA6" w:rsidRDefault="002E0AA6" w:rsidP="002E0AA6">
            <w:pPr>
              <w:jc w:val="both"/>
              <w:rPr>
                <w:rFonts w:ascii="Times New Roman" w:hAnsi="Times New Roman" w:cs="Times New Roman"/>
                <w:color w:val="FF0000"/>
                <w:sz w:val="24"/>
                <w:szCs w:val="24"/>
              </w:rPr>
            </w:pPr>
            <w:r w:rsidRPr="002E0AA6">
              <w:rPr>
                <w:rFonts w:ascii="Times New Roman" w:hAnsi="Times New Roman" w:cs="Times New Roman"/>
                <w:b/>
                <w:color w:val="FF0000"/>
                <w:sz w:val="24"/>
                <w:szCs w:val="24"/>
              </w:rPr>
              <w:t>Nghiên cứu quy định đặc thù</w:t>
            </w:r>
          </w:p>
        </w:tc>
      </w:tr>
      <w:tr w:rsidR="002E0AA6" w:rsidRPr="00795B80" w:rsidTr="00666C0B">
        <w:trPr>
          <w:gridAfter w:val="3"/>
          <w:wAfter w:w="15527" w:type="dxa"/>
          <w:trHeight w:val="6470"/>
        </w:trPr>
        <w:tc>
          <w:tcPr>
            <w:tcW w:w="1143" w:type="dxa"/>
          </w:tcPr>
          <w:p w:rsidR="002E0AA6" w:rsidRPr="00795B80" w:rsidRDefault="002E0AA6"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2E0AA6" w:rsidRPr="00795B80" w:rsidRDefault="002E0AA6" w:rsidP="00265831">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 xml:space="preserve">đ) Phần còn lại sau khi sử dụng, trích lập các quỹ theo quy định nêu trên, doanh nghiệp nộp ngân sách nhà nước </w:t>
            </w:r>
            <w:r w:rsidRPr="00F33C40">
              <w:rPr>
                <w:rFonts w:ascii="Times New Roman" w:eastAsia="Times New Roman" w:hAnsi="Times New Roman" w:cs="Times New Roman"/>
                <w:i/>
                <w:sz w:val="24"/>
                <w:szCs w:val="24"/>
                <w:lang w:val="nl-NL"/>
              </w:rPr>
              <w:t>(đối với phương án để lại 100% thì sẽ không còn)</w:t>
            </w:r>
            <w:r w:rsidRPr="00F33C40">
              <w:rPr>
                <w:rFonts w:ascii="Times New Roman" w:eastAsia="Times New Roman" w:hAnsi="Times New Roman" w:cs="Times New Roman"/>
                <w:sz w:val="24"/>
                <w:szCs w:val="24"/>
                <w:lang w:val="nl-NL"/>
              </w:rPr>
              <w:t>.</w:t>
            </w:r>
          </w:p>
        </w:tc>
        <w:tc>
          <w:tcPr>
            <w:tcW w:w="7315" w:type="dxa"/>
          </w:tcPr>
          <w:p w:rsidR="002E0AA6" w:rsidRPr="002E0AA6" w:rsidRDefault="002E0AA6" w:rsidP="002E0AA6">
            <w:pPr>
              <w:shd w:val="clear" w:color="auto" w:fill="FFFFFF"/>
              <w:spacing w:before="60" w:after="60"/>
              <w:jc w:val="both"/>
              <w:rPr>
                <w:rFonts w:ascii="Times New Roman" w:eastAsia="Times New Roman" w:hAnsi="Times New Roman" w:cs="Times New Roman"/>
                <w:sz w:val="24"/>
                <w:szCs w:val="24"/>
                <w:lang w:val="nl-NL"/>
              </w:rPr>
            </w:pPr>
            <w:r w:rsidRPr="002E0AA6">
              <w:rPr>
                <w:rFonts w:ascii="Times New Roman" w:hAnsi="Times New Roman" w:cs="Times New Roman"/>
                <w:b/>
                <w:sz w:val="24"/>
                <w:szCs w:val="24"/>
                <w:lang w:val="nl-NL"/>
              </w:rPr>
              <w:t>(i) Bảo hiểm Tiền gửi:</w:t>
            </w:r>
            <w:r w:rsidRPr="002E0AA6">
              <w:rPr>
                <w:rFonts w:ascii="Times New Roman" w:hAnsi="Times New Roman" w:cs="Times New Roman"/>
                <w:sz w:val="24"/>
                <w:szCs w:val="24"/>
                <w:lang w:val="nl-NL"/>
              </w:rPr>
              <w:t xml:space="preserve"> </w:t>
            </w:r>
            <w:r w:rsidRPr="002E0AA6">
              <w:rPr>
                <w:rFonts w:ascii="Times New Roman" w:eastAsia="Times New Roman" w:hAnsi="Times New Roman" w:cs="Times New Roman"/>
                <w:sz w:val="24"/>
                <w:szCs w:val="24"/>
                <w:lang w:val="nl-NL"/>
              </w:rPr>
              <w:t>Kính đề nghị cơ quan soạn thảo xem xét, quy định cụ thể về việc áp dụng pháp luật chuyên ngành đối với các tổ chức có tính đặc thù như BHTGVN (pháp luật về bảo hiểm tiền gửi).</w:t>
            </w:r>
          </w:p>
          <w:p w:rsidR="002E0AA6" w:rsidRPr="002E0AA6" w:rsidRDefault="002E0AA6" w:rsidP="002E0AA6">
            <w:pPr>
              <w:spacing w:before="60" w:after="60"/>
              <w:jc w:val="both"/>
              <w:rPr>
                <w:rFonts w:ascii="Times New Roman" w:hAnsi="Times New Roman" w:cs="Times New Roman"/>
                <w:b/>
                <w:sz w:val="24"/>
                <w:szCs w:val="24"/>
                <w:lang w:val="pt-BR"/>
              </w:rPr>
            </w:pPr>
            <w:r w:rsidRPr="002E0AA6">
              <w:rPr>
                <w:rFonts w:ascii="Times New Roman" w:hAnsi="Times New Roman" w:cs="Times New Roman"/>
                <w:b/>
                <w:sz w:val="24"/>
                <w:szCs w:val="24"/>
                <w:lang w:val="pt-BR"/>
              </w:rPr>
              <w:t xml:space="preserve">(ii) Tập đoàn Bưu chính Viễn thông Việt Nam </w:t>
            </w:r>
          </w:p>
          <w:p w:rsidR="002E0AA6" w:rsidRPr="002E0AA6" w:rsidRDefault="002E0AA6" w:rsidP="002E0AA6">
            <w:pPr>
              <w:tabs>
                <w:tab w:val="left" w:pos="567"/>
                <w:tab w:val="left" w:pos="1276"/>
              </w:tabs>
              <w:spacing w:before="60" w:after="60"/>
              <w:jc w:val="both"/>
              <w:rPr>
                <w:rFonts w:ascii="Times New Roman" w:eastAsia="Calibri" w:hAnsi="Times New Roman" w:cs="Times New Roman"/>
                <w:b/>
                <w:i/>
                <w:sz w:val="24"/>
                <w:szCs w:val="24"/>
                <w:lang w:val="pt-BR"/>
              </w:rPr>
            </w:pPr>
            <w:r w:rsidRPr="002E0AA6">
              <w:rPr>
                <w:rFonts w:ascii="Times New Roman" w:eastAsia="Calibri" w:hAnsi="Times New Roman" w:cs="Times New Roman"/>
                <w:b/>
                <w:i/>
                <w:sz w:val="24"/>
                <w:szCs w:val="24"/>
                <w:lang w:val="pt-BR"/>
              </w:rPr>
              <w:t>Về việc sử dụng Quỹ Đầu tư phát triển để nộp về ngân sách nhà nước, điều chuyển giữa các doanh nghiệp, cơ quan đại diện chủ sở hữu vốn tương ứng với tỷ lệ phần vốn của nhà nước tại doanh nghiệp theo quyết định của cấp có thẩm quyền.</w:t>
            </w:r>
          </w:p>
          <w:p w:rsidR="002E0AA6" w:rsidRPr="002E0AA6" w:rsidRDefault="002E0AA6" w:rsidP="002E0AA6">
            <w:pPr>
              <w:tabs>
                <w:tab w:val="left" w:pos="567"/>
                <w:tab w:val="left" w:pos="1276"/>
              </w:tabs>
              <w:spacing w:before="60" w:after="60"/>
              <w:jc w:val="both"/>
              <w:rPr>
                <w:rFonts w:ascii="Times New Roman" w:eastAsia="Calibri" w:hAnsi="Times New Roman" w:cs="Times New Roman"/>
                <w:sz w:val="24"/>
                <w:szCs w:val="24"/>
                <w:lang w:val="pt-BR"/>
              </w:rPr>
            </w:pPr>
            <w:r w:rsidRPr="002E0AA6">
              <w:rPr>
                <w:rFonts w:ascii="Times New Roman" w:eastAsia="Calibri" w:hAnsi="Times New Roman" w:cs="Times New Roman"/>
                <w:sz w:val="24"/>
                <w:szCs w:val="24"/>
                <w:lang w:val="pt-BR"/>
              </w:rPr>
              <w:t xml:space="preserve">Quỹ Đầu tư phát triển </w:t>
            </w:r>
            <w:r w:rsidRPr="002E0AA6">
              <w:rPr>
                <w:rFonts w:ascii="Times New Roman" w:eastAsia="Calibri" w:hAnsi="Times New Roman" w:cs="Times New Roman"/>
                <w:iCs/>
                <w:sz w:val="24"/>
                <w:szCs w:val="24"/>
                <w:lang w:val="pt-BR"/>
              </w:rPr>
              <w:t>được trích từ lợi nhuận sau thuế</w:t>
            </w:r>
            <w:r w:rsidRPr="002E0AA6">
              <w:rPr>
                <w:rFonts w:ascii="Times New Roman" w:eastAsia="Times New Roman" w:hAnsi="Times New Roman" w:cs="Times New Roman"/>
                <w:sz w:val="24"/>
                <w:szCs w:val="24"/>
                <w:lang w:val="pt-BR"/>
              </w:rPr>
              <w:t>,</w:t>
            </w:r>
            <w:r w:rsidRPr="002E0AA6">
              <w:rPr>
                <w:rFonts w:ascii="Times New Roman" w:eastAsia="Times New Roman" w:hAnsi="Times New Roman" w:cs="Times New Roman"/>
                <w:i/>
                <w:iCs/>
                <w:sz w:val="24"/>
                <w:szCs w:val="24"/>
                <w:shd w:val="clear" w:color="auto" w:fill="FFFFFF"/>
                <w:lang w:val="pt-BR"/>
              </w:rPr>
              <w:t xml:space="preserve"> được dùng để thực hiện các dự án đầu tư phát triển doanh nghiệp và bổ sung vốn điều lệ của doanh nghiệp.</w:t>
            </w:r>
            <w:r w:rsidRPr="002E0AA6">
              <w:rPr>
                <w:rFonts w:ascii="Times New Roman" w:eastAsia="Times New Roman" w:hAnsi="Times New Roman" w:cs="Times New Roman"/>
                <w:sz w:val="24"/>
                <w:szCs w:val="24"/>
                <w:lang w:val="pt-BR"/>
              </w:rPr>
              <w:t xml:space="preserve"> Việc để lại Quỹ </w:t>
            </w:r>
            <w:r w:rsidRPr="002E0AA6">
              <w:rPr>
                <w:rFonts w:ascii="Times New Roman" w:eastAsia="Calibri" w:hAnsi="Times New Roman" w:cs="Times New Roman"/>
                <w:sz w:val="24"/>
                <w:szCs w:val="24"/>
                <w:lang w:val="pt-BR"/>
              </w:rPr>
              <w:t>Đầu tư phát triển</w:t>
            </w:r>
            <w:r w:rsidRPr="002E0AA6">
              <w:rPr>
                <w:rFonts w:ascii="Times New Roman" w:eastAsia="Times New Roman" w:hAnsi="Times New Roman" w:cs="Times New Roman"/>
                <w:sz w:val="24"/>
                <w:szCs w:val="24"/>
                <w:lang w:val="pt-BR"/>
              </w:rPr>
              <w:t xml:space="preserve"> giúp cho doanh nghiệp có đủ nguồn lực, nguồn vốn triển khai các dự án đầu tư, tăng cường năng lực mạng lưới, phục vụ hoạt động sản xuất kinh doanh của doanh nghiệp. </w:t>
            </w:r>
            <w:r w:rsidRPr="002E0AA6">
              <w:rPr>
                <w:rFonts w:ascii="Times New Roman" w:eastAsia="Calibri" w:hAnsi="Times New Roman" w:cs="Times New Roman"/>
                <w:sz w:val="24"/>
                <w:szCs w:val="24"/>
                <w:lang w:val="pt-BR"/>
              </w:rPr>
              <w:t xml:space="preserve">Việc điều chuyển Quỹ đầu tư phát triển giữa các doanh nghiệp, cơ quan chủ sở hữu vốn là không phù hợp với nền kinh tế thị trường và xu hướng phát triển cạnh tranh lành mạnh, bình đẳng giữa các doanh nghiệp, ảnh hưởng đến động lực phát triển và tính chủ động của các doanh nghiệp. </w:t>
            </w:r>
          </w:p>
          <w:p w:rsidR="002E0AA6" w:rsidRPr="002E0AA6" w:rsidRDefault="002E0AA6" w:rsidP="002E0AA6">
            <w:pPr>
              <w:tabs>
                <w:tab w:val="left" w:pos="567"/>
                <w:tab w:val="left" w:pos="1276"/>
              </w:tabs>
              <w:spacing w:before="60" w:after="60"/>
              <w:jc w:val="both"/>
              <w:rPr>
                <w:rFonts w:ascii="Times New Roman" w:eastAsia="Calibri" w:hAnsi="Times New Roman" w:cs="Times New Roman"/>
                <w:sz w:val="24"/>
                <w:szCs w:val="24"/>
                <w:lang w:val="pt-BR"/>
              </w:rPr>
            </w:pPr>
            <w:r w:rsidRPr="002E0AA6">
              <w:rPr>
                <w:rFonts w:ascii="Times New Roman" w:eastAsia="Calibri" w:hAnsi="Times New Roman" w:cs="Times New Roman"/>
                <w:sz w:val="24"/>
                <w:szCs w:val="24"/>
                <w:lang w:val="pt-BR"/>
              </w:rPr>
              <w:t>Bên cạnh đó, Quỹ Đầu tư phát triển thuộc vốn chủ sở hữu; đối với các doanh nghiệp là công ty TNHH hai thành viên trở lên, công ty cổ phần thì Quỹ Đầu tư phát triển thuộc sở hữu của các cổ đông, bên tham gia góp vốn; Nhà nước chỉ là một trong các cổ đông, thành viên góp vốn. Nếu điều chuyển Quỹ Đầu tư phát triển của doanh nghiệp sẽ gây thiệt hại đến quyền và lợi ích của cổ đông, bên tham gia góp vốn khác.</w:t>
            </w:r>
          </w:p>
          <w:p w:rsidR="002E0AA6" w:rsidRPr="002E0AA6" w:rsidRDefault="002E0AA6" w:rsidP="002E0AA6">
            <w:pPr>
              <w:shd w:val="clear" w:color="auto" w:fill="FFFFFF"/>
              <w:spacing w:before="60" w:after="60"/>
              <w:jc w:val="both"/>
              <w:rPr>
                <w:rFonts w:ascii="Times New Roman" w:hAnsi="Times New Roman" w:cs="Times New Roman"/>
                <w:b/>
                <w:bCs/>
                <w:sz w:val="24"/>
                <w:szCs w:val="24"/>
              </w:rPr>
            </w:pPr>
            <w:r w:rsidRPr="002E0AA6">
              <w:rPr>
                <w:rFonts w:ascii="Times New Roman" w:eastAsia="Calibri" w:hAnsi="Times New Roman" w:cs="Times New Roman"/>
                <w:sz w:val="24"/>
                <w:szCs w:val="24"/>
                <w:lang w:val="pt-BR"/>
              </w:rPr>
              <w:t xml:space="preserve">Vì vậy, </w:t>
            </w:r>
            <w:r w:rsidRPr="002E0AA6">
              <w:rPr>
                <w:rFonts w:ascii="Times New Roman" w:eastAsia="Calibri" w:hAnsi="Times New Roman" w:cs="Times New Roman"/>
                <w:sz w:val="24"/>
                <w:szCs w:val="24"/>
                <w:u w:val="single"/>
                <w:lang w:val="pt-BR"/>
              </w:rPr>
              <w:t>VNPT đề nghị</w:t>
            </w:r>
            <w:r w:rsidRPr="002E0AA6">
              <w:rPr>
                <w:rFonts w:ascii="Times New Roman" w:eastAsia="Calibri" w:hAnsi="Times New Roman" w:cs="Times New Roman"/>
                <w:sz w:val="24"/>
                <w:szCs w:val="24"/>
                <w:lang w:val="pt-BR"/>
              </w:rPr>
              <w:t xml:space="preserve"> cơ quan soạn thảo lược </w:t>
            </w:r>
            <w:r w:rsidRPr="002E0AA6">
              <w:rPr>
                <w:rFonts w:ascii="Times New Roman" w:eastAsia="Calibri" w:hAnsi="Times New Roman" w:cs="Times New Roman"/>
                <w:bCs/>
                <w:sz w:val="24"/>
                <w:szCs w:val="24"/>
                <w:lang w:val="pt-BR"/>
              </w:rPr>
              <w:t>bỏ quy định về việc sử dụng Quỹ Đầu tư phát triển để nộp về ngân sách nhà nước, điều chuyển giữa các</w:t>
            </w:r>
            <w:r w:rsidRPr="002E0AA6">
              <w:rPr>
                <w:rFonts w:ascii="Times New Roman" w:eastAsia="Calibri" w:hAnsi="Times New Roman" w:cs="Times New Roman"/>
                <w:b/>
                <w:sz w:val="24"/>
                <w:szCs w:val="24"/>
                <w:lang w:val="pt-BR"/>
              </w:rPr>
              <w:t xml:space="preserve"> </w:t>
            </w:r>
            <w:r w:rsidRPr="002E0AA6">
              <w:rPr>
                <w:rFonts w:ascii="Times New Roman" w:eastAsia="Calibri" w:hAnsi="Times New Roman" w:cs="Times New Roman"/>
                <w:bCs/>
                <w:sz w:val="24"/>
                <w:szCs w:val="24"/>
                <w:lang w:val="pt-BR"/>
              </w:rPr>
              <w:t>doanh nghiệp, cơ quan đại diện chủ sở hữu vốn tương ứng với tỷ lệ phần vốn của nhà nước tại doanh nghiệp theo quyết định của cấp có thẩm quyền.</w:t>
            </w:r>
          </w:p>
        </w:tc>
        <w:tc>
          <w:tcPr>
            <w:tcW w:w="2909" w:type="dxa"/>
          </w:tcPr>
          <w:p w:rsidR="002E0AA6" w:rsidRDefault="002E0AA6" w:rsidP="00B14CE5">
            <w:pPr>
              <w:shd w:val="clear" w:color="auto" w:fill="FFFFFF"/>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Bảo hiểm Tiền gửi</w:t>
            </w:r>
          </w:p>
          <w:p w:rsidR="002E0AA6" w:rsidRDefault="002E0AA6" w:rsidP="00B14CE5">
            <w:pPr>
              <w:shd w:val="clear" w:color="auto" w:fill="FFFFFF"/>
              <w:spacing w:before="60" w:after="60"/>
              <w:jc w:val="both"/>
              <w:rPr>
                <w:rFonts w:ascii="Times New Roman" w:hAnsi="Times New Roman" w:cs="Times New Roman"/>
                <w:b/>
                <w:color w:val="FF0000"/>
                <w:sz w:val="24"/>
                <w:szCs w:val="24"/>
                <w:lang w:val="nl-NL"/>
              </w:rPr>
            </w:pPr>
            <w:r w:rsidRPr="002E0AA6">
              <w:rPr>
                <w:rFonts w:ascii="Times New Roman" w:hAnsi="Times New Roman" w:cs="Times New Roman"/>
                <w:b/>
                <w:color w:val="FF0000"/>
                <w:sz w:val="24"/>
                <w:szCs w:val="24"/>
                <w:lang w:val="nl-NL"/>
              </w:rPr>
              <w:t>Tiếp thu nghiên cứu đặc thù theo Luật chuyên ngành</w:t>
            </w:r>
          </w:p>
          <w:p w:rsidR="002E0AA6" w:rsidRDefault="002E0AA6" w:rsidP="00B14CE5">
            <w:pPr>
              <w:shd w:val="clear" w:color="auto" w:fill="FFFFFF"/>
              <w:spacing w:before="60" w:after="60"/>
              <w:jc w:val="both"/>
              <w:rPr>
                <w:rFonts w:ascii="Times New Roman" w:hAnsi="Times New Roman" w:cs="Times New Roman"/>
                <w:b/>
                <w:color w:val="FF0000"/>
                <w:sz w:val="24"/>
                <w:szCs w:val="24"/>
                <w:lang w:val="nl-NL"/>
              </w:rPr>
            </w:pPr>
          </w:p>
          <w:p w:rsidR="002E0AA6" w:rsidRPr="002E0AA6" w:rsidRDefault="002E0AA6" w:rsidP="00B14CE5">
            <w:pPr>
              <w:shd w:val="clear" w:color="auto" w:fill="FFFFFF"/>
              <w:spacing w:before="60" w:after="60"/>
              <w:jc w:val="both"/>
              <w:rPr>
                <w:rFonts w:ascii="Times New Roman" w:hAnsi="Times New Roman" w:cs="Times New Roman"/>
                <w:b/>
                <w:sz w:val="24"/>
                <w:szCs w:val="24"/>
                <w:lang w:val="nl-NL"/>
              </w:rPr>
            </w:pPr>
            <w:r w:rsidRPr="002E0AA6">
              <w:rPr>
                <w:rFonts w:ascii="Times New Roman" w:hAnsi="Times New Roman" w:cs="Times New Roman"/>
                <w:b/>
                <w:sz w:val="24"/>
                <w:szCs w:val="24"/>
                <w:lang w:val="nl-NL"/>
              </w:rPr>
              <w:t>VNPT</w:t>
            </w:r>
          </w:p>
          <w:p w:rsidR="002E0AA6" w:rsidRPr="00620A83" w:rsidRDefault="002E0AA6" w:rsidP="00B14CE5">
            <w:pPr>
              <w:shd w:val="clear" w:color="auto" w:fill="FFFFFF"/>
              <w:spacing w:before="60" w:after="60"/>
              <w:jc w:val="both"/>
              <w:rPr>
                <w:rFonts w:ascii="Times New Roman" w:eastAsia="Times New Roman" w:hAnsi="Times New Roman" w:cs="Times New Roman"/>
                <w:sz w:val="24"/>
                <w:szCs w:val="24"/>
                <w:lang w:val="nl-NL"/>
              </w:rPr>
            </w:pPr>
            <w:r w:rsidRPr="00620A83">
              <w:rPr>
                <w:rFonts w:ascii="Times New Roman" w:hAnsi="Times New Roman" w:cs="Times New Roman"/>
                <w:sz w:val="24"/>
                <w:szCs w:val="24"/>
                <w:lang w:val="nl-NL"/>
              </w:rPr>
              <w:t>Đã giải thích bên trên</w:t>
            </w:r>
          </w:p>
        </w:tc>
      </w:tr>
      <w:tr w:rsidR="00CD05F3" w:rsidRPr="00795B80" w:rsidTr="00666C0B">
        <w:trPr>
          <w:gridAfter w:val="3"/>
          <w:wAfter w:w="15527" w:type="dxa"/>
          <w:trHeight w:val="6470"/>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2. </w:t>
            </w:r>
            <w:r w:rsidRPr="00795B80">
              <w:rPr>
                <w:rFonts w:ascii="Times New Roman" w:hAnsi="Times New Roman" w:cs="Times New Roman"/>
                <w:bCs/>
                <w:sz w:val="24"/>
                <w:szCs w:val="24"/>
                <w:lang w:val="nl-NL"/>
              </w:rPr>
              <w:t xml:space="preserve">Đối với doanh nghiệp </w:t>
            </w:r>
            <w:r w:rsidRPr="00795B80">
              <w:rPr>
                <w:rFonts w:ascii="Times New Roman" w:eastAsia="Times New Roman" w:hAnsi="Times New Roman" w:cs="Times New Roman"/>
                <w:sz w:val="24"/>
                <w:szCs w:val="24"/>
                <w:lang w:val="nl-NL"/>
              </w:rPr>
              <w:t>trên 50% đến dưới 100% vốn điều lệ</w:t>
            </w:r>
            <w:r w:rsidRPr="00795B80">
              <w:rPr>
                <w:rFonts w:ascii="Times New Roman" w:hAnsi="Times New Roman" w:cs="Times New Roman"/>
                <w:bCs/>
                <w:sz w:val="24"/>
                <w:szCs w:val="24"/>
                <w:lang w:val="nl-NL"/>
              </w:rPr>
              <w:t xml:space="preserve"> thực hiện phân phối theo nguyên tắc, thứ tự:</w:t>
            </w:r>
          </w:p>
        </w:tc>
        <w:tc>
          <w:tcPr>
            <w:tcW w:w="7315" w:type="dxa"/>
          </w:tcPr>
          <w:p w:rsidR="00CD05F3" w:rsidRPr="00795B80" w:rsidRDefault="00CD05F3" w:rsidP="00265831">
            <w:pPr>
              <w:shd w:val="clear" w:color="auto" w:fill="FFFFFF"/>
              <w:spacing w:before="60" w:after="60"/>
              <w:jc w:val="both"/>
              <w:rPr>
                <w:rFonts w:ascii="Times New Roman" w:hAnsi="Times New Roman" w:cs="Times New Roman"/>
                <w:b/>
                <w:bCs/>
                <w:sz w:val="24"/>
                <w:szCs w:val="24"/>
              </w:rPr>
            </w:pPr>
            <w:r>
              <w:rPr>
                <w:rFonts w:ascii="Times New Roman" w:hAnsi="Times New Roman" w:cs="Times New Roman"/>
                <w:b/>
                <w:bCs/>
                <w:sz w:val="24"/>
                <w:szCs w:val="24"/>
              </w:rPr>
              <w:t>(i)</w:t>
            </w:r>
            <w:r w:rsidRPr="00795B80">
              <w:rPr>
                <w:rFonts w:ascii="Times New Roman" w:hAnsi="Times New Roman" w:cs="Times New Roman"/>
                <w:b/>
                <w:bCs/>
                <w:sz w:val="24"/>
                <w:szCs w:val="24"/>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r w:rsidRPr="00795B80">
              <w:rPr>
                <w:rFonts w:ascii="Times New Roman" w:eastAsia="Times New Roman" w:hAnsi="Times New Roman" w:cs="Times New Roman"/>
                <w:sz w:val="24"/>
                <w:szCs w:val="24"/>
              </w:rPr>
              <w:t>TKV đề nghị sửa đổi thành:</w:t>
            </w:r>
          </w:p>
          <w:p w:rsidR="00CD05F3" w:rsidRPr="00795B80" w:rsidRDefault="00CD05F3" w:rsidP="00265831">
            <w:pPr>
              <w:shd w:val="clear" w:color="auto" w:fill="FFFFFF"/>
              <w:spacing w:before="60" w:after="60"/>
              <w:jc w:val="both"/>
              <w:rPr>
                <w:rFonts w:ascii="Times New Roman" w:hAnsi="Times New Roman" w:cs="Times New Roman"/>
                <w:bCs/>
                <w:i/>
                <w:iCs/>
                <w:sz w:val="24"/>
                <w:szCs w:val="24"/>
              </w:rPr>
            </w:pPr>
            <w:r w:rsidRPr="00795B80">
              <w:rPr>
                <w:rFonts w:ascii="Times New Roman" w:eastAsia="Times New Roman" w:hAnsi="Times New Roman" w:cs="Times New Roman"/>
                <w:i/>
                <w:iCs/>
                <w:sz w:val="24"/>
                <w:szCs w:val="24"/>
              </w:rPr>
              <w:t xml:space="preserve">“2. </w:t>
            </w:r>
            <w:r w:rsidRPr="00795B80">
              <w:rPr>
                <w:rFonts w:ascii="Times New Roman" w:hAnsi="Times New Roman" w:cs="Times New Roman"/>
                <w:bCs/>
                <w:i/>
                <w:iCs/>
                <w:sz w:val="24"/>
                <w:szCs w:val="24"/>
              </w:rPr>
              <w:t xml:space="preserve">Đối với </w:t>
            </w:r>
            <w:r w:rsidRPr="00795B80">
              <w:rPr>
                <w:rFonts w:ascii="Times New Roman" w:hAnsi="Times New Roman" w:cs="Times New Roman"/>
                <w:b/>
                <w:i/>
                <w:iCs/>
                <w:sz w:val="24"/>
                <w:szCs w:val="24"/>
              </w:rPr>
              <w:t xml:space="preserve">doanh nghiệp </w:t>
            </w:r>
            <w:r w:rsidRPr="00795B80">
              <w:rPr>
                <w:rFonts w:ascii="Times New Roman" w:eastAsia="Times New Roman" w:hAnsi="Times New Roman" w:cs="Times New Roman"/>
                <w:b/>
                <w:i/>
                <w:iCs/>
                <w:sz w:val="24"/>
                <w:szCs w:val="24"/>
              </w:rPr>
              <w:t>do nhà nước đầu tư trực tiếp</w:t>
            </w:r>
            <w:r w:rsidRPr="00795B80">
              <w:rPr>
                <w:rFonts w:ascii="Times New Roman" w:hAnsi="Times New Roman" w:cs="Times New Roman"/>
                <w:b/>
                <w:i/>
                <w:iCs/>
                <w:sz w:val="24"/>
                <w:szCs w:val="24"/>
              </w:rPr>
              <w:t xml:space="preserve"> </w:t>
            </w:r>
            <w:r w:rsidRPr="00795B80">
              <w:rPr>
                <w:rFonts w:ascii="Times New Roman" w:eastAsia="Times New Roman" w:hAnsi="Times New Roman" w:cs="Times New Roman"/>
                <w:b/>
                <w:i/>
                <w:iCs/>
                <w:sz w:val="24"/>
                <w:szCs w:val="24"/>
              </w:rPr>
              <w:t>trên 50% đến dưới 100% vốn điều lệ</w:t>
            </w:r>
            <w:r w:rsidRPr="00795B80">
              <w:rPr>
                <w:rFonts w:ascii="Times New Roman" w:hAnsi="Times New Roman" w:cs="Times New Roman"/>
                <w:bCs/>
                <w:i/>
                <w:iCs/>
                <w:sz w:val="24"/>
                <w:szCs w:val="24"/>
              </w:rPr>
              <w:t xml:space="preserve"> thực hiện phân phối theo nguyên tắc, thứ tự:</w:t>
            </w:r>
          </w:p>
          <w:p w:rsidR="00CD05F3" w:rsidRPr="00795B80" w:rsidRDefault="00CD05F3" w:rsidP="00265831">
            <w:pPr>
              <w:spacing w:before="60" w:after="60"/>
              <w:jc w:val="both"/>
              <w:rPr>
                <w:rFonts w:ascii="Times New Roman" w:eastAsia="Calibri" w:hAnsi="Times New Roman" w:cs="Times New Roman"/>
                <w:b/>
                <w:sz w:val="24"/>
                <w:szCs w:val="24"/>
                <w:lang w:val="nl-NL"/>
              </w:rPr>
            </w:pPr>
            <w:r>
              <w:rPr>
                <w:rFonts w:ascii="Times New Roman" w:eastAsia="Calibri" w:hAnsi="Times New Roman" w:cs="Times New Roman"/>
                <w:b/>
                <w:sz w:val="24"/>
                <w:szCs w:val="24"/>
                <w:lang w:val="nl-NL"/>
              </w:rPr>
              <w:t>(ii)</w:t>
            </w:r>
            <w:r w:rsidRPr="00795B80">
              <w:rPr>
                <w:rFonts w:ascii="Times New Roman" w:eastAsia="Calibri" w:hAnsi="Times New Roman" w:cs="Times New Roman"/>
                <w:b/>
                <w:sz w:val="24"/>
                <w:szCs w:val="24"/>
                <w:lang w:val="nl-NL"/>
              </w:rPr>
              <w:t xml:space="preserve"> TCT Hàng hải VN:</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Phần tiền lương của Người đại diện phần vốn do doanh nghiệp cử, giới thiệu, thuê làm việc trực tiếp tại doanh nghiệp khác; chi phí thuê kiểm toán BCTC là một phần chi phí hợp lý, hợp lệ của doanh nghiệp. Do đó, các chi phí này có thể hạch toán vào chi phí quản lý doanh nghiệp. </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Ngoài ra, việc trích lập và sử dụng tiền lương từ lợi nhuận sau thuế/ hoặc quỹ đầu tư phát triển để chi trả tiền lương, thuê kiểm toán BCTC sẽ dẫn tới trường hợp doanh nghiệp lỗ sẽ không có nguồn chi lương cho người do cơ quan đại diện chủ sở hữu vốn cử, thuê kiểm toán BCTC. Vì vậy, nếu thực hiện theo quy định tại Dự thảo, đề nghị Bộ Tài chính bổ sung hướng dẫn cụ thể trường hợp doanh nghiệp lỗ, không có nguồn thực hiện chi trả.</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Tuy nhiên, tại Khoản 20, Điều 4 giải thích từ ngữ quy định: </w:t>
            </w:r>
            <w:r w:rsidRPr="00795B80">
              <w:rPr>
                <w:rFonts w:ascii="Times New Roman" w:hAnsi="Times New Roman" w:cs="Times New Roman"/>
                <w:i/>
                <w:sz w:val="24"/>
                <w:szCs w:val="24"/>
                <w:lang w:val="vi-VN"/>
              </w:rPr>
              <w:t xml:space="preserve">“Quỹ Đầu tư phát triển để tại doanh nghiệp là khoản tiền của chủ sở hữu </w:t>
            </w:r>
            <w:r w:rsidRPr="00795B80">
              <w:rPr>
                <w:rFonts w:ascii="Times New Roman" w:hAnsi="Times New Roman" w:cs="Times New Roman"/>
                <w:b/>
                <w:i/>
                <w:sz w:val="24"/>
                <w:szCs w:val="24"/>
                <w:lang w:val="vi-VN"/>
              </w:rPr>
              <w:t>để tại</w:t>
            </w:r>
            <w:r w:rsidRPr="00795B80">
              <w:rPr>
                <w:rFonts w:ascii="Times New Roman" w:hAnsi="Times New Roman" w:cs="Times New Roman"/>
                <w:i/>
                <w:sz w:val="24"/>
                <w:szCs w:val="24"/>
                <w:lang w:val="vi-VN"/>
              </w:rPr>
              <w:t xml:space="preserve"> doanh nghiệp, được hình thành từ lợi nhuận sau thuế và nguồn tài chính khác theo quy định của pháp luật”</w:t>
            </w:r>
            <w:r w:rsidRPr="00795B80">
              <w:rPr>
                <w:rFonts w:ascii="Times New Roman" w:hAnsi="Times New Roman" w:cs="Times New Roman"/>
                <w:sz w:val="24"/>
                <w:szCs w:val="24"/>
                <w:lang w:val="vi-VN"/>
              </w:rPr>
              <w:t>.</w:t>
            </w:r>
          </w:p>
          <w:p w:rsidR="00CD05F3" w:rsidRPr="00795B80" w:rsidRDefault="00CD05F3"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Tại điểm b khoản 2 Điều 15 quy định về Quỹ Đầu tư phát triển của doanh nghiệp có vốn nhà nước đầu tư trực tiếp: </w:t>
            </w:r>
            <w:r w:rsidRPr="00795B80">
              <w:rPr>
                <w:rFonts w:ascii="Times New Roman" w:hAnsi="Times New Roman" w:cs="Times New Roman"/>
                <w:i/>
                <w:sz w:val="24"/>
                <w:szCs w:val="24"/>
                <w:lang w:val="vi-VN"/>
              </w:rPr>
              <w:t>“Quỹ Đầu tư phát triển tại doanh nghiệp sử dụng để sử dụng để xử lý tài chính đối với các dự án kinh doanh thua lỗ do điều kiện khách quan theo quyết định của cấp có thẩm quyền; thuê kiểm toán BCTC;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p>
          <w:p w:rsidR="00CD05F3" w:rsidRPr="00795B80" w:rsidRDefault="00CD05F3"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Tại điểm b khoản 2 Điều 15 quy định về Quỹ Đầu tư phát triển của doanh nghiệp có vốn nhà nước đầu tư khác: </w:t>
            </w:r>
            <w:r w:rsidRPr="00795B80">
              <w:rPr>
                <w:rFonts w:ascii="Times New Roman" w:hAnsi="Times New Roman" w:cs="Times New Roman"/>
                <w:i/>
                <w:sz w:val="24"/>
                <w:szCs w:val="24"/>
                <w:lang w:val="vi-VN"/>
              </w:rPr>
              <w:t xml:space="preserve">Quỹ Đầu tư phát triển tại doanh </w:t>
            </w:r>
            <w:r w:rsidRPr="00795B80">
              <w:rPr>
                <w:rFonts w:ascii="Times New Roman" w:hAnsi="Times New Roman" w:cs="Times New Roman"/>
                <w:i/>
                <w:sz w:val="24"/>
                <w:szCs w:val="24"/>
                <w:lang w:val="vi-VN"/>
              </w:rPr>
              <w:lastRenderedPageBreak/>
              <w:t>nghiệp sử dụng để sử dụng để xử lý tài chính đối với các dự án kinh doanh thua lỗ do điều kiện khách quan theo quyết định của cấp có thẩm quyền;…; nộp về doanh nghiệp có vốn nhà nước đầu tư trực tiếp tương ứng với tỷ lệ phần vốn của nhà nước tại doanh nghiệp theo quyết định của cấp có thẩm quyền.</w:t>
            </w:r>
          </w:p>
          <w:p w:rsidR="00CD05F3" w:rsidRPr="00795B80" w:rsidRDefault="00CD05F3" w:rsidP="00265831">
            <w:pPr>
              <w:spacing w:before="60" w:after="60"/>
              <w:jc w:val="both"/>
              <w:rPr>
                <w:rFonts w:ascii="Times New Roman" w:hAnsi="Times New Roman" w:cs="Times New Roman"/>
                <w:i/>
                <w:iCs/>
                <w:sz w:val="24"/>
                <w:szCs w:val="24"/>
                <w:lang w:val="vi-VN"/>
              </w:rPr>
            </w:pPr>
            <w:r w:rsidRPr="00795B80">
              <w:rPr>
                <w:rFonts w:ascii="Times New Roman" w:hAnsi="Times New Roman" w:cs="Times New Roman"/>
                <w:sz w:val="24"/>
                <w:szCs w:val="24"/>
                <w:lang w:val="vi-VN"/>
              </w:rPr>
              <w:t>Đồng thời, t</w:t>
            </w:r>
            <w:r w:rsidRPr="00795B80">
              <w:rPr>
                <w:rFonts w:ascii="Times New Roman" w:hAnsi="Times New Roman" w:cs="Times New Roman"/>
                <w:iCs/>
                <w:sz w:val="24"/>
                <w:szCs w:val="24"/>
                <w:lang w:val="vi-VN"/>
              </w:rPr>
              <w:t>ại tiết d Khoản 2 Điều 51. Quyền của cơ quan đại diện chủ sở hữu vốn:</w:t>
            </w:r>
            <w:r w:rsidRPr="00795B80">
              <w:rPr>
                <w:rFonts w:ascii="Times New Roman" w:hAnsi="Times New Roman" w:cs="Times New Roman"/>
                <w:i/>
                <w:iCs/>
                <w:sz w:val="24"/>
                <w:szCs w:val="24"/>
                <w:lang w:val="vi-VN"/>
              </w:rPr>
              <w:t xml:space="preserve"> “d) Có ý kiến để người đại diện chủ sở hữu vốn biểu quyết tại cuộc họp Hội đồng quản trị, Hội đồng thành viên, Đại hội đồng cổ đông để quyết định điều chuyển Qũy Đầu tư phát triển tại doanh nghiệp tương ứng với tỷ lệ sở hữu vốn của nhà nước giữa các doanh nghiệp trong phạm vi quản lý”.</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Theo các quy định trên, Quỹ đầu tư phát triển để tại doanh nghiệp đang được xác định là khoản tiền của chủ sở hữu để tại doanh nghiệp, không phải phần vốn của doanh nghiệp, việc sử dụng Quỹ do chủ sở hữu quyết định, doanh nghiệp không có quyền tự quyết trong việc sử dụng quỹ trên. Đồng thời, Quỹ đầu tư phát triển tại doanh nghiệp có thể được điều chuyển theo chỉ đạo của Cơ quan đại diện chủ sở hữu, làm giảm quy mô tài sản, nguồn vốn của doanh nghiệp. Như vậy, việc nâng tỷ lệ trích Quỹ từ 30% theo quy định tại Luật Quản lý và đầu tư vốn nhà nước tại doanh nghiệp hiện hành lên 50%; 80%; 100% tại dự thảo Luật sẽ không mang nhiều ý nghĩa cho doanh nghiệp. </w:t>
            </w:r>
          </w:p>
          <w:p w:rsidR="00CD05F3" w:rsidRPr="00795B80" w:rsidRDefault="00CD05F3"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Vì vậy, đề nghị Bộ Tài chính xem xét vẫn giữ nguyên về quy định tại Luật Quản lý và đầu tư vốn nhà nước tại doanh nghiệp hiện hành về việc quản lý, sử dụng Quỹ Đầu tư phát triển; đối với việc trích lập Quỹ Đầu tư phát triển từ lợi nhuận sau thuế, xem xét, lựa chọn một tỷ lệ cụ thể (50% hoặc 80%) và đưa ra phương án mở để hỗ trợ doanh nghiệp trong việc sử dụng Quỹ Đầu tư phát triển thực hiện các dự án đầu tư trọng điểm. Ví dụ: Đối với các doanh nghiệp có dự án đầu tư trọng điểm có thể xem xét trích lập 100% vốn điều lệ theo đề xuất của đại diện chủ sở hữu và được Bộ Tài chính (đối với doanh nghiệp nhà nước) chấp thuận hay Đại hội đồng cổ đông / Chủ sở hữu (đối với doanh nghiệp có vốn đầu tư khác) chấp thuận.</w:t>
            </w:r>
          </w:p>
          <w:p w:rsidR="00CD05F3" w:rsidRPr="00795B80" w:rsidRDefault="00CD05F3" w:rsidP="00265831">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(iii)</w:t>
            </w:r>
            <w:r w:rsidRPr="00795B80">
              <w:rPr>
                <w:rFonts w:ascii="Times New Roman" w:hAnsi="Times New Roman" w:cs="Times New Roman"/>
                <w:b/>
                <w:bCs/>
                <w:sz w:val="24"/>
                <w:szCs w:val="24"/>
                <w:lang w:val="vi-VN"/>
              </w:rPr>
              <w:t xml:space="preserve"> TCT Tân Cảng Sài Gòn: đề nghị b</w:t>
            </w:r>
            <w:r w:rsidRPr="00795B80">
              <w:rPr>
                <w:rFonts w:ascii="Times New Roman" w:hAnsi="Times New Roman" w:cs="Times New Roman"/>
                <w:bCs/>
                <w:sz w:val="24"/>
                <w:szCs w:val="24"/>
                <w:lang w:val="vi-VN"/>
              </w:rPr>
              <w:t xml:space="preserve">ổ sung cụm từ “có vốn nhà nước </w:t>
            </w:r>
            <w:r w:rsidRPr="00795B80">
              <w:rPr>
                <w:rFonts w:ascii="Times New Roman" w:hAnsi="Times New Roman" w:cs="Times New Roman"/>
                <w:bCs/>
                <w:sz w:val="24"/>
                <w:szCs w:val="24"/>
                <w:lang w:val="vi-VN"/>
              </w:rPr>
              <w:lastRenderedPageBreak/>
              <w:t>đầu tư trực tiếp” sau cụm từ “đối với doanh nghiệp”.</w:t>
            </w:r>
          </w:p>
          <w:p w:rsidR="00CD05F3" w:rsidRPr="00795B80" w:rsidRDefault="00CD05F3" w:rsidP="00265831">
            <w:pPr>
              <w:spacing w:before="60" w:after="60"/>
              <w:jc w:val="both"/>
              <w:rPr>
                <w:rFonts w:ascii="Times New Roman" w:hAnsi="Times New Roman" w:cs="Times New Roman"/>
                <w:b/>
                <w:sz w:val="24"/>
                <w:szCs w:val="24"/>
                <w:lang w:val="vi-VN"/>
              </w:rPr>
            </w:pPr>
            <w:r>
              <w:rPr>
                <w:rFonts w:ascii="Times New Roman" w:hAnsi="Times New Roman" w:cs="Times New Roman"/>
                <w:b/>
                <w:bCs/>
                <w:sz w:val="24"/>
                <w:szCs w:val="24"/>
              </w:rPr>
              <w:t>(iv)</w:t>
            </w:r>
            <w:r w:rsidRPr="00795B80">
              <w:rPr>
                <w:rFonts w:ascii="Times New Roman" w:hAnsi="Times New Roman" w:cs="Times New Roman"/>
                <w:b/>
                <w:bCs/>
                <w:sz w:val="24"/>
                <w:szCs w:val="24"/>
                <w:lang w:val="vi-VN"/>
              </w:rPr>
              <w:t xml:space="preserve"> TCT ĐTPT Nhà và Đô thị - BQP:</w:t>
            </w:r>
            <w:r w:rsidRPr="00795B80">
              <w:rPr>
                <w:rFonts w:ascii="Times New Roman" w:hAnsi="Times New Roman" w:cs="Times New Roman"/>
                <w:bCs/>
                <w:sz w:val="24"/>
                <w:szCs w:val="24"/>
                <w:lang w:val="vi-VN"/>
              </w:rPr>
              <w:t xml:space="preserve"> </w:t>
            </w:r>
            <w:r w:rsidRPr="00795B80">
              <w:rPr>
                <w:rFonts w:ascii="Times New Roman" w:hAnsi="Times New Roman" w:cs="Times New Roman"/>
                <w:sz w:val="24"/>
                <w:szCs w:val="24"/>
                <w:lang w:val="vi-VN"/>
              </w:rPr>
              <w:t>điểm b khoản 2, Tổng công ty kiến nghị lựa chọn Phương án 3 “</w:t>
            </w:r>
            <w:r w:rsidRPr="00795B80">
              <w:rPr>
                <w:rFonts w:ascii="Times New Roman" w:hAnsi="Times New Roman" w:cs="Times New Roman"/>
                <w:i/>
                <w:sz w:val="24"/>
                <w:szCs w:val="24"/>
                <w:lang w:val="vi-VN"/>
              </w:rPr>
              <w:t>Để lại 100% theo đề xuất của doanh nghiệp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đồng thời bỏ điểm d khoản 2 Điều 15 này.</w:t>
            </w:r>
          </w:p>
          <w:p w:rsidR="00CD05F3" w:rsidRPr="00795B80" w:rsidRDefault="00CD05F3"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w:t>
            </w:r>
            <w:r w:rsidRPr="00795B80">
              <w:rPr>
                <w:rFonts w:ascii="Times New Roman" w:hAnsi="Times New Roman" w:cs="Times New Roman"/>
                <w:b/>
                <w:sz w:val="24"/>
                <w:szCs w:val="24"/>
                <w:lang w:val="nl-NL"/>
              </w:rPr>
              <w:t xml:space="preserve"> Tổng công ty Đầu tư phát triển hạ tầng đô thị Udic</w:t>
            </w:r>
            <w:r w:rsidRPr="00795B80">
              <w:rPr>
                <w:rFonts w:ascii="Times New Roman" w:hAnsi="Times New Roman" w:cs="Times New Roman"/>
                <w:sz w:val="24"/>
                <w:szCs w:val="24"/>
                <w:lang w:val="nl-NL"/>
              </w:rPr>
              <w:t xml:space="preserve">: Với vai trò là cổ đông/nhà đầu tư góp vốn, cơ quan đại diện CSH có ý kiến về việc phân phối lợi nhuận DN F1dưới 100% vốn nhà nước thông qua người đại diện như vậy không nên quy định cụ thể tỷ lệ phân phối lợi nhuận mà phụ thuộc vào định hướng, chiến lược SXKD, tiềm năng phát triển và cân đối ngân sách cơ quan đại diện CSH đưa ra ý kiến để người đại diện với DN F1. Việc quy định cố định thành vô hình chung bác bỏ quyền biểu quyết của các cổ đông không phải là cổ đông nhà nước (trái với nguyên tắc bình đẳng giữa nhà đầu tư nhà nước và nhà đầu tư khác).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 Tại điểm b quy định </w:t>
            </w:r>
            <w:r w:rsidRPr="00795B80">
              <w:rPr>
                <w:rFonts w:ascii="Times New Roman" w:eastAsia="Times New Roman" w:hAnsi="Times New Roman" w:cs="Times New Roman"/>
                <w:sz w:val="24"/>
                <w:szCs w:val="24"/>
                <w:lang w:val="nl-NL"/>
              </w:rPr>
              <w:t>nộp về ngân sách nhà nước, điều chuyển giữa các doanh nghiệp, cơ quan đại diện chủ sở hữu vốn tương ứng với tỷ lệ phần vốn của nhà nước tại doanh nghiệp theo quyết định của cấp có thẩm quyền. Đề nghị xem lại nội dung này. Trong trường hợp này, phần còn lại tương ứng với phần tỷ lệ vốn góp của các CSH khác chuyển trả về cho các CSH có vốn góp.</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Tại điểm d sau khi trích lập các quỹ theo quy định nêu trên, phần lợi nhuận cổ tức được chia tương ứng với phần vốn nhà nước tại doanh nghiệp được sử dụng để chi tiền lương, tiền thưởng của người do cơ quan đại diện chủ sở hữu vốn cử, giới thiệu, thuê làm việc trực tiếp tại doanh nghiệp,...</w:t>
            </w: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 xml:space="preserve">Đối với phần lương người đại diện tham gia hđsxkd là phần chi phí quản lý doanh nghiệp. Người đại diện vốn do cơ quan đại diện chủ sở </w:t>
            </w:r>
            <w:r w:rsidRPr="00795B80">
              <w:rPr>
                <w:rFonts w:ascii="Times New Roman" w:eastAsia="Times New Roman" w:hAnsi="Times New Roman" w:cs="Times New Roman"/>
                <w:sz w:val="24"/>
                <w:szCs w:val="24"/>
                <w:lang w:val="nl-NL"/>
              </w:rPr>
              <w:lastRenderedPageBreak/>
              <w:t>hữu vốn cử, giới thiệu,… tham gia trực tiếp vào doanh nghiệp tạo nên lợi nhuận chung cho doanh nghiệp thì sẽ được trả lương và khoản này được tính là chi phí trước thuế. Chứ ko phải chỉ cổ đông nhà nước chịu khoản chi phí này.</w:t>
            </w:r>
          </w:p>
          <w:p w:rsidR="00CD05F3" w:rsidRPr="00795B80" w:rsidRDefault="00CD05F3" w:rsidP="00B11307">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 xml:space="preserve">(vi) </w:t>
            </w:r>
            <w:r w:rsidRPr="00795B80">
              <w:rPr>
                <w:rFonts w:ascii="Times New Roman" w:hAnsi="Times New Roman" w:cs="Times New Roman"/>
                <w:b/>
                <w:sz w:val="24"/>
                <w:szCs w:val="24"/>
              </w:rPr>
              <w:t>Tổng Công ty Thuốc lá Việt Nam:</w:t>
            </w:r>
          </w:p>
          <w:p w:rsidR="00CD05F3" w:rsidRPr="00795B80" w:rsidRDefault="00CD05F3" w:rsidP="00B11307">
            <w:pPr>
              <w:shd w:val="clear" w:color="auto" w:fill="FFFFFF"/>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sửa nội dung khoản 2 Điều này tương tự như khoản 1.</w:t>
            </w:r>
          </w:p>
          <w:p w:rsidR="00CD05F3" w:rsidRDefault="00CD05F3" w:rsidP="00B14CE5">
            <w:pPr>
              <w:spacing w:before="60" w:after="60"/>
              <w:jc w:val="both"/>
              <w:rPr>
                <w:rFonts w:ascii="Times New Roman" w:hAnsi="Times New Roman" w:cs="Times New Roman"/>
                <w:sz w:val="24"/>
                <w:szCs w:val="24"/>
                <w:shd w:val="clear" w:color="auto" w:fill="FFFFFF"/>
                <w:lang w:val="nl-NL"/>
              </w:rPr>
            </w:pPr>
            <w:r w:rsidRPr="00B14CE5">
              <w:rPr>
                <w:rFonts w:ascii="Times New Roman" w:hAnsi="Times New Roman" w:cs="Times New Roman"/>
                <w:b/>
                <w:sz w:val="24"/>
                <w:szCs w:val="24"/>
                <w:lang w:val="nl-NL"/>
              </w:rPr>
              <w:t>(vii)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 xml:space="preserve">CTCP Cấp nước Hải Phòng:  </w:t>
            </w:r>
            <w:r w:rsidRPr="00795B80">
              <w:rPr>
                <w:rFonts w:ascii="Times New Roman" w:hAnsi="Times New Roman" w:cs="Times New Roman"/>
                <w:iCs/>
                <w:sz w:val="24"/>
                <w:szCs w:val="24"/>
                <w:lang w:val="nl-NL"/>
              </w:rPr>
              <w:t xml:space="preserve">Đề xuất xem xét bỏ nội dung thuê kiểm toán báo cáo tài chính vì trường hợp doanh nghiệp không trích quỹ đầu tư phát triển hoặc là không có lợi nhuận để trích thì sẽ không có nguồn để chi trả cho việc kiểm toán báo cáo tài chính. Chi phí thuê kiểm toán báo cáo tài chính </w:t>
            </w:r>
            <w:r w:rsidRPr="00795B80">
              <w:rPr>
                <w:rFonts w:ascii="Times New Roman" w:hAnsi="Times New Roman" w:cs="Times New Roman"/>
                <w:sz w:val="24"/>
                <w:szCs w:val="24"/>
                <w:shd w:val="clear" w:color="auto" w:fill="FFFFFF"/>
                <w:lang w:val="nl-NL"/>
              </w:rPr>
              <w:t>được tính vào chi phí sản xuất kinh doanh của doanh nghiệp theo quy định.</w:t>
            </w:r>
          </w:p>
          <w:p w:rsidR="00CD05F3" w:rsidRDefault="00CD05F3" w:rsidP="00B14CE5">
            <w:pPr>
              <w:spacing w:before="60" w:after="60"/>
              <w:jc w:val="both"/>
              <w:rPr>
                <w:rFonts w:ascii="Times New Roman" w:eastAsia="Calibri" w:hAnsi="Times New Roman" w:cs="Times New Roman"/>
                <w:sz w:val="24"/>
                <w:szCs w:val="24"/>
                <w:lang w:val="nl-NL"/>
              </w:rPr>
            </w:pPr>
            <w:r w:rsidRPr="00B14CE5">
              <w:rPr>
                <w:rFonts w:ascii="Times New Roman" w:hAnsi="Times New Roman" w:cs="Times New Roman"/>
                <w:b/>
                <w:sz w:val="24"/>
                <w:szCs w:val="24"/>
                <w:lang w:val="nl-NL"/>
              </w:rPr>
              <w:t>(viii)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CTCP Hanel:</w:t>
            </w:r>
            <w:r w:rsidRPr="00795B80">
              <w:rPr>
                <w:rFonts w:ascii="Times New Roman" w:hAnsi="Times New Roman" w:cs="Times New Roman"/>
                <w:sz w:val="24"/>
                <w:szCs w:val="24"/>
                <w:lang w:val="nl-NL"/>
              </w:rPr>
              <w:t xml:space="preserve"> Đề nghị viết lại Khoản 2: </w:t>
            </w:r>
            <w:r w:rsidRPr="00795B80">
              <w:rPr>
                <w:rFonts w:ascii="Times New Roman" w:hAnsi="Times New Roman" w:cs="Times New Roman"/>
                <w:bCs/>
                <w:sz w:val="24"/>
                <w:szCs w:val="24"/>
                <w:lang w:val="nl-NL"/>
              </w:rPr>
              <w:t xml:space="preserve">Đối với doanh nghiệp có vốn nhà nước đầu tư trực tiếp </w:t>
            </w:r>
            <w:r w:rsidRPr="00795B80">
              <w:rPr>
                <w:rFonts w:ascii="Times New Roman" w:hAnsi="Times New Roman" w:cs="Times New Roman"/>
                <w:sz w:val="24"/>
                <w:szCs w:val="24"/>
                <w:lang w:val="nl-NL"/>
              </w:rPr>
              <w:t>trên 50% đến dưới 100% vốn điều lệ</w:t>
            </w:r>
            <w:r w:rsidRPr="00795B80">
              <w:rPr>
                <w:rFonts w:ascii="Times New Roman" w:hAnsi="Times New Roman" w:cs="Times New Roman"/>
                <w:bCs/>
                <w:sz w:val="24"/>
                <w:szCs w:val="24"/>
                <w:lang w:val="nl-NL"/>
              </w:rPr>
              <w:t xml:space="preserve"> thực hiện phân phối theo nguyên tắc, thứ tự…</w:t>
            </w:r>
            <w:r w:rsidRPr="00795B80">
              <w:rPr>
                <w:rFonts w:ascii="Times New Roman" w:eastAsia="Calibri" w:hAnsi="Times New Roman" w:cs="Times New Roman"/>
                <w:sz w:val="24"/>
                <w:szCs w:val="24"/>
                <w:lang w:val="nl-NL"/>
              </w:rPr>
              <w:t xml:space="preserve"> </w:t>
            </w:r>
          </w:p>
          <w:p w:rsidR="00CD05F3" w:rsidRPr="00795B80" w:rsidRDefault="00CD05F3" w:rsidP="00B14CE5">
            <w:pPr>
              <w:spacing w:before="60" w:after="60"/>
              <w:jc w:val="both"/>
              <w:rPr>
                <w:rFonts w:ascii="Times New Roman" w:hAnsi="Times New Roman" w:cs="Times New Roman"/>
                <w:sz w:val="24"/>
                <w:szCs w:val="24"/>
                <w:shd w:val="clear" w:color="auto" w:fill="FFFFFF"/>
                <w:lang w:val="nl-NL"/>
              </w:rPr>
            </w:pPr>
            <w:r w:rsidRPr="00795B80">
              <w:rPr>
                <w:rFonts w:ascii="Times New Roman" w:hAnsi="Times New Roman" w:cs="Times New Roman"/>
                <w:sz w:val="24"/>
                <w:szCs w:val="24"/>
                <w:shd w:val="clear" w:color="auto" w:fill="FFFFFF"/>
                <w:lang w:val="nl-NL"/>
              </w:rPr>
              <w:t>Đối với điểm b khoản 2 (i)</w:t>
            </w:r>
            <w:r w:rsidRPr="00795B80">
              <w:rPr>
                <w:rFonts w:ascii="Times New Roman" w:eastAsia="Calibri" w:hAnsi="Times New Roman" w:cs="Times New Roman"/>
                <w:sz w:val="24"/>
                <w:szCs w:val="24"/>
                <w:lang w:val="nl-NL"/>
              </w:rPr>
              <w:t xml:space="preserve"> Chi phí thuê kiểm toán Báo cáo tài chính là một khoản chi phí để kiểm soát hoạt động SXKD của DN giúp cho việc quản trị điều hành DN được công khai, minh bạch. Do vậy đề nghị không sử dụng Quỹ đầu tư phát triển để thuê kiểm toán BCTC.</w:t>
            </w:r>
          </w:p>
          <w:p w:rsidR="00CD05F3" w:rsidRPr="00795B80" w:rsidRDefault="00CD05F3" w:rsidP="00B14CE5">
            <w:pPr>
              <w:spacing w:before="60" w:after="60"/>
              <w:jc w:val="both"/>
              <w:rPr>
                <w:rFonts w:ascii="Times New Roman" w:hAnsi="Times New Roman" w:cs="Times New Roman"/>
                <w:sz w:val="24"/>
                <w:szCs w:val="24"/>
                <w:lang w:val="nl-NL"/>
              </w:rPr>
            </w:pPr>
            <w:r w:rsidRPr="00795B80">
              <w:rPr>
                <w:rFonts w:ascii="Times New Roman" w:eastAsia="Calibri" w:hAnsi="Times New Roman" w:cs="Times New Roman"/>
                <w:sz w:val="24"/>
                <w:szCs w:val="24"/>
                <w:lang w:val="nl-NL"/>
              </w:rPr>
              <w:t xml:space="preserve">(ii) Đối với nội dung sử dụng Quỹ đầu tư phát triển để: </w:t>
            </w:r>
            <w:r w:rsidRPr="00795B80">
              <w:rPr>
                <w:rFonts w:ascii="Times New Roman" w:eastAsia="Calibri" w:hAnsi="Times New Roman" w:cs="Times New Roman"/>
                <w:i/>
                <w:sz w:val="24"/>
                <w:szCs w:val="24"/>
                <w:lang w:val="nl-NL"/>
              </w:rPr>
              <w:t>“nộp về ngân sách nhà nước, điều chuyển giữa các doanh nghiệp, cơ quan đại diện chủ sở hữu vốn tương ứng với tỷ lệ phần vốn của nhà nước tại doanh nghiệp theo quyết định của cấp có thẩm quyền.”</w:t>
            </w:r>
            <w:r w:rsidRPr="00795B80">
              <w:rPr>
                <w:rFonts w:ascii="Times New Roman" w:eastAsia="Calibri" w:hAnsi="Times New Roman" w:cs="Times New Roman"/>
                <w:sz w:val="24"/>
                <w:szCs w:val="24"/>
                <w:lang w:val="nl-NL"/>
              </w:rPr>
              <w:t xml:space="preserve"> đề nghị bỏ nội dung này vì các lý do sau:</w:t>
            </w:r>
          </w:p>
          <w:p w:rsidR="00CD05F3" w:rsidRPr="00795B80" w:rsidRDefault="00CD05F3" w:rsidP="00B14CE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Đối với nội dung </w:t>
            </w:r>
            <w:r w:rsidRPr="00795B80">
              <w:rPr>
                <w:rFonts w:ascii="Times New Roman" w:hAnsi="Times New Roman" w:cs="Times New Roman"/>
                <w:i/>
                <w:sz w:val="24"/>
                <w:szCs w:val="24"/>
                <w:lang w:val="nl-NL"/>
              </w:rPr>
              <w:t>“Nộp về ngân sách nhà nước”</w:t>
            </w:r>
            <w:r w:rsidRPr="00795B80">
              <w:rPr>
                <w:rFonts w:ascii="Times New Roman" w:hAnsi="Times New Roman" w:cs="Times New Roman"/>
                <w:sz w:val="24"/>
                <w:szCs w:val="24"/>
                <w:lang w:val="nl-NL"/>
              </w:rPr>
              <w:t>: các khoản đầu tư của Doanh nghiệp đều phải có một khoảng thời gian đủ dài để tích lũy vốn. Do vậy nếu nộp về ngân sách nhà nước tương ứng với tỷ lệ phần vốn của nhà nước tại doanh nghiệp đồng nghĩa với việc các cổ đông còn lại cũng sẽ đòi quyền được chia Quỹ Đầu tư phát triển theo tỷ lệ sở hữu tương ứng. Như vậy Quỹ ĐT phát triển sẽ bị rút vốn bất cứ khi nào, không đúng với mục tiêu lập Quỹ để đầu tư, phát triển DN;</w:t>
            </w:r>
          </w:p>
          <w:p w:rsidR="00CD05F3" w:rsidRPr="00795B80" w:rsidRDefault="00CD05F3" w:rsidP="00B14CE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Mặt khác, nếu theo tiền lệ áp dụng như trên thì các loại hình DN khác cũng sẽ yêu cầu/đòi hỏi chia Quỹ đầu tư phát triển để đảm bảo công bằng </w:t>
            </w:r>
            <w:r w:rsidRPr="00795B80">
              <w:rPr>
                <w:rFonts w:ascii="Times New Roman" w:hAnsi="Times New Roman" w:cs="Times New Roman"/>
                <w:sz w:val="24"/>
                <w:szCs w:val="24"/>
                <w:lang w:val="nl-NL"/>
              </w:rPr>
              <w:lastRenderedPageBreak/>
              <w:t xml:space="preserve">trong thực thi pháp luật - đặc biệt những DN có vốn góp của cổ đông nước ngoài thì việc đòi hỏi rút quỹ ĐTPT sẽ gây bất lợi cho Doanh nghiệp Việt Nam có cổ phần góp tại DN đó. </w:t>
            </w:r>
          </w:p>
          <w:p w:rsidR="00CD05F3" w:rsidRPr="00795B80" w:rsidRDefault="00CD05F3" w:rsidP="00B14CE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Đối với nội dung </w:t>
            </w:r>
            <w:r w:rsidRPr="00795B80">
              <w:rPr>
                <w:rFonts w:ascii="Times New Roman" w:hAnsi="Times New Roman" w:cs="Times New Roman"/>
                <w:i/>
                <w:sz w:val="24"/>
                <w:szCs w:val="24"/>
                <w:lang w:val="nl-NL"/>
              </w:rPr>
              <w:t>“Điều chuyển giữa các doanh nghiệp”</w:t>
            </w:r>
            <w:r w:rsidRPr="00795B80">
              <w:rPr>
                <w:rFonts w:ascii="Times New Roman" w:hAnsi="Times New Roman" w:cs="Times New Roman"/>
                <w:sz w:val="24"/>
                <w:szCs w:val="24"/>
                <w:lang w:val="nl-NL"/>
              </w:rPr>
              <w:t xml:space="preserve">: đề nghị làm rõ là giữa các doanh nghiệp nào? Là giữa các doanh nghiệp trong cùng Tập đoàn hay điều chuyển ra ngoài một Doanh nghiệp khác? Nếu điều chuyển ra DN bên ngoài có xảy ra khiếu kiện của cổ đông hay không? Có đúng mục tiêu phát triển và công bằng với DN?; </w:t>
            </w:r>
          </w:p>
          <w:p w:rsidR="00CD05F3" w:rsidRPr="00795B80" w:rsidRDefault="00CD05F3" w:rsidP="00B14CE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Nếu điều chuyển Quỹ đầu tư phát triển cho doanh nghiệp trong cùng Tập đoàn hoặc để thành lập DN mới trực thuộc (Công ty con, liên doanh, liên kết) thì nên ghi rõ là được dùng Quỹ đầu tư phát triển để đầu tư tài chính dài hạn.</w:t>
            </w:r>
          </w:p>
          <w:p w:rsidR="00CD05F3" w:rsidRPr="00795B80" w:rsidRDefault="00CD05F3" w:rsidP="00B14CE5">
            <w:pPr>
              <w:spacing w:before="60" w:after="60"/>
              <w:jc w:val="both"/>
              <w:rPr>
                <w:rFonts w:ascii="Times New Roman" w:hAnsi="Times New Roman" w:cs="Times New Roman"/>
                <w:spacing w:val="-4"/>
                <w:sz w:val="24"/>
                <w:szCs w:val="24"/>
                <w:lang w:val="nl-NL"/>
              </w:rPr>
            </w:pPr>
            <w:r w:rsidRPr="00795B80">
              <w:rPr>
                <w:rFonts w:ascii="Times New Roman" w:hAnsi="Times New Roman" w:cs="Times New Roman"/>
                <w:spacing w:val="-4"/>
                <w:sz w:val="24"/>
                <w:szCs w:val="24"/>
                <w:lang w:val="nl-NL"/>
              </w:rPr>
              <w:t xml:space="preserve">+ </w:t>
            </w:r>
            <w:r w:rsidRPr="00795B80">
              <w:rPr>
                <w:rFonts w:ascii="Times New Roman" w:hAnsi="Times New Roman" w:cs="Times New Roman"/>
                <w:i/>
                <w:spacing w:val="-4"/>
                <w:sz w:val="24"/>
                <w:szCs w:val="24"/>
                <w:lang w:val="nl-NL"/>
              </w:rPr>
              <w:t>“Nộp về ngân sách nhà nước, điều chuyển giữa các doanh nghiệp, cơ quan đại diện chủ sở hữu vốn tương ứng với tỷ lệ phần vốn của nhà nước tại doanh nghiệp theo quyết định của cấp có thẩm quyền”</w:t>
            </w:r>
            <w:r w:rsidRPr="00795B80">
              <w:rPr>
                <w:rFonts w:ascii="Times New Roman" w:hAnsi="Times New Roman" w:cs="Times New Roman"/>
                <w:spacing w:val="-4"/>
                <w:sz w:val="24"/>
                <w:szCs w:val="24"/>
                <w:lang w:val="nl-NL"/>
              </w:rPr>
              <w:t xml:space="preserve"> theo đó, Nhà nước đang can thiệp quá sâu có thể gây ảnh hưởng đến tính tự chủ, tính cạnh tranh và hiệu quả đầu tư phát triển SXKD của Doanh nghiệp.</w:t>
            </w:r>
          </w:p>
          <w:p w:rsidR="00CD05F3" w:rsidRPr="00795B80" w:rsidRDefault="00CD05F3" w:rsidP="00B14CE5">
            <w:pPr>
              <w:spacing w:before="60" w:after="60"/>
              <w:jc w:val="both"/>
              <w:rPr>
                <w:rFonts w:ascii="Times New Roman" w:eastAsia="Calibri" w:hAnsi="Times New Roman" w:cs="Times New Roman"/>
                <w:sz w:val="24"/>
                <w:szCs w:val="24"/>
                <w:lang w:val="nl-NL"/>
              </w:rPr>
            </w:pPr>
            <w:r w:rsidRPr="00795B80">
              <w:rPr>
                <w:rFonts w:ascii="Times New Roman" w:hAnsi="Times New Roman" w:cs="Times New Roman"/>
                <w:iCs/>
                <w:sz w:val="24"/>
                <w:szCs w:val="24"/>
                <w:lang w:val="nl-NL"/>
              </w:rPr>
              <w:t xml:space="preserve">2. Đối với điểm d khoản 2, </w:t>
            </w:r>
            <w:r w:rsidRPr="00795B80">
              <w:rPr>
                <w:rFonts w:ascii="Times New Roman" w:eastAsia="Calibri" w:hAnsi="Times New Roman" w:cs="Times New Roman"/>
                <w:spacing w:val="-6"/>
                <w:sz w:val="24"/>
                <w:szCs w:val="24"/>
                <w:lang w:val="nl-NL"/>
              </w:rPr>
              <w:t xml:space="preserve">Công ty CP Hanel đã có kiến nghị tại văn bản số 213/CV-Hanel ngày18/9/2023, </w:t>
            </w:r>
            <w:r w:rsidRPr="00795B80">
              <w:rPr>
                <w:rFonts w:ascii="Times New Roman" w:eastAsia="Calibri" w:hAnsi="Times New Roman" w:cs="Times New Roman"/>
                <w:spacing w:val="4"/>
                <w:sz w:val="24"/>
                <w:szCs w:val="24"/>
                <w:lang w:val="nl-NL"/>
              </w:rPr>
              <w:t>để phản ánh chính xác kết quả hoạt động SXKD của doanh nghiệp thì không thể thiếu chi phí tiền lương, thưởng của người quản lý doanh nghiệp (người do cơ quan đại diện chủ sở hữu vốn cử, giới thiệu, thuê làm việc trực tiếp tại doanh nghiệp).Đề</w:t>
            </w:r>
            <w:r w:rsidRPr="00795B80">
              <w:rPr>
                <w:rFonts w:ascii="Times New Roman" w:eastAsia="Calibri" w:hAnsi="Times New Roman" w:cs="Times New Roman"/>
                <w:sz w:val="24"/>
                <w:szCs w:val="24"/>
                <w:lang w:val="nl-NL"/>
              </w:rPr>
              <w:t xml:space="preserve"> nghị xem xét để khoản chi phí lương thưởng của người do cơ quan đại diện chủ sở hữu vốn cử, giới thiệu, thuê làm việc trực tiếp tại doanh nghiệp được tính vào chi phí của DN thay vì trích từ lợi nhuận sau thuế như dự thảo hiện nay. Đề nghị xem xét bổ sung nội dung về </w:t>
            </w:r>
            <w:r w:rsidRPr="00795B80">
              <w:rPr>
                <w:rFonts w:ascii="Times New Roman" w:eastAsia="Calibri" w:hAnsi="Times New Roman" w:cs="Times New Roman"/>
                <w:sz w:val="24"/>
                <w:szCs w:val="24"/>
                <w:u w:val="single"/>
                <w:lang w:val="nl-NL"/>
              </w:rPr>
              <w:t>trích lập Quỹ khen thưởng cho người quản lý doanh nghiệp nói chung</w:t>
            </w:r>
            <w:r w:rsidRPr="00795B80">
              <w:rPr>
                <w:rFonts w:ascii="Times New Roman" w:eastAsia="Calibri" w:hAnsi="Times New Roman" w:cs="Times New Roman"/>
                <w:sz w:val="24"/>
                <w:szCs w:val="24"/>
                <w:lang w:val="nl-NL"/>
              </w:rPr>
              <w:t xml:space="preserve"> để khuyến khích CB quản lý nâng cao hiệu quả CV, góp phần thúc đẩy DN phát triển.</w:t>
            </w:r>
          </w:p>
          <w:p w:rsidR="00CD05F3" w:rsidRPr="00795B80" w:rsidRDefault="00CD05F3" w:rsidP="00B14CE5">
            <w:pPr>
              <w:spacing w:before="60" w:after="60"/>
              <w:jc w:val="both"/>
              <w:rPr>
                <w:rFonts w:ascii="Times New Roman" w:hAnsi="Times New Roman" w:cs="Times New Roman"/>
                <w:b/>
                <w:sz w:val="24"/>
                <w:szCs w:val="24"/>
              </w:rPr>
            </w:pPr>
            <w:r>
              <w:rPr>
                <w:rFonts w:ascii="Times New Roman" w:hAnsi="Times New Roman" w:cs="Times New Roman"/>
                <w:b/>
                <w:sz w:val="24"/>
                <w:szCs w:val="24"/>
              </w:rPr>
              <w:t>(ix)</w:t>
            </w:r>
            <w:r w:rsidRPr="00795B80">
              <w:rPr>
                <w:rFonts w:ascii="Times New Roman" w:hAnsi="Times New Roman" w:cs="Times New Roman"/>
                <w:b/>
                <w:sz w:val="24"/>
                <w:szCs w:val="24"/>
              </w:rPr>
              <w:t xml:space="preserve"> </w:t>
            </w:r>
            <w:r w:rsidRPr="00795B80">
              <w:rPr>
                <w:rFonts w:ascii="Times New Roman" w:hAnsi="Times New Roman" w:cs="Times New Roman"/>
                <w:b/>
                <w:sz w:val="24"/>
                <w:szCs w:val="24"/>
                <w:lang w:val="vi-VN"/>
              </w:rPr>
              <w:t xml:space="preserve">Công ty Biển Đông: </w:t>
            </w:r>
          </w:p>
          <w:p w:rsidR="00CD05F3" w:rsidRPr="00795B80" w:rsidRDefault="00CD05F3" w:rsidP="00B14CE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Sửa đổi như sau: “</w:t>
            </w:r>
            <w:r w:rsidRPr="00795B80">
              <w:rPr>
                <w:rFonts w:ascii="Times New Roman" w:hAnsi="Times New Roman" w:cs="Times New Roman"/>
                <w:bCs/>
                <w:sz w:val="24"/>
                <w:szCs w:val="24"/>
              </w:rPr>
              <w:t xml:space="preserve">Đối với doanh nghiệp </w:t>
            </w:r>
            <w:r w:rsidRPr="00795B80">
              <w:rPr>
                <w:rFonts w:ascii="Times New Roman" w:hAnsi="Times New Roman" w:cs="Times New Roman"/>
                <w:b/>
                <w:bCs/>
                <w:sz w:val="24"/>
                <w:szCs w:val="24"/>
                <w:lang w:val="vi-VN"/>
              </w:rPr>
              <w:t xml:space="preserve">có vốn nhà nước đầu tư trực tiếp </w:t>
            </w:r>
            <w:r w:rsidRPr="00795B80">
              <w:rPr>
                <w:rFonts w:ascii="Times New Roman" w:eastAsia="Times New Roman" w:hAnsi="Times New Roman" w:cs="Times New Roman"/>
                <w:sz w:val="24"/>
                <w:szCs w:val="24"/>
              </w:rPr>
              <w:t>trên 50% đến dưới 100% vốn điều lệ</w:t>
            </w:r>
            <w:r w:rsidRPr="00795B80">
              <w:rPr>
                <w:rFonts w:ascii="Times New Roman" w:hAnsi="Times New Roman" w:cs="Times New Roman"/>
                <w:bCs/>
                <w:sz w:val="24"/>
                <w:szCs w:val="24"/>
              </w:rPr>
              <w:t xml:space="preserve"> thực hiện phân phối theo nguyên tắc, thứ tự:</w:t>
            </w:r>
            <w:r w:rsidRPr="00795B80">
              <w:rPr>
                <w:rFonts w:ascii="Times New Roman" w:hAnsi="Times New Roman" w:cs="Times New Roman"/>
                <w:sz w:val="24"/>
                <w:szCs w:val="24"/>
                <w:lang w:val="vi-VN"/>
              </w:rPr>
              <w:t>”</w:t>
            </w:r>
          </w:p>
          <w:p w:rsidR="00CD05F3" w:rsidRPr="00795B80" w:rsidRDefault="00CD05F3" w:rsidP="00B14CE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lastRenderedPageBreak/>
              <w:t>- Về chi tiền lương, tiền công của người do cơ quan đại diện chủ sở hữu vốn cử, giới thiệu, thuê làm việc trực tiếp tại doanh nghiệp nên được chi từ quỹ tiền lương của doanh nghiệp được tính vào chi phí quản lý Công ty, không chi từ lợi nhuận sau thuế và quỹ đầu tư phát triển</w:t>
            </w:r>
          </w:p>
          <w:p w:rsidR="00CD05F3" w:rsidRPr="00795B80" w:rsidRDefault="00CD05F3" w:rsidP="00B14CE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Bổ sung nội dung trích quỹ thưởng cho người quản lý doanh nghiệp, kiểm soát viên trên cơ sở hiệu quả hoạt động của doanh nghiệp và mức độ hoàn thành nhiệm vụ được giao</w:t>
            </w:r>
          </w:p>
          <w:p w:rsidR="00CD05F3" w:rsidRPr="00795B80" w:rsidRDefault="00CD05F3" w:rsidP="00B14CE5">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(x)</w:t>
            </w:r>
            <w:r w:rsidRPr="00795B80">
              <w:rPr>
                <w:rFonts w:ascii="Times New Roman" w:hAnsi="Times New Roman" w:cs="Times New Roman"/>
                <w:b/>
                <w:sz w:val="24"/>
                <w:szCs w:val="24"/>
                <w:lang w:val="vi-VN"/>
              </w:rPr>
              <w:t xml:space="preserve"> Công ty TNHH MTV Thủy lợi Bắc Hà Tĩnh: </w:t>
            </w:r>
            <w:r w:rsidRPr="00795B80">
              <w:rPr>
                <w:rFonts w:ascii="Times New Roman" w:hAnsi="Times New Roman" w:cs="Times New Roman"/>
                <w:sz w:val="24"/>
                <w:szCs w:val="24"/>
                <w:lang w:val="vi-VN"/>
              </w:rPr>
              <w:t>Đề nghị bổ sung thêm nội dung: đối với các Doanh nghiệp thực hiện nhiệm vụ công ích, khi lợi nhuận hàng năm không đủ trích 2 quỹ khen thưởng, phúc lợi thì Nhà nước đảm bảo trích lập đủ 2 tháng lương thực hiện để lập quỹ khen thưởng, phúc lợi của người lao động.</w:t>
            </w:r>
          </w:p>
          <w:p w:rsidR="00CD05F3" w:rsidRPr="00795B80" w:rsidRDefault="00CD05F3"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(xi)</w:t>
            </w:r>
            <w:r w:rsidRPr="00795B80">
              <w:rPr>
                <w:rFonts w:ascii="Times New Roman" w:hAnsi="Times New Roman" w:cs="Times New Roman"/>
                <w:b/>
                <w:sz w:val="24"/>
                <w:szCs w:val="24"/>
                <w:lang w:val="nl-NL"/>
              </w:rPr>
              <w:t xml:space="preserve"> CTCP KD và ĐT Việt Hà: </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Điểm b khoản 2 Điều 15 đề nghị lựa chọn theo phương án 1 để đảm bảo có nguồn tiền chi trả cổ tức cho các cổ đông và trích lập các quỹ.</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Điểm d khoản 2 Diều 15 đề nghị khi xây dựng văn bản hướng dẫn Luật thì có hướng dẫn chi tiết thực hiện các nội dung này.</w:t>
            </w:r>
          </w:p>
          <w:p w:rsidR="00CD05F3" w:rsidRDefault="00CD05F3" w:rsidP="00265831">
            <w:pPr>
              <w:shd w:val="clear" w:color="auto" w:fill="FFFFFF"/>
              <w:spacing w:before="60" w:after="60"/>
              <w:jc w:val="both"/>
              <w:rPr>
                <w:rFonts w:ascii="Times New Roman" w:hAnsi="Times New Roman" w:cs="Times New Roman"/>
                <w:sz w:val="24"/>
                <w:szCs w:val="24"/>
                <w:lang w:val="nl-NL"/>
              </w:rPr>
            </w:pPr>
            <w:r w:rsidRPr="00666C0B">
              <w:rPr>
                <w:rFonts w:ascii="Times New Roman" w:hAnsi="Times New Roman" w:cs="Times New Roman"/>
                <w:b/>
                <w:sz w:val="24"/>
                <w:szCs w:val="24"/>
                <w:lang w:val="nl-NL"/>
              </w:rPr>
              <w:t>(xii)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Công ty Nước sạch HN:</w:t>
            </w:r>
            <w:r w:rsidRPr="00795B80">
              <w:rPr>
                <w:rFonts w:ascii="Times New Roman" w:hAnsi="Times New Roman" w:cs="Times New Roman"/>
                <w:sz w:val="24"/>
                <w:szCs w:val="24"/>
                <w:lang w:val="nl-NL"/>
              </w:rPr>
              <w:t xml:space="preserve"> Các nội dung quy định tại khoản 2 Điều 15: đề nghị điều chỉnh phù hợp với kiến nghị của DN tại khoản 1 Điều 15 như nêu trên</w:t>
            </w:r>
            <w:r>
              <w:rPr>
                <w:rFonts w:ascii="Times New Roman" w:hAnsi="Times New Roman" w:cs="Times New Roman"/>
                <w:sz w:val="24"/>
                <w:szCs w:val="24"/>
                <w:lang w:val="nl-NL"/>
              </w:rPr>
              <w:t>.</w:t>
            </w:r>
          </w:p>
          <w:p w:rsidR="00620A83" w:rsidRPr="00F33C40" w:rsidRDefault="00620A83" w:rsidP="00620A83">
            <w:pPr>
              <w:pStyle w:val="Default"/>
              <w:spacing w:before="60" w:after="60"/>
              <w:jc w:val="both"/>
              <w:rPr>
                <w:lang w:val="nl-NL"/>
              </w:rPr>
            </w:pPr>
            <w:r w:rsidRPr="00620A83">
              <w:rPr>
                <w:b/>
                <w:color w:val="auto"/>
                <w:lang w:val="nl-NL"/>
              </w:rPr>
              <w:t>(xiii) BIDV:</w:t>
            </w:r>
            <w:r w:rsidRPr="00F33C40">
              <w:rPr>
                <w:lang w:val="nl-NL"/>
              </w:rPr>
              <w:t xml:space="preserve"> Do Ngân hàng là loại hình doanh nghiệp đặc thù, tổ chức hoạt động theo Luật tổ chức tín dụng. Luật tổ chức tín dụng và các Nghị định thông tư hướng dẫn có quy định cụ thể thứ tự việc phân phối lợi nhuận cũng như mức trích lập cụ thể và thứ tự phân phối có thể không thống nhất với thứ tự phân phối theo dự thảo Luật quản lý và đầu tư vốn và doanh nghiệp nhà nước đang quy định.</w:t>
            </w:r>
          </w:p>
          <w:p w:rsidR="00620A83" w:rsidRPr="00795B80" w:rsidRDefault="00620A83" w:rsidP="00620A83">
            <w:pPr>
              <w:shd w:val="clear" w:color="auto" w:fill="FFFFFF"/>
              <w:spacing w:before="60" w:after="60"/>
              <w:jc w:val="both"/>
              <w:rPr>
                <w:rFonts w:ascii="Times New Roman" w:eastAsia="Times New Roman" w:hAnsi="Times New Roman" w:cs="Times New Roman"/>
                <w:sz w:val="24"/>
                <w:szCs w:val="24"/>
                <w:lang w:val="vi-VN"/>
              </w:rPr>
            </w:pPr>
            <w:r w:rsidRPr="00F33C40">
              <w:rPr>
                <w:rFonts w:ascii="Times New Roman" w:hAnsi="Times New Roman" w:cs="Times New Roman"/>
                <w:sz w:val="24"/>
                <w:szCs w:val="24"/>
                <w:lang w:val="nl-NL"/>
              </w:rPr>
              <w:t>--&gt; BIDV kiến nghị trong trường hợp Luật chuyên ngành có quy định về nội dung phân phối lợi nhuận, doanh nghiệp thực hiện phân phối lợi nhuận theo quy định của Luật chuyên ngành (Tương ứng với các tổ chức tín dụng là Luật các tổ chức tín dụng).</w:t>
            </w:r>
          </w:p>
        </w:tc>
        <w:tc>
          <w:tcPr>
            <w:tcW w:w="2909" w:type="dxa"/>
          </w:tcPr>
          <w:p w:rsidR="00CD05F3" w:rsidRPr="00795B80" w:rsidRDefault="00CD05F3" w:rsidP="00B14CE5">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TKV, Biển Đông, TCT Hàng hải VN</w:t>
            </w:r>
          </w:p>
          <w:p w:rsidR="00CD05F3" w:rsidRPr="00795B80" w:rsidRDefault="00CD05F3" w:rsidP="00B14CE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Khoản 2 Điều 15 thuộc Mục 1 quản lý vốn tại doanh nghiệp có vốn nhà nước đầu tư trực tiếp do đó không cần nhắc lại.</w:t>
            </w:r>
          </w:p>
          <w:p w:rsidR="00CD05F3" w:rsidRPr="00795B80" w:rsidRDefault="00CD05F3" w:rsidP="00B14CE5">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định.</w:t>
            </w:r>
          </w:p>
          <w:p w:rsidR="00CD05F3" w:rsidRPr="00795B80" w:rsidRDefault="00CD05F3" w:rsidP="00B14CE5">
            <w:pPr>
              <w:pStyle w:val="Heading1"/>
              <w:spacing w:before="60" w:after="60"/>
              <w:jc w:val="both"/>
              <w:outlineLvl w:val="0"/>
              <w:rPr>
                <w:b w:val="0"/>
              </w:rPr>
            </w:pPr>
            <w:r w:rsidRPr="00795B80">
              <w:rPr>
                <w:b w:val="0"/>
              </w:rPr>
              <w:t>- Chi phí tiền lương của đối tượng do cơ quan đại diện chủ sở hữu cử,</w:t>
            </w:r>
            <w:r w:rsidRPr="00795B80">
              <w:t xml:space="preserve"> </w:t>
            </w:r>
            <w:r w:rsidRPr="00795B80">
              <w:rPr>
                <w:b w:val="0"/>
              </w:rPr>
              <w:t>giới thiệu, thuê theo tinh thần NQ27-NQ/TW về tiền lương là ai thuê và bổ nhiệm thì người đó đánh giá và trả lương.</w:t>
            </w:r>
          </w:p>
          <w:p w:rsidR="00CD05F3" w:rsidRPr="00795B80" w:rsidRDefault="00CD05F3" w:rsidP="00B14CE5">
            <w:pPr>
              <w:jc w:val="both"/>
              <w:rPr>
                <w:rFonts w:ascii="Times New Roman" w:hAnsi="Times New Roman" w:cs="Times New Roman"/>
                <w:sz w:val="24"/>
                <w:szCs w:val="24"/>
              </w:rPr>
            </w:pPr>
            <w:r w:rsidRPr="00795B80">
              <w:rPr>
                <w:rFonts w:ascii="Times New Roman" w:hAnsi="Times New Roman" w:cs="Times New Roman"/>
                <w:sz w:val="24"/>
                <w:szCs w:val="24"/>
              </w:rPr>
              <w:t>- Quỹ tiền thưởng do doanh nghiệp tự quyết theo quy định tại khoản 7 Điều 57 dự thảo Luật</w:t>
            </w:r>
          </w:p>
          <w:p w:rsidR="00CD05F3" w:rsidRPr="00795B80" w:rsidRDefault="00CD05F3" w:rsidP="00B14CE5">
            <w:pPr>
              <w:jc w:val="both"/>
              <w:rPr>
                <w:rFonts w:ascii="Times New Roman" w:hAnsi="Times New Roman" w:cs="Times New Roman"/>
                <w:sz w:val="24"/>
                <w:szCs w:val="24"/>
              </w:rPr>
            </w:pPr>
            <w:r w:rsidRPr="00795B80">
              <w:rPr>
                <w:rFonts w:ascii="Times New Roman" w:hAnsi="Times New Roman" w:cs="Times New Roman"/>
                <w:sz w:val="24"/>
                <w:szCs w:val="24"/>
              </w:rPr>
              <w:t>- Tiền thưởng của đối tượng do cơ quan đại diện chủ sở hữu cử đã xác định theo Điều 73 dự thảo Luật.</w:t>
            </w:r>
          </w:p>
          <w:p w:rsidR="00CD05F3" w:rsidRPr="00795B80" w:rsidRDefault="00CD05F3" w:rsidP="00B14CE5">
            <w:pPr>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Tân cảng SG, Hanel</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xml:space="preserve">Điều 15 thuộc Mục 2 Quản lý vốn tại doanh nghiệp có vốn nhà nước đầu tư trực tiếp. Theo đó  “doanh  nghiệp 100% vốn điều lệ”  là doanh nghiệp do nhà nước nắm giữ 100% vốn điều lệ.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rPr>
            </w:pPr>
            <w:r w:rsidRPr="00795B80">
              <w:rPr>
                <w:rFonts w:ascii="Times New Roman" w:hAnsi="Times New Roman" w:cs="Times New Roman"/>
                <w:b/>
                <w:bCs/>
                <w:sz w:val="24"/>
                <w:szCs w:val="24"/>
                <w:lang w:val="vi-VN"/>
              </w:rPr>
              <w:t>Nhà và Đô thị - BQP</w:t>
            </w:r>
            <w:r w:rsidRPr="00795B80">
              <w:rPr>
                <w:rFonts w:ascii="Times New Roman" w:hAnsi="Times New Roman" w:cs="Times New Roman"/>
                <w:b/>
                <w:bCs/>
                <w:sz w:val="24"/>
                <w:szCs w:val="24"/>
              </w:rPr>
              <w:t xml:space="preserve">, </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Lựa chọn PA 2 (80%) để hài hòa lợi ích giữa Nhà nước và doanh nghiệp.</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B14CE5"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B14CE5">
              <w:rPr>
                <w:rFonts w:ascii="Times New Roman" w:eastAsia="Times New Roman" w:hAnsi="Times New Roman" w:cs="Times New Roman"/>
                <w:b/>
                <w:sz w:val="24"/>
                <w:szCs w:val="24"/>
                <w:lang w:val="nl-NL"/>
              </w:rPr>
              <w:t>UDIC</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Quy định tại dự thảo Luật là “Trích không quá.....” chứ không phải chốt cụ thể tỷ lệ. Các cổ đông tại doanh nghiệp dưới 100% VĐL vẫn thực hiện các quyền bỏ phiếu theo quy định tại Luật Doanh nghiệp.</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Chi phí tiền lương của đối tượng làm việc thông qua ký hợp đồng lao động với doanh nghiệp tính vào chi phí của doanh nghiệp theo quy định.</w:t>
            </w:r>
          </w:p>
          <w:p w:rsidR="00CD05F3" w:rsidRPr="00795B80" w:rsidRDefault="00CD05F3" w:rsidP="00265831">
            <w:pPr>
              <w:pStyle w:val="Heading1"/>
              <w:spacing w:before="60" w:after="60"/>
              <w:jc w:val="both"/>
              <w:outlineLvl w:val="0"/>
              <w:rPr>
                <w:b w:val="0"/>
              </w:rPr>
            </w:pPr>
            <w:r w:rsidRPr="00795B80">
              <w:rPr>
                <w:b w:val="0"/>
              </w:rPr>
              <w:t>- Chi phí tiền lương của đối tượng do cơ quan đại diện chủ sở hữu cử,</w:t>
            </w:r>
            <w:r w:rsidRPr="00795B80">
              <w:t xml:space="preserve"> </w:t>
            </w:r>
            <w:r w:rsidRPr="00795B80">
              <w:rPr>
                <w:b w:val="0"/>
              </w:rPr>
              <w:t>giới thiệu, thuê theo tinh thần NQ27-NQ/TW về tiền lương là ai thuê và bổ nhiệm thì người đó đánh giá và trả lương.</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xml:space="preserve">- Quỹ tiền thưởng do doanh nghiệp tự quyết theo quy </w:t>
            </w:r>
            <w:r w:rsidRPr="00795B80">
              <w:rPr>
                <w:rFonts w:ascii="Times New Roman" w:hAnsi="Times New Roman" w:cs="Times New Roman"/>
                <w:sz w:val="24"/>
                <w:szCs w:val="24"/>
              </w:rPr>
              <w:lastRenderedPageBreak/>
              <w:t>định tại khoản 7 Điều 57 dự thảo Luật</w:t>
            </w:r>
          </w:p>
          <w:p w:rsidR="00CD05F3" w:rsidRDefault="00CD05F3" w:rsidP="00265831">
            <w:pPr>
              <w:shd w:val="clear" w:color="auto" w:fill="FFFFFF"/>
              <w:spacing w:before="60" w:after="60"/>
              <w:jc w:val="both"/>
              <w:rPr>
                <w:rFonts w:ascii="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hAnsi="Times New Roman" w:cs="Times New Roman"/>
                <w:b/>
                <w:sz w:val="24"/>
                <w:szCs w:val="24"/>
                <w:lang w:val="nl-NL"/>
              </w:rPr>
            </w:pPr>
          </w:p>
          <w:p w:rsidR="00CD05F3" w:rsidRPr="00795B80" w:rsidRDefault="00CD05F3" w:rsidP="00265831">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 xml:space="preserve">Cấp nước Hải Phòng, </w:t>
            </w:r>
            <w:r>
              <w:rPr>
                <w:rFonts w:ascii="Times New Roman" w:hAnsi="Times New Roman" w:cs="Times New Roman"/>
                <w:b/>
                <w:sz w:val="24"/>
                <w:szCs w:val="24"/>
                <w:lang w:val="nl-NL"/>
              </w:rPr>
              <w:t xml:space="preserve">Hanel, </w:t>
            </w:r>
            <w:r w:rsidRPr="00795B80">
              <w:rPr>
                <w:rFonts w:ascii="Times New Roman" w:hAnsi="Times New Roman" w:cs="Times New Roman"/>
                <w:b/>
                <w:sz w:val="24"/>
                <w:szCs w:val="24"/>
                <w:lang w:val="nl-NL"/>
              </w:rPr>
              <w:t>Việt Hà, Nước sạch HN</w:t>
            </w:r>
          </w:p>
          <w:p w:rsidR="00CD05F3" w:rsidRPr="00795B80" w:rsidRDefault="00CD05F3"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Trường hợp cơ quan đại diện chủ sở hữu thuê kiểm toán độc lập mới sử dụng nguồn này để chi trả.</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Quỹ ĐTPT là nguồn vốn của chủ sở hữu – trong đó có CSH Nhà nước để tại doanh nghiệp; sau khi được cấp có thẩm quyền phê duyệt chủ trương và quyết định đầu tư thì mới là vốn của doanh nghiệp.</w:t>
            </w:r>
          </w:p>
          <w:p w:rsidR="00CD05F3" w:rsidRPr="00795B80" w:rsidRDefault="00CD05F3" w:rsidP="00265831">
            <w:pPr>
              <w:jc w:val="both"/>
              <w:rPr>
                <w:rFonts w:ascii="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Việc điều chuyển Quỹ ĐTPT phải có thuyết minh rõ về sự cần thiết và thực hiện giữa các doanh nghiệp cùng CSH thì do CSH quyết định; khác CQ CSH thì TTgcp xem xét quyết định.</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xml:space="preserve">- Chi phí tiền lương của đối tượng làm việc thông qua </w:t>
            </w:r>
            <w:r w:rsidRPr="00795B80">
              <w:rPr>
                <w:rFonts w:ascii="Times New Roman" w:hAnsi="Times New Roman" w:cs="Times New Roman"/>
                <w:sz w:val="24"/>
                <w:szCs w:val="24"/>
              </w:rPr>
              <w:lastRenderedPageBreak/>
              <w:t>ký hợp đồng lao động với doanh nghiệp tính vào chi phí của doanh nghiệp theo quy định.</w:t>
            </w:r>
          </w:p>
          <w:p w:rsidR="00CD05F3" w:rsidRPr="00795B80" w:rsidRDefault="00CD05F3" w:rsidP="00265831">
            <w:pPr>
              <w:pStyle w:val="Heading1"/>
              <w:spacing w:before="60" w:after="60"/>
              <w:jc w:val="both"/>
              <w:outlineLvl w:val="0"/>
              <w:rPr>
                <w:b w:val="0"/>
              </w:rPr>
            </w:pPr>
            <w:r w:rsidRPr="00795B80">
              <w:rPr>
                <w:b w:val="0"/>
              </w:rPr>
              <w:t>- Chi phí tiền lương của đối tượng do cơ quan đại diện chủ sở hữu cử,</w:t>
            </w:r>
            <w:r w:rsidRPr="00795B80">
              <w:t xml:space="preserve"> </w:t>
            </w:r>
            <w:r w:rsidRPr="00795B80">
              <w:rPr>
                <w:b w:val="0"/>
              </w:rPr>
              <w:t>giới thiệu, thuê theo tinh thần NQ27-NQ/TW về tiền lương là ai thuê và bổ nhiệm thì người đó đánh giá và trả lương.</w:t>
            </w: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Default="00620A83" w:rsidP="00265831">
            <w:pPr>
              <w:shd w:val="clear" w:color="auto" w:fill="FFFFFF"/>
              <w:spacing w:before="60" w:after="60"/>
              <w:jc w:val="both"/>
              <w:rPr>
                <w:rFonts w:ascii="Times New Roman" w:eastAsia="Times New Roman" w:hAnsi="Times New Roman" w:cs="Times New Roman"/>
                <w:sz w:val="24"/>
                <w:szCs w:val="24"/>
                <w:lang w:val="nl-NL"/>
              </w:rPr>
            </w:pPr>
          </w:p>
          <w:p w:rsidR="00620A83" w:rsidRPr="00620A83" w:rsidRDefault="00620A83" w:rsidP="00265831">
            <w:pPr>
              <w:shd w:val="clear" w:color="auto" w:fill="FFFFFF"/>
              <w:spacing w:before="60" w:after="60"/>
              <w:jc w:val="both"/>
              <w:rPr>
                <w:rFonts w:ascii="Times New Roman" w:eastAsia="Times New Roman" w:hAnsi="Times New Roman" w:cs="Times New Roman"/>
                <w:b/>
                <w:sz w:val="24"/>
                <w:szCs w:val="24"/>
                <w:lang w:val="nl-NL"/>
              </w:rPr>
            </w:pPr>
            <w:r w:rsidRPr="00620A83">
              <w:rPr>
                <w:rFonts w:ascii="Times New Roman" w:eastAsia="Times New Roman" w:hAnsi="Times New Roman" w:cs="Times New Roman"/>
                <w:b/>
                <w:sz w:val="24"/>
                <w:szCs w:val="24"/>
                <w:lang w:val="nl-NL"/>
              </w:rPr>
              <w:t>BIDV</w:t>
            </w:r>
          </w:p>
          <w:p w:rsidR="00620A83" w:rsidRPr="00795B80" w:rsidRDefault="00620A8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Dự thảo đã quy định theo Luật chuyên ngành. Tuy nhiên thứ tự trích theo Luật này</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Trích không quá 03 tháng lương thực hiện để lập Quỹ khen thưởng, Quỹ phúc </w:t>
            </w:r>
            <w:r w:rsidRPr="00795B80">
              <w:rPr>
                <w:rFonts w:ascii="Times New Roman" w:eastAsia="Times New Roman" w:hAnsi="Times New Roman" w:cs="Times New Roman"/>
                <w:sz w:val="24"/>
                <w:szCs w:val="24"/>
                <w:lang w:val="nl-NL"/>
              </w:rPr>
              <w:lastRenderedPageBreak/>
              <w:t xml:space="preserve">lợi của người lao động trên cơ sở hiệu quả hoạt động của doanh nghiệp và mức độ hoàn thành nhiệm vụ được giao. </w:t>
            </w:r>
          </w:p>
        </w:tc>
        <w:tc>
          <w:tcPr>
            <w:tcW w:w="7315" w:type="dxa"/>
          </w:tcPr>
          <w:p w:rsidR="00CD05F3" w:rsidRPr="00C03019" w:rsidRDefault="00CD05F3" w:rsidP="00265831">
            <w:pPr>
              <w:spacing w:before="60" w:after="60"/>
              <w:jc w:val="both"/>
              <w:rPr>
                <w:rFonts w:ascii="Times New Roman" w:eastAsia="Calibri" w:hAnsi="Times New Roman" w:cs="Times New Roman"/>
                <w:b/>
                <w:sz w:val="24"/>
                <w:szCs w:val="24"/>
                <w:lang w:val="nl-NL"/>
              </w:rPr>
            </w:pPr>
            <w:r w:rsidRPr="00C03019">
              <w:rPr>
                <w:rFonts w:ascii="Times New Roman" w:eastAsia="Calibri" w:hAnsi="Times New Roman" w:cs="Times New Roman"/>
                <w:b/>
                <w:sz w:val="24"/>
                <w:szCs w:val="24"/>
                <w:lang w:val="nl-NL"/>
              </w:rPr>
              <w:lastRenderedPageBreak/>
              <w:t>(i) TCT Hàng hải VN:</w:t>
            </w:r>
          </w:p>
          <w:p w:rsidR="00CD05F3" w:rsidRPr="00C03019" w:rsidRDefault="00CD05F3" w:rsidP="00265831">
            <w:pPr>
              <w:spacing w:before="60" w:after="60"/>
              <w:jc w:val="both"/>
              <w:rPr>
                <w:rFonts w:ascii="Times New Roman" w:hAnsi="Times New Roman" w:cs="Times New Roman"/>
                <w:i/>
                <w:sz w:val="24"/>
                <w:szCs w:val="24"/>
                <w:lang w:val="nl-NL"/>
              </w:rPr>
            </w:pPr>
            <w:r w:rsidRPr="00C03019">
              <w:rPr>
                <w:rFonts w:ascii="Times New Roman" w:hAnsi="Times New Roman" w:cs="Times New Roman"/>
                <w:sz w:val="24"/>
                <w:szCs w:val="24"/>
                <w:lang w:val="nl-NL"/>
              </w:rPr>
              <w:t xml:space="preserve">- Tại khoản 3 Điều 135 Luật Doanh nghiệp 2020: </w:t>
            </w:r>
            <w:r w:rsidRPr="00C03019">
              <w:rPr>
                <w:rFonts w:ascii="Times New Roman" w:hAnsi="Times New Roman" w:cs="Times New Roman"/>
                <w:i/>
                <w:sz w:val="24"/>
                <w:szCs w:val="24"/>
                <w:lang w:val="nl-NL"/>
              </w:rPr>
              <w:t xml:space="preserve">“3. Cổ tức có thể được </w:t>
            </w:r>
            <w:r w:rsidRPr="00C03019">
              <w:rPr>
                <w:rFonts w:ascii="Times New Roman" w:hAnsi="Times New Roman" w:cs="Times New Roman"/>
                <w:i/>
                <w:sz w:val="24"/>
                <w:szCs w:val="24"/>
                <w:lang w:val="nl-NL"/>
              </w:rPr>
              <w:lastRenderedPageBreak/>
              <w:t>chi trả bằng tiền mặt, bằng cổ phần của công ty hoặc bằng tài sản khác quy định tại Điều lệ công ty. Nếu chi trả bằng tiền mặt…”</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Hiện nay, VIMC đang từng bước thực hiện chuyển đổi nhiên liệu xanh, xây dựng các quỹ hỗ trợ chuyển đổi năng lượng xanh trong lĩnh vực vận tải biển và cảng biển hướng tới định hướng “xanh, tuần hoàn” theo định hướng của Chính phủ, Bộ Giao thông vận tải. Vì vậy, trong giai đoạn này, VIMC cần phải bổ sung nguồn lực lớn để đầu tư các dự án trọng điểm gắn với kinh tế “xanh, tuần hoàn”.</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Ngoài ra, các công ty đại chúng khác đều có quyền tăng vốn từ nguồn lợi nhuận để lại và chia cổ tức bằng cổ phiếu. Tuy nhiên, dự thảo Luật không đề cập cụ thể đến việc cho phép doanh nghiệp phân phối lợi nhuận dưới hình thức chia cổ tức bằng cổ phiếu. </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Vì vậy, để đảm bảo công bằng giữa các loại hình doanh nghiệp, tăng tính cạnh tranh, phát huy nguồn lực về vốn của doanh nghiệp nhà nước cũng như </w:t>
            </w:r>
            <w:r w:rsidRPr="00C03019">
              <w:rPr>
                <w:rFonts w:ascii="Times New Roman" w:hAnsi="Times New Roman" w:cs="Times New Roman"/>
                <w:sz w:val="24"/>
                <w:szCs w:val="24"/>
                <w:shd w:val="clear" w:color="auto" w:fill="FFFFFF"/>
                <w:lang w:val="nl-NL"/>
              </w:rPr>
              <w:t xml:space="preserve">để thu hút sự quan tâm của nhà đầu tư, </w:t>
            </w:r>
            <w:r w:rsidRPr="00C03019">
              <w:rPr>
                <w:rFonts w:ascii="Times New Roman" w:hAnsi="Times New Roman" w:cs="Times New Roman"/>
                <w:sz w:val="24"/>
                <w:szCs w:val="24"/>
                <w:lang w:val="nl-NL"/>
              </w:rPr>
              <w:t>VIMC đề xuất Bộ Tài chính xem xét bổ sung hình thức phân phối lợi nhuận sau thuế của doanh nghiệp nhà nước theo hướng “</w:t>
            </w:r>
            <w:r w:rsidRPr="00C03019">
              <w:rPr>
                <w:rFonts w:ascii="Times New Roman" w:hAnsi="Times New Roman" w:cs="Times New Roman"/>
                <w:i/>
                <w:iCs/>
                <w:sz w:val="24"/>
                <w:szCs w:val="24"/>
                <w:lang w:val="nl-NL"/>
              </w:rPr>
              <w:t xml:space="preserve">Lợi nhuận còn lại thực hiện chia hết cổ tức, lợi nhuận bằng tiền mặt </w:t>
            </w:r>
            <w:r w:rsidRPr="00C03019">
              <w:rPr>
                <w:rFonts w:ascii="Times New Roman" w:hAnsi="Times New Roman" w:cs="Times New Roman"/>
                <w:b/>
                <w:bCs/>
                <w:i/>
                <w:iCs/>
                <w:sz w:val="24"/>
                <w:szCs w:val="24"/>
                <w:lang w:val="nl-NL"/>
              </w:rPr>
              <w:t>hoặc bằng cổ phiếu</w:t>
            </w:r>
            <w:r w:rsidRPr="00C03019">
              <w:rPr>
                <w:rFonts w:ascii="Times New Roman" w:hAnsi="Times New Roman" w:cs="Times New Roman"/>
                <w:i/>
                <w:iCs/>
                <w:sz w:val="24"/>
                <w:szCs w:val="24"/>
                <w:lang w:val="nl-NL"/>
              </w:rPr>
              <w:t xml:space="preserve"> cho các cổ đông, thành viên góp vốn,…</w:t>
            </w:r>
            <w:r w:rsidRPr="00C03019">
              <w:rPr>
                <w:rFonts w:ascii="Times New Roman" w:hAnsi="Times New Roman" w:cs="Times New Roman"/>
                <w:i/>
                <w:sz w:val="24"/>
                <w:szCs w:val="24"/>
                <w:lang w:val="nl-NL"/>
              </w:rPr>
              <w:t>”</w:t>
            </w:r>
            <w:r w:rsidRPr="00C03019">
              <w:rPr>
                <w:rFonts w:ascii="Times New Roman" w:hAnsi="Times New Roman" w:cs="Times New Roman"/>
                <w:sz w:val="24"/>
                <w:szCs w:val="24"/>
                <w:lang w:val="nl-NL"/>
              </w:rPr>
              <w:t>.</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vi-VN"/>
              </w:rPr>
              <w:t xml:space="preserve">- </w:t>
            </w:r>
            <w:r w:rsidRPr="00C03019">
              <w:rPr>
                <w:rFonts w:ascii="Times New Roman" w:hAnsi="Times New Roman" w:cs="Times New Roman"/>
                <w:sz w:val="24"/>
                <w:szCs w:val="24"/>
                <w:lang w:val="nl-NL"/>
              </w:rPr>
              <w:t>Tại điểm a và c khoản 2 Điều 135 Luật Doanh nghiệp quy định: “</w:t>
            </w:r>
            <w:r w:rsidRPr="00C03019">
              <w:rPr>
                <w:rFonts w:ascii="Times New Roman" w:hAnsi="Times New Roman" w:cs="Times New Roman"/>
                <w:i/>
                <w:iCs/>
                <w:sz w:val="24"/>
                <w:szCs w:val="24"/>
                <w:lang w:val="nl-NL"/>
              </w:rPr>
              <w:t xml:space="preserve">Công ty cổ phần chỉ được </w:t>
            </w:r>
            <w:r w:rsidRPr="00C03019">
              <w:rPr>
                <w:rFonts w:ascii="Times New Roman" w:hAnsi="Times New Roman" w:cs="Times New Roman"/>
                <w:b/>
                <w:bCs/>
                <w:i/>
                <w:iCs/>
                <w:sz w:val="24"/>
                <w:szCs w:val="24"/>
                <w:lang w:val="nl-NL"/>
              </w:rPr>
              <w:t>trả cổ tức</w:t>
            </w:r>
            <w:r w:rsidRPr="00C03019">
              <w:rPr>
                <w:rFonts w:ascii="Times New Roman" w:hAnsi="Times New Roman" w:cs="Times New Roman"/>
                <w:i/>
                <w:iCs/>
                <w:sz w:val="24"/>
                <w:szCs w:val="24"/>
                <w:lang w:val="nl-NL"/>
              </w:rPr>
              <w:t xml:space="preserve"> của cổ phần phổ thông khi có đủ các điều kiện sau đây: </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i/>
                <w:iCs/>
                <w:sz w:val="24"/>
                <w:szCs w:val="24"/>
                <w:lang w:val="nl-NL"/>
              </w:rPr>
              <w:t xml:space="preserve">a) Công ty </w:t>
            </w:r>
            <w:r w:rsidRPr="00C03019">
              <w:rPr>
                <w:rFonts w:ascii="Times New Roman" w:hAnsi="Times New Roman" w:cs="Times New Roman"/>
                <w:bCs/>
                <w:i/>
                <w:iCs/>
                <w:sz w:val="24"/>
                <w:szCs w:val="24"/>
                <w:lang w:val="nl-NL"/>
              </w:rPr>
              <w:t>đã hoàn thành nghĩa vụ thuế và các nghĩa vụ tài chính khác</w:t>
            </w:r>
            <w:r w:rsidRPr="00C03019">
              <w:rPr>
                <w:rFonts w:ascii="Times New Roman" w:hAnsi="Times New Roman" w:cs="Times New Roman"/>
                <w:i/>
                <w:iCs/>
                <w:sz w:val="24"/>
                <w:szCs w:val="24"/>
                <w:lang w:val="nl-NL"/>
              </w:rPr>
              <w:t xml:space="preserve"> theo quy định của pháp luật;</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i/>
                <w:iCs/>
                <w:sz w:val="24"/>
                <w:szCs w:val="24"/>
                <w:lang w:val="nl-NL"/>
              </w:rPr>
              <w:t>...</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i/>
                <w:iCs/>
                <w:sz w:val="24"/>
                <w:szCs w:val="24"/>
                <w:lang w:val="nl-NL"/>
              </w:rPr>
              <w:t>c) Ngay sau khi trả hết số cổ tức, công ty vẫn bảo đảm thanh toán đủ các khoản nợ và nghĩa vụ tài sản khác đến hạn.”.</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Thực tế tại VIMC hiện nay, tuy VIMC đã có lợi nhuận sau thuế chưa phân phối nhưng vẫn còn nợ quá hạn tại các ngân hàng thương mại. Để có đầy đủ cơ sở pháp lý thực hiện trước khi phân phối lợi nhuận sau thuế, đồng thời, phù hợp với quy định của Luật Doanh nghiệp, VIMC kiến nghị Bộ Tài chính xem xét, bổ sung điều khoản, hướng dẫn quy định về việc phân phối lợi nhuận sau thuế của doanh nghiệp nhà nước phù hợp </w:t>
            </w:r>
            <w:r w:rsidRPr="00C03019">
              <w:rPr>
                <w:rFonts w:ascii="Times New Roman" w:hAnsi="Times New Roman" w:cs="Times New Roman"/>
                <w:sz w:val="24"/>
                <w:szCs w:val="24"/>
                <w:lang w:val="nl-NL"/>
              </w:rPr>
              <w:lastRenderedPageBreak/>
              <w:t>với Luật Doanh nghiệp trong trường hợp doanh nghiệp còn nợ quá hạn.</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vi-VN"/>
              </w:rPr>
              <w:t xml:space="preserve">- </w:t>
            </w:r>
            <w:r w:rsidRPr="00C03019">
              <w:rPr>
                <w:rFonts w:ascii="Times New Roman" w:hAnsi="Times New Roman" w:cs="Times New Roman"/>
                <w:sz w:val="24"/>
                <w:szCs w:val="24"/>
                <w:lang w:val="nl-NL"/>
              </w:rPr>
              <w:t>Tại khoản 1đ Điều 74 Thông tư số 200/2014/TT-BTC ngày 22/12/2014 của Bộ Tài chính hướng dẫn Chế độ kế toán doanh nghiệp quy định: “Công ty mẹ được phân phối lợi nhuận cho chủ sở hữu không vượt quá mức lợi nhuận sau thuế chưa phân phối trên Báo cáo tài chính hợp nhất sau khi đã loại trừ ảnh hưởng của các khoản lãi do ghi nhận từ giao dịch mua giá rẻ (bất lợi thương mại hay còn gọi là lợi thế thương mại âm)”;….</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Đối với tất cả các doanh nghiệp, khi phân phối lợi nhuận cần cân nhắc đến các khoản mục phi tiền tệ nằm trong lợi nhuận sau thuế chưa phân phối có thể ảnh hưởng đến luồng tiền và khả năng chi trả cổ tức, lợi nhuận của doanh nghiệp như: </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Khoản lãi do đánh giá lại tài sản mang đi góp vốn; do đánh giá lại các khoản mục tiền tệ; do đánh giá lại các công cụ tài chính;</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Các khoản mục phi tiền tệ khác…</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Thực tế phát sinh có rất nhiều doanh nghiệp, trong đó có các doanh nghiệp nhà nước đã trải qua công tác tái cơ cấu, đặc biệt là tái cơ cấu tài chính. Trong năm tài chính có thể phát sinh các khoản nợ được xóa (có thể là nợ gốc hoặc nợ lãi). Số nợ được xóa sẽ được hạch toán vào thu nhập khác khi lập BCTC hàng năm, theo đó, lợi nhuận trước thuế sẽ được tăng tương ứng với dư nợ được xóa, nhưng bản chất doanh nghiệp không có dòng tiền tệ thu được từ các khoản thu nhập này để thực hiện phân phối. Nếu phân phối khoản lợi nhuận này, vô hình chung công tác tái cơ cấu tài chính, xoá nợ không có ý nghĩa vì số tiền phân phối tương đương số tiền trả nợ.</w:t>
            </w:r>
          </w:p>
          <w:p w:rsidR="00CD05F3" w:rsidRPr="00C03019" w:rsidRDefault="00CD05F3" w:rsidP="00265831">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Do vậy, VIMC kiến nghị Bộ Tài chính xem xét, bổ sung điều khoản hướng dẫn tính toán lợi nhuận được phân phối trong trường hợp doanh nghiệp có những khoản thu nhập phi tiền tệ phát sinh từ đánh giá chênh lệch tỷ giá, xóa nợ,….</w:t>
            </w:r>
          </w:p>
          <w:p w:rsidR="00CD05F3" w:rsidRPr="00C03019" w:rsidRDefault="00CD05F3" w:rsidP="00265831">
            <w:pPr>
              <w:keepLines/>
              <w:tabs>
                <w:tab w:val="left" w:pos="567"/>
              </w:tabs>
              <w:snapToGrid w:val="0"/>
              <w:spacing w:before="60" w:after="60"/>
              <w:jc w:val="both"/>
              <w:rPr>
                <w:rFonts w:ascii="Times New Roman" w:hAnsi="Times New Roman" w:cs="Times New Roman"/>
                <w:bCs/>
                <w:sz w:val="24"/>
                <w:szCs w:val="24"/>
                <w:lang w:val="nl-NL"/>
              </w:rPr>
            </w:pPr>
            <w:r w:rsidRPr="00C03019">
              <w:rPr>
                <w:rFonts w:ascii="Times New Roman" w:hAnsi="Times New Roman" w:cs="Times New Roman"/>
                <w:b/>
                <w:sz w:val="24"/>
                <w:szCs w:val="24"/>
                <w:lang w:val="nl-NL"/>
              </w:rPr>
              <w:t>(ii) Vietcombank</w:t>
            </w:r>
            <w:r w:rsidRPr="00C03019">
              <w:rPr>
                <w:rFonts w:ascii="Times New Roman" w:hAnsi="Times New Roman" w:cs="Times New Roman"/>
                <w:sz w:val="24"/>
                <w:szCs w:val="24"/>
                <w:lang w:val="nl-NL"/>
              </w:rPr>
              <w:t xml:space="preserve">: </w:t>
            </w:r>
            <w:r w:rsidRPr="00C03019">
              <w:rPr>
                <w:rFonts w:ascii="Times New Roman" w:hAnsi="Times New Roman" w:cs="Times New Roman"/>
                <w:bCs/>
                <w:sz w:val="24"/>
                <w:szCs w:val="24"/>
                <w:lang w:val="nl-NL"/>
              </w:rPr>
              <w:t>Đề nghị cho phép trích thêm Quỹ KTPL theo tỷ lệ vượt kế hoạch Lợi nhuận như quy định tại Nghị định 53/2016/NĐ-CP để tạo động lực cho người lao động tăng NSLĐ và hoàn thành vượt chỉ tiêu lợi nhuận.</w:t>
            </w:r>
          </w:p>
          <w:p w:rsidR="00CD05F3" w:rsidRPr="00C03019" w:rsidRDefault="00CD05F3" w:rsidP="00265831">
            <w:pPr>
              <w:shd w:val="clear" w:color="auto" w:fill="FFFFFF"/>
              <w:spacing w:before="60" w:after="60"/>
              <w:jc w:val="both"/>
              <w:rPr>
                <w:rFonts w:ascii="Times New Roman" w:hAnsi="Times New Roman" w:cs="Times New Roman"/>
                <w:bCs/>
                <w:sz w:val="24"/>
                <w:szCs w:val="24"/>
                <w:lang w:val="nl-NL"/>
              </w:rPr>
            </w:pPr>
            <w:r w:rsidRPr="00C03019">
              <w:rPr>
                <w:rFonts w:ascii="Times New Roman" w:hAnsi="Times New Roman" w:cs="Times New Roman"/>
                <w:sz w:val="24"/>
                <w:szCs w:val="24"/>
                <w:lang w:val="nl-NL"/>
              </w:rPr>
              <w:t xml:space="preserve">Lí do: </w:t>
            </w:r>
            <w:r w:rsidRPr="00C03019">
              <w:rPr>
                <w:rFonts w:ascii="Times New Roman" w:hAnsi="Times New Roman" w:cs="Times New Roman"/>
                <w:bCs/>
                <w:sz w:val="24"/>
                <w:szCs w:val="24"/>
                <w:lang w:val="nl-NL"/>
              </w:rPr>
              <w:t xml:space="preserve">Việc quy định như điểm a sẽ dẫn đến không được trích bổ sung </w:t>
            </w:r>
            <w:r w:rsidRPr="00C03019">
              <w:rPr>
                <w:rFonts w:ascii="Times New Roman" w:hAnsi="Times New Roman" w:cs="Times New Roman"/>
                <w:bCs/>
                <w:sz w:val="24"/>
                <w:szCs w:val="24"/>
                <w:lang w:val="nl-NL"/>
              </w:rPr>
              <w:lastRenderedPageBreak/>
              <w:t>theo tỷ lệ lợi nhuận thực hiện vượt kế hoạch Lợi nhuận (hiện tại đang được quy định tại Nghị định 53/2016/NĐ-CP: cho phép trích thêm 20% lợi nhuận vượt kế hoạch). Điều này sẽ gây mất động lực cho doanh nghiệp trong việc tăng năng suất lao động để vượt kế hoạch lợi nhuận, giảm sự phát triển kinh tế xã hội.</w:t>
            </w:r>
          </w:p>
          <w:p w:rsidR="00C03019" w:rsidRPr="00C03019" w:rsidRDefault="00C03019" w:rsidP="00C03019">
            <w:pPr>
              <w:pStyle w:val="Default"/>
              <w:spacing w:before="60" w:after="60"/>
              <w:jc w:val="both"/>
              <w:rPr>
                <w:lang w:val="nl-NL"/>
              </w:rPr>
            </w:pPr>
            <w:r w:rsidRPr="00C03019">
              <w:rPr>
                <w:b/>
                <w:lang w:val="nl-NL"/>
              </w:rPr>
              <w:t>(iii) BIDV:</w:t>
            </w:r>
            <w:r w:rsidRPr="00C03019">
              <w:rPr>
                <w:lang w:val="nl-NL"/>
              </w:rPr>
              <w:t xml:space="preserve"> 1. Để khuyến khích các doanh nghiệp có vốn đầu tư nhà nước trực tiếp trên 50% vốn điều lệ nỗ lực triển khai các biện pháp nhằm hoàn thành, hoàn thành vượt KHKD được giao, kiến nghị bổ sung quy định trích lập quỹ KTPL trong trường hợp vượt KHKD được giao (tương tự như quy định hiện nay tại thông tư số 28/TT-BLĐTBXH)</w:t>
            </w:r>
          </w:p>
          <w:p w:rsidR="00C03019" w:rsidRPr="00C03019" w:rsidRDefault="00C03019" w:rsidP="00C03019">
            <w:pPr>
              <w:pStyle w:val="Default"/>
              <w:spacing w:before="60" w:after="60"/>
              <w:jc w:val="both"/>
              <w:rPr>
                <w:lang w:val="nl-NL"/>
              </w:rPr>
            </w:pPr>
            <w:r w:rsidRPr="00C03019">
              <w:rPr>
                <w:lang w:val="nl-NL"/>
              </w:rPr>
              <w:t>2. Theo các quy định liên quan về thù lao/tiền lương của người quản lý (NĐ 53/2016/NĐ-CP và thông tư số 28/TT-BLĐTBXH), quỹ tiền lương của người quản lý được xác định = số lượng người quản lý chuyên trách * tiền lương bình quân của người quản lý chuyên trách. Trong đó, mức tiền lương tối thiếu của người quản lý chuyên trách là 36trđ/người/tháng. Đối với BIDV thuộc lĩnh vực ngân hàng có lợi nhuận &gt;2.250 tỷ đồng, hệ số tăng thêm 2,75--&gt; mức tiền lương bình quân tối đa đối với người đại diện vốn Nhà nước là 135trđ/người/tháng. Những năm gần đây, tổng tài sản của BIDV không ngừng tăng trưởng, vai trò trách nhiệm của người quản lý ngày càng đòi hỏi nâng cao, đáp ứng yêu cầu quản trị điều hành. Mức tiền lương/thù lao hiện nay (tối đa 135 trđ/người/tháng) đã quá thấp so với mặt bằng thu nhập người quản lý trên thị trường, không đảm bảm tính cạnh tranh khi thu hút người quản lý giỏi tham gia điều hành.</w:t>
            </w:r>
          </w:p>
          <w:p w:rsidR="00C03019" w:rsidRPr="00C03019" w:rsidRDefault="00C03019" w:rsidP="00C03019">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Theo đó, BIDV kiến nghị bổ sung quy định về việc trích lập quỹ thưởng của người quản lý doanh nghiệp. Trong trường hợp không được trích lập quỹ thưởng của người quản lý doanh nghiệp, BIDV đề xuất chỉnh sửa các quy định về thù lao/tiền lương của người quản lý theo hướng gia tăng thu nhập của người quản lý đảm bảo tối thiểu bù đắp thu nhập giảm sút do không được trích lập quỹ thưởng.</w:t>
            </w:r>
          </w:p>
          <w:p w:rsidR="00C03019" w:rsidRPr="00C03019" w:rsidRDefault="00C03019" w:rsidP="00C03019">
            <w:pPr>
              <w:spacing w:before="60" w:after="60"/>
              <w:jc w:val="both"/>
              <w:rPr>
                <w:rFonts w:ascii="Times New Roman" w:eastAsia="Times New Roman" w:hAnsi="Times New Roman" w:cs="Times New Roman"/>
                <w:sz w:val="24"/>
                <w:szCs w:val="24"/>
                <w:lang w:val="nl-NL"/>
              </w:rPr>
            </w:pPr>
            <w:r w:rsidRPr="00C03019">
              <w:rPr>
                <w:rFonts w:ascii="Times New Roman" w:hAnsi="Times New Roman" w:cs="Times New Roman"/>
                <w:b/>
                <w:sz w:val="24"/>
                <w:szCs w:val="24"/>
                <w:lang w:val="nl-NL"/>
              </w:rPr>
              <w:t>(iv) Tập đoàn Bảo Việt:</w:t>
            </w:r>
            <w:r w:rsidRPr="00C03019">
              <w:rPr>
                <w:rFonts w:ascii="Times New Roman" w:hAnsi="Times New Roman" w:cs="Times New Roman"/>
                <w:sz w:val="24"/>
                <w:szCs w:val="24"/>
                <w:lang w:val="nl-NL"/>
              </w:rPr>
              <w:t xml:space="preserve"> </w:t>
            </w:r>
            <w:r w:rsidRPr="00C03019">
              <w:rPr>
                <w:rFonts w:ascii="Times New Roman" w:eastAsia="Times New Roman" w:hAnsi="Times New Roman" w:cs="Times New Roman"/>
                <w:sz w:val="24"/>
                <w:szCs w:val="24"/>
                <w:lang w:val="nl-NL"/>
              </w:rPr>
              <w:t xml:space="preserve">- Đối với Điều 15.2.a: </w:t>
            </w:r>
          </w:p>
          <w:p w:rsidR="00C03019" w:rsidRPr="00C03019" w:rsidRDefault="00C03019" w:rsidP="00C03019">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TĐBV kiến nghị sửa “03 tháng lương thực hiện” thành “</w:t>
            </w:r>
            <w:r w:rsidRPr="00C03019">
              <w:rPr>
                <w:rFonts w:ascii="Times New Roman" w:hAnsi="Times New Roman" w:cs="Times New Roman"/>
                <w:b/>
                <w:sz w:val="24"/>
                <w:szCs w:val="24"/>
                <w:lang w:val="nl-NL"/>
              </w:rPr>
              <w:t>03 tháng tiền lương bình quân thực hiện</w:t>
            </w:r>
            <w:r w:rsidRPr="00C03019">
              <w:rPr>
                <w:rFonts w:ascii="Times New Roman" w:hAnsi="Times New Roman" w:cs="Times New Roman"/>
                <w:sz w:val="24"/>
                <w:szCs w:val="24"/>
                <w:lang w:val="nl-NL"/>
              </w:rPr>
              <w:t>” để có cơ sở tính toán rõ ràng, không vướng mắc khi triển khai.</w:t>
            </w:r>
          </w:p>
          <w:p w:rsidR="00C03019" w:rsidRPr="00C03019" w:rsidRDefault="00C03019" w:rsidP="00C03019">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lastRenderedPageBreak/>
              <w:t xml:space="preserve">+ Đề xuất bổ sung thêm phần thưởng thêm cho Người lao động do vượt hiệu quả (lợi nhuận) từ LNST để khích lệ (như đang quy định tại Nghị định 53, Thông tư 28 của Bộ LĐTBXH) </w:t>
            </w:r>
          </w:p>
          <w:p w:rsidR="00C03019" w:rsidRPr="00C03019" w:rsidRDefault="00C03019" w:rsidP="00C03019">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Nên có quỹ thưởng cho Người quản lý từ LNST (như quy định tại NĐ 140/2020) để ghi nhận sự đóng góp đội ngũ này trong việc tạo ra lợi nhuận.</w:t>
            </w:r>
          </w:p>
          <w:p w:rsidR="00C03019" w:rsidRPr="00C03019" w:rsidRDefault="00C03019" w:rsidP="00C03019">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Dự thảo chỉ mới đề xuất đến lương, thưởng cho người do cơ quan chủ sở hữu vốn cử, thuê, giới thiệu.</w:t>
            </w:r>
          </w:p>
          <w:p w:rsidR="00C03019" w:rsidRPr="00C03019" w:rsidRDefault="00C03019"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lastRenderedPageBreak/>
              <w:t>Tcty Hàng hải VN</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Điều 20 dự thảo Luật xác </w:t>
            </w:r>
            <w:r w:rsidRPr="00795B80">
              <w:rPr>
                <w:rFonts w:ascii="Times New Roman" w:eastAsia="Times New Roman" w:hAnsi="Times New Roman" w:cs="Times New Roman"/>
                <w:sz w:val="24"/>
                <w:szCs w:val="24"/>
                <w:lang w:val="nl-NL"/>
              </w:rPr>
              <w:lastRenderedPageBreak/>
              <w:t>định nguồn vốn nhà nước đầu tư vào doanh nghiệp</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Điều 24 dự thảo Luật có quy định hình thức đầu tư bổ sung vốn vào doanh nghiệp</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Nghiên cứu hướng dẫn cụ thể tại các văn bản hướng dẫn Luật.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Vietcombank</w:t>
            </w:r>
            <w:r w:rsidR="00C03019">
              <w:rPr>
                <w:rFonts w:ascii="Times New Roman" w:eastAsia="Times New Roman" w:hAnsi="Times New Roman" w:cs="Times New Roman"/>
                <w:b/>
                <w:sz w:val="24"/>
                <w:szCs w:val="24"/>
                <w:lang w:val="nl-NL"/>
              </w:rPr>
              <w:t>, BIDV, Bảo Việt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Nghiên cứu</w:t>
            </w:r>
            <w:r>
              <w:rPr>
                <w:rFonts w:ascii="Times New Roman" w:eastAsia="Times New Roman" w:hAnsi="Times New Roman" w:cs="Times New Roman"/>
                <w:sz w:val="24"/>
                <w:szCs w:val="24"/>
                <w:lang w:val="nl-NL"/>
              </w:rPr>
              <w:t xml:space="preserve"> </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p>
        </w:tc>
        <w:tc>
          <w:tcPr>
            <w:tcW w:w="7315" w:type="dxa"/>
          </w:tcPr>
          <w:p w:rsidR="00CD05F3" w:rsidRPr="00C03019" w:rsidRDefault="00CD05F3" w:rsidP="00265831">
            <w:pPr>
              <w:pStyle w:val="paragraph"/>
              <w:spacing w:before="60" w:beforeAutospacing="0" w:after="60" w:afterAutospacing="0"/>
              <w:ind w:right="28"/>
              <w:jc w:val="both"/>
              <w:textAlignment w:val="baseline"/>
              <w:rPr>
                <w:b/>
                <w:lang w:val="nl-NL"/>
              </w:rPr>
            </w:pPr>
            <w:r w:rsidRPr="00C03019">
              <w:rPr>
                <w:b/>
                <w:lang w:val="en-AU"/>
              </w:rPr>
              <w:t xml:space="preserve">(i) </w:t>
            </w:r>
            <w:r w:rsidRPr="00C03019">
              <w:rPr>
                <w:b/>
                <w:lang w:val="nl-NL"/>
              </w:rPr>
              <w:t>TCT Cảng hàng không VN:</w:t>
            </w:r>
          </w:p>
          <w:p w:rsidR="00CD05F3" w:rsidRPr="00C03019" w:rsidRDefault="00CD05F3" w:rsidP="00265831">
            <w:pPr>
              <w:spacing w:before="60" w:after="60"/>
              <w:jc w:val="both"/>
              <w:rPr>
                <w:rFonts w:ascii="Times New Roman" w:eastAsia="Calibri" w:hAnsi="Times New Roman" w:cs="Times New Roman"/>
                <w:sz w:val="24"/>
                <w:szCs w:val="24"/>
                <w:lang w:val="nl-NL"/>
              </w:rPr>
            </w:pPr>
            <w:r w:rsidRPr="00C03019">
              <w:rPr>
                <w:rFonts w:ascii="Times New Roman" w:eastAsia="Calibri" w:hAnsi="Times New Roman" w:cs="Times New Roman"/>
                <w:sz w:val="24"/>
                <w:szCs w:val="24"/>
                <w:lang w:val="nl-NL"/>
              </w:rPr>
              <w:t xml:space="preserve">1.1. Đối với điểm b khoản 2 Điều 15, Quỹ ĐTPT được hình thành từ lợi nhuận sau thuế của doanh nghiệp, là tài sản của tất cả các cổ đông, hình thành vốn chủ sở hữu của doanh nghiệp. Việc nộp ngân sách nhà nước hay điều chuyển theo tỷ lệ sở hữu của nhà nước sẽ làm giảm nguồn vốn chủ sở hữu của doanh nghiệp bị điều chuyển vốn, gây bất lợi cho hoạt động sản xuất kinh doanh của doanh nghiệp, gây bất bình đẳng lợi ích của các cổ đông, đặc biệt các doanh nghiệp đã niêm yết, giao dịch cổ phiếu trên sàn chứng khoán. Vì vậy, đề nghị cơ quan soạn thảo quy định việc rút Quỹ ĐTPT khi doanh nghiệp không có nhu cầu sử dụng và thực hiện theo hình thức chuyển sang lợi nhuận sau thuế được phân phối để chi trả cho các cổ đông như chi trả cổ tức. </w:t>
            </w:r>
          </w:p>
          <w:p w:rsidR="00CD05F3" w:rsidRPr="00C03019" w:rsidRDefault="00CD05F3" w:rsidP="00265831">
            <w:pPr>
              <w:spacing w:before="60" w:after="60"/>
              <w:jc w:val="both"/>
              <w:rPr>
                <w:rFonts w:ascii="Times New Roman" w:hAnsi="Times New Roman" w:cs="Times New Roman"/>
                <w:sz w:val="24"/>
                <w:szCs w:val="24"/>
                <w:lang w:val="vi-VN"/>
              </w:rPr>
            </w:pPr>
            <w:r w:rsidRPr="00C03019">
              <w:rPr>
                <w:rFonts w:ascii="Times New Roman" w:eastAsia="Calibri" w:hAnsi="Times New Roman" w:cs="Times New Roman"/>
                <w:sz w:val="24"/>
                <w:szCs w:val="24"/>
                <w:lang w:val="nl-NL"/>
              </w:rPr>
              <w:t xml:space="preserve">1.2. Đối với </w:t>
            </w:r>
            <w:r w:rsidRPr="00C03019">
              <w:rPr>
                <w:rFonts w:ascii="Times New Roman" w:hAnsi="Times New Roman" w:cs="Times New Roman"/>
                <w:sz w:val="24"/>
                <w:szCs w:val="24"/>
                <w:lang w:val="nl-NL"/>
              </w:rPr>
              <w:t>Khoản 2, điểm b, đề nghị chọn Phương án 3, vì đối với doanh nghiệp thực hiện các dự án quan trọng quốc gia, dự án đầu tư hạ tầng quy mô lớn sẽ có nhu cầu vốn rất lớn. Việc sử dụng tối đa phần lợi nhuận sẽ hạn chế phải đi vay vốn thương mại, ảnh hưởng đến tiến độ và hiệu quả của dự án.</w:t>
            </w:r>
          </w:p>
          <w:p w:rsidR="00CD05F3" w:rsidRPr="00C03019" w:rsidRDefault="00CD05F3" w:rsidP="00265831">
            <w:pPr>
              <w:spacing w:before="60" w:after="60"/>
              <w:jc w:val="both"/>
              <w:rPr>
                <w:rFonts w:ascii="Times New Roman" w:hAnsi="Times New Roman" w:cs="Times New Roman"/>
                <w:sz w:val="24"/>
                <w:szCs w:val="24"/>
                <w:lang w:val="vi-VN"/>
              </w:rPr>
            </w:pPr>
            <w:r w:rsidRPr="00C03019">
              <w:rPr>
                <w:rFonts w:ascii="Times New Roman" w:hAnsi="Times New Roman" w:cs="Times New Roman"/>
                <w:sz w:val="24"/>
                <w:szCs w:val="24"/>
                <w:lang w:val="vi-VN"/>
              </w:rPr>
              <w:t>1.3. Đối với khoản 2 điểm b, d:</w:t>
            </w:r>
          </w:p>
          <w:p w:rsidR="00CD05F3" w:rsidRPr="00C03019" w:rsidRDefault="00CD05F3" w:rsidP="00265831">
            <w:pPr>
              <w:spacing w:before="60" w:after="60"/>
              <w:jc w:val="both"/>
              <w:rPr>
                <w:rFonts w:ascii="Times New Roman" w:hAnsi="Times New Roman" w:cs="Times New Roman"/>
                <w:sz w:val="24"/>
                <w:szCs w:val="24"/>
                <w:lang w:val="vi-VN"/>
              </w:rPr>
            </w:pPr>
            <w:r w:rsidRPr="00C03019">
              <w:rPr>
                <w:rFonts w:ascii="Times New Roman" w:hAnsi="Times New Roman" w:cs="Times New Roman"/>
                <w:sz w:val="24"/>
                <w:szCs w:val="24"/>
                <w:lang w:val="vi-VN"/>
              </w:rPr>
              <w:t xml:space="preserve">- Đối với nội dung chỉ </w:t>
            </w:r>
            <w:r w:rsidRPr="00C03019">
              <w:rPr>
                <w:rFonts w:ascii="Times New Roman" w:hAnsi="Times New Roman" w:cs="Times New Roman"/>
                <w:i/>
                <w:iCs/>
                <w:sz w:val="24"/>
                <w:szCs w:val="24"/>
                <w:lang w:val="vi-VN"/>
              </w:rPr>
              <w:t>“thuê</w:t>
            </w:r>
            <w:r w:rsidRPr="00C03019">
              <w:rPr>
                <w:rFonts w:ascii="Times New Roman" w:hAnsi="Times New Roman" w:cs="Times New Roman"/>
                <w:sz w:val="24"/>
                <w:szCs w:val="24"/>
                <w:lang w:val="vi-VN"/>
              </w:rPr>
              <w:t xml:space="preserve"> </w:t>
            </w:r>
            <w:r w:rsidRPr="00C03019">
              <w:rPr>
                <w:rFonts w:ascii="Times New Roman" w:hAnsi="Times New Roman" w:cs="Times New Roman"/>
                <w:bCs/>
                <w:i/>
                <w:iCs/>
                <w:sz w:val="24"/>
                <w:szCs w:val="24"/>
                <w:lang w:val="vi-VN"/>
              </w:rPr>
              <w:t>kiểm toán báo cáo tài chính”</w:t>
            </w:r>
            <w:r w:rsidRPr="00C03019">
              <w:rPr>
                <w:rFonts w:ascii="Times New Roman" w:hAnsi="Times New Roman" w:cs="Times New Roman"/>
                <w:bCs/>
                <w:sz w:val="24"/>
                <w:szCs w:val="24"/>
                <w:lang w:val="vi-VN"/>
              </w:rPr>
              <w:t>, đề nghị xem xét sự phù hợp với nguyên tắc kế toán doanh nghiệp, vì khoản chi này được hạch toán vào chi phí của doanh nghiệp, được khấu trừ khi tính thuế thu nhập doanh nghiệp.</w:t>
            </w:r>
          </w:p>
          <w:p w:rsidR="00CD05F3" w:rsidRPr="00C03019" w:rsidRDefault="00CD05F3" w:rsidP="00265831">
            <w:pPr>
              <w:spacing w:before="60" w:after="60"/>
              <w:jc w:val="both"/>
              <w:rPr>
                <w:rFonts w:ascii="Times New Roman" w:hAnsi="Times New Roman" w:cs="Times New Roman"/>
                <w:spacing w:val="2"/>
                <w:sz w:val="24"/>
                <w:szCs w:val="24"/>
                <w:lang w:val="nl-NL"/>
              </w:rPr>
            </w:pPr>
            <w:r w:rsidRPr="00C03019">
              <w:rPr>
                <w:rFonts w:ascii="Times New Roman" w:hAnsi="Times New Roman" w:cs="Times New Roman"/>
                <w:sz w:val="24"/>
                <w:szCs w:val="24"/>
                <w:lang w:val="vi-VN"/>
              </w:rPr>
              <w:t>- Đối với nội dung “</w:t>
            </w:r>
            <w:r w:rsidRPr="00C03019">
              <w:rPr>
                <w:rFonts w:ascii="Times New Roman" w:hAnsi="Times New Roman" w:cs="Times New Roman"/>
                <w:i/>
                <w:iCs/>
                <w:sz w:val="24"/>
                <w:szCs w:val="24"/>
                <w:lang w:val="vi-VN"/>
              </w:rPr>
              <w:t xml:space="preserve">chi tiền lương, tiền thưởng của người do cơ quan đại </w:t>
            </w:r>
            <w:r w:rsidRPr="00C03019">
              <w:rPr>
                <w:rFonts w:ascii="Times New Roman" w:hAnsi="Times New Roman" w:cs="Times New Roman"/>
                <w:i/>
                <w:iCs/>
                <w:sz w:val="24"/>
                <w:szCs w:val="24"/>
                <w:lang w:val="vi-VN"/>
              </w:rPr>
              <w:lastRenderedPageBreak/>
              <w:t>diện chủ sở hữu vốn cử, giới thiệu, thuê làm việc trực tiếp tại doanh nghiệp, còn lại nộp vào ngân sách nhà nước”</w:t>
            </w:r>
            <w:r w:rsidRPr="00C03019">
              <w:rPr>
                <w:rFonts w:ascii="Times New Roman" w:hAnsi="Times New Roman" w:cs="Times New Roman"/>
                <w:sz w:val="24"/>
                <w:szCs w:val="24"/>
                <w:lang w:val="vi-VN"/>
              </w:rPr>
              <w:t>: Về nguyên tắc</w:t>
            </w:r>
            <w:r w:rsidRPr="00C03019">
              <w:rPr>
                <w:rFonts w:ascii="Times New Roman" w:hAnsi="Times New Roman" w:cs="Times New Roman"/>
                <w:spacing w:val="2"/>
                <w:sz w:val="24"/>
                <w:szCs w:val="24"/>
                <w:lang w:val="nl-NL"/>
              </w:rPr>
              <w:t xml:space="preserve"> thì người làm việc cho doanh nghiệp (bao gồm người lao động và người quản lý doanh nghiệp) được hưởng tiền lương, tiền thưởng từ doanh nghiệp và hạch toán vào chi phí của doanh nghiệp theo nguyên tắc kế toán. Đối với người được cử, phân công đại diện vốn nhà nước thì đây là quan hệ giữa người đại diện vốn và Nhà nước. Còn khi người đại diện vốn được giới thiệu và được doanh nghiệp bầu, bổ nhiệm giữ chức danh quản lý tại doanh nghiệp thì đó là quan hệ giữa người đại diện vốn và doanh nghiệp, làm việc cho doanh nghiệp (tương tự quan hệ giữa người lao động với doanh nghiệp). Hiện nay, người quản lý doanh nghiệp (bao gồm người đại diện vốn của Nhà nước và người đại diện vốn của các cổ đông khác) đều hưởng lương từ chi phí của doanh nghiệp, vì vậy nếu lấy lợi nhuận sau thuế để trả lương cho người đại diện vốn nhà nước thì: (i) không đúng bản chất của tiền lương trong doanh nghiệp; (ii) mâu thuẫn, không công bằng với các cổ đông khác.</w:t>
            </w:r>
          </w:p>
          <w:p w:rsidR="00CD05F3" w:rsidRPr="00C03019" w:rsidRDefault="00CD05F3" w:rsidP="00265831">
            <w:pPr>
              <w:pStyle w:val="ListParagraph"/>
              <w:tabs>
                <w:tab w:val="left" w:pos="709"/>
                <w:tab w:val="left" w:pos="1080"/>
              </w:tabs>
              <w:spacing w:before="60" w:after="60"/>
              <w:ind w:left="0"/>
              <w:contextualSpacing w:val="0"/>
              <w:jc w:val="both"/>
              <w:rPr>
                <w:rFonts w:ascii="Times New Roman" w:hAnsi="Times New Roman" w:cs="Times New Roman"/>
                <w:b/>
                <w:sz w:val="24"/>
                <w:szCs w:val="24"/>
                <w:lang w:val="nl-NL"/>
              </w:rPr>
            </w:pPr>
            <w:r w:rsidRPr="00C03019">
              <w:rPr>
                <w:rFonts w:ascii="Times New Roman" w:eastAsia="Times New Roman" w:hAnsi="Times New Roman" w:cs="Times New Roman"/>
                <w:b/>
                <w:bCs/>
                <w:sz w:val="24"/>
                <w:szCs w:val="24"/>
                <w:lang w:val="nl-NL"/>
              </w:rPr>
              <w:t>(ii) Tổng công ty Đầu tư phát triển đường cao tốc Việt Nam (VEC)</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1. VEC đề xuất chọn Phương án 3: Để lại 100% lợi nhuận sau thuế vào Quỹ đầu tư phát triển doanh nghiệp.</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Việc trích lập khoản tiền từ lợi nhuận để lại cho doanh nghiệp nhằm tạo điều kiện cho doanh nghiệp chủ động mở rộng sản xuất kinh doanh, đầu tư các dự án mới. Tuy nhiên đối với doanh nghiệp có vốn nhà nước đầu tư trực tiếp 100% vốn điều lệ đang gặp nhiều hạn chế do Quỹ Đầu tư phát triển chỉ được trích lập 30% lợi nhuận sau thuế, phần còn lại sau khi trích lập các quỹ phải nộp hoàn toàn vào NSNN, do đó quy mô vốn tích lũy để đầu tư thấp, khó nắm bắt được cơ hội đầu tư. Ngoài ra, nhiều trường hợp doanh nghiệp nộp lợi nhuận về NSNN nhưng vẫn phải làm các thủ tục để Nhà nước cấp phát đầu tư vào dự án, mất rất nhiều thời gian để xử lý về thủ tục. Do vậy, VEC đề xuất cho phép doanh nghiệp giữ lại phần lợi nhuận còn lại để thực hiện đầu tư các dự án mới sẽ giúp doanh nghiệp phát huy hết khả năng, tiềm lực, giảm thiểu các thủ tục cũng như đẩy nhanh tiến độ thực hiện các dự án đầu tư và tăng khả năng cạnh tranh với các loại hình doanh nghiệp khác.</w:t>
            </w:r>
          </w:p>
          <w:p w:rsidR="00CD05F3" w:rsidRPr="00C03019" w:rsidRDefault="00CD05F3" w:rsidP="00265831">
            <w:pPr>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lastRenderedPageBreak/>
              <w:t xml:space="preserve">2. Đối với các chi phí </w:t>
            </w:r>
            <w:r w:rsidRPr="00C03019">
              <w:rPr>
                <w:rFonts w:ascii="Times New Roman" w:hAnsi="Times New Roman" w:cs="Times New Roman"/>
                <w:b/>
                <w:bCs/>
                <w:i/>
                <w:iCs/>
                <w:sz w:val="24"/>
                <w:szCs w:val="24"/>
                <w:lang w:val="nl-NL"/>
              </w:rPr>
              <w:t xml:space="preserve">chi trả tiền lương, tiền công cho các đối tượng do cơ quan đại diện chủ sở hữu vốn cử, giới thiệu, thuê; thuê kiểm toán báo cáo tài chính </w:t>
            </w:r>
            <w:r w:rsidRPr="00C03019">
              <w:rPr>
                <w:rFonts w:ascii="Times New Roman" w:hAnsi="Times New Roman" w:cs="Times New Roman"/>
                <w:sz w:val="24"/>
                <w:szCs w:val="24"/>
                <w:lang w:val="nl-NL"/>
              </w:rPr>
              <w:t>VEC đề xuất được chi từ nguồn Chi phí sản xuất kinh doanh của doanh nghiệp thay vì lấy từ nguồn Phân phối lợi nhuận sau thuế hoặc Quỹ Đầu tư phát triển tại doanh nghiệp.</w:t>
            </w:r>
          </w:p>
          <w:p w:rsidR="00CD05F3" w:rsidRPr="00C03019" w:rsidRDefault="00CD05F3" w:rsidP="00265831">
            <w:pPr>
              <w:tabs>
                <w:tab w:val="left" w:pos="1080"/>
              </w:tabs>
              <w:spacing w:before="60" w:after="60"/>
              <w:jc w:val="both"/>
              <w:rPr>
                <w:rFonts w:ascii="Times New Roman" w:eastAsia="Calibri" w:hAnsi="Times New Roman" w:cs="Times New Roman"/>
                <w:sz w:val="24"/>
                <w:szCs w:val="24"/>
                <w:lang w:val="nl-NL"/>
              </w:rPr>
            </w:pPr>
            <w:r w:rsidRPr="00C03019">
              <w:rPr>
                <w:rFonts w:ascii="Times New Roman" w:eastAsia="Calibri" w:hAnsi="Times New Roman" w:cs="Times New Roman"/>
                <w:sz w:val="24"/>
                <w:szCs w:val="24"/>
                <w:lang w:val="nl-NL"/>
              </w:rPr>
              <w:t>Người đại diện chủ sở hữu vốn cũng tham gia trực tiếp vào hoạt động sản xuất kinh doanh của doanh nghiệp, chi phí kiểm toán báo cáo tài chính cũng là chi phí hợp lý của doanh nghiệp. Do vậy, để thống nhất, phù hợp với tính chất các loại chi phí của doanh nghiệp theo Luật thuế, Luật kế toán và chuẩn mực kế toán, các chi phí trên nên được chi từ nguồn Chi phí sản xuất kinh doanh của doanh nghiệp.</w:t>
            </w:r>
          </w:p>
          <w:p w:rsidR="00CD05F3" w:rsidRPr="00C03019" w:rsidRDefault="00CD05F3" w:rsidP="00265831">
            <w:pPr>
              <w:shd w:val="clear" w:color="auto" w:fill="FFFFFF"/>
              <w:spacing w:before="60" w:after="60"/>
              <w:jc w:val="both"/>
              <w:rPr>
                <w:rFonts w:ascii="Times New Roman" w:eastAsia="Calibri" w:hAnsi="Times New Roman" w:cs="Times New Roman"/>
                <w:sz w:val="24"/>
                <w:szCs w:val="24"/>
                <w:lang w:val="nl-NL"/>
              </w:rPr>
            </w:pPr>
            <w:r w:rsidRPr="00C03019">
              <w:rPr>
                <w:rFonts w:ascii="Times New Roman" w:eastAsia="Calibri" w:hAnsi="Times New Roman" w:cs="Times New Roman"/>
                <w:sz w:val="24"/>
                <w:szCs w:val="24"/>
                <w:lang w:val="nl-NL"/>
              </w:rPr>
              <w:t>Ngoài ra, nếu doanh nghiệp bị lỗ kế hoạch liên tục vài năm dẫn đến việc không có lợi nhuận sau thuế hoặc Quỹ Đầu tư phát triển, doanh nghiệp sẽ không có nguồn chi để chi trả tiền lương, thưởng, chi trả chi phí kiểm toán nêu trên.</w:t>
            </w:r>
          </w:p>
          <w:p w:rsidR="00CD05F3" w:rsidRPr="00C03019" w:rsidRDefault="00CD05F3" w:rsidP="00265831">
            <w:pPr>
              <w:shd w:val="clear" w:color="auto" w:fill="FFFFFF"/>
              <w:spacing w:before="60" w:after="60"/>
              <w:jc w:val="both"/>
              <w:rPr>
                <w:rFonts w:ascii="Times New Roman" w:eastAsia="Calibri" w:hAnsi="Times New Roman" w:cs="Times New Roman"/>
                <w:sz w:val="24"/>
                <w:szCs w:val="24"/>
                <w:lang w:val="nl-NL"/>
              </w:rPr>
            </w:pPr>
            <w:r w:rsidRPr="00C03019">
              <w:rPr>
                <w:rFonts w:ascii="Times New Roman" w:eastAsia="Calibri" w:hAnsi="Times New Roman" w:cs="Times New Roman"/>
                <w:b/>
                <w:sz w:val="24"/>
                <w:szCs w:val="24"/>
                <w:lang w:val="nl-NL"/>
              </w:rPr>
              <w:t>(iii)</w:t>
            </w:r>
            <w:r w:rsidRPr="00C03019">
              <w:rPr>
                <w:rFonts w:ascii="Times New Roman" w:eastAsia="Calibri" w:hAnsi="Times New Roman" w:cs="Times New Roman"/>
                <w:sz w:val="24"/>
                <w:szCs w:val="24"/>
                <w:lang w:val="nl-NL"/>
              </w:rPr>
              <w:t xml:space="preserve"> </w:t>
            </w:r>
            <w:r w:rsidRPr="00C03019">
              <w:rPr>
                <w:rFonts w:ascii="Times New Roman" w:hAnsi="Times New Roman" w:cs="Times New Roman"/>
                <w:b/>
                <w:sz w:val="24"/>
                <w:szCs w:val="24"/>
                <w:lang w:val="nl-NL"/>
              </w:rPr>
              <w:t>TCT Đường sắt VN:</w:t>
            </w:r>
          </w:p>
          <w:p w:rsidR="00CD05F3" w:rsidRPr="00C03019" w:rsidRDefault="00CD05F3" w:rsidP="00265831">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Tại điểm b khoản 2 Điều 15, đề nghị chọn Phương án 3 (để lại 100% vào Quỹ Đầu tư phát triển để tại doanh nghiệp) để doanh nghiệp thực hiện các mục tiêu phát triển và thu hút các thành phần kinh tế khác tham gia đầu tư vào doanh nghiệp. Ngoài ra, Tổng công ty ĐSVN đề xuất sửa đổi điểm này như sau: “b) Để lại 100%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p>
          <w:p w:rsidR="00CD05F3" w:rsidRPr="00C03019" w:rsidRDefault="00CD05F3" w:rsidP="00265831">
            <w:pPr>
              <w:keepLines/>
              <w:tabs>
                <w:tab w:val="left" w:pos="567"/>
              </w:tabs>
              <w:snapToGrid w:val="0"/>
              <w:spacing w:before="60" w:after="60"/>
              <w:jc w:val="both"/>
              <w:rPr>
                <w:rFonts w:ascii="Times New Roman" w:hAnsi="Times New Roman" w:cs="Times New Roman"/>
                <w:sz w:val="24"/>
                <w:szCs w:val="24"/>
                <w:lang w:val="nl-NL"/>
              </w:rPr>
            </w:pPr>
            <w:r w:rsidRPr="00C03019">
              <w:rPr>
                <w:rFonts w:ascii="Times New Roman" w:hAnsi="Times New Roman" w:cs="Times New Roman"/>
                <w:b/>
                <w:sz w:val="24"/>
                <w:szCs w:val="24"/>
                <w:lang w:val="nl-NL"/>
              </w:rPr>
              <w:t>(iv) Vietcombank</w:t>
            </w:r>
            <w:r w:rsidRPr="00C03019">
              <w:rPr>
                <w:rFonts w:ascii="Times New Roman" w:hAnsi="Times New Roman" w:cs="Times New Roman"/>
                <w:sz w:val="24"/>
                <w:szCs w:val="24"/>
                <w:lang w:val="nl-NL"/>
              </w:rPr>
              <w:t xml:space="preserve">: </w:t>
            </w:r>
          </w:p>
          <w:p w:rsidR="00CD05F3" w:rsidRPr="00C03019" w:rsidRDefault="00CD05F3" w:rsidP="00265831">
            <w:pPr>
              <w:keepLines/>
              <w:tabs>
                <w:tab w:val="left" w:pos="567"/>
              </w:tabs>
              <w:snapToGrid w:val="0"/>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Đề nghị cho phép trích Quỹ thưởng của người quản lý.</w:t>
            </w:r>
          </w:p>
          <w:p w:rsidR="00CD05F3" w:rsidRPr="00C03019" w:rsidRDefault="00CD05F3" w:rsidP="00265831">
            <w:pPr>
              <w:keepLines/>
              <w:tabs>
                <w:tab w:val="left" w:pos="567"/>
              </w:tabs>
              <w:snapToGrid w:val="0"/>
              <w:spacing w:before="60" w:after="60"/>
              <w:jc w:val="both"/>
              <w:rPr>
                <w:rFonts w:ascii="Times New Roman" w:hAnsi="Times New Roman" w:cs="Times New Roman"/>
                <w:bCs/>
                <w:sz w:val="24"/>
                <w:szCs w:val="24"/>
                <w:lang w:val="nl-NL"/>
              </w:rPr>
            </w:pPr>
            <w:r w:rsidRPr="00C03019">
              <w:rPr>
                <w:rFonts w:ascii="Times New Roman" w:hAnsi="Times New Roman" w:cs="Times New Roman"/>
                <w:sz w:val="24"/>
                <w:szCs w:val="24"/>
                <w:lang w:val="nl-NL"/>
              </w:rPr>
              <w:t xml:space="preserve">Lí do: Theo quy định tại </w:t>
            </w:r>
            <w:r w:rsidRPr="00C03019">
              <w:rPr>
                <w:rFonts w:ascii="Times New Roman" w:hAnsi="Times New Roman" w:cs="Times New Roman"/>
                <w:bCs/>
                <w:sz w:val="24"/>
                <w:szCs w:val="24"/>
                <w:lang w:val="nl-NL"/>
              </w:rPr>
              <w:t xml:space="preserve">Nghị định 53/2016/NĐ-CP, DN được trích quỹ thưởng của người quản lý, trích thêm trong trường hợp lợi nhuận vượt kế </w:t>
            </w:r>
            <w:r w:rsidRPr="00C03019">
              <w:rPr>
                <w:rFonts w:ascii="Times New Roman" w:hAnsi="Times New Roman" w:cs="Times New Roman"/>
                <w:bCs/>
                <w:sz w:val="24"/>
                <w:szCs w:val="24"/>
                <w:lang w:val="nl-NL"/>
              </w:rPr>
              <w:lastRenderedPageBreak/>
              <w:t>hoạch.</w:t>
            </w:r>
          </w:p>
          <w:p w:rsidR="00CD05F3" w:rsidRPr="00C03019" w:rsidRDefault="00CD05F3" w:rsidP="00265831">
            <w:pPr>
              <w:keepLines/>
              <w:tabs>
                <w:tab w:val="left" w:pos="567"/>
              </w:tabs>
              <w:snapToGrid w:val="0"/>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Đề xuất xem xét theo phương án tỷ lệ trích 100%, đề nghị quy định rõ trích tỷ lệ theo lợi nhuận nào? (lợi nhuận còn lại sau khi trừ đi khoản a, b…) để rõ ràng trong thực hiện. Trường hợp không quy định cụ thể trên Luật thì cần hướng dẫn rõ tại các văn bản hướng dẫn Luật.</w:t>
            </w:r>
          </w:p>
          <w:p w:rsidR="00CD05F3" w:rsidRPr="00C03019" w:rsidRDefault="00CD05F3" w:rsidP="00265831">
            <w:pPr>
              <w:keepLines/>
              <w:tabs>
                <w:tab w:val="left" w:pos="567"/>
              </w:tabs>
              <w:snapToGrid w:val="0"/>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Đề nghị xem xét bỏ “chi thuê kiểm toán BCTC”.</w:t>
            </w:r>
          </w:p>
          <w:p w:rsidR="00CD05F3" w:rsidRPr="00C03019" w:rsidRDefault="00CD05F3" w:rsidP="00265831">
            <w:pPr>
              <w:shd w:val="clear" w:color="auto" w:fill="FFFFFF"/>
              <w:spacing w:before="60" w:after="60"/>
              <w:jc w:val="both"/>
              <w:rPr>
                <w:rFonts w:ascii="Times New Roman" w:hAnsi="Times New Roman" w:cs="Times New Roman"/>
                <w:bCs/>
                <w:sz w:val="24"/>
                <w:szCs w:val="24"/>
                <w:lang w:val="nl-NL"/>
              </w:rPr>
            </w:pPr>
            <w:r w:rsidRPr="00C03019">
              <w:rPr>
                <w:rFonts w:ascii="Times New Roman" w:hAnsi="Times New Roman" w:cs="Times New Roman"/>
                <w:sz w:val="24"/>
                <w:szCs w:val="24"/>
                <w:lang w:val="nl-NL"/>
              </w:rPr>
              <w:t xml:space="preserve">Lí do: </w:t>
            </w:r>
            <w:r w:rsidRPr="00C03019">
              <w:rPr>
                <w:rFonts w:ascii="Times New Roman" w:hAnsi="Times New Roman" w:cs="Times New Roman"/>
                <w:bCs/>
                <w:sz w:val="24"/>
                <w:szCs w:val="24"/>
                <w:lang w:val="nl-NL"/>
              </w:rPr>
              <w:t>Chi thuê kiểm toán BCTC là khoản mục chi được trừ khi tính thuế TNDN, không chi từ Lợi nhuận sau thuế.</w:t>
            </w:r>
          </w:p>
          <w:p w:rsidR="00CD05F3" w:rsidRPr="00C03019" w:rsidRDefault="00CD05F3" w:rsidP="00027674">
            <w:pPr>
              <w:shd w:val="clear" w:color="auto" w:fill="FFFFFF"/>
              <w:spacing w:before="60" w:after="60"/>
              <w:jc w:val="both"/>
              <w:rPr>
                <w:rFonts w:ascii="Times New Roman" w:hAnsi="Times New Roman" w:cs="Times New Roman"/>
                <w:b/>
                <w:sz w:val="24"/>
                <w:szCs w:val="24"/>
                <w:lang w:val="nl-NL"/>
              </w:rPr>
            </w:pPr>
            <w:r w:rsidRPr="00C03019">
              <w:rPr>
                <w:rFonts w:ascii="Times New Roman" w:hAnsi="Times New Roman" w:cs="Times New Roman"/>
                <w:b/>
                <w:sz w:val="24"/>
                <w:szCs w:val="24"/>
                <w:lang w:val="nl-NL"/>
              </w:rPr>
              <w:t>(v) Tổng công ty Lâm nghiệp Việt Nam:</w:t>
            </w:r>
          </w:p>
          <w:p w:rsidR="00CD05F3" w:rsidRPr="00C03019" w:rsidRDefault="00CD05F3" w:rsidP="001514F3">
            <w:pPr>
              <w:pStyle w:val="ListParagraph"/>
              <w:numPr>
                <w:ilvl w:val="0"/>
                <w:numId w:val="3"/>
              </w:numPr>
              <w:tabs>
                <w:tab w:val="left" w:pos="567"/>
              </w:tabs>
              <w:spacing w:before="60" w:after="60"/>
              <w:ind w:left="0" w:firstLine="0"/>
              <w:contextualSpacing w:val="0"/>
              <w:jc w:val="both"/>
              <w:rPr>
                <w:rFonts w:ascii="Times New Roman" w:hAnsi="Times New Roman" w:cs="Times New Roman"/>
                <w:sz w:val="24"/>
                <w:szCs w:val="24"/>
                <w:lang w:val="nl-NL"/>
              </w:rPr>
            </w:pPr>
            <w:r w:rsidRPr="00C03019">
              <w:rPr>
                <w:rFonts w:ascii="Times New Roman" w:hAnsi="Times New Roman" w:cs="Times New Roman"/>
                <w:b/>
                <w:i/>
                <w:sz w:val="24"/>
                <w:szCs w:val="24"/>
                <w:lang w:val="nl-NL"/>
              </w:rPr>
              <w:t>Đề nghị</w:t>
            </w:r>
            <w:r w:rsidRPr="00C03019">
              <w:rPr>
                <w:rFonts w:ascii="Times New Roman" w:hAnsi="Times New Roman" w:cs="Times New Roman"/>
                <w:sz w:val="24"/>
                <w:szCs w:val="24"/>
                <w:lang w:val="nl-NL"/>
              </w:rPr>
              <w:t xml:space="preserve"> xem xét nội dung tại Điểm b Khoản 2 Điều 15, vì trường hợp DNNN là công ty cổ phần thì việc điều chuyển quỹ đầu tư phát triển phải được ĐHĐCĐ thông qua. Nếu chỉ điều chuyển riêng phần quỹ đầu tư phát triển tương ứng với tỷ lệ sở hữu của Nhà nước tại doanh nghiệp thì Nhà nước không có quyền biểu quyết và cần thống nhất với các cổ đông khác về việc này. Do vậy, khi doanh nghiệp thực hiện điều chuyển Quỹ đầu tư phát triển thì đồng thời phải hoàn trả lại cho các cổ đông khác giá trị tương ứng với tỷ lệ sở hữu dưới hình thức chi trả cổ tức.</w:t>
            </w:r>
          </w:p>
          <w:p w:rsidR="00CD05F3" w:rsidRPr="00C03019" w:rsidRDefault="00CD05F3" w:rsidP="001514F3">
            <w:pPr>
              <w:pStyle w:val="ListParagraph"/>
              <w:numPr>
                <w:ilvl w:val="0"/>
                <w:numId w:val="3"/>
              </w:numPr>
              <w:tabs>
                <w:tab w:val="left" w:pos="567"/>
              </w:tabs>
              <w:spacing w:before="60" w:after="60"/>
              <w:ind w:left="0" w:firstLine="0"/>
              <w:contextualSpacing w:val="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Để Luật có tính ứng dụng cao trong thực tế, </w:t>
            </w:r>
            <w:r w:rsidRPr="00C03019">
              <w:rPr>
                <w:rFonts w:ascii="Times New Roman" w:hAnsi="Times New Roman" w:cs="Times New Roman"/>
                <w:b/>
                <w:i/>
                <w:sz w:val="24"/>
                <w:szCs w:val="24"/>
                <w:lang w:val="nl-NL"/>
              </w:rPr>
              <w:t>đề nghị:</w:t>
            </w:r>
          </w:p>
          <w:p w:rsidR="00CD05F3" w:rsidRPr="00C03019" w:rsidRDefault="00CD05F3" w:rsidP="001514F3">
            <w:pPr>
              <w:pStyle w:val="ListParagraph"/>
              <w:numPr>
                <w:ilvl w:val="0"/>
                <w:numId w:val="4"/>
              </w:numPr>
              <w:tabs>
                <w:tab w:val="left" w:pos="567"/>
              </w:tabs>
              <w:spacing w:before="60" w:after="60"/>
              <w:ind w:left="0" w:firstLine="0"/>
              <w:contextualSpacing w:val="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 xml:space="preserve">Luật chỉ đưa ra nguyên tắc, thứ tự phân phối lợi nhuận sau thuế của doanh nghiệp mà không đưa cụ thể tỷ lệ trích để lập Quỹ khen thưởng, Quỹ phúc lợi của người lao động, Quỹ đầu tư phát triển… </w:t>
            </w:r>
          </w:p>
          <w:p w:rsidR="00CD05F3" w:rsidRPr="00C03019" w:rsidRDefault="00CD05F3" w:rsidP="001514F3">
            <w:pPr>
              <w:pStyle w:val="ListParagraph"/>
              <w:numPr>
                <w:ilvl w:val="0"/>
                <w:numId w:val="4"/>
              </w:numPr>
              <w:tabs>
                <w:tab w:val="left" w:pos="567"/>
              </w:tabs>
              <w:spacing w:before="60" w:after="60"/>
              <w:ind w:left="0" w:firstLine="0"/>
              <w:contextualSpacing w:val="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Giao cho Chính phủ quy định chi tiết mức trích lập.</w:t>
            </w:r>
          </w:p>
          <w:p w:rsidR="00CD05F3" w:rsidRPr="00C03019" w:rsidRDefault="00CD05F3" w:rsidP="00027674">
            <w:pPr>
              <w:tabs>
                <w:tab w:val="left" w:pos="567"/>
              </w:tabs>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nl-NL"/>
              </w:rPr>
              <w:t>Trường hợp vẫn giữ nguyên như dự thảo, đề xuất tỷ lệ trích như Phương án 3</w:t>
            </w:r>
          </w:p>
          <w:p w:rsidR="00CD05F3" w:rsidRPr="00C03019" w:rsidRDefault="00CD05F3" w:rsidP="00027674">
            <w:pPr>
              <w:spacing w:before="60" w:after="60"/>
              <w:jc w:val="both"/>
              <w:rPr>
                <w:rFonts w:ascii="Times New Roman" w:hAnsi="Times New Roman" w:cs="Times New Roman"/>
                <w:b/>
                <w:sz w:val="24"/>
                <w:szCs w:val="24"/>
                <w:lang w:val="en-AU"/>
              </w:rPr>
            </w:pPr>
            <w:r w:rsidRPr="00C03019">
              <w:rPr>
                <w:rFonts w:ascii="Times New Roman" w:hAnsi="Times New Roman" w:cs="Times New Roman"/>
                <w:b/>
                <w:sz w:val="24"/>
                <w:szCs w:val="24"/>
                <w:lang w:val="en-AU"/>
              </w:rPr>
              <w:t>(vi) Tổng công ty Viên thông Mobifone:</w:t>
            </w:r>
          </w:p>
          <w:p w:rsidR="00CD05F3" w:rsidRPr="00C03019" w:rsidRDefault="00CD05F3" w:rsidP="00027674">
            <w:pPr>
              <w:shd w:val="clear" w:color="auto" w:fill="FFFFFF"/>
              <w:spacing w:before="60" w:after="60"/>
              <w:jc w:val="both"/>
              <w:rPr>
                <w:rFonts w:ascii="Times New Roman" w:hAnsi="Times New Roman" w:cs="Times New Roman"/>
                <w:sz w:val="24"/>
                <w:szCs w:val="24"/>
                <w:lang w:val="en-AU"/>
              </w:rPr>
            </w:pPr>
            <w:r w:rsidRPr="00C03019">
              <w:rPr>
                <w:rFonts w:ascii="Times New Roman" w:hAnsi="Times New Roman" w:cs="Times New Roman"/>
                <w:sz w:val="24"/>
                <w:szCs w:val="24"/>
                <w:lang w:val="en-AU"/>
              </w:rPr>
              <w:t>- Đối với nội dung tại Điểm b Khoản 2 (về Quỹ Đầu tư phát triển): nội dung góp ý tương tự như đã góp ý tại Điểm c Khoản 1 Điều 15 trên đây. Ngoài ra, đối với quy định về “</w:t>
            </w:r>
            <w:r w:rsidRPr="00C03019">
              <w:rPr>
                <w:rFonts w:ascii="Times New Roman" w:hAnsi="Times New Roman" w:cs="Times New Roman"/>
                <w:i/>
                <w:iCs/>
                <w:sz w:val="24"/>
                <w:szCs w:val="24"/>
                <w:lang w:val="en-AU"/>
              </w:rPr>
              <w:t>nộp về ngân sách nhà nước, điều chuyển giữa các doanh nghiệp, cơ quan đại diện chủ sở hữu vốn tương ứng với tỷ lệ phần vốn của nhà nước tại doanh nghiệp theo quyết định của cấp có thẩm quyền</w:t>
            </w:r>
            <w:r w:rsidRPr="00C03019">
              <w:rPr>
                <w:rFonts w:ascii="Times New Roman" w:hAnsi="Times New Roman" w:cs="Times New Roman"/>
                <w:sz w:val="24"/>
                <w:szCs w:val="24"/>
                <w:lang w:val="en-AU"/>
              </w:rPr>
              <w:t xml:space="preserve">”: MobiFone kiến nghị Cơ quan chủ trì soạn thảo nên tham khảo thêm ý kiến của Bộ Kế hoạch và Đầu tư, MobiFone cho rằng, </w:t>
            </w:r>
            <w:r w:rsidRPr="00C03019">
              <w:rPr>
                <w:rFonts w:ascii="Times New Roman" w:hAnsi="Times New Roman" w:cs="Times New Roman"/>
                <w:sz w:val="24"/>
                <w:szCs w:val="24"/>
                <w:lang w:val="en-AU"/>
              </w:rPr>
              <w:lastRenderedPageBreak/>
              <w:t>trường hợp này, việc điều chuyển Quỹ thuộc thẩm quyền chấp thuận của Đại hội đồng cổ đông (Công ty cổ phần) hoặc Hội đồng thành viên (Công ty trách nhiệm hữu hạn hai thành viên trở lên) theo quy định của Luật Doanh nghiệp hiện hành.</w:t>
            </w:r>
          </w:p>
          <w:p w:rsidR="00CD05F3" w:rsidRPr="00C03019" w:rsidRDefault="00CD05F3" w:rsidP="00027674">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b/>
                <w:sz w:val="24"/>
                <w:szCs w:val="24"/>
                <w:lang w:val="nl-NL"/>
              </w:rPr>
              <w:t>(vii) NAPAS</w:t>
            </w:r>
            <w:r w:rsidRPr="00C03019">
              <w:rPr>
                <w:rFonts w:ascii="Times New Roman" w:hAnsi="Times New Roman" w:cs="Times New Roman"/>
                <w:sz w:val="24"/>
                <w:szCs w:val="24"/>
                <w:lang w:val="nl-NL"/>
              </w:rPr>
              <w:t>: Đề nghị làm rõ việc sử dụng Quỹ ĐTPT để “ thuê kiểm toán báo cáo tài chính”, chi phí này thường được DN hạch toán như một khoản chi phí trong hoạt động.</w:t>
            </w:r>
          </w:p>
          <w:p w:rsidR="00CD05F3" w:rsidRPr="00C03019" w:rsidRDefault="00CD05F3" w:rsidP="00027674">
            <w:pPr>
              <w:spacing w:before="60" w:after="60"/>
              <w:jc w:val="both"/>
              <w:rPr>
                <w:rFonts w:ascii="Times New Roman" w:hAnsi="Times New Roman" w:cs="Times New Roman"/>
                <w:b/>
                <w:sz w:val="24"/>
                <w:szCs w:val="24"/>
                <w:lang w:val="nl-NL"/>
              </w:rPr>
            </w:pPr>
            <w:r w:rsidRPr="00C03019">
              <w:rPr>
                <w:rFonts w:ascii="Times New Roman" w:hAnsi="Times New Roman" w:cs="Times New Roman"/>
                <w:b/>
                <w:sz w:val="24"/>
                <w:szCs w:val="24"/>
                <w:lang w:val="nl-NL"/>
              </w:rPr>
              <w:t xml:space="preserve">(viii) </w:t>
            </w:r>
            <w:r w:rsidRPr="00C03019">
              <w:rPr>
                <w:rFonts w:ascii="Times New Roman" w:hAnsi="Times New Roman" w:cs="Times New Roman"/>
                <w:b/>
                <w:sz w:val="24"/>
                <w:szCs w:val="24"/>
                <w:lang w:val="vi-VN"/>
              </w:rPr>
              <w:t xml:space="preserve">Công ty Biển Đông: </w:t>
            </w:r>
          </w:p>
          <w:p w:rsidR="00CD05F3" w:rsidRPr="00C03019" w:rsidRDefault="00CD05F3" w:rsidP="00027674">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sz w:val="24"/>
                <w:szCs w:val="24"/>
                <w:lang w:val="vi-VN"/>
              </w:rPr>
              <w:t>Trích quỹ đầu tư phát triển: Để lại 100% vào quỹ đầu tư phát triển để tại doanh nghiệp</w:t>
            </w:r>
          </w:p>
          <w:p w:rsidR="00C03019" w:rsidRPr="00C03019" w:rsidRDefault="00C03019" w:rsidP="00C03019">
            <w:pPr>
              <w:shd w:val="clear" w:color="auto" w:fill="FFFFFF"/>
              <w:spacing w:before="60" w:after="60"/>
              <w:jc w:val="both"/>
              <w:rPr>
                <w:rFonts w:ascii="Times New Roman" w:hAnsi="Times New Roman" w:cs="Times New Roman"/>
                <w:sz w:val="24"/>
                <w:szCs w:val="24"/>
                <w:lang w:val="nl-NL"/>
              </w:rPr>
            </w:pPr>
            <w:r w:rsidRPr="00C03019">
              <w:rPr>
                <w:rFonts w:ascii="Times New Roman" w:hAnsi="Times New Roman" w:cs="Times New Roman"/>
                <w:b/>
                <w:sz w:val="24"/>
                <w:szCs w:val="24"/>
                <w:lang w:val="nl-NL"/>
              </w:rPr>
              <w:t>(ix) BIDV:</w:t>
            </w:r>
            <w:r w:rsidRPr="00C03019">
              <w:rPr>
                <w:rFonts w:ascii="Times New Roman" w:hAnsi="Times New Roman" w:cs="Times New Roman"/>
                <w:sz w:val="24"/>
                <w:szCs w:val="24"/>
                <w:lang w:val="nl-NL"/>
              </w:rPr>
              <w:t xml:space="preserve"> kiến nghị nghiên cứu nội dung sử dụng Quỹ đầu tư Phát triển theo định hướng sử dụng để thực hiện dự án đầu tư phát triển và bổ sung vốn điều lệ và nội dung này cũng đang nằm trong dự thảo Nghị định hướng dẫn Luật tổ chức tín dụng (Bộ Tài chính đang trình Chính Phủ ban hành). Theo đó, đối với các nội dung đang quy định tại dự thảo gồm Xử lý tài chính đối với dự án kinh doanh thua lỗ, Thuê kiểm toán báo cáo tài chính, Nộp về ngân sách Nhà nước kiến nghị không nằm trong nội dung sử dụng của Quỹ.</w:t>
            </w:r>
          </w:p>
          <w:p w:rsidR="00C03019" w:rsidRPr="00C03019" w:rsidRDefault="00C03019" w:rsidP="00C03019">
            <w:pPr>
              <w:spacing w:before="60" w:after="60"/>
              <w:jc w:val="both"/>
              <w:rPr>
                <w:rFonts w:ascii="Times New Roman" w:hAnsi="Times New Roman" w:cs="Times New Roman"/>
                <w:b/>
                <w:sz w:val="24"/>
                <w:szCs w:val="24"/>
                <w:lang w:val="nl-NL"/>
              </w:rPr>
            </w:pPr>
            <w:r w:rsidRPr="00C03019">
              <w:rPr>
                <w:rFonts w:ascii="Times New Roman" w:hAnsi="Times New Roman" w:cs="Times New Roman"/>
                <w:b/>
                <w:sz w:val="24"/>
                <w:szCs w:val="24"/>
                <w:lang w:val="nl-NL"/>
              </w:rPr>
              <w:t>(x) Tập đoàn Bảo Việt:</w:t>
            </w:r>
          </w:p>
          <w:p w:rsidR="00C03019" w:rsidRPr="00C03019" w:rsidRDefault="00C03019" w:rsidP="00C03019">
            <w:pPr>
              <w:spacing w:before="60" w:after="60"/>
              <w:jc w:val="both"/>
              <w:rPr>
                <w:rFonts w:ascii="Times New Roman" w:eastAsia="Times New Roman" w:hAnsi="Times New Roman" w:cs="Times New Roman"/>
                <w:sz w:val="24"/>
                <w:szCs w:val="24"/>
                <w:lang w:val="nl-NL"/>
              </w:rPr>
            </w:pPr>
            <w:r w:rsidRPr="00C03019">
              <w:rPr>
                <w:rFonts w:ascii="Times New Roman" w:hAnsi="Times New Roman" w:cs="Times New Roman"/>
                <w:sz w:val="24"/>
                <w:szCs w:val="24"/>
                <w:lang w:val="nl-NL"/>
              </w:rPr>
              <w:t xml:space="preserve"> </w:t>
            </w:r>
            <w:r w:rsidRPr="00C03019">
              <w:rPr>
                <w:rFonts w:ascii="Times New Roman" w:eastAsia="Times New Roman" w:hAnsi="Times New Roman" w:cs="Times New Roman"/>
                <w:sz w:val="24"/>
                <w:szCs w:val="24"/>
                <w:lang w:val="nl-NL"/>
              </w:rPr>
              <w:t>+ Nhất trí phương án 2 trích 80%.</w:t>
            </w:r>
          </w:p>
          <w:p w:rsidR="00CD05F3" w:rsidRPr="00C03019" w:rsidRDefault="00C03019" w:rsidP="00C03019">
            <w:pPr>
              <w:shd w:val="clear" w:color="auto" w:fill="FFFFFF"/>
              <w:spacing w:before="60" w:after="60"/>
              <w:jc w:val="both"/>
              <w:rPr>
                <w:rFonts w:ascii="Times New Roman" w:eastAsia="Times New Roman" w:hAnsi="Times New Roman" w:cs="Times New Roman"/>
                <w:sz w:val="24"/>
                <w:szCs w:val="24"/>
              </w:rPr>
            </w:pPr>
            <w:r w:rsidRPr="00C03019">
              <w:rPr>
                <w:rFonts w:ascii="Times New Roman" w:eastAsia="Times New Roman" w:hAnsi="Times New Roman" w:cs="Times New Roman"/>
                <w:sz w:val="24"/>
                <w:szCs w:val="24"/>
                <w:lang w:val="nl-NL"/>
              </w:rPr>
              <w:t xml:space="preserve">+ TĐBV kiến nghị xem xét việc </w:t>
            </w:r>
            <w:r w:rsidRPr="00C03019">
              <w:rPr>
                <w:rFonts w:ascii="Times New Roman" w:eastAsia="Times New Roman" w:hAnsi="Times New Roman" w:cs="Times New Roman"/>
                <w:i/>
                <w:sz w:val="24"/>
                <w:szCs w:val="24"/>
                <w:lang w:val="nl-NL"/>
              </w:rPr>
              <w:t>“Thuê kiểm toán báo cáo tài chính”</w:t>
            </w:r>
            <w:r w:rsidRPr="00C03019">
              <w:rPr>
                <w:rFonts w:ascii="Times New Roman" w:eastAsia="Times New Roman" w:hAnsi="Times New Roman" w:cs="Times New Roman"/>
                <w:sz w:val="24"/>
                <w:szCs w:val="24"/>
                <w:lang w:val="nl-NL"/>
              </w:rPr>
              <w:t xml:space="preserve"> được tính vào chi phí doanh nghiệp.</w:t>
            </w:r>
          </w:p>
        </w:tc>
        <w:tc>
          <w:tcPr>
            <w:tcW w:w="2909" w:type="dxa"/>
          </w:tcPr>
          <w:p w:rsidR="00CD05F3" w:rsidRPr="00795B80" w:rsidRDefault="00CD05F3" w:rsidP="00027674">
            <w:pPr>
              <w:jc w:val="both"/>
              <w:rPr>
                <w:rFonts w:ascii="Times New Roman" w:hAnsi="Times New Roman" w:cs="Times New Roman"/>
                <w:b/>
                <w:sz w:val="24"/>
                <w:szCs w:val="24"/>
              </w:rPr>
            </w:pPr>
            <w:r w:rsidRPr="00795B80">
              <w:rPr>
                <w:rFonts w:ascii="Times New Roman" w:hAnsi="Times New Roman" w:cs="Times New Roman"/>
                <w:b/>
                <w:sz w:val="24"/>
                <w:szCs w:val="24"/>
              </w:rPr>
              <w:lastRenderedPageBreak/>
              <w:t>ACV,   VEC, Tcty đường sắt, Vietcombank</w:t>
            </w:r>
            <w:r w:rsidR="00C03019">
              <w:rPr>
                <w:rFonts w:ascii="Times New Roman" w:hAnsi="Times New Roman" w:cs="Times New Roman"/>
                <w:b/>
                <w:sz w:val="24"/>
                <w:szCs w:val="24"/>
              </w:rPr>
              <w:t>, BIDV</w:t>
            </w:r>
          </w:p>
          <w:p w:rsidR="00CD05F3" w:rsidRPr="00795B80" w:rsidRDefault="00CD05F3" w:rsidP="00027674">
            <w:pPr>
              <w:jc w:val="both"/>
              <w:rPr>
                <w:rFonts w:ascii="Times New Roman" w:hAnsi="Times New Roman" w:cs="Times New Roman"/>
                <w:sz w:val="24"/>
                <w:szCs w:val="24"/>
              </w:rPr>
            </w:pPr>
            <w:r w:rsidRPr="00795B80">
              <w:rPr>
                <w:rFonts w:ascii="Times New Roman" w:hAnsi="Times New Roman" w:cs="Times New Roman"/>
                <w:sz w:val="24"/>
                <w:szCs w:val="24"/>
              </w:rPr>
              <w:t>- Rút quỹ ĐTPT sang LNST sẽ phải nộp về NSNN theo quy định. Sau đó nếu có nhu cầu phải làm thủ tục đầu tư bổ sung vốn theo quy định. Do đó để</w:t>
            </w:r>
            <w:r>
              <w:rPr>
                <w:rFonts w:ascii="Times New Roman" w:hAnsi="Times New Roman" w:cs="Times New Roman"/>
                <w:sz w:val="24"/>
                <w:szCs w:val="24"/>
              </w:rPr>
              <w:t xml:space="preserve"> giảm</w:t>
            </w:r>
            <w:r w:rsidRPr="00795B80">
              <w:rPr>
                <w:rFonts w:ascii="Times New Roman" w:hAnsi="Times New Roman" w:cs="Times New Roman"/>
                <w:sz w:val="24"/>
                <w:szCs w:val="24"/>
              </w:rPr>
              <w:t xml:space="preserve"> bớt thủ tục, dự thảo đề xuất phương án điều chuyển </w:t>
            </w:r>
            <w:r>
              <w:rPr>
                <w:rFonts w:ascii="Times New Roman" w:hAnsi="Times New Roman" w:cs="Times New Roman"/>
                <w:sz w:val="24"/>
                <w:szCs w:val="24"/>
              </w:rPr>
              <w:t xml:space="preserve">tương ứng với tỷ lệ cổ đông nhà nước nắm giữ </w:t>
            </w:r>
            <w:r w:rsidRPr="00795B80">
              <w:rPr>
                <w:rFonts w:ascii="Times New Roman" w:hAnsi="Times New Roman" w:cs="Times New Roman"/>
                <w:sz w:val="24"/>
                <w:szCs w:val="24"/>
              </w:rPr>
              <w:t xml:space="preserve">để đảm bảo linh hoạt </w:t>
            </w:r>
            <w:r>
              <w:rPr>
                <w:rFonts w:ascii="Times New Roman" w:hAnsi="Times New Roman" w:cs="Times New Roman"/>
                <w:sz w:val="24"/>
                <w:szCs w:val="24"/>
              </w:rPr>
              <w:t xml:space="preserve">trong hoạt động đầu tư </w:t>
            </w:r>
            <w:r w:rsidRPr="00795B80">
              <w:rPr>
                <w:rFonts w:ascii="Times New Roman" w:hAnsi="Times New Roman" w:cs="Times New Roman"/>
                <w:sz w:val="24"/>
                <w:szCs w:val="24"/>
              </w:rPr>
              <w:t>như thuyết minh tại Hồ sơ Luật.</w:t>
            </w:r>
          </w:p>
          <w:p w:rsidR="00CD05F3" w:rsidRPr="00795B80" w:rsidRDefault="00CD05F3" w:rsidP="00027674">
            <w:pPr>
              <w:jc w:val="both"/>
              <w:rPr>
                <w:rFonts w:ascii="Times New Roman" w:hAnsi="Times New Roman" w:cs="Times New Roman"/>
                <w:sz w:val="24"/>
                <w:szCs w:val="24"/>
              </w:rPr>
            </w:pPr>
            <w:r w:rsidRPr="00795B80">
              <w:rPr>
                <w:rFonts w:ascii="Times New Roman" w:hAnsi="Times New Roman" w:cs="Times New Roman"/>
                <w:sz w:val="24"/>
                <w:szCs w:val="24"/>
              </w:rPr>
              <w:t>- Các khoản chi: Như đã giải thích đối với các ý kiến bên trên.</w:t>
            </w:r>
          </w:p>
          <w:p w:rsidR="00CD05F3" w:rsidRPr="00795B80" w:rsidRDefault="00CD05F3" w:rsidP="00027674">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Lỗ không có nguồn chi trả đã được quy định cụ thể tại khoản 1 Điều 73 dự thảo Luật</w:t>
            </w:r>
          </w:p>
          <w:p w:rsidR="00CD05F3" w:rsidRDefault="00CD05F3" w:rsidP="00027674">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hAnsi="Times New Roman" w:cs="Times New Roman"/>
                <w:sz w:val="24"/>
                <w:szCs w:val="24"/>
              </w:rPr>
              <w:t xml:space="preserve">- </w:t>
            </w:r>
            <w:r w:rsidRPr="00027674">
              <w:rPr>
                <w:rFonts w:ascii="Times New Roman" w:hAnsi="Times New Roman" w:cs="Times New Roman"/>
                <w:color w:val="FF0000"/>
                <w:sz w:val="24"/>
                <w:szCs w:val="24"/>
              </w:rPr>
              <w:t>Tiếp thu</w:t>
            </w:r>
            <w:r w:rsidRPr="00795B80">
              <w:rPr>
                <w:rFonts w:ascii="Times New Roman" w:hAnsi="Times New Roman" w:cs="Times New Roman"/>
                <w:sz w:val="24"/>
                <w:szCs w:val="24"/>
              </w:rPr>
              <w:t xml:space="preserve"> quy định rõ các khoản mục được trích theo </w:t>
            </w:r>
            <w:r w:rsidRPr="00795B80">
              <w:rPr>
                <w:rFonts w:ascii="Times New Roman" w:hAnsi="Times New Roman" w:cs="Times New Roman"/>
                <w:sz w:val="24"/>
                <w:szCs w:val="24"/>
              </w:rPr>
              <w:lastRenderedPageBreak/>
              <w:t>tổng số LNST hay trừ dần đi khoản mục đã trích trước đó.</w:t>
            </w: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Tcty Lâm nghiệp, Mobifone</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 xml:space="preserve">Nộp về NSNN hay điều chuyển Quỹ ĐTPT chỉ tương ứng với phần vốn nhà nước tại doanh nghiệp.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Đối với phân phối LN theo  biểu quyết đối vốn: Điều 55 dự thảo Luật đã quy định quyền và nghĩa vụ của người đại diện trong đó có  việc biểu quyết tại Đại hội cổ đông, cuộc họp HĐQT, HĐTV về việc phân phối LNST của doanh nghiệp.</w:t>
            </w: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Default="00CD05F3" w:rsidP="00265831">
            <w:pPr>
              <w:shd w:val="clear" w:color="auto" w:fill="FFFFFF"/>
              <w:spacing w:before="60" w:after="60"/>
              <w:jc w:val="both"/>
              <w:rPr>
                <w:rFonts w:ascii="Times New Roman" w:eastAsia="Times New Roman" w:hAnsi="Times New Roman" w:cs="Times New Roman"/>
                <w:b/>
                <w:sz w:val="24"/>
                <w:szCs w:val="24"/>
                <w:lang w:val="nl-NL"/>
              </w:rPr>
            </w:pPr>
          </w:p>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N</w:t>
            </w:r>
            <w:r w:rsidRPr="00795B80">
              <w:rPr>
                <w:rFonts w:ascii="Times New Roman" w:eastAsia="Times New Roman" w:hAnsi="Times New Roman" w:cs="Times New Roman"/>
                <w:b/>
                <w:sz w:val="24"/>
                <w:szCs w:val="24"/>
                <w:lang w:val="nl-NL"/>
              </w:rPr>
              <w:t>ASPAS</w:t>
            </w:r>
            <w:r w:rsidR="00C03019">
              <w:rPr>
                <w:rFonts w:ascii="Times New Roman" w:eastAsia="Times New Roman" w:hAnsi="Times New Roman" w:cs="Times New Roman"/>
                <w:b/>
                <w:sz w:val="24"/>
                <w:szCs w:val="24"/>
                <w:lang w:val="nl-NL"/>
              </w:rPr>
              <w:t>, Bảo Việt</w:t>
            </w:r>
          </w:p>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 xml:space="preserve">Trường hợp cơ quan chủ sở hữu thuê kiểm toán độc lập mới sử dụng từ nguồn Quỹ ĐTPT. Doanh nghiệp thuê </w:t>
            </w:r>
            <w:r w:rsidRPr="00795B80">
              <w:rPr>
                <w:rFonts w:ascii="Times New Roman" w:hAnsi="Times New Roman" w:cs="Times New Roman"/>
                <w:sz w:val="24"/>
                <w:szCs w:val="24"/>
              </w:rPr>
              <w:lastRenderedPageBreak/>
              <w:t>kiểm toán độc lập để thực hiên kiểm toán theo yêu cầu của doanh nghiệp thì vẫn hạch toán vào chi phí của doanh nghiệp theo quy định.</w:t>
            </w:r>
          </w:p>
          <w:p w:rsidR="00CD05F3" w:rsidRPr="00795B80" w:rsidRDefault="00CD05F3" w:rsidP="00265831">
            <w:pPr>
              <w:jc w:val="both"/>
              <w:rPr>
                <w:rFonts w:ascii="Times New Roman" w:hAnsi="Times New Roman" w:cs="Times New Roman"/>
                <w:sz w:val="24"/>
                <w:szCs w:val="24"/>
              </w:rPr>
            </w:pPr>
          </w:p>
          <w:p w:rsidR="00CD05F3" w:rsidRDefault="00CD05F3" w:rsidP="00265831">
            <w:pPr>
              <w:jc w:val="both"/>
              <w:rPr>
                <w:rFonts w:ascii="Times New Roman" w:hAnsi="Times New Roman" w:cs="Times New Roman"/>
                <w:sz w:val="24"/>
                <w:szCs w:val="24"/>
              </w:rPr>
            </w:pPr>
          </w:p>
          <w:p w:rsidR="00CD05F3" w:rsidRDefault="00CD05F3" w:rsidP="00265831">
            <w:pPr>
              <w:jc w:val="both"/>
              <w:rPr>
                <w:rFonts w:ascii="Times New Roman" w:hAnsi="Times New Roman" w:cs="Times New Roman"/>
                <w:sz w:val="24"/>
                <w:szCs w:val="24"/>
              </w:rPr>
            </w:pPr>
          </w:p>
          <w:p w:rsidR="00CD05F3" w:rsidRPr="00795B80" w:rsidRDefault="00CD05F3" w:rsidP="00027674">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Biển Đông</w:t>
            </w:r>
          </w:p>
          <w:p w:rsidR="00CD05F3" w:rsidRPr="00795B80" w:rsidRDefault="00CD05F3" w:rsidP="00027674">
            <w:pPr>
              <w:jc w:val="both"/>
              <w:rPr>
                <w:rFonts w:ascii="Times New Roman" w:hAnsi="Times New Roman" w:cs="Times New Roman"/>
                <w:sz w:val="24"/>
                <w:szCs w:val="24"/>
              </w:rPr>
            </w:pPr>
            <w:r w:rsidRPr="00795B80">
              <w:rPr>
                <w:rFonts w:ascii="Times New Roman" w:hAnsi="Times New Roman" w:cs="Times New Roman"/>
                <w:sz w:val="24"/>
                <w:szCs w:val="24"/>
              </w:rPr>
              <w:t>Lựa chọn PA 2 (80%) để hài hòa lợi ích giữa Nhà nước và doanh nghiệp.</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 Sử dụng và trích lập các quỹ theo quy định của Luật chuyên ngành gồm: Luật Các tổ chức tín dụng, Luật Dầu khí.</w:t>
            </w:r>
          </w:p>
        </w:tc>
        <w:tc>
          <w:tcPr>
            <w:tcW w:w="7315" w:type="dxa"/>
          </w:tcPr>
          <w:p w:rsidR="00CD05F3" w:rsidRDefault="00CD05F3" w:rsidP="00265831">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xml:space="preserve">: </w:t>
            </w:r>
            <w:r w:rsidRPr="00795B80">
              <w:rPr>
                <w:rFonts w:ascii="Times New Roman" w:hAnsi="Times New Roman" w:cs="Times New Roman"/>
                <w:bCs/>
                <w:sz w:val="24"/>
                <w:szCs w:val="24"/>
                <w:lang w:val="nl-NL"/>
              </w:rPr>
              <w:t>Đề nghị rà soát lại thứ tự trích lập. Luật các TCTD đã quy định nguyên tắc phân phối LNST của các TCTD, đề xuất dự thảo quy định nguyên tắc áp dụng theo Luật các TCTD.</w:t>
            </w:r>
          </w:p>
          <w:p w:rsidR="00C03019" w:rsidRPr="00F33C40" w:rsidRDefault="00C03019" w:rsidP="00C03019">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highlight w:val="yellow"/>
                <w:lang w:val="nl-NL"/>
              </w:rPr>
              <w:t>(ii)</w:t>
            </w:r>
            <w:r w:rsidRPr="00F33C40">
              <w:rPr>
                <w:rFonts w:ascii="Times New Roman" w:hAnsi="Times New Roman" w:cs="Times New Roman"/>
                <w:b/>
                <w:sz w:val="24"/>
                <w:szCs w:val="24"/>
                <w:highlight w:val="yellow"/>
                <w:lang w:val="nl-NL"/>
              </w:rPr>
              <w:t xml:space="preserve"> Tập đoàn Bảo Việt:</w:t>
            </w:r>
            <w:r w:rsidRPr="00F33C40">
              <w:rPr>
                <w:rFonts w:ascii="Times New Roman" w:hAnsi="Times New Roman" w:cs="Times New Roman"/>
                <w:b/>
                <w:sz w:val="24"/>
                <w:szCs w:val="24"/>
                <w:lang w:val="nl-NL"/>
              </w:rPr>
              <w:t xml:space="preserve"> </w:t>
            </w:r>
            <w:r w:rsidRPr="00F33C40">
              <w:rPr>
                <w:rFonts w:ascii="Times New Roman" w:eastAsia="Times New Roman" w:hAnsi="Times New Roman" w:cs="Times New Roman"/>
                <w:sz w:val="24"/>
                <w:szCs w:val="24"/>
                <w:lang w:val="nl-NL"/>
              </w:rPr>
              <w:t xml:space="preserve">TĐBV kiến nghị bổ sung cụm từ </w:t>
            </w:r>
            <w:r w:rsidRPr="00F33C40">
              <w:rPr>
                <w:rFonts w:ascii="Times New Roman" w:eastAsia="Times New Roman" w:hAnsi="Times New Roman" w:cs="Times New Roman"/>
                <w:b/>
                <w:i/>
                <w:sz w:val="24"/>
                <w:szCs w:val="24"/>
                <w:lang w:val="nl-NL"/>
              </w:rPr>
              <w:t xml:space="preserve">“và các quy định pháp luật chuyên ngành khác có liên quan”. </w:t>
            </w:r>
          </w:p>
          <w:p w:rsidR="00C03019" w:rsidRPr="00795B80" w:rsidRDefault="00C03019"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rPr>
              <w:t>Luật các TCTD không quy định thứ tự trích mà chỉ quy định việc phải trích lập các quỹ</w:t>
            </w:r>
          </w:p>
          <w:p w:rsidR="00CD05F3" w:rsidRPr="00795B80" w:rsidRDefault="00C03019" w:rsidP="00265831">
            <w:pPr>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Cần xác định cụ thể Luật chuyên ngành khác là Luật nào </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Cs/>
                <w:sz w:val="24"/>
                <w:szCs w:val="24"/>
                <w:lang w:val="nl-NL"/>
              </w:rPr>
              <w:t>d) S</w:t>
            </w:r>
            <w:r w:rsidRPr="00795B80">
              <w:rPr>
                <w:rFonts w:ascii="Times New Roman" w:eastAsia="Times New Roman" w:hAnsi="Times New Roman" w:cs="Times New Roman"/>
                <w:sz w:val="24"/>
                <w:szCs w:val="24"/>
                <w:lang w:val="nl-NL"/>
              </w:rPr>
              <w:t xml:space="preserve">au khi trích lập các quỹ theo quy định nêu trên, phần lợi nhuận, cổ tức được chia tương ứng với phần vốn nhà </w:t>
            </w:r>
            <w:r w:rsidRPr="00795B80">
              <w:rPr>
                <w:rFonts w:ascii="Times New Roman" w:eastAsia="Times New Roman" w:hAnsi="Times New Roman" w:cs="Times New Roman"/>
                <w:sz w:val="24"/>
                <w:szCs w:val="24"/>
                <w:lang w:val="nl-NL"/>
              </w:rPr>
              <w:lastRenderedPageBreak/>
              <w:t>nước tại doanh nghiệp</w:t>
            </w:r>
            <w:r w:rsidRPr="00795B80">
              <w:rPr>
                <w:rFonts w:ascii="Times New Roman" w:hAnsi="Times New Roman" w:cs="Times New Roman"/>
                <w:bCs/>
                <w:sz w:val="24"/>
                <w:szCs w:val="24"/>
                <w:lang w:val="nl-NL"/>
              </w:rPr>
              <w:t xml:space="preserve"> được sử dụng để chi t</w:t>
            </w:r>
            <w:r w:rsidRPr="00795B80">
              <w:rPr>
                <w:rFonts w:ascii="Times New Roman" w:hAnsi="Times New Roman" w:cs="Times New Roman"/>
                <w:sz w:val="24"/>
                <w:szCs w:val="24"/>
                <w:lang w:val="nl-NL"/>
              </w:rPr>
              <w:t xml:space="preserve">iền lương, tiền </w:t>
            </w:r>
            <w:r w:rsidRPr="00795B80">
              <w:rPr>
                <w:rFonts w:ascii="Times New Roman" w:eastAsia="Times New Roman" w:hAnsi="Times New Roman" w:cs="Times New Roman"/>
                <w:sz w:val="24"/>
                <w:szCs w:val="24"/>
                <w:lang w:val="nl-NL"/>
              </w:rPr>
              <w:t xml:space="preserve">thưởng của người do cơ quan đại diện chủ sở hữu vốn cử, giới thiệu, thuê làm việc trực tiếp tại doanh nghiệp, còn lại nộp vào ngân sách nhà nước </w:t>
            </w:r>
            <w:r w:rsidRPr="00795B80">
              <w:rPr>
                <w:rFonts w:ascii="Times New Roman" w:eastAsia="Times New Roman" w:hAnsi="Times New Roman" w:cs="Times New Roman"/>
                <w:i/>
                <w:sz w:val="24"/>
                <w:szCs w:val="24"/>
                <w:lang w:val="nl-NL"/>
              </w:rPr>
              <w:t>(đối với phương án để lại 100% thì sẽ không còn)</w:t>
            </w:r>
            <w:r w:rsidRPr="00795B80">
              <w:rPr>
                <w:rFonts w:ascii="Times New Roman" w:eastAsia="Times New Roman" w:hAnsi="Times New Roman" w:cs="Times New Roman"/>
                <w:sz w:val="24"/>
                <w:szCs w:val="24"/>
                <w:lang w:val="nl-NL"/>
              </w:rPr>
              <w:t>.</w:t>
            </w:r>
          </w:p>
        </w:tc>
        <w:tc>
          <w:tcPr>
            <w:tcW w:w="7315" w:type="dxa"/>
          </w:tcPr>
          <w:p w:rsidR="00CD05F3" w:rsidRPr="00C03019" w:rsidRDefault="00CD05F3" w:rsidP="00BA7037">
            <w:pPr>
              <w:shd w:val="clear" w:color="auto" w:fill="FFFFFF"/>
              <w:spacing w:before="60" w:after="60"/>
              <w:jc w:val="both"/>
              <w:rPr>
                <w:rFonts w:ascii="Times New Roman" w:eastAsia="Calibri" w:hAnsi="Times New Roman" w:cs="Times New Roman"/>
                <w:sz w:val="24"/>
                <w:szCs w:val="24"/>
                <w:lang w:val="nl-NL"/>
              </w:rPr>
            </w:pPr>
            <w:r w:rsidRPr="00C03019">
              <w:rPr>
                <w:rFonts w:ascii="Times New Roman" w:eastAsia="Calibri" w:hAnsi="Times New Roman" w:cs="Times New Roman"/>
                <w:b/>
                <w:sz w:val="24"/>
                <w:szCs w:val="24"/>
                <w:lang w:val="nl-NL"/>
              </w:rPr>
              <w:lastRenderedPageBreak/>
              <w:t>(i)</w:t>
            </w:r>
            <w:r w:rsidRPr="00C03019">
              <w:rPr>
                <w:rFonts w:ascii="Times New Roman" w:eastAsia="Calibri" w:hAnsi="Times New Roman" w:cs="Times New Roman"/>
                <w:sz w:val="24"/>
                <w:szCs w:val="24"/>
                <w:lang w:val="nl-NL"/>
              </w:rPr>
              <w:t xml:space="preserve"> </w:t>
            </w:r>
            <w:r w:rsidRPr="00C03019">
              <w:rPr>
                <w:rFonts w:ascii="Times New Roman" w:hAnsi="Times New Roman" w:cs="Times New Roman"/>
                <w:b/>
                <w:sz w:val="24"/>
                <w:szCs w:val="24"/>
                <w:lang w:val="nl-NL"/>
              </w:rPr>
              <w:t>TCT Đường sắt VN:</w:t>
            </w:r>
          </w:p>
          <w:p w:rsidR="00CD05F3" w:rsidRPr="00C03019" w:rsidRDefault="00CD05F3" w:rsidP="00BA7037">
            <w:pPr>
              <w:shd w:val="clear" w:color="auto" w:fill="FFFFFF"/>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Tại điểm d khoản 2 Điều 15, Tổng công ty ĐSVN đề nghị sửa như sau: “d) Sau khi trích lập các quỹ theo quy định nêu trên, phần lợi nhuận, cổ </w:t>
            </w:r>
            <w:r w:rsidRPr="00C03019">
              <w:rPr>
                <w:rFonts w:ascii="Times New Roman" w:hAnsi="Times New Roman" w:cs="Times New Roman"/>
                <w:sz w:val="24"/>
                <w:szCs w:val="24"/>
              </w:rPr>
              <w:lastRenderedPageBreak/>
              <w:t>tức được chia tương ứng với phần vốn nhà nước tại doanh nghiệp được sử dụng để chi tiền lương, tiền thưởng (nếu có) của người do cơ quan đại diện chủ sở hữu vốn cử, giới thiệu, thuê làm việc trực tiếp tại doanh nghiệp, còn lại nộp vào ngân sách nhà nước”. 5 Lý do: Như đã nêu tại mục 9.1 văn bản này.</w:t>
            </w:r>
          </w:p>
          <w:p w:rsidR="00CD05F3" w:rsidRPr="00C03019" w:rsidRDefault="00CD05F3" w:rsidP="00265831">
            <w:pPr>
              <w:shd w:val="clear" w:color="auto" w:fill="FFFFFF"/>
              <w:spacing w:before="60" w:after="60"/>
              <w:jc w:val="both"/>
              <w:rPr>
                <w:rFonts w:ascii="Times New Roman" w:hAnsi="Times New Roman" w:cs="Times New Roman"/>
                <w:b/>
                <w:sz w:val="24"/>
                <w:szCs w:val="24"/>
              </w:rPr>
            </w:pPr>
            <w:r w:rsidRPr="00C03019">
              <w:rPr>
                <w:rFonts w:ascii="Times New Roman" w:hAnsi="Times New Roman" w:cs="Times New Roman"/>
                <w:b/>
                <w:bCs/>
                <w:sz w:val="24"/>
                <w:szCs w:val="24"/>
                <w:lang w:val="nl-NL"/>
              </w:rPr>
              <w:t xml:space="preserve">(ii) </w:t>
            </w:r>
            <w:r w:rsidRPr="00C03019">
              <w:rPr>
                <w:rFonts w:ascii="Times New Roman" w:hAnsi="Times New Roman" w:cs="Times New Roman"/>
                <w:b/>
                <w:sz w:val="24"/>
                <w:szCs w:val="24"/>
              </w:rPr>
              <w:t>Tổng công ty Lương thực miền Nam:</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Điểm d khoản 2 Điều 15, điểm d khoản 2 Điều 18 dự thảo Luật quy định tiền lương, thưởng…. sẽ được chi trả từ phần lợi nhuận, cổ tức được chia tương ứng với phần vốn nhà nước đầu tư…</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Điều 163 Luật doanh nghiệp, dn kinh doanh có lãi nhưng vẫn còn lỗ lũy kế, theo quy định không thực hiện phân phối LN không trích lập quỹ đầu tư phát triển thì sẽ không có nguồn để chi trả lương, thưởng cho người do cơ quan đại diện CSH cử, giới thiệu…</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Tổng công ty Lương thực miền Nam đề nghị để thống nhất, đồng bộ quy định giữa các Luật: - đề nghị tiền lương chi trả cho người do cơ quan đại diện chủ sở hữu/doanh nghiệp có vốn nhà nước đầu tư trực tiếp cử, giới thiệu, thuê làm việc tại doanh nghiệp sẽ tính vào chi phí của doanh nghiệp như Luật DN hiện nay. </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Bổ sung quy định trích quỹ thưởng ban điều hành từ lợi nhuận sau thuế trước khi chia lợi nhuận, cổ tức.</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=&gt; Quy định về Quỹ đầu tư phát triển</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Dự thảo Luật cần phân cấp rõ về thẩm quyền quyết định và “cơ chế tài chính” rõ ràng trong việc quyết định điều chuyển/chuyển nộp/thu Quỹ đầu tư phát triển tại doanh nghiệp có vốn nhà nước đầu tư trực tiếp và tại doanh nghiệp có vốn góp trên 50% đến dưới 100% vốn điều lệ của doanh nghiệp có vốn nhà nước đầu tư trực tiếp.</w:t>
            </w:r>
          </w:p>
          <w:p w:rsidR="00CD05F3" w:rsidRPr="00C03019" w:rsidRDefault="00CD05F3" w:rsidP="00265831">
            <w:pPr>
              <w:shd w:val="clear" w:color="auto" w:fill="FFFFFF"/>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Bỏ quy định Quỹ đầu tư phát triển dùng để “Thuê kiểm toán báo cáo tài chính” vì chi phí thuê kiểm toán có liên quan đến hoạt động SXKD nên được hạch toán vào chi phí SXKD trong kỳ của DN.</w:t>
            </w:r>
          </w:p>
          <w:p w:rsidR="00CD05F3" w:rsidRPr="00C03019" w:rsidRDefault="00CD05F3" w:rsidP="00265831">
            <w:pPr>
              <w:shd w:val="clear" w:color="auto" w:fill="FFFFFF"/>
              <w:spacing w:before="60" w:after="60"/>
              <w:jc w:val="both"/>
              <w:rPr>
                <w:rFonts w:ascii="Times New Roman" w:hAnsi="Times New Roman" w:cs="Times New Roman"/>
                <w:sz w:val="24"/>
                <w:szCs w:val="24"/>
              </w:rPr>
            </w:pPr>
            <w:r w:rsidRPr="00C03019">
              <w:rPr>
                <w:rFonts w:ascii="Times New Roman" w:hAnsi="Times New Roman" w:cs="Times New Roman"/>
                <w:b/>
                <w:bCs/>
                <w:sz w:val="24"/>
                <w:szCs w:val="24"/>
              </w:rPr>
              <w:t>(iii) Vietcombank</w:t>
            </w:r>
            <w:r w:rsidRPr="00C03019">
              <w:rPr>
                <w:rFonts w:ascii="Times New Roman" w:hAnsi="Times New Roman" w:cs="Times New Roman"/>
                <w:bCs/>
                <w:sz w:val="24"/>
                <w:szCs w:val="24"/>
              </w:rPr>
              <w:t xml:space="preserve">: Đề nghị bỏ nội dung chi tiền lương, tiền thưởng từ lợi nhuận sau thuế , Chi phí lương, thưởng của người quản lý doanh nghiệp được hạch toán, theo dõi chung và là khoản mục chi phí được trừ khi tính </w:t>
            </w:r>
            <w:r w:rsidRPr="00C03019">
              <w:rPr>
                <w:rFonts w:ascii="Times New Roman" w:hAnsi="Times New Roman" w:cs="Times New Roman"/>
                <w:bCs/>
                <w:sz w:val="24"/>
                <w:szCs w:val="24"/>
              </w:rPr>
              <w:lastRenderedPageBreak/>
              <w:t>thuế, không chi từ lợi nhuận sau thuế.</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b/>
                <w:sz w:val="24"/>
                <w:szCs w:val="24"/>
              </w:rPr>
              <w:t>(iv) SCIC</w:t>
            </w:r>
            <w:r w:rsidRPr="00C03019">
              <w:rPr>
                <w:rFonts w:ascii="Times New Roman" w:hAnsi="Times New Roman" w:cs="Times New Roman"/>
                <w:sz w:val="24"/>
                <w:szCs w:val="24"/>
              </w:rPr>
              <w:t>: Đề xuất sửa điểm d thành: “Phần còn lại sau khi trích lập các quỹ, doanh nghiệp chia cổ tức, chia lợi nhuận tương ứng với phấn vốn góp”; Chi tiền lương, thưởng của người do cơ quan đại diện CSH vốn cử, thuê … là khoản chi chung của doanh nghiệp. Việc quy định chỉ trừ từ lợi nhuận, cổ tức được chia của nhà nước là chưa phù hợp.</w:t>
            </w:r>
          </w:p>
          <w:p w:rsidR="00CD05F3" w:rsidRPr="00C03019" w:rsidRDefault="00CD05F3" w:rsidP="00265831">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Bổ sung điểm b mới : “b. trích không quá 03 tháng lương thực hiện để lập </w:t>
            </w:r>
            <w:r w:rsidRPr="00C03019">
              <w:rPr>
                <w:rFonts w:ascii="Times New Roman" w:hAnsi="Times New Roman" w:cs="Times New Roman"/>
                <w:b/>
                <w:sz w:val="24"/>
                <w:szCs w:val="24"/>
              </w:rPr>
              <w:t xml:space="preserve">Quỹ thưởng ban quản lý điều hành </w:t>
            </w:r>
            <w:r w:rsidRPr="00C03019">
              <w:rPr>
                <w:rFonts w:ascii="Times New Roman" w:hAnsi="Times New Roman" w:cs="Times New Roman"/>
                <w:sz w:val="24"/>
                <w:szCs w:val="24"/>
              </w:rPr>
              <w:t>trên cơ sở hiệu quả hoạt động của DN và mức độ hoàn thành nhiệm vụ được giao.</w:t>
            </w:r>
          </w:p>
          <w:p w:rsidR="00CD05F3" w:rsidRPr="00C03019" w:rsidRDefault="00CD05F3" w:rsidP="00265831">
            <w:pPr>
              <w:shd w:val="clear" w:color="auto" w:fill="FFFFFF"/>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    Đề nghị bổ sung khoản 4 mới vào sau khoản 3 trước khoản 4 hiện tại: “4. Đối với DN có chức năng đầu tư kinh doanh VNN, việc trích lập Quỹ ĐTPT thực hiện theo quyết định của cơ quan đại diện CSH nhằm tạo lập nguồn vốn phục vụ cho hoạt động đầu tư kinh doanh vốn và thực hiện nhiệm vụ được Chính phủ, Thủ tướng Chính phủ giao. Chính phủ quy định mức trích lập Quỹ ĐTPT đối với doanh nghiệp có chức năng đầu tư kinh doanh vốn nhà nước.</w:t>
            </w:r>
          </w:p>
          <w:p w:rsidR="00C03019" w:rsidRPr="00C03019" w:rsidRDefault="00C03019" w:rsidP="00C03019">
            <w:pPr>
              <w:spacing w:before="60" w:after="60"/>
              <w:jc w:val="both"/>
              <w:rPr>
                <w:rFonts w:ascii="Times New Roman" w:hAnsi="Times New Roman" w:cs="Times New Roman"/>
                <w:sz w:val="24"/>
                <w:szCs w:val="24"/>
              </w:rPr>
            </w:pPr>
            <w:r w:rsidRPr="00C03019">
              <w:rPr>
                <w:rFonts w:ascii="Times New Roman" w:hAnsi="Times New Roman" w:cs="Times New Roman"/>
                <w:b/>
                <w:sz w:val="24"/>
                <w:szCs w:val="24"/>
              </w:rPr>
              <w:t>(v) BIDV:</w:t>
            </w:r>
            <w:r w:rsidRPr="00C03019">
              <w:rPr>
                <w:rFonts w:ascii="Times New Roman" w:hAnsi="Times New Roman" w:cs="Times New Roman"/>
                <w:sz w:val="24"/>
                <w:szCs w:val="24"/>
              </w:rPr>
              <w:t xml:space="preserve"> - Đối với nội dung chi tiền lương, tiền thưởng của người do cơ quan đại diện chủ sở hữu vốn cử, giới thiệu, thuê làm việc trực tiếp tại doanh nghiệp: tại các đơn vị có vốn nhà nước trên 50% người do cơ quan đại diện chủ sở hữu vốn cử, giới thiệu làm việc tại doanh nghiệp là người quản lý, tham gia điều hành tại doanh nghiệp nên chi phí tiền lương của người do cơ quan đại diện chủ sở hữu vốn cử sử dụng từ chi phí của doanh nghiệp. Do đó, BIDV kiến nghị không quy định nội dung này tại điểm d khoản 2 Điều 15.</w:t>
            </w:r>
          </w:p>
          <w:p w:rsidR="00C03019" w:rsidRPr="00C03019" w:rsidRDefault="00C03019" w:rsidP="00C03019">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 Đối với nội dung nộp vào ngân sách nhà nước: Do TCTD là doanh nghiệp hoạt động đặc thù trong lĩnh vực tài chính, tiền tệ, trong đó các NHTM có vốn nhà nước chi phối hàng năm đều tăng trưởng quy mô tổng tài sản, lợi nhuận để bảo toàn, phát triển, đảm bảo hiệu quả vốn nhà nước. Theo đó gắn với tăng tổng tài sản, ngân hàng cần tăng vốn chủ sở hữu tương ứng để đảm bảo tỷ lệ an toàn trong hoạt động. Hiện nay, các TCTD vẫn đang tiếp tục tập trung nguồn lực để gia tăng năng lực tài chính nhằm đáp ứng tỷ lệ an toàn vốn tối thiểu của các NHTM giai đoạn 2011-2015 ở mức 11%-12%. Cấu phần Lợi nhuận để lại chưa phân phối hàng năm góp </w:t>
            </w:r>
            <w:r w:rsidRPr="00C03019">
              <w:rPr>
                <w:rFonts w:ascii="Times New Roman" w:hAnsi="Times New Roman" w:cs="Times New Roman"/>
                <w:sz w:val="24"/>
                <w:szCs w:val="24"/>
              </w:rPr>
              <w:lastRenderedPageBreak/>
              <w:t xml:space="preserve">phần tăng tỷ lệ an toàn vốn khi TCTD chưa được phê duyệt tăng vốn. </w:t>
            </w:r>
          </w:p>
          <w:p w:rsidR="00C03019" w:rsidRPr="00C03019" w:rsidRDefault="00C03019" w:rsidP="00C03019">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Hiện nay việc tăng vốn của NHTM có vốn nhà nước chi phối từ hai nguồn Ngân sách nhà nước và Lợi nhuận để lại chưa phân phối trong đó chủ yếu từ Nguồn lợi nhuận để lại chưa phân phối thông qua hình thức chia cổ tức bằng cổ phiếu. Theo thực tế, việc chia cổ tức bằng cổ phiếu cần nhiều thời gian để thực hiện các khâu/giai đoạn, trình tự thủ tục trình cấp có thẩm quyền phê duyệt. Vì vậy, trường hợp NHTM được phê duyệt tăng vốn (về bản chất là từ nguồn lợi nhuận để lại) nhưng nếu đã nộp về ngân sách nhà nước thì sẽ phải theo quy định trình thủ tục tăng vốn từ Nguồn ngân sách nhà nước nên cần nhiều thời gian để được phê duyệt, do đó ảnh hưởng tới tiến độ hiệu quả đầu tư tăng vốn nhà nước tại NHTM (thông qua tỷ lệ sở hữu cổ phiếu tăng thêm)</w:t>
            </w:r>
          </w:p>
          <w:p w:rsidR="00C03019" w:rsidRPr="00C03019" w:rsidRDefault="00C03019" w:rsidP="00C03019">
            <w:pPr>
              <w:spacing w:before="60" w:after="60"/>
              <w:jc w:val="both"/>
              <w:rPr>
                <w:rFonts w:ascii="Times New Roman" w:hAnsi="Times New Roman" w:cs="Times New Roman"/>
                <w:sz w:val="24"/>
                <w:szCs w:val="24"/>
              </w:rPr>
            </w:pPr>
            <w:r w:rsidRPr="00C03019">
              <w:rPr>
                <w:rFonts w:ascii="Times New Roman" w:hAnsi="Times New Roman" w:cs="Times New Roman"/>
                <w:sz w:val="24"/>
                <w:szCs w:val="24"/>
              </w:rPr>
              <w:t xml:space="preserve">--&gt;Trên cơ sở các bất cập nêu trên và để tăng hiệu quả sử dụng vốn nhà nước tại  tại NHTM có vốn nhà nước chi phối, đề nghị sửa đổi như sau: </w:t>
            </w:r>
          </w:p>
          <w:p w:rsidR="00C03019" w:rsidRPr="00C03019" w:rsidRDefault="00C03019" w:rsidP="00C03019">
            <w:pPr>
              <w:shd w:val="clear" w:color="auto" w:fill="FFFFFF"/>
              <w:spacing w:before="60" w:after="60"/>
              <w:jc w:val="both"/>
              <w:rPr>
                <w:rFonts w:ascii="Times New Roman" w:hAnsi="Times New Roman" w:cs="Times New Roman"/>
                <w:sz w:val="24"/>
                <w:szCs w:val="24"/>
              </w:rPr>
            </w:pPr>
            <w:r w:rsidRPr="00C03019">
              <w:rPr>
                <w:rFonts w:ascii="Times New Roman" w:hAnsi="Times New Roman" w:cs="Times New Roman"/>
                <w:sz w:val="24"/>
                <w:szCs w:val="24"/>
              </w:rPr>
              <w:t>Lợi nhuận còn lại sau khi trích lập các quỹ theo quy định nêu trên doanh nghiệp thực hiện chia hết cổ tức bằng tiền mặt hoặc cổ phiếu cho các cổ đông. Đối với khoản cổ tức được chia bằng tiền mặt cho phần vốn nhà nước góp trong tổ chức tín dụng thực hiện nộp vào ngân sách nhà nước theo quy định.</w:t>
            </w:r>
          </w:p>
          <w:p w:rsidR="00C03019" w:rsidRPr="00C03019" w:rsidRDefault="00C03019" w:rsidP="00C03019">
            <w:pPr>
              <w:spacing w:before="60" w:after="60"/>
              <w:jc w:val="both"/>
              <w:rPr>
                <w:rFonts w:ascii="Times New Roman" w:hAnsi="Times New Roman" w:cs="Times New Roman"/>
                <w:sz w:val="24"/>
                <w:szCs w:val="24"/>
              </w:rPr>
            </w:pPr>
            <w:r w:rsidRPr="00C03019">
              <w:rPr>
                <w:rFonts w:ascii="Times New Roman" w:hAnsi="Times New Roman" w:cs="Times New Roman"/>
                <w:b/>
                <w:sz w:val="24"/>
                <w:szCs w:val="24"/>
              </w:rPr>
              <w:t>(vi) Tập đoàn Bảo Việt:</w:t>
            </w:r>
            <w:r w:rsidRPr="00C03019">
              <w:rPr>
                <w:rFonts w:ascii="Times New Roman" w:hAnsi="Times New Roman" w:cs="Times New Roman"/>
                <w:sz w:val="24"/>
                <w:szCs w:val="24"/>
              </w:rPr>
              <w:t xml:space="preserve"> </w:t>
            </w:r>
            <w:r w:rsidRPr="00C03019">
              <w:rPr>
                <w:rFonts w:ascii="Times New Roman" w:eastAsia="Times New Roman" w:hAnsi="Times New Roman" w:cs="Times New Roman"/>
                <w:sz w:val="24"/>
                <w:szCs w:val="24"/>
              </w:rPr>
              <w:t xml:space="preserve">TĐBV kiến nghị </w:t>
            </w:r>
            <w:r w:rsidRPr="00C03019">
              <w:rPr>
                <w:rFonts w:ascii="Times New Roman" w:hAnsi="Times New Roman" w:cs="Times New Roman"/>
                <w:sz w:val="24"/>
                <w:szCs w:val="24"/>
              </w:rPr>
              <w:t>xem xét sửa đổi quy định này để phù hợp với thực tế, cụ thể:</w:t>
            </w:r>
          </w:p>
          <w:p w:rsidR="00C03019" w:rsidRPr="00C03019" w:rsidRDefault="00C03019" w:rsidP="00C03019">
            <w:pPr>
              <w:spacing w:before="60" w:after="60"/>
              <w:jc w:val="both"/>
              <w:rPr>
                <w:rFonts w:ascii="Times New Roman" w:eastAsia="Times New Roman" w:hAnsi="Times New Roman" w:cs="Times New Roman"/>
                <w:sz w:val="24"/>
                <w:szCs w:val="24"/>
              </w:rPr>
            </w:pPr>
            <w:r w:rsidRPr="00C03019">
              <w:rPr>
                <w:rFonts w:ascii="Times New Roman" w:eastAsia="Times New Roman" w:hAnsi="Times New Roman" w:cs="Times New Roman"/>
                <w:sz w:val="24"/>
                <w:szCs w:val="24"/>
              </w:rPr>
              <w:t>“d) Sau khi trích lập các quỹ</w:t>
            </w:r>
            <w:r w:rsidRPr="00C03019">
              <w:rPr>
                <w:rFonts w:ascii="Times New Roman" w:eastAsia="Times New Roman" w:hAnsi="Times New Roman" w:cs="Times New Roman"/>
                <w:b/>
                <w:i/>
                <w:sz w:val="24"/>
                <w:szCs w:val="24"/>
              </w:rPr>
              <w:t xml:space="preserve"> từ lợi nhuận sau thuế</w:t>
            </w:r>
            <w:r w:rsidRPr="00C03019">
              <w:rPr>
                <w:rFonts w:ascii="Times New Roman" w:eastAsia="Times New Roman" w:hAnsi="Times New Roman" w:cs="Times New Roman"/>
                <w:sz w:val="24"/>
                <w:szCs w:val="24"/>
              </w:rPr>
              <w:t xml:space="preserve"> theo quy định nêu trên,</w:t>
            </w:r>
            <w:r w:rsidRPr="00C03019">
              <w:rPr>
                <w:rFonts w:ascii="Times New Roman" w:eastAsia="Times New Roman" w:hAnsi="Times New Roman" w:cs="Times New Roman"/>
                <w:b/>
                <w:i/>
                <w:sz w:val="24"/>
                <w:szCs w:val="24"/>
              </w:rPr>
              <w:t xml:space="preserve"> doanh nghiệp chia</w:t>
            </w:r>
            <w:r w:rsidRPr="00C03019">
              <w:rPr>
                <w:rFonts w:ascii="Times New Roman" w:eastAsia="Times New Roman" w:hAnsi="Times New Roman" w:cs="Times New Roman"/>
                <w:sz w:val="24"/>
                <w:szCs w:val="24"/>
              </w:rPr>
              <w:t xml:space="preserve"> </w:t>
            </w:r>
            <w:r w:rsidRPr="00C03019">
              <w:rPr>
                <w:rFonts w:ascii="Times New Roman" w:eastAsia="Times New Roman" w:hAnsi="Times New Roman" w:cs="Times New Roman"/>
                <w:b/>
                <w:strike/>
                <w:sz w:val="24"/>
                <w:szCs w:val="24"/>
              </w:rPr>
              <w:t>phần</w:t>
            </w:r>
            <w:r w:rsidRPr="00C03019">
              <w:rPr>
                <w:rFonts w:ascii="Times New Roman" w:eastAsia="Times New Roman" w:hAnsi="Times New Roman" w:cs="Times New Roman"/>
                <w:sz w:val="24"/>
                <w:szCs w:val="24"/>
              </w:rPr>
              <w:t xml:space="preserve"> lợi nhuận, cổ tức</w:t>
            </w:r>
            <w:r w:rsidRPr="00C03019">
              <w:rPr>
                <w:rFonts w:ascii="Times New Roman" w:eastAsia="Times New Roman" w:hAnsi="Times New Roman" w:cs="Times New Roman"/>
                <w:i/>
                <w:sz w:val="24"/>
                <w:szCs w:val="24"/>
              </w:rPr>
              <w:t xml:space="preserve"> </w:t>
            </w:r>
            <w:r w:rsidRPr="00C03019">
              <w:rPr>
                <w:rFonts w:ascii="Times New Roman" w:eastAsia="Times New Roman" w:hAnsi="Times New Roman" w:cs="Times New Roman"/>
                <w:b/>
                <w:i/>
                <w:sz w:val="24"/>
                <w:szCs w:val="24"/>
              </w:rPr>
              <w:t>cho các chủ sở hữu, cổ đông, thành viên góp vốn. Trước khi chuyển cổ tức cho cơ quan đại diện chủ sở hữu, doanh nghiệp</w:t>
            </w:r>
            <w:r w:rsidRPr="00C03019">
              <w:rPr>
                <w:rFonts w:ascii="Times New Roman" w:eastAsia="Times New Roman" w:hAnsi="Times New Roman" w:cs="Times New Roman"/>
                <w:sz w:val="24"/>
                <w:szCs w:val="24"/>
              </w:rPr>
              <w:t xml:space="preserve"> </w:t>
            </w:r>
            <w:r w:rsidRPr="00C03019">
              <w:rPr>
                <w:rFonts w:ascii="Times New Roman" w:eastAsia="Times New Roman" w:hAnsi="Times New Roman" w:cs="Times New Roman"/>
                <w:b/>
                <w:strike/>
                <w:sz w:val="24"/>
                <w:szCs w:val="24"/>
              </w:rPr>
              <w:t>được chia tương ứng với phần vốn nhà nước tại doanh nghiệp được sử dụng để</w:t>
            </w:r>
            <w:r w:rsidRPr="00C03019">
              <w:rPr>
                <w:rFonts w:ascii="Times New Roman" w:eastAsia="Times New Roman" w:hAnsi="Times New Roman" w:cs="Times New Roman"/>
                <w:sz w:val="24"/>
                <w:szCs w:val="24"/>
              </w:rPr>
              <w:t xml:space="preserve"> chi tiền lương, tiền thưởng của </w:t>
            </w:r>
            <w:r w:rsidRPr="00C03019">
              <w:rPr>
                <w:rFonts w:ascii="Times New Roman" w:eastAsia="Times New Roman" w:hAnsi="Times New Roman" w:cs="Times New Roman"/>
                <w:b/>
                <w:i/>
                <w:sz w:val="24"/>
                <w:szCs w:val="24"/>
              </w:rPr>
              <w:t xml:space="preserve">cho </w:t>
            </w:r>
            <w:r w:rsidRPr="00C03019">
              <w:rPr>
                <w:rFonts w:ascii="Times New Roman" w:eastAsia="Times New Roman" w:hAnsi="Times New Roman" w:cs="Times New Roman"/>
                <w:sz w:val="24"/>
                <w:szCs w:val="24"/>
              </w:rPr>
              <w:t xml:space="preserve">người do cơ quan đại diện chủ sở hữu vốn cử, giới thiệu, thuê làm việc trực tiếp tại doanh nghiệp, </w:t>
            </w:r>
            <w:r w:rsidRPr="00C03019">
              <w:rPr>
                <w:rFonts w:ascii="Times New Roman" w:eastAsia="Times New Roman" w:hAnsi="Times New Roman" w:cs="Times New Roman"/>
                <w:b/>
                <w:i/>
                <w:sz w:val="24"/>
                <w:szCs w:val="24"/>
              </w:rPr>
              <w:t>phần</w:t>
            </w:r>
            <w:r w:rsidRPr="00C03019">
              <w:rPr>
                <w:rFonts w:ascii="Times New Roman" w:eastAsia="Times New Roman" w:hAnsi="Times New Roman" w:cs="Times New Roman"/>
                <w:sz w:val="24"/>
                <w:szCs w:val="24"/>
              </w:rPr>
              <w:t xml:space="preserve"> còn lại </w:t>
            </w:r>
            <w:r w:rsidRPr="00C03019">
              <w:rPr>
                <w:rFonts w:ascii="Times New Roman" w:eastAsia="Times New Roman" w:hAnsi="Times New Roman" w:cs="Times New Roman"/>
                <w:b/>
                <w:i/>
                <w:sz w:val="24"/>
                <w:szCs w:val="24"/>
              </w:rPr>
              <w:t xml:space="preserve">được </w:t>
            </w:r>
            <w:r w:rsidRPr="00C03019">
              <w:rPr>
                <w:rFonts w:ascii="Times New Roman" w:eastAsia="Times New Roman" w:hAnsi="Times New Roman" w:cs="Times New Roman"/>
                <w:sz w:val="24"/>
                <w:szCs w:val="24"/>
              </w:rPr>
              <w:t>nộp vào ngân sách nhà nước.”</w:t>
            </w:r>
          </w:p>
          <w:p w:rsidR="00CD05F3" w:rsidRPr="00C03019" w:rsidRDefault="00CD05F3" w:rsidP="00265831">
            <w:pPr>
              <w:shd w:val="clear" w:color="auto" w:fill="FFFFFF"/>
              <w:spacing w:before="60" w:after="60"/>
              <w:jc w:val="both"/>
              <w:rPr>
                <w:rFonts w:ascii="Times New Roman" w:hAnsi="Times New Roman" w:cs="Times New Roman"/>
                <w:bCs/>
                <w:sz w:val="24"/>
                <w:szCs w:val="24"/>
              </w:rPr>
            </w:pPr>
          </w:p>
        </w:tc>
        <w:tc>
          <w:tcPr>
            <w:tcW w:w="2909" w:type="dxa"/>
          </w:tcPr>
          <w:p w:rsidR="00CD05F3" w:rsidRPr="00795B80" w:rsidRDefault="00CD05F3" w:rsidP="00265831">
            <w:pPr>
              <w:jc w:val="both"/>
              <w:rPr>
                <w:rFonts w:ascii="Times New Roman" w:hAnsi="Times New Roman" w:cs="Times New Roman"/>
                <w:sz w:val="24"/>
                <w:szCs w:val="24"/>
              </w:rPr>
            </w:pPr>
            <w:r w:rsidRPr="00795B80">
              <w:rPr>
                <w:rFonts w:ascii="Times New Roman" w:hAnsi="Times New Roman" w:cs="Times New Roman"/>
                <w:sz w:val="24"/>
                <w:szCs w:val="24"/>
                <w:lang w:val="nl-NL"/>
              </w:rPr>
              <w:lastRenderedPageBreak/>
              <w:t xml:space="preserve">- Việc </w:t>
            </w:r>
            <w:r w:rsidRPr="00795B80">
              <w:rPr>
                <w:rFonts w:ascii="Times New Roman" w:hAnsi="Times New Roman" w:cs="Times New Roman"/>
                <w:sz w:val="24"/>
                <w:szCs w:val="24"/>
              </w:rPr>
              <w:t>b</w:t>
            </w:r>
            <w:r w:rsidRPr="00795B80">
              <w:rPr>
                <w:rFonts w:ascii="Times New Roman" w:hAnsi="Times New Roman" w:cs="Times New Roman"/>
                <w:sz w:val="24"/>
                <w:szCs w:val="24"/>
                <w:lang w:val="vi-VN"/>
              </w:rPr>
              <w:t>ù đắp khoản lỗ của các năm trước</w:t>
            </w:r>
            <w:r w:rsidRPr="00795B80">
              <w:rPr>
                <w:rFonts w:ascii="Times New Roman" w:hAnsi="Times New Roman" w:cs="Times New Roman"/>
                <w:sz w:val="24"/>
                <w:szCs w:val="24"/>
              </w:rPr>
              <w:t xml:space="preserve"> thực hiện theo quy định pháp luật về thuế thu nhập doanh </w:t>
            </w:r>
            <w:r w:rsidRPr="00795B80">
              <w:rPr>
                <w:rFonts w:ascii="Times New Roman" w:hAnsi="Times New Roman" w:cs="Times New Roman"/>
                <w:sz w:val="24"/>
                <w:szCs w:val="24"/>
              </w:rPr>
              <w:lastRenderedPageBreak/>
              <w:t>nghiệp;</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1 Điều 73 dự thảo Luật đã quy dịnh các nguồn chi trả khi LNST và quỹ ĐTPT không đủ để chi đảm bảo thực hiện theo đúng Nghị quyết 27-NQ/TW.</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Đối với phân phối LN đã quy định rõ thực hiện  theo  biểu quyết tại Điều 55 dự thảo Luật. Chính phủ cũng sẽ hướng dẫn chi tiết điều này.</w:t>
            </w:r>
          </w:p>
          <w:p w:rsidR="00CD05F3" w:rsidRPr="00795B80" w:rsidRDefault="00CD05F3"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Cơ quan chủ sở hữu thuê kiểm toán độc lập mới sử dụng từ nguồn Quỹ ĐTPT. Doanh nghiệp thuê kiểm toán độc lập để thực hiên kiểm toán theo yêu cầu của doanh nghiệp thì vẫn hạch toán vào chi phí của doanh nghiệp theo quy định.</w:t>
            </w: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Default="00CD05F3" w:rsidP="00265831">
            <w:pPr>
              <w:shd w:val="clear" w:color="auto" w:fill="FFFFFF"/>
              <w:spacing w:before="60" w:after="60"/>
              <w:jc w:val="both"/>
              <w:rPr>
                <w:rFonts w:ascii="Times New Roman" w:hAnsi="Times New Roman" w:cs="Times New Roman"/>
                <w:b/>
                <w:sz w:val="24"/>
                <w:szCs w:val="24"/>
              </w:rPr>
            </w:pPr>
          </w:p>
          <w:p w:rsidR="00CD05F3" w:rsidRPr="00795B80" w:rsidRDefault="00CD05F3" w:rsidP="00265831">
            <w:pPr>
              <w:pStyle w:val="Heading1"/>
              <w:spacing w:before="60" w:after="60"/>
              <w:jc w:val="both"/>
              <w:outlineLvl w:val="0"/>
              <w:rPr>
                <w:b w:val="0"/>
              </w:rPr>
            </w:pPr>
            <w:r w:rsidRPr="00795B80">
              <w:rPr>
                <w:b w:val="0"/>
              </w:rPr>
              <w:t>- Chi phí tiền lương của đối tượng do cơ quan đại diện chủ sở hữu cử,</w:t>
            </w:r>
            <w:r w:rsidRPr="00795B80">
              <w:t xml:space="preserve"> </w:t>
            </w:r>
            <w:r w:rsidRPr="00795B80">
              <w:rPr>
                <w:b w:val="0"/>
              </w:rPr>
              <w:t xml:space="preserve">giới thiệu, </w:t>
            </w:r>
            <w:r w:rsidRPr="00795B80">
              <w:rPr>
                <w:b w:val="0"/>
              </w:rPr>
              <w:lastRenderedPageBreak/>
              <w:t>thuê theo tinh thần NQ27-NQ/TW về tiền lương là ai thuê và bổ nhiệm thì người đó đánh giá và trả lương.</w:t>
            </w:r>
          </w:p>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Nghiên cứu xem xét đề nghị bổ sung khoản 4 để quy định cho phù hợp</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3. </w:t>
            </w:r>
            <w:r w:rsidRPr="00795B80">
              <w:rPr>
                <w:rFonts w:ascii="Times New Roman" w:hAnsi="Times New Roman" w:cs="Times New Roman"/>
                <w:bCs/>
                <w:sz w:val="24"/>
                <w:szCs w:val="24"/>
                <w:lang w:val="nl-NL"/>
              </w:rPr>
              <w:t>Đối với doanh nghiệp từ</w:t>
            </w:r>
            <w:r w:rsidRPr="00795B80">
              <w:rPr>
                <w:rFonts w:ascii="Times New Roman" w:eastAsia="Times New Roman" w:hAnsi="Times New Roman" w:cs="Times New Roman"/>
                <w:sz w:val="24"/>
                <w:szCs w:val="24"/>
                <w:lang w:val="nl-NL"/>
              </w:rPr>
              <w:t xml:space="preserve"> 50% vốn điều lệ</w:t>
            </w:r>
            <w:r w:rsidRPr="00795B80">
              <w:rPr>
                <w:rFonts w:ascii="Times New Roman" w:hAnsi="Times New Roman" w:cs="Times New Roman"/>
                <w:bCs/>
                <w:sz w:val="24"/>
                <w:szCs w:val="24"/>
                <w:lang w:val="nl-NL"/>
              </w:rPr>
              <w:t xml:space="preserve"> trở xuống thực hiện phân phối </w:t>
            </w:r>
            <w:r w:rsidRPr="00795B80">
              <w:rPr>
                <w:rFonts w:ascii="Times New Roman" w:eastAsia="Times New Roman" w:hAnsi="Times New Roman" w:cs="Times New Roman"/>
                <w:sz w:val="24"/>
                <w:szCs w:val="24"/>
                <w:lang w:val="nl-NL"/>
              </w:rPr>
              <w:t xml:space="preserve">theo </w:t>
            </w:r>
            <w:r w:rsidRPr="00795B80">
              <w:rPr>
                <w:rFonts w:ascii="Times New Roman" w:eastAsia="Times New Roman" w:hAnsi="Times New Roman" w:cs="Times New Roman"/>
                <w:sz w:val="24"/>
                <w:szCs w:val="24"/>
                <w:lang w:val="nl-NL"/>
              </w:rPr>
              <w:lastRenderedPageBreak/>
              <w:t>quy định tại Điều lệ công ty</w:t>
            </w:r>
            <w:r w:rsidRPr="00795B80">
              <w:rPr>
                <w:rFonts w:ascii="Times New Roman" w:hAnsi="Times New Roman" w:cs="Times New Roman"/>
                <w:bCs/>
                <w:sz w:val="24"/>
                <w:szCs w:val="24"/>
                <w:lang w:val="nl-NL"/>
              </w:rPr>
              <w:t>.</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lastRenderedPageBreak/>
              <w:t>(i)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đề nghị sửa đổi thành:</w:t>
            </w:r>
          </w:p>
          <w:p w:rsidR="00CD05F3" w:rsidRPr="00795B80" w:rsidRDefault="00CD05F3" w:rsidP="00265831">
            <w:pPr>
              <w:shd w:val="clear" w:color="auto" w:fill="FFFFFF"/>
              <w:spacing w:before="60" w:after="60"/>
              <w:jc w:val="both"/>
              <w:rPr>
                <w:rFonts w:ascii="Times New Roman" w:hAnsi="Times New Roman" w:cs="Times New Roman"/>
                <w:bCs/>
                <w:i/>
                <w:iCs/>
                <w:sz w:val="24"/>
                <w:szCs w:val="24"/>
                <w:lang w:val="nl-NL"/>
              </w:rPr>
            </w:pPr>
            <w:r w:rsidRPr="00795B80">
              <w:rPr>
                <w:rFonts w:ascii="Times New Roman" w:eastAsia="Times New Roman" w:hAnsi="Times New Roman" w:cs="Times New Roman"/>
                <w:i/>
                <w:iCs/>
                <w:sz w:val="24"/>
                <w:szCs w:val="24"/>
                <w:lang w:val="nl-NL"/>
              </w:rPr>
              <w:lastRenderedPageBreak/>
              <w:t xml:space="preserve">“3. </w:t>
            </w:r>
            <w:r w:rsidRPr="00795B80">
              <w:rPr>
                <w:rFonts w:ascii="Times New Roman" w:hAnsi="Times New Roman" w:cs="Times New Roman"/>
                <w:bCs/>
                <w:i/>
                <w:iCs/>
                <w:sz w:val="24"/>
                <w:szCs w:val="24"/>
                <w:lang w:val="nl-NL"/>
              </w:rPr>
              <w:t xml:space="preserve">Đối với </w:t>
            </w:r>
            <w:r w:rsidRPr="00795B80">
              <w:rPr>
                <w:rFonts w:ascii="Times New Roman" w:hAnsi="Times New Roman" w:cs="Times New Roman"/>
                <w:bCs/>
                <w:i/>
                <w:iCs/>
                <w:sz w:val="24"/>
                <w:szCs w:val="24"/>
                <w:u w:val="single"/>
                <w:lang w:val="nl-NL"/>
              </w:rPr>
              <w:t xml:space="preserve">doanh nghiệp </w:t>
            </w:r>
            <w:r w:rsidRPr="00795B80">
              <w:rPr>
                <w:rFonts w:ascii="Times New Roman" w:eastAsia="Times New Roman" w:hAnsi="Times New Roman" w:cs="Times New Roman"/>
                <w:i/>
                <w:iCs/>
                <w:sz w:val="24"/>
                <w:szCs w:val="24"/>
                <w:u w:val="single"/>
                <w:lang w:val="nl-NL"/>
              </w:rPr>
              <w:t>do nhà nước đầu tư trực tiếp</w:t>
            </w:r>
            <w:r w:rsidRPr="00795B80">
              <w:rPr>
                <w:rFonts w:ascii="Times New Roman" w:hAnsi="Times New Roman" w:cs="Times New Roman"/>
                <w:bCs/>
                <w:i/>
                <w:iCs/>
                <w:sz w:val="24"/>
                <w:szCs w:val="24"/>
                <w:u w:val="single"/>
                <w:lang w:val="nl-NL"/>
              </w:rPr>
              <w:t xml:space="preserve"> </w:t>
            </w:r>
            <w:r w:rsidRPr="00795B80">
              <w:rPr>
                <w:rFonts w:ascii="Times New Roman" w:eastAsia="Times New Roman" w:hAnsi="Times New Roman" w:cs="Times New Roman"/>
                <w:i/>
                <w:iCs/>
                <w:sz w:val="24"/>
                <w:szCs w:val="24"/>
                <w:u w:val="single"/>
                <w:lang w:val="nl-NL"/>
              </w:rPr>
              <w:t>từ 50% vốn điều lệ</w:t>
            </w:r>
            <w:r w:rsidRPr="00795B80">
              <w:rPr>
                <w:rFonts w:ascii="Times New Roman" w:hAnsi="Times New Roman" w:cs="Times New Roman"/>
                <w:bCs/>
                <w:i/>
                <w:iCs/>
                <w:sz w:val="24"/>
                <w:szCs w:val="24"/>
                <w:lang w:val="nl-NL"/>
              </w:rPr>
              <w:t xml:space="preserve"> trở xuống thực hiện phân phối </w:t>
            </w:r>
            <w:r w:rsidRPr="00795B80">
              <w:rPr>
                <w:rFonts w:ascii="Times New Roman" w:eastAsia="Times New Roman" w:hAnsi="Times New Roman" w:cs="Times New Roman"/>
                <w:i/>
                <w:iCs/>
                <w:sz w:val="24"/>
                <w:szCs w:val="24"/>
                <w:lang w:val="nl-NL"/>
              </w:rPr>
              <w:t>theo quy định tại Điều lệ công ty</w:t>
            </w:r>
            <w:r w:rsidRPr="00795B80">
              <w:rPr>
                <w:rFonts w:ascii="Times New Roman" w:hAnsi="Times New Roman" w:cs="Times New Roman"/>
                <w:bCs/>
                <w:i/>
                <w:iCs/>
                <w:sz w:val="24"/>
                <w:szCs w:val="24"/>
                <w:lang w:val="nl-NL"/>
              </w:rPr>
              <w: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Khoản 2 Điều 15 thuộc Mục 1 quản lý vốn tại doanh nghiệp có vốn nhà </w:t>
            </w:r>
            <w:r w:rsidRPr="00795B80">
              <w:rPr>
                <w:rFonts w:ascii="Times New Roman" w:eastAsia="Times New Roman" w:hAnsi="Times New Roman" w:cs="Times New Roman"/>
                <w:sz w:val="24"/>
                <w:szCs w:val="24"/>
                <w:lang w:val="nl-NL"/>
              </w:rPr>
              <w:lastRenderedPageBreak/>
              <w:t>nước đầu tư trực tiếp do đó không cần nhắc lại.</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4. Chính phủ hướng dẫn chi tiết nội dung quy định tại Điều này.</w:t>
            </w:r>
          </w:p>
        </w:tc>
        <w:tc>
          <w:tcPr>
            <w:tcW w:w="7315" w:type="dxa"/>
          </w:tcPr>
          <w:p w:rsidR="00CD05F3" w:rsidRPr="00795B80" w:rsidRDefault="00CD05F3"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Hàng không Việt Nam:</w:t>
            </w:r>
          </w:p>
          <w:p w:rsidR="00CD05F3" w:rsidRPr="00795B80" w:rsidRDefault="00CD05F3" w:rsidP="00265831">
            <w:pPr>
              <w:shd w:val="clear" w:color="auto" w:fill="FFFFFF"/>
              <w:spacing w:before="60" w:after="60"/>
              <w:jc w:val="both"/>
              <w:rPr>
                <w:rFonts w:ascii="Times New Roman" w:eastAsia="Times New Roman" w:hAnsi="Times New Roman" w:cs="Times New Roman"/>
                <w:bCs/>
                <w:i/>
                <w:sz w:val="24"/>
                <w:szCs w:val="24"/>
                <w:u w:val="single"/>
                <w:lang w:val="vi-VN"/>
              </w:rPr>
            </w:pPr>
            <w:r w:rsidRPr="00795B80">
              <w:rPr>
                <w:rFonts w:ascii="Times New Roman" w:eastAsia="Times New Roman" w:hAnsi="Times New Roman" w:cs="Times New Roman"/>
                <w:bCs/>
                <w:sz w:val="24"/>
                <w:szCs w:val="24"/>
                <w:lang w:val="vi-VN"/>
              </w:rPr>
              <w:t>Về việc Chính phủ hướng dẫn chi tiết nội dung quy định tại Điều này</w:t>
            </w:r>
          </w:p>
          <w:p w:rsidR="00CD05F3" w:rsidRPr="00795B80" w:rsidRDefault="00CD05F3" w:rsidP="00265831">
            <w:pPr>
              <w:shd w:val="clear" w:color="auto" w:fill="FFFFFF"/>
              <w:spacing w:before="60" w:after="60"/>
              <w:jc w:val="both"/>
              <w:rPr>
                <w:rFonts w:ascii="Times New Roman" w:eastAsia="Times New Roman" w:hAnsi="Times New Roman" w:cs="Times New Roman"/>
                <w:bCs/>
                <w:sz w:val="24"/>
                <w:szCs w:val="24"/>
                <w:lang w:val="vi-VN"/>
              </w:rPr>
            </w:pPr>
            <w:r w:rsidRPr="00795B80">
              <w:rPr>
                <w:rFonts w:ascii="Times New Roman" w:eastAsia="Times New Roman" w:hAnsi="Times New Roman" w:cs="Times New Roman"/>
                <w:bCs/>
                <w:sz w:val="24"/>
                <w:szCs w:val="24"/>
                <w:lang w:val="vi-VN"/>
              </w:rPr>
              <w:t>Để làm rõ cơ sở cho các doanh nghiệp có vốn nhà nước đầu tư thực hiện việc phân phối lợi nhuận sau thuế thì Chính phủ cần sớm có hướng dẫn cụ thể về việc phân phối lợi nhuận sau thuế sau khi Luật được ban hành. Trong đó cần làm rõ các nội dung sau:</w:t>
            </w:r>
          </w:p>
          <w:p w:rsidR="00CD05F3" w:rsidRPr="00795B80" w:rsidRDefault="00CD05F3" w:rsidP="00265831">
            <w:pPr>
              <w:shd w:val="clear" w:color="auto" w:fill="FFFFFF"/>
              <w:spacing w:before="60" w:after="60"/>
              <w:jc w:val="both"/>
              <w:rPr>
                <w:rFonts w:ascii="Times New Roman" w:eastAsia="Times New Roman" w:hAnsi="Times New Roman" w:cs="Times New Roman"/>
                <w:bCs/>
                <w:sz w:val="24"/>
                <w:szCs w:val="24"/>
                <w:lang w:val="vi-VN"/>
              </w:rPr>
            </w:pPr>
            <w:r w:rsidRPr="00795B80">
              <w:rPr>
                <w:rFonts w:ascii="Times New Roman" w:eastAsia="Times New Roman" w:hAnsi="Times New Roman" w:cs="Times New Roman"/>
                <w:bCs/>
                <w:sz w:val="24"/>
                <w:szCs w:val="24"/>
                <w:lang w:val="vi-VN"/>
              </w:rPr>
              <w:t>+ Hiện tại trong các qui định hiện hành về nguyên tắc, thứ tự phân phối LNST có một số nội dung qui định chung về chi trả cổ tức, lợi nhuận áp dụng chung cho mọi loại hình DN (chia lãi cho các bên góp vốn liên kết, bù đắp khoản lỗ các năm trước, trả cổ tức cổ phần ưu đãi, các điều kiện cần đáp ứng để được chia cổ tức, lợi nhuận: DN chỉ được chia lợi nhuận cho các thành viên sau khi đã hoàn thành nghĩa vụ thuế và các nghĩa vụ tài chính khác theo quy định của pháp luật, bảo đảm thanh toán đủ các khoản nợ và nghĩa vụ tài sản khác đến hạn trả sau khi chia lợi nhuận,…). Do đó, Chính phủ cần có hướng dẫn chi tiết về phân phối LNST đảm bảo phù hợp trong khuôn khổ chung của các DN và thêm các nội dung qui định riêng cho DN có vốn Nhà nước đầu tư.</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vi-VN"/>
              </w:rPr>
              <w:t xml:space="preserve">+ Đề nghị qui định rõ việc sử dụng quĩ đầu tư phát triển để xử lý tài chính đối với các dự án kinh doanh thua lỗ do điều kiện khách quan </w:t>
            </w:r>
            <w:r w:rsidRPr="00795B80">
              <w:rPr>
                <w:rFonts w:ascii="Times New Roman" w:eastAsia="Times New Roman" w:hAnsi="Times New Roman" w:cs="Times New Roman"/>
                <w:sz w:val="24"/>
                <w:szCs w:val="24"/>
                <w:lang w:val="nl-NL"/>
              </w:rPr>
              <w:t xml:space="preserve">theo quyết định của cấp có thẩm quyền. </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Đề nghị qui định cơ chế, hình thức, qui trình thực hiện trong trường hợp điều chuyển quĩ đầu tư phát triển giữa các DN tương ứng với với tỷ lệ phần vốn của nhà nước tại doanh nghiệp theo quyết định của cấp có thẩm quyền cần phù hợp với qui định tại Luật DN (do các DN này có nhiều CSH khác ngoài CSH Nhà nước).</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Đối với nội dung chi trả chi phí thuê kiểm toán báo cáo tài chính lấy từ LNST: Đề nghị qui định chỉ áp dụng trong trường hợp CSH Nhà nước thấy cần thuê kiểm toán riêng để kiểm toán lại BCTC (không phải áp dụng với trường hợp DN thuê kiểm toán để kiểm toán BCTC thông </w:t>
            </w:r>
            <w:r w:rsidRPr="00795B80">
              <w:rPr>
                <w:rFonts w:ascii="Times New Roman" w:eastAsia="Times New Roman" w:hAnsi="Times New Roman" w:cs="Times New Roman"/>
                <w:sz w:val="24"/>
                <w:szCs w:val="24"/>
                <w:lang w:val="nl-NL"/>
              </w:rPr>
              <w:lastRenderedPageBreak/>
              <w:t>thường). Với trường hợp DN thuê kiểm toán thông thường thì áp dụng theo qui định hiện hành (lấy từ CP SXKD). Ngoài ra trong trường hợp, DN không có quĩ đầu tư phát triển đồng thời không có lợi nhuận trong năm hoạt động thì cần qui định chi phí thuê kiểm toán lấy từ nguồn nào.</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Đề nghị làm rõ khái niệm “tháng lương thực hiện” làm cơ sở trích quĩ khen thưởng, phúc lợi.</w:t>
            </w:r>
          </w:p>
        </w:tc>
        <w:tc>
          <w:tcPr>
            <w:tcW w:w="2909"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Nghiên cứu khi dự thảo các văn bản hướng dẫn Luật</w:t>
            </w:r>
          </w:p>
        </w:tc>
      </w:tr>
      <w:tr w:rsidR="00CD05F3" w:rsidRPr="00795B80" w:rsidTr="00EC511A">
        <w:tc>
          <w:tcPr>
            <w:tcW w:w="15568" w:type="dxa"/>
            <w:gridSpan w:val="4"/>
          </w:tcPr>
          <w:p w:rsidR="00CD05F3" w:rsidRPr="00795B80" w:rsidRDefault="00CD05F3" w:rsidP="00265831">
            <w:pPr>
              <w:pStyle w:val="Heading1"/>
              <w:spacing w:before="60" w:after="60"/>
              <w:jc w:val="both"/>
              <w:outlineLvl w:val="0"/>
              <w:rPr>
                <w:bCs/>
              </w:rPr>
            </w:pPr>
            <w:bookmarkStart w:id="58" w:name="_Toc170143172"/>
            <w:r w:rsidRPr="00795B80">
              <w:rPr>
                <w:bCs/>
              </w:rPr>
              <w:lastRenderedPageBreak/>
              <w:t>Mục 3</w:t>
            </w:r>
            <w:bookmarkEnd w:id="58"/>
          </w:p>
        </w:tc>
        <w:tc>
          <w:tcPr>
            <w:tcW w:w="4964" w:type="dxa"/>
          </w:tcPr>
          <w:p w:rsidR="00CD05F3" w:rsidRPr="00795B80" w:rsidRDefault="00CD05F3" w:rsidP="00265831">
            <w:pPr>
              <w:rPr>
                <w:rFonts w:ascii="Times New Roman" w:hAnsi="Times New Roman" w:cs="Times New Roman"/>
                <w:sz w:val="24"/>
                <w:szCs w:val="24"/>
              </w:rPr>
            </w:pPr>
          </w:p>
        </w:tc>
        <w:tc>
          <w:tcPr>
            <w:tcW w:w="5251" w:type="dxa"/>
          </w:tcPr>
          <w:p w:rsidR="00CD05F3" w:rsidRPr="00795B80" w:rsidRDefault="00CD05F3" w:rsidP="00265831">
            <w:pPr>
              <w:rPr>
                <w:rFonts w:ascii="Times New Roman" w:hAnsi="Times New Roman" w:cs="Times New Roman"/>
                <w:sz w:val="24"/>
                <w:szCs w:val="24"/>
              </w:rPr>
            </w:pPr>
          </w:p>
        </w:tc>
        <w:tc>
          <w:tcPr>
            <w:tcW w:w="5312" w:type="dxa"/>
          </w:tcPr>
          <w:p w:rsidR="00CD05F3" w:rsidRPr="00795B80" w:rsidRDefault="00CD05F3" w:rsidP="00265831">
            <w:pPr>
              <w:pStyle w:val="Heading1"/>
              <w:spacing w:before="60" w:after="60"/>
              <w:jc w:val="both"/>
              <w:outlineLvl w:val="0"/>
              <w:rPr>
                <w:bCs/>
              </w:rPr>
            </w:pPr>
            <w:r w:rsidRPr="00795B80">
              <w:rPr>
                <w:bCs/>
              </w:rPr>
              <w:t>Mục 3</w:t>
            </w:r>
          </w:p>
        </w:tc>
      </w:tr>
      <w:tr w:rsidR="00CD05F3" w:rsidRPr="00795B80" w:rsidTr="00EC511A">
        <w:tc>
          <w:tcPr>
            <w:tcW w:w="15568" w:type="dxa"/>
            <w:gridSpan w:val="4"/>
          </w:tcPr>
          <w:p w:rsidR="00CD05F3" w:rsidRPr="00795B80" w:rsidRDefault="00CD05F3" w:rsidP="00265831">
            <w:pPr>
              <w:pStyle w:val="Heading1"/>
              <w:spacing w:before="60" w:after="60"/>
              <w:jc w:val="both"/>
              <w:outlineLvl w:val="0"/>
              <w:rPr>
                <w:bCs/>
              </w:rPr>
            </w:pPr>
            <w:bookmarkStart w:id="59" w:name="_Toc170143173"/>
            <w:bookmarkStart w:id="60" w:name="_Toc147241727"/>
            <w:r w:rsidRPr="00795B80">
              <w:rPr>
                <w:bCs/>
              </w:rPr>
              <w:t>QUẢN LÝ VỐN</w:t>
            </w:r>
            <w:bookmarkEnd w:id="59"/>
            <w:r w:rsidRPr="00795B80">
              <w:rPr>
                <w:bCs/>
              </w:rPr>
              <w:t xml:space="preserve"> </w:t>
            </w:r>
            <w:bookmarkStart w:id="61" w:name="_Toc170143174"/>
            <w:r w:rsidRPr="00795B80">
              <w:rPr>
                <w:bCs/>
              </w:rPr>
              <w:t>TẠI DOANH NGHIỆP CÓ VỐN NHÀ NƯỚC ĐẦU TƯ KHÁC</w:t>
            </w:r>
            <w:bookmarkEnd w:id="61"/>
          </w:p>
        </w:tc>
        <w:tc>
          <w:tcPr>
            <w:tcW w:w="4964" w:type="dxa"/>
          </w:tcPr>
          <w:p w:rsidR="00CD05F3" w:rsidRPr="00795B80" w:rsidRDefault="00CD05F3" w:rsidP="00265831">
            <w:pPr>
              <w:rPr>
                <w:rFonts w:ascii="Times New Roman" w:hAnsi="Times New Roman" w:cs="Times New Roman"/>
                <w:sz w:val="24"/>
                <w:szCs w:val="24"/>
              </w:rPr>
            </w:pPr>
          </w:p>
        </w:tc>
        <w:tc>
          <w:tcPr>
            <w:tcW w:w="5251" w:type="dxa"/>
          </w:tcPr>
          <w:p w:rsidR="00CD05F3" w:rsidRPr="00795B80" w:rsidRDefault="00CD05F3" w:rsidP="00265831">
            <w:pPr>
              <w:rPr>
                <w:rFonts w:ascii="Times New Roman" w:hAnsi="Times New Roman" w:cs="Times New Roman"/>
                <w:sz w:val="24"/>
                <w:szCs w:val="24"/>
              </w:rPr>
            </w:pPr>
          </w:p>
        </w:tc>
        <w:tc>
          <w:tcPr>
            <w:tcW w:w="5312" w:type="dxa"/>
          </w:tcPr>
          <w:p w:rsidR="00CD05F3" w:rsidRPr="00795B80" w:rsidRDefault="00CD05F3" w:rsidP="00265831">
            <w:pPr>
              <w:pStyle w:val="Heading1"/>
              <w:spacing w:before="60" w:after="60"/>
              <w:jc w:val="both"/>
              <w:outlineLvl w:val="0"/>
              <w:rPr>
                <w:bCs/>
              </w:rPr>
            </w:pPr>
            <w:r w:rsidRPr="00795B80">
              <w:rPr>
                <w:bCs/>
              </w:rPr>
              <w:t>QUẢN LÝ VỐN TẠI DOANH NGHIỆP CÓ VỐN NHÀ NƯỚC ĐẦU TƯ KHÁC</w:t>
            </w:r>
          </w:p>
        </w:tc>
      </w:tr>
      <w:bookmarkEnd w:id="60"/>
      <w:tr w:rsidR="00CD05F3" w:rsidRPr="00795B80" w:rsidTr="00EC511A">
        <w:trPr>
          <w:gridAfter w:val="3"/>
          <w:wAfter w:w="15527" w:type="dxa"/>
        </w:trPr>
        <w:tc>
          <w:tcPr>
            <w:tcW w:w="1143" w:type="dxa"/>
          </w:tcPr>
          <w:p w:rsidR="00CD05F3" w:rsidRPr="00795B80" w:rsidRDefault="00CD05F3" w:rsidP="001514F3">
            <w:pPr>
              <w:pStyle w:val="Heading1"/>
              <w:numPr>
                <w:ilvl w:val="0"/>
                <w:numId w:val="2"/>
              </w:numPr>
              <w:spacing w:before="60" w:after="60"/>
              <w:jc w:val="both"/>
              <w:outlineLvl w:val="0"/>
              <w:rPr>
                <w:bCs/>
              </w:rPr>
            </w:pPr>
          </w:p>
        </w:tc>
        <w:tc>
          <w:tcPr>
            <w:tcW w:w="4201" w:type="dxa"/>
          </w:tcPr>
          <w:p w:rsidR="00CD05F3" w:rsidRPr="00795B80" w:rsidRDefault="00CD05F3" w:rsidP="00265831">
            <w:pPr>
              <w:pStyle w:val="Heading1"/>
              <w:spacing w:before="60" w:after="60"/>
              <w:jc w:val="both"/>
              <w:outlineLvl w:val="0"/>
              <w:rPr>
                <w:bCs/>
              </w:rPr>
            </w:pPr>
            <w:bookmarkStart w:id="62" w:name="_Toc170143175"/>
            <w:r w:rsidRPr="00795B80">
              <w:rPr>
                <w:bCs/>
              </w:rPr>
              <w:t>Điều 16. Quyết định công tác nhân sự</w:t>
            </w:r>
            <w:bookmarkEnd w:id="62"/>
            <w:r w:rsidRPr="00795B80">
              <w:rPr>
                <w:bCs/>
              </w:rPr>
              <w:t xml:space="preserve"> </w:t>
            </w:r>
          </w:p>
        </w:tc>
        <w:tc>
          <w:tcPr>
            <w:tcW w:w="7315" w:type="dxa"/>
          </w:tcPr>
          <w:p w:rsidR="00CD05F3" w:rsidRPr="00795B80" w:rsidRDefault="00CD05F3" w:rsidP="00265831">
            <w:pPr>
              <w:pStyle w:val="Heading1"/>
              <w:spacing w:before="60" w:after="60"/>
              <w:jc w:val="both"/>
              <w:outlineLvl w:val="0"/>
              <w:rPr>
                <w:b w:val="0"/>
              </w:rPr>
            </w:pPr>
            <w:r>
              <w:t>(i)</w:t>
            </w:r>
            <w:r w:rsidRPr="00795B80">
              <w:t xml:space="preserve"> NAPAS: </w:t>
            </w:r>
            <w:r w:rsidRPr="00795B80">
              <w:rPr>
                <w:b w:val="0"/>
              </w:rPr>
              <w:t>Đề nghị sửa trình tự, thủ tục theo hướng thông qua người đại diện chủ sở hữu vốn của DN (không thông qua pháp nhân DN) để thống nhất phương thức quản lý thông qua người đại diện.</w:t>
            </w:r>
          </w:p>
          <w:p w:rsidR="00CD05F3" w:rsidRPr="00795B80" w:rsidRDefault="00CD05F3" w:rsidP="00265831">
            <w:pPr>
              <w:spacing w:before="60" w:after="60"/>
              <w:jc w:val="both"/>
              <w:rPr>
                <w:rFonts w:ascii="Times New Roman" w:hAnsi="Times New Roman" w:cs="Times New Roman"/>
                <w:sz w:val="24"/>
                <w:szCs w:val="24"/>
                <w:lang w:val="nl-NL"/>
              </w:rPr>
            </w:pPr>
            <w:r w:rsidRPr="00BA7037">
              <w:rPr>
                <w:rFonts w:ascii="Times New Roman" w:hAnsi="Times New Roman" w:cs="Times New Roman"/>
                <w:b/>
                <w:sz w:val="24"/>
                <w:szCs w:val="24"/>
                <w:lang w:val="nl-NL"/>
              </w:rPr>
              <w:t>(ii)</w:t>
            </w:r>
            <w:r>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Công ty CP Đầu tư Thương mại và Dịch vụ quốc tế:</w:t>
            </w:r>
            <w:r w:rsidRPr="00795B80">
              <w:rPr>
                <w:rFonts w:ascii="Times New Roman" w:hAnsi="Times New Roman" w:cs="Times New Roman"/>
                <w:sz w:val="24"/>
                <w:szCs w:val="24"/>
                <w:lang w:val="nl-NL"/>
              </w:rPr>
              <w:t xml:space="preserve"> Đề nghị điểm b khoản 2 Điều 16 bỏ nội dung “Phó Tổng giám đốc, Kế toán trưởng” do trái với Điều 115, 138 Luật Doanh nghiệp.</w:t>
            </w:r>
          </w:p>
        </w:tc>
        <w:tc>
          <w:tcPr>
            <w:tcW w:w="2909" w:type="dxa"/>
          </w:tcPr>
          <w:p w:rsidR="00CD05F3" w:rsidRPr="00795B80" w:rsidRDefault="00CD05F3" w:rsidP="00265831">
            <w:pPr>
              <w:pStyle w:val="Heading1"/>
              <w:spacing w:before="60" w:after="60"/>
              <w:jc w:val="both"/>
              <w:outlineLvl w:val="0"/>
              <w:rPr>
                <w:b w:val="0"/>
                <w:bCs/>
              </w:rPr>
            </w:pPr>
            <w:r w:rsidRPr="00795B80">
              <w:rPr>
                <w:b w:val="0"/>
                <w:bCs/>
              </w:rPr>
              <w:t>Tiếp thu, chỉnh sửa cho phù hợp</w:t>
            </w:r>
          </w:p>
        </w:tc>
      </w:tr>
      <w:tr w:rsidR="00CD05F3" w:rsidRPr="00795B80" w:rsidTr="00EC511A">
        <w:trPr>
          <w:gridAfter w:val="3"/>
          <w:wAfter w:w="15527" w:type="dxa"/>
        </w:trPr>
        <w:tc>
          <w:tcPr>
            <w:tcW w:w="1143" w:type="dxa"/>
          </w:tcPr>
          <w:p w:rsidR="00CD05F3" w:rsidRPr="00795B80" w:rsidRDefault="00CD05F3"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Doanh nghiệp có vốn nhà nước đầu tư trực tiếp quyết định hoặc có ý kiến bổ nhiệm, bổ nhiệm lại, thuê, chấp thuận từ chức, miễn nhiệm, chấm dứt hợp đồng thuê, khen thưởng, kỷ luật nhân sự giữ chức danh tại doanh nghiệp có vốn nhà nước đầu tư khác như sau:</w:t>
            </w:r>
          </w:p>
        </w:tc>
        <w:tc>
          <w:tcPr>
            <w:tcW w:w="7315" w:type="dxa"/>
          </w:tcPr>
          <w:p w:rsidR="00CD05F3" w:rsidRPr="00795B80" w:rsidRDefault="00CD05F3"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(ii)</w:t>
            </w:r>
            <w:r w:rsidRPr="00795B80">
              <w:rPr>
                <w:rFonts w:ascii="Times New Roman" w:eastAsia="Times New Roman" w:hAnsi="Times New Roman" w:cs="Times New Roman"/>
                <w:b/>
                <w:sz w:val="24"/>
                <w:szCs w:val="24"/>
                <w:lang w:val="nl-NL"/>
              </w:rPr>
              <w:t xml:space="preserve"> Tập đoàn Công nghiệp Than Khoáng sản Việt Nam:</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đề nghị sửa đổi thành:</w:t>
            </w:r>
          </w:p>
          <w:p w:rsidR="00CD05F3" w:rsidRPr="00795B80" w:rsidRDefault="00CD05F3" w:rsidP="00265831">
            <w:pPr>
              <w:shd w:val="clear" w:color="auto" w:fill="FFFFFF"/>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 xml:space="preserve">“2. Doanh nghiệp </w:t>
            </w:r>
            <w:r>
              <w:rPr>
                <w:rFonts w:ascii="Times New Roman" w:eastAsia="Times New Roman" w:hAnsi="Times New Roman" w:cs="Times New Roman"/>
                <w:i/>
                <w:iCs/>
                <w:sz w:val="24"/>
                <w:szCs w:val="24"/>
                <w:lang w:val="nl-NL"/>
              </w:rPr>
              <w:t>...</w:t>
            </w:r>
            <w:r w:rsidRPr="00795B80">
              <w:rPr>
                <w:rFonts w:ascii="Times New Roman" w:eastAsia="Times New Roman" w:hAnsi="Times New Roman" w:cs="Times New Roman"/>
                <w:i/>
                <w:iCs/>
                <w:sz w:val="24"/>
                <w:szCs w:val="24"/>
                <w:lang w:val="nl-NL"/>
              </w:rPr>
              <w:t xml:space="preserve"> hoặc có ý kiến bổ nhiệm, bổ nhiệm lại, </w:t>
            </w:r>
            <w:r w:rsidRPr="00795B80">
              <w:rPr>
                <w:rFonts w:ascii="Times New Roman" w:eastAsia="Times New Roman" w:hAnsi="Times New Roman" w:cs="Times New Roman"/>
                <w:b/>
                <w:bCs/>
                <w:i/>
                <w:iCs/>
                <w:sz w:val="24"/>
                <w:szCs w:val="24"/>
                <w:u w:val="single"/>
                <w:lang w:val="nl-NL"/>
              </w:rPr>
              <w:t>bầu</w:t>
            </w:r>
            <w:r w:rsidRPr="00795B80">
              <w:rPr>
                <w:rFonts w:ascii="Times New Roman" w:eastAsia="Times New Roman" w:hAnsi="Times New Roman" w:cs="Times New Roman"/>
                <w:i/>
                <w:iCs/>
                <w:sz w:val="24"/>
                <w:szCs w:val="24"/>
                <w:lang w:val="nl-NL"/>
              </w:rPr>
              <w:t xml:space="preserve">, chấp thuận từ chức, miễn nhiệm, </w:t>
            </w:r>
            <w:r w:rsidRPr="00795B80">
              <w:rPr>
                <w:rFonts w:ascii="Times New Roman" w:eastAsia="Times New Roman" w:hAnsi="Times New Roman" w:cs="Times New Roman"/>
                <w:b/>
                <w:bCs/>
                <w:i/>
                <w:iCs/>
                <w:sz w:val="24"/>
                <w:szCs w:val="24"/>
                <w:u w:val="single"/>
                <w:lang w:val="nl-NL"/>
              </w:rPr>
              <w:t>bãi nhiệm</w:t>
            </w:r>
            <w:r w:rsidRPr="00795B80">
              <w:rPr>
                <w:rFonts w:ascii="Times New Roman" w:eastAsia="Times New Roman" w:hAnsi="Times New Roman" w:cs="Times New Roman"/>
                <w:i/>
                <w:iCs/>
                <w:sz w:val="24"/>
                <w:szCs w:val="24"/>
                <w:lang w:val="nl-NL"/>
              </w:rPr>
              <w:t xml:space="preserve">, khen thưởng, </w:t>
            </w:r>
            <w:r>
              <w:rPr>
                <w:rFonts w:ascii="Times New Roman" w:eastAsia="Times New Roman" w:hAnsi="Times New Roman" w:cs="Times New Roman"/>
                <w:i/>
                <w:iCs/>
                <w:sz w:val="24"/>
                <w:szCs w:val="24"/>
                <w:lang w:val="nl-NL"/>
              </w:rPr>
              <w:t>...k</w:t>
            </w:r>
            <w:r w:rsidRPr="00795B80">
              <w:rPr>
                <w:rFonts w:ascii="Times New Roman" w:eastAsia="Times New Roman" w:hAnsi="Times New Roman" w:cs="Times New Roman"/>
                <w:i/>
                <w:iCs/>
                <w:sz w:val="24"/>
                <w:szCs w:val="24"/>
                <w:lang w:val="nl-NL"/>
              </w:rPr>
              <w:t>hác như sau:</w:t>
            </w:r>
          </w:p>
          <w:p w:rsidR="00CD05F3" w:rsidRPr="00795B80" w:rsidRDefault="00CD05F3"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 Thay từ “thuê” bằng “bầu”, thay cụm từ “chấm dứt hợp đồng thuê” bằng “bãi nhiệm” cho phù hợp với quy định tại Luật Doanh nghiệp như đã góp ý đối với khoản 2 Điều 13 của Dự thảo.</w:t>
            </w:r>
          </w:p>
          <w:p w:rsidR="00CD05F3" w:rsidRPr="00795B80" w:rsidRDefault="00CD05F3"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Tập đoàn Điện lực Việt Nam: </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Theo quy định tại Luật Doanh nghiệp, doanh nghiệp có vốn nhà nước được tổ chức dưới hình thức là Công ty TNHH MTV, Công ty TNHH 2 thành viên trở lên và CTCP, áp dụng tương tự các quy định đối với doanh nghiệp do các tổ chức, cá nhân khác làm chủ sở hữu, theo đó, đối với Công ty TNHH MTV, Chủ tịch Hội đồng thành viên do chủ sở hữu bổ nhiệm (là doanh nghiệp có vốn đầu tư trực tiếp) theo quy định của pháp luật, đối với CTCP thì cổ đông hoặc nhóm cổ đông sở hữu từ 10% tổng số cổ phần phổ thông trở lên hoặc một tỷ lệ khác nhỏ hơn theo quy định </w:t>
            </w:r>
            <w:r w:rsidRPr="00795B80">
              <w:rPr>
                <w:rFonts w:ascii="Times New Roman" w:hAnsi="Times New Roman" w:cs="Times New Roman"/>
                <w:sz w:val="24"/>
                <w:szCs w:val="24"/>
                <w:lang w:val="nl-NL"/>
              </w:rPr>
              <w:lastRenderedPageBreak/>
              <w:t xml:space="preserve">tại Điều lệ công ty có quyền đề cử người vào Hội đồng quản trị, Ban kiểm soát. </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Dự thảo quy định doanh nghiệp quyết định hoặc có ý kiến bổ nhiệm, miễn nhiệm,…, cử, giới thiệu để người đại diện chủ sở hữu vốn của nhà nước biểu quyết đối với Chủ tịch Hội đồng thành viên, Chủ tịch công ty, Chủ tịch Hội đồng quản trị, Trưởng ban kiểm soát, Kiểm soát viên, Trưởng kiểm toán nội bộ thuộc doanh nghiệp có vốn nhà nước đầu tư khác, phân cấp theo tỷ lệ vốn đầu tư (dưới 50% và trên 50%) là chưa đảm bảo thống nhất với quy định của Luật Doanh nghiệp, theo đó, việc bổ nhiệm/giới thiêu/cử các chức danh không phân biệt theo tỷ lệ góp vốn mà thực hiện theo loại hình doanh nghiệp, cụ thể, đối với Công ty TNHH MTV là thẩm quyền bổ nhiệm, đối với CTCP là thẩm quyền đề cử người vào HĐQT, Ban Kiểm soát. Ngoài ra, đối với các doanh nghiệp có vốn nhà nước có sự tham gia đầu tư vốn của các tổ chức, cá nhân khác ngoài nhà nước, việc quy định thẩm quyền theo hướng chỉ cần có vốn nhà nước thì quy trình nhân sự tại doanh nghiệp sẽ thay đổi so với Luật Doanh nghiệp là chưa hợp lý, chưa đảm bảo công bằng cho các cổ đông, thành viên góp vốn khác.</w:t>
            </w:r>
          </w:p>
          <w:p w:rsidR="00CD05F3" w:rsidRPr="00795B80" w:rsidRDefault="00CD05F3"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i) hiệu chỉnh theo hướng tách bạch thẩm quyền về công tác nhân sự đối với từng loại hình doanh nghiệp; ii) không yêu cầu doanh nghiệp có vốn nhà nước đầu tư khác đề cử người đại diện chủ sở hữu vốn của nhà nước, thay vào đó, có thể yêu cầu Người đại diện chủ sở hữu vốn nhà nước tại doanh nghiệp có vốn nhà nước đầu tư trực tiếp thực hiện đề cử để cơ quan đại diện chủ sở hữu vốn có ý kiến trước khi biểu quyết/quyết định tại doanh nghiệp có vốn nhà nước đầu tư trực tiếp về việc cử người đại diện tại doanh nghiệp khác</w:t>
            </w:r>
          </w:p>
          <w:p w:rsidR="00CD05F3" w:rsidRPr="00795B80" w:rsidRDefault="00CD05F3"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Vinachem:</w:t>
            </w:r>
            <w:r w:rsidRPr="00795B80">
              <w:rPr>
                <w:rFonts w:ascii="Times New Roman" w:hAnsi="Times New Roman" w:cs="Times New Roman"/>
                <w:sz w:val="24"/>
                <w:szCs w:val="24"/>
                <w:lang w:val="nl-NL"/>
              </w:rPr>
              <w:t xml:space="preserve"> Tại khoản 2 Điều 16 quy định Doanh nghiệp cấp 1 quyết định, cho ý kiến về nhân sự tại Doanh nghiệp cấp 2. Tuy nhiên khi chi tiết các quy định tại điểm a, điểm b khoản 2 điều này không quy định nội dung về khen thưởng, kỷ luật nhân sự giữ chức danh tại Doanh nghiệp cấp 2.</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Việc đưa chức danh “Trưởng Ban kiểm soát” vào đối tượng điều chỉnh tại điểm a, điểm b khoản 2 Điều 16 là chưa thực sự phù hợp khi áp dụng </w:t>
            </w:r>
            <w:r w:rsidRPr="00795B80">
              <w:rPr>
                <w:rFonts w:ascii="Times New Roman" w:hAnsi="Times New Roman" w:cs="Times New Roman"/>
                <w:sz w:val="24"/>
                <w:szCs w:val="24"/>
                <w:lang w:val="nl-NL"/>
              </w:rPr>
              <w:lastRenderedPageBreak/>
              <w:t>đối với các Công ty cổ phần, vì chức danh này do Ban Kiểm soát bầu trong số các Kiểm soát viên theo quy định tại khoản 2 Điều 168 Luật Doanh nghiệp.</w:t>
            </w:r>
          </w:p>
          <w:p w:rsidR="00CD05F3" w:rsidRPr="00795B80" w:rsidRDefault="00CD05F3"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Cần nghiên cứu quy định việc cử, giới thiệu đối với các chức danh tại Doanh nghiệp cấp 2 mà Doanh nghiệp cấp 1 nắm giữ dưới 50% vốn điều lệ. Vì sẽ xảy ra tình huống tỷ lệ vốn của Doanh nghiệp cấp 1 tại Doanh nghiệp cấp 2 không đủ để cử, giới thiệu đối với một số chức danh hoặc không có quyền quyết định đối với chức danh này.</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CD05F3" w:rsidRDefault="00CD05F3" w:rsidP="00BA7037">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Dự thảo Luật đã thể hiện rõ theo hướng: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CD05F3" w:rsidRPr="00795B80" w:rsidRDefault="00CD05F3" w:rsidP="00BA7037">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Tuy nhiên, tiếp thu rà soát lại việc thuê các chức danh nêu trên trong dự thảo Luật.</w:t>
            </w:r>
          </w:p>
          <w:p w:rsidR="00CD05F3"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Chính phủ sẽ hướng dẫn cụ thể nội dung này</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Khoản 2 chỉ quy định  về </w:t>
            </w:r>
            <w:r w:rsidRPr="00795B80">
              <w:rPr>
                <w:rFonts w:ascii="Times New Roman" w:eastAsia="Times New Roman" w:hAnsi="Times New Roman" w:cs="Times New Roman"/>
                <w:sz w:val="24"/>
                <w:szCs w:val="24"/>
                <w:lang w:val="nl-NL"/>
              </w:rPr>
              <w:lastRenderedPageBreak/>
              <w:t>thẩm quyền của doanh nghiệp F1 đối với khen thưởng, kỷ luật nhân sự của F2. Chính phủ sẽ hướng dẫn chi tiết về khen thưởng, kỷ luật.</w:t>
            </w:r>
          </w:p>
          <w:p w:rsidR="00CD05F3" w:rsidRPr="00795B80" w:rsidRDefault="00CD05F3"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Đối với CTCP, F1 không quyết định mà chỉ có ý kiến nhân sự giữ chức danh Trưởng ban kiểm soát và các chức danh khác để bầu theo Luật doanh nghiệp.</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F33C40" w:rsidRDefault="00E229B2" w:rsidP="0035749D">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a) Quyết định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Kế toán trưởng tại doanh nghiệp có vốn nhà nước đầu tư khác do doanh nghiệp nắm giữ 100% vốn điều lệ.</w:t>
            </w:r>
          </w:p>
        </w:tc>
        <w:tc>
          <w:tcPr>
            <w:tcW w:w="7315" w:type="dxa"/>
          </w:tcPr>
          <w:p w:rsidR="00E229B2" w:rsidRPr="00E229B2" w:rsidRDefault="00E229B2" w:rsidP="00E229B2">
            <w:pPr>
              <w:spacing w:before="60" w:after="60"/>
              <w:rPr>
                <w:rFonts w:ascii="Times New Roman" w:hAnsi="Times New Roman" w:cs="Times New Roman"/>
                <w:b/>
                <w:color w:val="000000" w:themeColor="text1"/>
                <w:sz w:val="24"/>
                <w:szCs w:val="24"/>
                <w:u w:val="single"/>
                <w:lang w:val="nl-NL"/>
              </w:rPr>
            </w:pPr>
            <w:r w:rsidRPr="00E229B2">
              <w:rPr>
                <w:rFonts w:ascii="Times New Roman" w:hAnsi="Times New Roman" w:cs="Times New Roman"/>
                <w:b/>
                <w:color w:val="000000" w:themeColor="text1"/>
                <w:sz w:val="24"/>
                <w:szCs w:val="24"/>
                <w:lang w:val="nl-NL"/>
              </w:rPr>
              <w:t>(i) Tập đoàn dầu khí Việt Nam:</w:t>
            </w:r>
            <w:r w:rsidRPr="00E229B2">
              <w:rPr>
                <w:rFonts w:ascii="Times New Roman" w:hAnsi="Times New Roman" w:cs="Times New Roman"/>
                <w:color w:val="000000" w:themeColor="text1"/>
                <w:sz w:val="24"/>
                <w:szCs w:val="24"/>
                <w:lang w:val="nl-NL"/>
              </w:rPr>
              <w:t xml:space="preserve"> Để phù hợp với thực tế phát sinh bẩu/cử/bổ nhiệm một số chức danh khác theo quy định Điều lệ của doanh nghiệp.</w:t>
            </w:r>
          </w:p>
          <w:p w:rsidR="00E229B2" w:rsidRPr="00E229B2" w:rsidRDefault="00E229B2" w:rsidP="00E229B2">
            <w:pPr>
              <w:spacing w:before="60" w:after="60"/>
              <w:rPr>
                <w:rFonts w:ascii="Times New Roman" w:hAnsi="Times New Roman" w:cs="Times New Roman"/>
                <w:b/>
                <w:color w:val="000000" w:themeColor="text1"/>
                <w:sz w:val="24"/>
                <w:szCs w:val="24"/>
                <w:u w:val="single"/>
                <w:lang w:val="nl-NL"/>
              </w:rPr>
            </w:pPr>
            <w:r w:rsidRPr="00E229B2">
              <w:rPr>
                <w:rFonts w:ascii="Times New Roman" w:hAnsi="Times New Roman" w:cs="Times New Roman"/>
                <w:b/>
                <w:color w:val="000000" w:themeColor="text1"/>
                <w:sz w:val="24"/>
                <w:szCs w:val="24"/>
                <w:u w:val="single"/>
                <w:lang w:val="nl-NL"/>
              </w:rPr>
              <w:t>Đề nghị sửa lại khoản 2 như sau:</w:t>
            </w:r>
          </w:p>
          <w:p w:rsidR="00E229B2" w:rsidRPr="00E229B2" w:rsidRDefault="00E229B2" w:rsidP="00E229B2">
            <w:pPr>
              <w:pStyle w:val="ListParagraph"/>
              <w:spacing w:before="60" w:after="60"/>
              <w:ind w:left="0"/>
              <w:rPr>
                <w:rFonts w:ascii="Times New Roman" w:hAnsi="Times New Roman" w:cs="Times New Roman"/>
                <w:i/>
                <w:iCs/>
                <w:color w:val="000000" w:themeColor="text1"/>
                <w:sz w:val="24"/>
                <w:szCs w:val="24"/>
                <w:lang w:val="nl-NL"/>
              </w:rPr>
            </w:pPr>
            <w:r w:rsidRPr="00E229B2">
              <w:rPr>
                <w:rFonts w:ascii="Times New Roman" w:hAnsi="Times New Roman" w:cs="Times New Roman"/>
                <w:i/>
                <w:iCs/>
                <w:color w:val="000000" w:themeColor="text1"/>
                <w:sz w:val="24"/>
                <w:szCs w:val="24"/>
                <w:lang w:val="nl-NL"/>
              </w:rPr>
              <w:t xml:space="preserve">“a) Quyết định …, Phó giám đốc, Kế toán trưởng </w:t>
            </w:r>
            <w:r w:rsidRPr="00E229B2">
              <w:rPr>
                <w:rFonts w:ascii="Times New Roman" w:hAnsi="Times New Roman" w:cs="Times New Roman"/>
                <w:i/>
                <w:iCs/>
                <w:color w:val="000000" w:themeColor="text1"/>
                <w:sz w:val="24"/>
                <w:szCs w:val="24"/>
                <w:u w:val="single"/>
                <w:lang w:val="nl-NL"/>
              </w:rPr>
              <w:t>và các chức danh khác theo Điều lệ</w:t>
            </w:r>
            <w:r w:rsidRPr="00E229B2">
              <w:rPr>
                <w:rFonts w:ascii="Times New Roman" w:hAnsi="Times New Roman" w:cs="Times New Roman"/>
                <w:i/>
                <w:iCs/>
                <w:color w:val="000000" w:themeColor="text1"/>
                <w:sz w:val="24"/>
                <w:szCs w:val="24"/>
                <w:lang w:val="nl-NL"/>
              </w:rPr>
              <w:t xml:space="preserve"> tại doanh nghiệp có vốn nhà nước đầu tư khác trên 50% vốn điều lệ.</w:t>
            </w:r>
          </w:p>
          <w:p w:rsidR="00E229B2" w:rsidRPr="00E229B2" w:rsidRDefault="00E229B2" w:rsidP="00E229B2">
            <w:pPr>
              <w:spacing w:before="60" w:after="60"/>
              <w:jc w:val="both"/>
              <w:rPr>
                <w:rFonts w:ascii="Times New Roman" w:hAnsi="Times New Roman" w:cs="Times New Roman"/>
                <w:b/>
                <w:sz w:val="24"/>
                <w:szCs w:val="24"/>
                <w:lang w:val="nl-NL"/>
              </w:rPr>
            </w:pPr>
            <w:r w:rsidRPr="00E229B2">
              <w:rPr>
                <w:rFonts w:ascii="Times New Roman" w:hAnsi="Times New Roman" w:cs="Times New Roman"/>
                <w:b/>
                <w:sz w:val="24"/>
                <w:szCs w:val="24"/>
                <w:lang w:val="nl-NL"/>
              </w:rPr>
              <w:t xml:space="preserve">(ii) Tập đoàn Bưu chính Viễn thông Việt Nam </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Doanh nghiệp có vốn nhà nước đầu tư trực tiếp là cổ đông trong doanh nghiệp có vốn đầu tư khác. Vì vậy, dù có chiếm tỷ lệ chi phối cũng phải thực hiện theo Điều lệ của Doanh nghiệp có vốn đầu tư khác, không trực tiếp quyết định hoặc có ý kiến được mà phải thông qua đại diện vốn.</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Doanh nghiệp có vốn nhà nước đầu tư trực tiếp là cổ đông trong doanh nghiệp có vốn đầu tư khác. Vì vậy, dù có chiếm tỷ lệ chi phối cũng phải thực hiện theo Điều lệ của Doanh nghiệp có vốn đầu tư khác, không trực tiếp quyết định hoặc có ý kiến được mà phải thông qua đại diện vốn.</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 xml:space="preserve">VNPT đề nghị xem xét điều chỉnh, bổ sung như sau: </w:t>
            </w:r>
          </w:p>
          <w:p w:rsidR="00E229B2" w:rsidRPr="00E229B2" w:rsidRDefault="00E229B2" w:rsidP="00E229B2">
            <w:pPr>
              <w:shd w:val="clear" w:color="auto" w:fill="FFFFFF"/>
              <w:spacing w:before="60" w:after="60"/>
              <w:jc w:val="both"/>
              <w:rPr>
                <w:rFonts w:ascii="Times New Roman" w:eastAsia="Times New Roman" w:hAnsi="Times New Roman" w:cs="Times New Roman"/>
                <w:b/>
                <w:sz w:val="24"/>
                <w:szCs w:val="24"/>
                <w:lang w:val="nl-NL"/>
              </w:rPr>
            </w:pPr>
            <w:r w:rsidRPr="00E229B2">
              <w:rPr>
                <w:rFonts w:ascii="Times New Roman" w:hAnsi="Times New Roman" w:cs="Times New Roman"/>
                <w:sz w:val="24"/>
                <w:szCs w:val="24"/>
              </w:rPr>
              <w:t xml:space="preserve">a) </w:t>
            </w:r>
            <w:r w:rsidRPr="00E229B2">
              <w:rPr>
                <w:rFonts w:ascii="Times New Roman" w:hAnsi="Times New Roman" w:cs="Times New Roman"/>
                <w:strike/>
                <w:sz w:val="24"/>
                <w:szCs w:val="24"/>
              </w:rPr>
              <w:t>Quyết định hoặc có ý kiến nhân sự giữ chức danh</w:t>
            </w:r>
            <w:r w:rsidRPr="00E229B2">
              <w:rPr>
                <w:rFonts w:ascii="Times New Roman" w:hAnsi="Times New Roman" w:cs="Times New Roman"/>
                <w:sz w:val="24"/>
                <w:szCs w:val="24"/>
              </w:rPr>
              <w:t xml:space="preserve"> </w:t>
            </w:r>
            <w:r w:rsidRPr="00E229B2">
              <w:rPr>
                <w:rFonts w:ascii="Times New Roman" w:hAnsi="Times New Roman" w:cs="Times New Roman"/>
                <w:b/>
                <w:sz w:val="24"/>
                <w:szCs w:val="24"/>
              </w:rPr>
              <w:t>Cử, giới thiệu để người đại diện chủ sở hữu vốn của doanh nghiệp biểu quyết bầu nhân sự giữ chức danh</w:t>
            </w:r>
            <w:r w:rsidRPr="00E229B2">
              <w:rPr>
                <w:rFonts w:ascii="Times New Roman" w:hAnsi="Times New Roman" w:cs="Times New Roman"/>
                <w:sz w:val="24"/>
                <w:szCs w:val="24"/>
              </w:rPr>
              <w:t xml:space="preserve"> Chủ tịch Hội đồng thành viên, thành viên Hội đồng thành viên, Chủ tịch Hội đồng quản trị, thành viên Hội đồng quản trị, Chủ tịch công ty, Trưởng ban kiểm soát, Kiểm soát viên, Tổng giám đốc, Giám đốc, Phó Tổng giám đốc, Phó giám đốc, Kế toán trưởng tại </w:t>
            </w:r>
            <w:r w:rsidRPr="00E229B2">
              <w:rPr>
                <w:rFonts w:ascii="Times New Roman" w:hAnsi="Times New Roman" w:cs="Times New Roman"/>
                <w:sz w:val="24"/>
                <w:szCs w:val="24"/>
              </w:rPr>
              <w:lastRenderedPageBreak/>
              <w:t>doanh nghiệp có vốn nhà nước đầu tư khác trên 50% vốn điều lệ.</w:t>
            </w:r>
          </w:p>
        </w:tc>
        <w:tc>
          <w:tcPr>
            <w:tcW w:w="2909" w:type="dxa"/>
          </w:tcPr>
          <w:p w:rsidR="00E229B2" w:rsidRPr="00E229B2" w:rsidRDefault="00E229B2" w:rsidP="00E229B2">
            <w:pPr>
              <w:shd w:val="clear" w:color="auto" w:fill="FFFFFF"/>
              <w:spacing w:before="60" w:after="60"/>
              <w:jc w:val="both"/>
              <w:rPr>
                <w:rFonts w:ascii="Times New Roman" w:eastAsia="Times New Roman" w:hAnsi="Times New Roman" w:cs="Times New Roman"/>
                <w:b/>
                <w:color w:val="FF0000"/>
                <w:sz w:val="24"/>
                <w:szCs w:val="24"/>
                <w:lang w:val="nl-NL"/>
              </w:rPr>
            </w:pPr>
            <w:r w:rsidRPr="00E229B2">
              <w:rPr>
                <w:rFonts w:ascii="Times New Roman" w:eastAsia="Times New Roman" w:hAnsi="Times New Roman" w:cs="Times New Roman"/>
                <w:b/>
                <w:color w:val="FF0000"/>
                <w:sz w:val="24"/>
                <w:szCs w:val="24"/>
                <w:lang w:val="nl-NL"/>
              </w:rPr>
              <w:lastRenderedPageBreak/>
              <w:t>Nghiên cứu</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Cử, giới thiệu để người đại diện chủ sở hữu vốn của doanh nghiệp biểu quyết bầu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Phó Tổng giám đốc, Phó giám đốc, Kế toán trưởng tại doanh nghiệp có vốn nhà nước đầu tư khác từ 50% vốn điều lệ trở xuống theo Điều lệ công ty.</w:t>
            </w:r>
          </w:p>
        </w:tc>
        <w:tc>
          <w:tcPr>
            <w:tcW w:w="7315" w:type="dxa"/>
          </w:tcPr>
          <w:p w:rsidR="00E229B2" w:rsidRPr="00E229B2" w:rsidRDefault="00E229B2" w:rsidP="00265831">
            <w:pPr>
              <w:shd w:val="clear" w:color="auto" w:fill="FFFFFF"/>
              <w:spacing w:before="60" w:after="60"/>
              <w:jc w:val="both"/>
              <w:rPr>
                <w:rFonts w:ascii="Times New Roman" w:eastAsia="Times New Roman" w:hAnsi="Times New Roman" w:cs="Times New Roman"/>
                <w:b/>
                <w:sz w:val="24"/>
                <w:szCs w:val="24"/>
                <w:lang w:val="nl-NL"/>
              </w:rPr>
            </w:pPr>
            <w:r w:rsidRPr="00E229B2">
              <w:rPr>
                <w:rFonts w:ascii="Times New Roman" w:eastAsia="Times New Roman" w:hAnsi="Times New Roman" w:cs="Times New Roman"/>
                <w:b/>
                <w:sz w:val="24"/>
                <w:szCs w:val="24"/>
                <w:lang w:val="nl-NL"/>
              </w:rPr>
              <w:t>(i) Tập đoàn Công nghiệp Than Khoáng sản Việt Nam:</w:t>
            </w:r>
          </w:p>
          <w:p w:rsidR="00E229B2" w:rsidRPr="00E229B2" w:rsidRDefault="00E229B2" w:rsidP="00265831">
            <w:pPr>
              <w:spacing w:before="60" w:after="60"/>
              <w:jc w:val="both"/>
              <w:rPr>
                <w:rFonts w:ascii="Times New Roman" w:hAnsi="Times New Roman" w:cs="Times New Roman"/>
                <w:sz w:val="24"/>
                <w:szCs w:val="24"/>
                <w:lang w:val="nl-NL"/>
              </w:rPr>
            </w:pPr>
            <w:r w:rsidRPr="00E229B2">
              <w:rPr>
                <w:rFonts w:ascii="Times New Roman" w:hAnsi="Times New Roman" w:cs="Times New Roman"/>
                <w:sz w:val="24"/>
                <w:szCs w:val="24"/>
                <w:lang w:val="nl-NL"/>
              </w:rPr>
              <w:t xml:space="preserve">Bỏ chức danh “Chủ tịch Công ty” tại điểm b khoản 2 bởi vì tại </w:t>
            </w:r>
            <w:r w:rsidRPr="00E229B2">
              <w:rPr>
                <w:rFonts w:ascii="Times New Roman" w:eastAsia="Times New Roman" w:hAnsi="Times New Roman" w:cs="Times New Roman"/>
                <w:sz w:val="24"/>
                <w:szCs w:val="24"/>
                <w:lang w:val="nl-NL"/>
              </w:rPr>
              <w:t xml:space="preserve">doanh nghiệp có vốn nhà nước đầu tư khác từ 50% vốn điều lệ trở xuống không có Chủ tịch Công ty </w:t>
            </w:r>
            <w:r w:rsidRPr="00E229B2">
              <w:rPr>
                <w:rFonts w:ascii="Times New Roman" w:eastAsia="Times New Roman" w:hAnsi="Times New Roman" w:cs="Times New Roman"/>
                <w:i/>
                <w:iCs/>
                <w:sz w:val="24"/>
                <w:szCs w:val="24"/>
                <w:lang w:val="nl-NL"/>
              </w:rPr>
              <w:t>(tương tự như đã lý giải, góp ý đối với điểm b khoản 3 Điều 13 của Dự thảo).</w:t>
            </w:r>
          </w:p>
          <w:p w:rsidR="00E229B2" w:rsidRPr="00E229B2" w:rsidRDefault="00E229B2" w:rsidP="00265831">
            <w:pPr>
              <w:spacing w:before="60" w:after="60"/>
              <w:jc w:val="both"/>
              <w:rPr>
                <w:rFonts w:ascii="Times New Roman" w:hAnsi="Times New Roman" w:cs="Times New Roman"/>
                <w:sz w:val="24"/>
                <w:szCs w:val="24"/>
                <w:lang w:val="vi-VN"/>
              </w:rPr>
            </w:pPr>
            <w:r w:rsidRPr="00E229B2">
              <w:rPr>
                <w:rFonts w:ascii="Times New Roman" w:eastAsia="Times New Roman" w:hAnsi="Times New Roman" w:cs="Times New Roman"/>
                <w:sz w:val="24"/>
                <w:szCs w:val="24"/>
                <w:lang w:val="nl-NL"/>
              </w:rPr>
              <w:t>(</w:t>
            </w:r>
            <w:r w:rsidRPr="00E229B2">
              <w:rPr>
                <w:rFonts w:ascii="Times New Roman" w:eastAsia="Times New Roman" w:hAnsi="Times New Roman" w:cs="Times New Roman"/>
                <w:b/>
                <w:sz w:val="24"/>
                <w:szCs w:val="24"/>
                <w:lang w:val="nl-NL"/>
              </w:rPr>
              <w:t>ii)</w:t>
            </w:r>
            <w:r w:rsidRPr="00E229B2">
              <w:rPr>
                <w:rFonts w:ascii="Times New Roman" w:eastAsia="Times New Roman" w:hAnsi="Times New Roman" w:cs="Times New Roman"/>
                <w:sz w:val="24"/>
                <w:szCs w:val="24"/>
                <w:lang w:val="nl-NL"/>
              </w:rPr>
              <w:t xml:space="preserve"> </w:t>
            </w:r>
            <w:r w:rsidRPr="00E229B2">
              <w:rPr>
                <w:rFonts w:ascii="Times New Roman" w:hAnsi="Times New Roman" w:cs="Times New Roman"/>
                <w:b/>
                <w:sz w:val="24"/>
                <w:szCs w:val="24"/>
                <w:lang w:val="vi-VN"/>
              </w:rPr>
              <w:t>Tập đoàn Bưu chính viễn thông Việt Nam:</w:t>
            </w:r>
            <w:r w:rsidRPr="00E229B2">
              <w:rPr>
                <w:rFonts w:ascii="Times New Roman" w:hAnsi="Times New Roman" w:cs="Times New Roman"/>
                <w:sz w:val="24"/>
                <w:szCs w:val="24"/>
                <w:lang w:val="vi-VN"/>
              </w:rPr>
              <w:t xml:space="preserve"> </w:t>
            </w:r>
          </w:p>
          <w:p w:rsidR="00E229B2" w:rsidRPr="00E229B2" w:rsidRDefault="00E229B2" w:rsidP="00265831">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 xml:space="preserve">- </w:t>
            </w:r>
            <w:r w:rsidRPr="00E229B2">
              <w:rPr>
                <w:rFonts w:ascii="Times New Roman" w:hAnsi="Times New Roman" w:cs="Times New Roman"/>
                <w:sz w:val="24"/>
                <w:szCs w:val="24"/>
                <w:lang w:val="vi-VN"/>
              </w:rPr>
              <w:t>Trong trường hợp không chi phối về vốn điều lệ, doanh nghiệp có vốn nhà nước đầu tư trực tiếp không thể đảm bảo việc quyết định hoặc ý kiến về nhân sự nắm giữ các chức danh nêu tại điểm b khoản 2 Điều 16 được thông qua. VNPT kiến nghị viết lại nội dung để phù hợp với vai trò của cổ đông, bên góp vốn theo Luật Doanh nghiệp. Khoản 4 Điều 16 Dự thảo quy định trình tự, thủ tục thuộc thẩm quyền doanh nghiệp có vốn nhà nước đầu tư trực tiếp trong việc quyết định công tác nhân sự giữ chức danh tại doanh nghiệp có vốn nhà nước đầu tư khác. Theo đó, doanh nghiệp có vốn nhà nước đầu tư trực tiếp sẽ phải xin ý kiến cơ quan đại diện chủ sở hữu vốn về công tác nhân sự giữ chức danh tại doanh nghiệp có vốn nhà nước đầu tư khác. VNPT đề xuất lược bỏ bước doanh nghiệp có vốn nhà nước đầu tư trực tiếp phải xin ý kiến cơ quan đại diện chủ sở hữu vốn về công tác nhân sự giữ chức danh tại doanh nghiệp có vốn nhà nước đầu tư khác; đề xuất này nhằm duy trì sự chủ động của doanh nghiệp cấp 1 trong công tác nhân sự tại doanh nghiệp cấp 2 và cũng không thay đổi so với quy định hiện hành.</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 Nhiều trường hợp người đại diện không được xin ý kiến biểu quyết do không giữ các vị trí trong HĐQT, Ban TGĐ.. theo quy định trong điều lệ công ty.</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 xml:space="preserve">VNPT đề nghị xem xét điều chỉnh, bổ sung như sau </w:t>
            </w:r>
          </w:p>
          <w:p w:rsidR="00E229B2" w:rsidRPr="00E229B2" w:rsidRDefault="00E229B2" w:rsidP="00E229B2">
            <w:pPr>
              <w:spacing w:before="60" w:after="60"/>
              <w:jc w:val="both"/>
              <w:rPr>
                <w:rFonts w:ascii="Times New Roman" w:hAnsi="Times New Roman" w:cs="Times New Roman"/>
                <w:sz w:val="24"/>
                <w:szCs w:val="24"/>
              </w:rPr>
            </w:pPr>
            <w:r w:rsidRPr="00E229B2">
              <w:rPr>
                <w:rFonts w:ascii="Times New Roman" w:hAnsi="Times New Roman" w:cs="Times New Roman"/>
                <w:sz w:val="24"/>
                <w:szCs w:val="24"/>
              </w:rPr>
              <w:t xml:space="preserve">b) Cử, giới thiệu để người đại diện chủ sở hữu vốn của doanh nghiệp biểu quyết bầu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Phó Tổng giám đốc, Phó giám đốc, Kế toán trưởng tại doanh nghiệp có vốn nhà nước đầu tư khác từ 50% vốn điều lệ </w:t>
            </w:r>
            <w:r w:rsidRPr="00E229B2">
              <w:rPr>
                <w:rFonts w:ascii="Times New Roman" w:hAnsi="Times New Roman" w:cs="Times New Roman"/>
                <w:sz w:val="24"/>
                <w:szCs w:val="24"/>
              </w:rPr>
              <w:lastRenderedPageBreak/>
              <w:t xml:space="preserve">trở xuống </w:t>
            </w:r>
            <w:r w:rsidRPr="00E229B2">
              <w:rPr>
                <w:rFonts w:ascii="Times New Roman" w:hAnsi="Times New Roman" w:cs="Times New Roman"/>
                <w:b/>
                <w:sz w:val="24"/>
                <w:szCs w:val="24"/>
              </w:rPr>
              <w:t xml:space="preserve">khi được xin ý kiến biểu quyết </w:t>
            </w:r>
            <w:r w:rsidRPr="00E229B2">
              <w:rPr>
                <w:rFonts w:ascii="Times New Roman" w:hAnsi="Times New Roman" w:cs="Times New Roman"/>
                <w:sz w:val="24"/>
                <w:szCs w:val="24"/>
              </w:rPr>
              <w:t>theo Điều lệ công ty.</w:t>
            </w:r>
          </w:p>
          <w:p w:rsidR="00E229B2" w:rsidRPr="00E229B2" w:rsidRDefault="00E229B2" w:rsidP="00265831">
            <w:pPr>
              <w:shd w:val="clear" w:color="auto" w:fill="FFFFFF"/>
              <w:spacing w:before="60" w:after="60"/>
              <w:jc w:val="both"/>
              <w:rPr>
                <w:rFonts w:ascii="Times New Roman" w:hAnsi="Times New Roman" w:cs="Times New Roman"/>
                <w:sz w:val="24"/>
                <w:szCs w:val="24"/>
              </w:rPr>
            </w:pPr>
            <w:r w:rsidRPr="00E229B2">
              <w:rPr>
                <w:rFonts w:ascii="Times New Roman" w:eastAsia="Times New Roman" w:hAnsi="Times New Roman" w:cs="Times New Roman"/>
                <w:b/>
                <w:sz w:val="24"/>
                <w:szCs w:val="24"/>
              </w:rPr>
              <w:t>(iii)</w:t>
            </w:r>
            <w:r w:rsidRPr="00E229B2">
              <w:rPr>
                <w:rFonts w:ascii="Times New Roman" w:eastAsia="Times New Roman" w:hAnsi="Times New Roman" w:cs="Times New Roman"/>
                <w:sz w:val="24"/>
                <w:szCs w:val="24"/>
                <w:lang w:val="vi-VN"/>
              </w:rPr>
              <w:t xml:space="preserve"> </w:t>
            </w:r>
            <w:r w:rsidRPr="00E229B2">
              <w:rPr>
                <w:rFonts w:ascii="Times New Roman" w:hAnsi="Times New Roman" w:cs="Times New Roman"/>
                <w:b/>
                <w:sz w:val="24"/>
                <w:szCs w:val="24"/>
                <w:lang w:val="vi-VN"/>
              </w:rPr>
              <w:t>Truyền hình Cáp Việt Nam:</w:t>
            </w:r>
            <w:r w:rsidRPr="00E229B2">
              <w:rPr>
                <w:rFonts w:ascii="Times New Roman" w:hAnsi="Times New Roman" w:cs="Times New Roman"/>
                <w:sz w:val="24"/>
                <w:szCs w:val="24"/>
                <w:lang w:val="vi-VN"/>
              </w:rPr>
              <w:t xml:space="preserve"> </w:t>
            </w:r>
          </w:p>
          <w:p w:rsidR="00E229B2" w:rsidRPr="00E229B2" w:rsidRDefault="00E229B2" w:rsidP="00265831">
            <w:pPr>
              <w:shd w:val="clear" w:color="auto" w:fill="FFFFFF"/>
              <w:spacing w:before="60" w:after="60"/>
              <w:jc w:val="both"/>
              <w:rPr>
                <w:rFonts w:ascii="Times New Roman" w:hAnsi="Times New Roman" w:cs="Times New Roman"/>
                <w:sz w:val="24"/>
                <w:szCs w:val="24"/>
              </w:rPr>
            </w:pPr>
            <w:r w:rsidRPr="00E229B2">
              <w:rPr>
                <w:rFonts w:ascii="Times New Roman" w:hAnsi="Times New Roman" w:cs="Times New Roman"/>
                <w:sz w:val="24"/>
                <w:szCs w:val="24"/>
                <w:lang w:val="vi-VN"/>
              </w:rPr>
              <w:t>Việc đưa chức danh “Trưởng ban kiểm soát” vào đố</w:t>
            </w:r>
            <w:r w:rsidRPr="00E229B2">
              <w:rPr>
                <w:rFonts w:ascii="Times New Roman" w:hAnsi="Times New Roman" w:cs="Times New Roman"/>
                <w:sz w:val="24"/>
                <w:szCs w:val="24"/>
              </w:rPr>
              <w:t>i</w:t>
            </w:r>
            <w:r w:rsidRPr="00E229B2">
              <w:rPr>
                <w:rFonts w:ascii="Times New Roman" w:hAnsi="Times New Roman" w:cs="Times New Roman"/>
                <w:sz w:val="24"/>
                <w:szCs w:val="24"/>
                <w:lang w:val="vi-VN"/>
              </w:rPr>
              <w:t xml:space="preserve"> tượng điều chỉnh là chưa thực sự phù hợp đối với tất cả các doanh nghiệp vì theo như quy định tại khoản 2 Điều 168 Luật Doanh nghiệp 2020 thi tại công ty cổ phần. Trưởng ban kiểm soát sẽ do Ban kiểm soát bầu trong số các Kiểm soát viên. Việc bầu, miễn nhiệm, bãi nhiệm theo nguyên tắc đa số.</w:t>
            </w:r>
          </w:p>
          <w:p w:rsidR="00E229B2" w:rsidRPr="00E229B2" w:rsidRDefault="00E229B2" w:rsidP="00E229B2">
            <w:pPr>
              <w:shd w:val="clear" w:color="auto" w:fill="FFFFFF"/>
              <w:spacing w:before="60" w:after="60"/>
              <w:jc w:val="both"/>
              <w:rPr>
                <w:rFonts w:ascii="Times New Roman" w:hAnsi="Times New Roman" w:cs="Times New Roman"/>
                <w:sz w:val="24"/>
                <w:szCs w:val="24"/>
                <w:lang w:val="vi-VN"/>
              </w:rPr>
            </w:pPr>
            <w:r w:rsidRPr="00E229B2">
              <w:rPr>
                <w:rFonts w:ascii="Times New Roman" w:hAnsi="Times New Roman" w:cs="Times New Roman"/>
                <w:b/>
                <w:color w:val="000000" w:themeColor="text1"/>
                <w:sz w:val="24"/>
                <w:szCs w:val="24"/>
              </w:rPr>
              <w:t>(iv)</w:t>
            </w:r>
            <w:r w:rsidRPr="00E229B2">
              <w:rPr>
                <w:rFonts w:ascii="Times New Roman" w:hAnsi="Times New Roman" w:cs="Times New Roman"/>
                <w:b/>
                <w:color w:val="000000" w:themeColor="text1"/>
                <w:sz w:val="24"/>
                <w:szCs w:val="24"/>
                <w:lang w:val="vi-VN"/>
              </w:rPr>
              <w:t xml:space="preserve"> Tập đoàn dầu khí Việt Nam:</w:t>
            </w:r>
            <w:r w:rsidRPr="00E229B2">
              <w:rPr>
                <w:rFonts w:ascii="Times New Roman" w:hAnsi="Times New Roman" w:cs="Times New Roman"/>
                <w:color w:val="000000" w:themeColor="text1"/>
                <w:sz w:val="24"/>
                <w:szCs w:val="24"/>
                <w:lang w:val="vi-VN"/>
              </w:rPr>
              <w:t xml:space="preserve"> </w:t>
            </w:r>
          </w:p>
          <w:p w:rsidR="00E229B2" w:rsidRPr="00E229B2" w:rsidRDefault="00E229B2" w:rsidP="00E229B2">
            <w:pPr>
              <w:pStyle w:val="ListParagraph"/>
              <w:spacing w:before="60" w:after="60"/>
              <w:ind w:left="0"/>
              <w:rPr>
                <w:rFonts w:ascii="Times New Roman" w:hAnsi="Times New Roman" w:cs="Times New Roman"/>
                <w:i/>
                <w:iCs/>
                <w:color w:val="000000" w:themeColor="text1"/>
                <w:sz w:val="24"/>
                <w:szCs w:val="24"/>
              </w:rPr>
            </w:pPr>
            <w:r w:rsidRPr="00E229B2">
              <w:rPr>
                <w:rFonts w:ascii="Times New Roman" w:hAnsi="Times New Roman" w:cs="Times New Roman"/>
                <w:i/>
                <w:iCs/>
                <w:color w:val="000000" w:themeColor="text1"/>
                <w:sz w:val="24"/>
                <w:szCs w:val="24"/>
                <w:lang w:val="vi-VN"/>
              </w:rPr>
              <w:t xml:space="preserve">b) Cử, giới thiệu để ….Phó Tổng giám đốc, Phó giám đốc, Kế toán trưởng </w:t>
            </w:r>
            <w:r w:rsidRPr="00E229B2">
              <w:rPr>
                <w:rFonts w:ascii="Times New Roman" w:hAnsi="Times New Roman" w:cs="Times New Roman"/>
                <w:i/>
                <w:iCs/>
                <w:color w:val="000000" w:themeColor="text1"/>
                <w:sz w:val="24"/>
                <w:szCs w:val="24"/>
                <w:u w:val="single"/>
                <w:lang w:val="vi-VN"/>
              </w:rPr>
              <w:t xml:space="preserve">và các chức danh khác </w:t>
            </w:r>
            <w:r w:rsidRPr="00E229B2">
              <w:rPr>
                <w:rFonts w:ascii="Times New Roman" w:hAnsi="Times New Roman" w:cs="Times New Roman"/>
                <w:i/>
                <w:iCs/>
                <w:color w:val="000000" w:themeColor="text1"/>
                <w:sz w:val="24"/>
                <w:szCs w:val="24"/>
                <w:lang w:val="vi-VN"/>
              </w:rPr>
              <w:t>tại doanh nghiệp có vốn nhà nước đầu tư khác từ 50% vốn điều lệ trở xuống theo Điều lệ công ty.”</w:t>
            </w:r>
          </w:p>
          <w:p w:rsidR="00E229B2" w:rsidRPr="00E229B2" w:rsidRDefault="00E229B2" w:rsidP="00E229B2">
            <w:pPr>
              <w:spacing w:before="60" w:after="60"/>
              <w:jc w:val="both"/>
              <w:rPr>
                <w:rFonts w:ascii="Times New Roman" w:eastAsia="Times New Roman" w:hAnsi="Times New Roman" w:cs="Times New Roman"/>
                <w:sz w:val="24"/>
                <w:szCs w:val="24"/>
              </w:rPr>
            </w:pPr>
          </w:p>
        </w:tc>
        <w:tc>
          <w:tcPr>
            <w:tcW w:w="2909" w:type="dxa"/>
          </w:tcPr>
          <w:p w:rsidR="00E229B2" w:rsidRPr="00795B80" w:rsidRDefault="00E229B2" w:rsidP="00E229B2">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sz w:val="24"/>
                <w:szCs w:val="24"/>
                <w:lang w:val="nl-NL"/>
              </w:rPr>
              <w:lastRenderedPageBreak/>
              <w:t>Tiếp thu</w:t>
            </w:r>
            <w:r>
              <w:rPr>
                <w:rFonts w:ascii="Times New Roman" w:eastAsia="Times New Roman" w:hAnsi="Times New Roman" w:cs="Times New Roman"/>
                <w:sz w:val="24"/>
                <w:szCs w:val="24"/>
                <w:lang w:val="nl-NL"/>
              </w:rPr>
              <w:t xml:space="preserve"> ý kiến</w:t>
            </w:r>
            <w:r w:rsidRPr="00795B80">
              <w:rPr>
                <w:rFonts w:ascii="Times New Roman" w:eastAsia="Times New Roman" w:hAnsi="Times New Roman" w:cs="Times New Roman"/>
                <w:b/>
                <w:sz w:val="24"/>
                <w:szCs w:val="24"/>
                <w:lang w:val="nl-NL"/>
              </w:rPr>
              <w:t xml:space="preserve"> Than Khoáng sản Việt Nam</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Default="00E229B2" w:rsidP="002F129B">
            <w:pPr>
              <w:shd w:val="clear" w:color="auto" w:fill="FFFFFF"/>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t xml:space="preserve">Tiếp thu </w:t>
            </w:r>
            <w:r w:rsidRPr="00795B80">
              <w:rPr>
                <w:rFonts w:ascii="Times New Roman" w:hAnsi="Times New Roman" w:cs="Times New Roman"/>
                <w:sz w:val="24"/>
                <w:szCs w:val="24"/>
                <w:lang w:val="vi-VN"/>
              </w:rPr>
              <w:t>bỏ bước doanh nghiệp có vốn nhà nước đầu tư trực tiếp phải xin ý kiến cơ quan đại diện chủ sở hữu vốn về công tác nhân sự giữ chức danh tại doanh nghiệp có vốn nhà nước đầu tư khác</w:t>
            </w:r>
            <w:r>
              <w:rPr>
                <w:rFonts w:ascii="Times New Roman" w:hAnsi="Times New Roman" w:cs="Times New Roman"/>
                <w:sz w:val="24"/>
                <w:szCs w:val="24"/>
              </w:rPr>
              <w:t>. Chỉ một số  F2 có vai trò quan trọng trong danh mục phải trình CQ CSH phê duyệt chủ trương về nhân sự, chiến lược…(Danh mục này do CQ CSH xem xét quyết định theo từng thời kỳ)</w:t>
            </w:r>
          </w:p>
          <w:p w:rsidR="00E229B2"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Với công ty cổ phần, F1 có ý kiến đối với “Trưởng ban kiểm soát”. Việc bầu theo quy định của Luật doanh nghiệp.</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D86799"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eastAsia="Times New Roman" w:hAnsi="Times New Roman" w:cs="Times New Roman"/>
                <w:sz w:val="24"/>
                <w:szCs w:val="24"/>
                <w:lang w:val="nl-NL"/>
              </w:rPr>
              <w:t>3. Doanh nghiệp có vốn nhà nước đầu tư khác quyết định bổ nhiệm, bổ nhiệm lại, thuê, chấp thuận từ chức, miễn nhiệm, chấm dứt hợp đồng thuê, khen thưởng, kỷ luật nhân sự giữ chức danh còn lại tại doanh nghiệp, trừ nhân sự giữ chức danh quy định tại khoản 2 Điều này.</w:t>
            </w:r>
          </w:p>
        </w:tc>
        <w:tc>
          <w:tcPr>
            <w:tcW w:w="7315" w:type="dxa"/>
          </w:tcPr>
          <w:p w:rsidR="00E229B2" w:rsidRPr="00D86799" w:rsidRDefault="00E229B2"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b/>
                <w:sz w:val="24"/>
                <w:szCs w:val="24"/>
                <w:lang w:val="nl-NL"/>
              </w:rPr>
              <w:t>(i) Vinachem:</w:t>
            </w:r>
            <w:r w:rsidRPr="00D86799">
              <w:rPr>
                <w:rFonts w:ascii="Times New Roman" w:hAnsi="Times New Roman" w:cs="Times New Roman"/>
                <w:sz w:val="24"/>
                <w:szCs w:val="24"/>
                <w:lang w:val="nl-NL"/>
              </w:rPr>
              <w:t xml:space="preserve"> Tại khoản 2 Điều 16 quy định Doanh nghiệp cấp 1 quyết định, cho ý kiến về nhân sự tại Doanh nghiệp cấp 2. Tuy nhiên khi chi tiết các quy định tại điểm a, điểm b khoản 2 điều này không quy định nội dung về khen thưởng, kỷ luật nhân sự giữ chức danh tại Doanh nghiệp cấp 2.</w:t>
            </w:r>
          </w:p>
          <w:p w:rsidR="00E229B2" w:rsidRPr="00D86799" w:rsidRDefault="00E229B2"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Việc đưa chức danh “Trưởng Ban kiểm soát” vào đối tượng điều chỉnh tại điểm a, điểm b khoản 2 Điều 16 là chưa thực sự phù hợp khi áp dụng đối với các Công ty cổ phần, vì chức danh này do Ban Kiểm soát bầu trong số các Kiểm soát viên theo quy định tại khoản 2 Điều 168 Luật Doanh nghiệp.</w:t>
            </w:r>
          </w:p>
          <w:p w:rsidR="00E229B2" w:rsidRPr="00D86799" w:rsidRDefault="00E229B2" w:rsidP="00265831">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Cần nghiên cứu quy định việc cử, giới thiệu đối với các chức danh tại Doanh nghiệp cấp 2 mà Doanh nghiệp cấp 1 nắm giữ dưới 50% vốn điều lệ. Vì sẽ xảy ra tình huống tỷ lệ vốn của Doanh nghiệp cấp 1 tại Doanh nghiệp cấp 2 không đủ để cử, giới thiệu đối với một số chức danh hoặc không có quyền quyết định đối với chức danh này.</w:t>
            </w:r>
          </w:p>
          <w:p w:rsidR="004F753D" w:rsidRPr="00D86799" w:rsidRDefault="004F753D" w:rsidP="004F753D">
            <w:pPr>
              <w:spacing w:before="60" w:after="60"/>
              <w:jc w:val="both"/>
              <w:rPr>
                <w:rFonts w:ascii="Times New Roman" w:hAnsi="Times New Roman" w:cs="Times New Roman"/>
                <w:b/>
                <w:sz w:val="24"/>
                <w:szCs w:val="24"/>
                <w:lang w:val="nl-NL"/>
              </w:rPr>
            </w:pPr>
            <w:r w:rsidRPr="00D86799">
              <w:rPr>
                <w:rFonts w:ascii="Times New Roman" w:hAnsi="Times New Roman" w:cs="Times New Roman"/>
                <w:b/>
                <w:sz w:val="24"/>
                <w:szCs w:val="24"/>
                <w:lang w:val="nl-NL"/>
              </w:rPr>
              <w:t xml:space="preserve">(ii) Tập đoàn Bưu chính Viễn thông Việt Nam </w:t>
            </w:r>
          </w:p>
          <w:p w:rsidR="004F753D" w:rsidRPr="00D86799" w:rsidRDefault="004F753D" w:rsidP="004F753D">
            <w:pPr>
              <w:spacing w:before="60" w:after="60"/>
              <w:jc w:val="both"/>
              <w:rPr>
                <w:rFonts w:ascii="Times New Roman" w:hAnsi="Times New Roman" w:cs="Times New Roman"/>
                <w:sz w:val="24"/>
                <w:szCs w:val="24"/>
                <w:lang w:val="nl-NL"/>
              </w:rPr>
            </w:pPr>
            <w:r w:rsidRPr="00D86799">
              <w:rPr>
                <w:rFonts w:ascii="Times New Roman" w:hAnsi="Times New Roman" w:cs="Times New Roman"/>
                <w:sz w:val="24"/>
                <w:szCs w:val="24"/>
                <w:lang w:val="nl-NL"/>
              </w:rPr>
              <w:t>Doanh nghiệp có vốn đầu tư khác là tổ chức hoạt động độc lập theo Điều lệ của doanh nghiệp, tách biệt và không phải là doanh nghiệp cấp dưới của Doanh nghiệp có vốn nhà nước đầu tư trực tiếp.</w:t>
            </w:r>
          </w:p>
          <w:p w:rsidR="004F753D" w:rsidRPr="00D86799" w:rsidRDefault="004F753D" w:rsidP="004F753D">
            <w:pPr>
              <w:spacing w:before="60" w:after="60"/>
              <w:jc w:val="both"/>
              <w:rPr>
                <w:rFonts w:ascii="Times New Roman" w:hAnsi="Times New Roman" w:cs="Times New Roman"/>
                <w:sz w:val="24"/>
                <w:szCs w:val="24"/>
              </w:rPr>
            </w:pPr>
            <w:r w:rsidRPr="00D86799">
              <w:rPr>
                <w:rFonts w:ascii="Times New Roman" w:hAnsi="Times New Roman" w:cs="Times New Roman"/>
                <w:sz w:val="24"/>
                <w:szCs w:val="24"/>
              </w:rPr>
              <w:lastRenderedPageBreak/>
              <w:t xml:space="preserve">VNPT đề nghị xem xét, điều chỉnh như sau: </w:t>
            </w:r>
          </w:p>
          <w:p w:rsidR="00E229B2" w:rsidRPr="00D86799" w:rsidRDefault="004F753D" w:rsidP="004F753D">
            <w:pPr>
              <w:shd w:val="clear" w:color="auto" w:fill="FFFFFF"/>
              <w:spacing w:before="60" w:after="60"/>
              <w:jc w:val="both"/>
              <w:rPr>
                <w:rFonts w:ascii="Times New Roman" w:eastAsia="Times New Roman" w:hAnsi="Times New Roman" w:cs="Times New Roman"/>
                <w:sz w:val="24"/>
                <w:szCs w:val="24"/>
                <w:lang w:val="nl-NL"/>
              </w:rPr>
            </w:pPr>
            <w:r w:rsidRPr="00D86799">
              <w:rPr>
                <w:rFonts w:ascii="Times New Roman" w:hAnsi="Times New Roman" w:cs="Times New Roman"/>
                <w:sz w:val="24"/>
                <w:szCs w:val="24"/>
              </w:rPr>
              <w:t xml:space="preserve">3. Doanh nghiệp có vốn </w:t>
            </w:r>
            <w:r w:rsidRPr="00D86799">
              <w:rPr>
                <w:rFonts w:ascii="Times New Roman" w:hAnsi="Times New Roman" w:cs="Times New Roman"/>
                <w:strike/>
                <w:sz w:val="24"/>
                <w:szCs w:val="24"/>
              </w:rPr>
              <w:t>nhà nước</w:t>
            </w:r>
            <w:r w:rsidRPr="00D86799">
              <w:rPr>
                <w:rFonts w:ascii="Times New Roman" w:hAnsi="Times New Roman" w:cs="Times New Roman"/>
                <w:sz w:val="24"/>
                <w:szCs w:val="24"/>
              </w:rPr>
              <w:t xml:space="preserve"> đầu tư khác quyết định bổ nhiệm, bổ nhiệm lại, thuê, chấp thuận từ chức, miễn nhiệm, chấm dứt hợp đồng thuê, khen thưởng, kỷ luật nhân sự giữ chức danh tại doanh nghiệp theo quy định tại </w:t>
            </w:r>
            <w:r w:rsidRPr="00D86799">
              <w:rPr>
                <w:rFonts w:ascii="Times New Roman" w:hAnsi="Times New Roman" w:cs="Times New Roman"/>
                <w:strike/>
                <w:sz w:val="24"/>
                <w:szCs w:val="24"/>
              </w:rPr>
              <w:t>khoản 2 Điều này</w:t>
            </w:r>
            <w:r w:rsidRPr="00D86799">
              <w:rPr>
                <w:rFonts w:ascii="Times New Roman" w:hAnsi="Times New Roman" w:cs="Times New Roman"/>
                <w:sz w:val="24"/>
                <w:szCs w:val="24"/>
              </w:rPr>
              <w:t xml:space="preserve"> </w:t>
            </w:r>
            <w:r w:rsidRPr="00D86799">
              <w:rPr>
                <w:rFonts w:ascii="Times New Roman" w:hAnsi="Times New Roman" w:cs="Times New Roman"/>
                <w:b/>
                <w:sz w:val="24"/>
                <w:szCs w:val="24"/>
              </w:rPr>
              <w:t>Điều lệ doanh nghiệp.</w:t>
            </w:r>
          </w:p>
        </w:tc>
        <w:tc>
          <w:tcPr>
            <w:tcW w:w="2909"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Khoản 2 chỉ quy định  về thẩm quyền của doanh nghiệp F1 đối với khen thưởng, kỷ luật nhân sự của F2. Chính phủ sẽ hướng dẫn chi tiết về khen thưởng, kỷ luật.</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4. Trình tự, thủ tục thuộc thẩm quyền doanh nghiệp có vốn nhà nước đầu tư trực tiếp</w:t>
            </w:r>
          </w:p>
        </w:tc>
        <w:tc>
          <w:tcPr>
            <w:tcW w:w="7315" w:type="dxa"/>
          </w:tcPr>
          <w:p w:rsidR="00E229B2" w:rsidRPr="004F753D" w:rsidRDefault="00E229B2" w:rsidP="002F129B">
            <w:pPr>
              <w:shd w:val="clear" w:color="auto" w:fill="FFFFFF" w:themeFill="background1"/>
              <w:spacing w:before="60" w:after="60"/>
              <w:jc w:val="both"/>
              <w:rPr>
                <w:rFonts w:ascii="Times New Roman" w:hAnsi="Times New Roman" w:cs="Times New Roman"/>
                <w:sz w:val="24"/>
                <w:szCs w:val="24"/>
                <w:lang w:val="nl-NL"/>
              </w:rPr>
            </w:pPr>
            <w:r w:rsidRPr="004F753D">
              <w:rPr>
                <w:rFonts w:ascii="Times New Roman" w:hAnsi="Times New Roman" w:cs="Times New Roman"/>
                <w:b/>
                <w:sz w:val="24"/>
                <w:szCs w:val="24"/>
                <w:lang w:val="nl-NL"/>
              </w:rPr>
              <w:t>(i) Viettel:</w:t>
            </w:r>
            <w:r w:rsidRPr="004F753D">
              <w:rPr>
                <w:rFonts w:ascii="Times New Roman" w:hAnsi="Times New Roman" w:cs="Times New Roman"/>
                <w:sz w:val="24"/>
                <w:szCs w:val="24"/>
                <w:lang w:val="nl-NL"/>
              </w:rPr>
              <w:t xml:space="preserve"> </w:t>
            </w:r>
            <w:r w:rsidRPr="004F753D">
              <w:rPr>
                <w:rFonts w:ascii="Times New Roman" w:hAnsi="Times New Roman" w:cs="Times New Roman"/>
                <w:i/>
                <w:sz w:val="24"/>
                <w:szCs w:val="24"/>
                <w:lang w:val="nl-NL"/>
              </w:rPr>
              <w:t>Khoản 4</w:t>
            </w:r>
            <w:r w:rsidRPr="004F753D">
              <w:rPr>
                <w:rFonts w:ascii="Times New Roman" w:hAnsi="Times New Roman" w:cs="Times New Roman"/>
                <w:sz w:val="24"/>
                <w:szCs w:val="24"/>
                <w:lang w:val="nl-NL"/>
              </w:rPr>
              <w:t xml:space="preserve"> </w:t>
            </w:r>
            <w:r w:rsidRPr="004F753D">
              <w:rPr>
                <w:rFonts w:ascii="Times New Roman" w:hAnsi="Times New Roman" w:cs="Times New Roman"/>
                <w:i/>
                <w:sz w:val="24"/>
                <w:szCs w:val="24"/>
                <w:lang w:val="nl-NL"/>
              </w:rPr>
              <w:t>Điều 16 Dự thảo</w:t>
            </w:r>
            <w:r w:rsidRPr="004F753D">
              <w:rPr>
                <w:rFonts w:ascii="Times New Roman" w:hAnsi="Times New Roman" w:cs="Times New Roman"/>
                <w:sz w:val="24"/>
                <w:szCs w:val="24"/>
                <w:lang w:val="nl-NL"/>
              </w:rPr>
              <w:t xml:space="preserve"> quy định về trình tự thủ tục cử người đại diện vốn của F1 tại F2 như sau: F2 lập danh sách đề cử người đại diện vốn gửi F1, F1 xin ý kiến cơ quan đại diện chủ sở hữu vốn trước khi quyết định. </w:t>
            </w:r>
          </w:p>
          <w:p w:rsidR="00E229B2" w:rsidRPr="004F753D" w:rsidRDefault="00E229B2" w:rsidP="002F129B">
            <w:pPr>
              <w:shd w:val="clear" w:color="auto" w:fill="FFFFFF" w:themeFill="background1"/>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Việc cử người đại diện vốn của F1 tại F2 là để người đại diện thay mặt F1 thực hiện các nội dung quản lý F2 theo quy định. Theo nguyên tắc F1 chịu trách nhiệm quản lý, theo dõi vốn nhà nước đầu tư tại F2 đã được ghi nhận tại Khoản 4 Điều 5 của Dự thảo nên F1 phải là đơn vị chủ động quyết định cử người đại diện vốn và chịu trách nhiệm giám sát, đánh giá người đại diện vốn mà không thực hiện thủ tục xin ý kiến cơ quan đại diện chủ sở hữu. Đây cũng là quy trình đang được thực hiện hiện nay.</w:t>
            </w:r>
          </w:p>
          <w:p w:rsidR="00E229B2" w:rsidRPr="004F753D" w:rsidRDefault="00E229B2" w:rsidP="002F129B">
            <w:pPr>
              <w:shd w:val="clear" w:color="auto" w:fill="FFFFFF" w:themeFill="background1"/>
              <w:spacing w:before="60" w:after="60"/>
              <w:jc w:val="both"/>
              <w:rPr>
                <w:rFonts w:ascii="Times New Roman" w:hAnsi="Times New Roman" w:cs="Times New Roman"/>
                <w:sz w:val="24"/>
                <w:szCs w:val="24"/>
                <w:lang w:val="nl-NL"/>
              </w:rPr>
            </w:pPr>
            <w:r w:rsidRPr="004F753D">
              <w:rPr>
                <w:rFonts w:ascii="Times New Roman" w:hAnsi="Times New Roman" w:cs="Times New Roman"/>
                <w:b/>
                <w:i/>
                <w:sz w:val="24"/>
                <w:szCs w:val="24"/>
                <w:lang w:val="nl-NL"/>
              </w:rPr>
              <w:t>Viettel đề xuất</w:t>
            </w:r>
            <w:r w:rsidRPr="004F753D">
              <w:rPr>
                <w:rFonts w:ascii="Times New Roman" w:hAnsi="Times New Roman" w:cs="Times New Roman"/>
                <w:sz w:val="24"/>
                <w:szCs w:val="24"/>
                <w:lang w:val="nl-NL"/>
              </w:rPr>
              <w:t xml:space="preserve">: Bỏ toàn bộ trình tự thủ tục này. </w:t>
            </w:r>
          </w:p>
          <w:p w:rsidR="00E229B2" w:rsidRPr="004F753D" w:rsidRDefault="00E229B2" w:rsidP="00265831">
            <w:pPr>
              <w:spacing w:before="60" w:after="60"/>
              <w:jc w:val="both"/>
              <w:rPr>
                <w:rFonts w:ascii="Times New Roman" w:hAnsi="Times New Roman" w:cs="Times New Roman"/>
                <w:b/>
                <w:sz w:val="24"/>
                <w:szCs w:val="24"/>
                <w:lang w:val="nl-NL"/>
              </w:rPr>
            </w:pPr>
            <w:r w:rsidRPr="004F753D">
              <w:rPr>
                <w:rFonts w:ascii="Times New Roman" w:hAnsi="Times New Roman" w:cs="Times New Roman"/>
                <w:b/>
                <w:sz w:val="24"/>
                <w:szCs w:val="24"/>
                <w:lang w:val="nl-NL"/>
              </w:rPr>
              <w:t xml:space="preserve">(ii) Tập đoàn Điện lực Việt Nam: </w:t>
            </w:r>
          </w:p>
          <w:p w:rsidR="00E229B2" w:rsidRPr="004F753D" w:rsidRDefault="00E229B2" w:rsidP="00265831">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 xml:space="preserve">Dự thảo quy định Doanh nghiệp có vốn nhà nước đầu tư trực tiếp quyết định hoặc có ý kiến bổ nhiệm, bổ nhiệm lại, thuê, chấp thuận từ chức, miễn nhiệm, chấm dứt hợp đồng thuê, khen thưởng, kỷ luật nhân sự giữ chức danh tại doanh nghiệp có vốn nhà nước đầu tư khác sau khi có ý kiến của cơ quan đại diện chủ sở hữu vốn. </w:t>
            </w:r>
          </w:p>
          <w:p w:rsidR="00E229B2" w:rsidRPr="004F753D" w:rsidRDefault="00E229B2" w:rsidP="00265831">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Theo quy định tại Luật doanh nghiệp, doanh nghiệp được tổ chức dưới hình thức là Công ty TNHH MTV, Công ty TNHH 2 thành viên trở lên và CTCP, áp dụng tương tự các quy định đối với doanh nghiệp do các tổ chức, cá nhân khác làm chủ sở hữu, theo đó, đối với Công ty TNHH MTV, Chủ tịch Hội đồng thành viên do chủ sở hữu bổ nhiệm (là doanh nghiệp có vốn đầu tư trực tiếp) theo quy định của pháp luật, đối với CTCP thì cổ đông hoặc nhóm cổ đông sở hữu từ 10% tổng số cổ phần phổ thông trở lên hoặc một tỷ lệ khác nhỏ hơn theo quy định tại Điều lệ công ty có quyền đề cử người vào Hội đồng quản trị, Ban kiểm soát.</w:t>
            </w:r>
          </w:p>
          <w:p w:rsidR="00E229B2" w:rsidRPr="004F753D" w:rsidRDefault="00E229B2" w:rsidP="00265831">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lastRenderedPageBreak/>
              <w:t xml:space="preserve">Việc bổ nhiệm/giới thiệu/cử các chức danh không phân biệt theo tỷ lệ góp vốn mà thực hiện theo loại hình doanh nghiệp, cụ thể, đối với Công ty TNHH MTV là thẩm quyền bổ nhiệm, đối với CTCP là thẩm quyền đề cử người vào HĐQT, Ban Kiểm soát. </w:t>
            </w:r>
          </w:p>
          <w:p w:rsidR="00E229B2" w:rsidRPr="004F753D" w:rsidRDefault="00E229B2" w:rsidP="00265831">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Ngoài ra, số lượng các doanh nghiệp có vốn nhà nước đầu tư khác rất lớn.</w:t>
            </w:r>
          </w:p>
          <w:p w:rsidR="00E229B2" w:rsidRPr="004F753D" w:rsidRDefault="00E229B2" w:rsidP="00265831">
            <w:pPr>
              <w:shd w:val="clear" w:color="auto" w:fill="FFFFFF"/>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Đề nghị không quy định trình tự, thủ tục cụ thể tại Luật và giao Chính phủ hướng dẫn thực hiện. Trường hợp quy định vào Luật đề nghị không quy định việc ý kiến của cơ quan đại diện chủ sở hữu vốn trong công tác nhân sự tại doanh nghiệp có vốn nhà nước đầu tư khác.</w:t>
            </w:r>
          </w:p>
          <w:p w:rsidR="00E229B2" w:rsidRPr="004F753D" w:rsidRDefault="00E229B2" w:rsidP="00265831">
            <w:pPr>
              <w:shd w:val="clear" w:color="auto" w:fill="FFFFFF"/>
              <w:spacing w:before="60" w:after="60"/>
              <w:jc w:val="both"/>
              <w:rPr>
                <w:rFonts w:ascii="Times New Roman" w:hAnsi="Times New Roman" w:cs="Times New Roman"/>
                <w:sz w:val="24"/>
                <w:szCs w:val="24"/>
                <w:lang w:val="nl-NL"/>
              </w:rPr>
            </w:pPr>
            <w:r w:rsidRPr="004F753D">
              <w:rPr>
                <w:rFonts w:ascii="Times New Roman" w:hAnsi="Times New Roman" w:cs="Times New Roman"/>
                <w:b/>
                <w:sz w:val="24"/>
                <w:szCs w:val="24"/>
                <w:lang w:val="nl-NL"/>
              </w:rPr>
              <w:t xml:space="preserve">(iii) TCT Sonadezi – Đồng Nai: </w:t>
            </w:r>
            <w:r w:rsidRPr="004F753D">
              <w:rPr>
                <w:rFonts w:ascii="Times New Roman" w:hAnsi="Times New Roman" w:cs="Times New Roman"/>
                <w:sz w:val="24"/>
                <w:szCs w:val="24"/>
                <w:lang w:val="nl-NL"/>
              </w:rPr>
              <w:t xml:space="preserve">Đề nghị xem lại việc “doanh nghiệp có vốn nhà nước đầu tư khác” lập danh sách…. tương tự như ý kiến đối với khoản 5 Điều 13 dự thảo Luật. Đề nghị thay cụm từ </w:t>
            </w:r>
            <w:r w:rsidRPr="004F753D">
              <w:rPr>
                <w:rFonts w:ascii="Times New Roman" w:hAnsi="Times New Roman" w:cs="Times New Roman"/>
                <w:i/>
                <w:sz w:val="24"/>
                <w:szCs w:val="24"/>
                <w:lang w:val="nl-NL"/>
              </w:rPr>
              <w:t>“người đại diện chủ sở hữu vốn của nhà nước”</w:t>
            </w:r>
            <w:r w:rsidRPr="004F753D">
              <w:rPr>
                <w:rFonts w:ascii="Times New Roman" w:hAnsi="Times New Roman" w:cs="Times New Roman"/>
                <w:sz w:val="24"/>
                <w:szCs w:val="24"/>
                <w:lang w:val="nl-NL"/>
              </w:rPr>
              <w:t xml:space="preserve"> bằng “</w:t>
            </w:r>
            <w:r w:rsidRPr="004F753D">
              <w:rPr>
                <w:rFonts w:ascii="Times New Roman" w:hAnsi="Times New Roman" w:cs="Times New Roman"/>
                <w:i/>
                <w:sz w:val="24"/>
                <w:szCs w:val="24"/>
                <w:lang w:val="nl-NL"/>
              </w:rPr>
              <w:t>người đại diện chủ sở hữu vốn của doanh nghiệp”</w:t>
            </w:r>
            <w:r w:rsidRPr="004F753D">
              <w:rPr>
                <w:rFonts w:ascii="Times New Roman" w:hAnsi="Times New Roman" w:cs="Times New Roman"/>
                <w:sz w:val="24"/>
                <w:szCs w:val="24"/>
                <w:lang w:val="nl-NL"/>
              </w:rPr>
              <w:t xml:space="preserve"> cho phù hợp với khoản 18 Điều 4. Giải thích từ ngữ.</w:t>
            </w:r>
          </w:p>
          <w:p w:rsidR="004F753D" w:rsidRPr="004F753D" w:rsidRDefault="004F753D" w:rsidP="004F753D">
            <w:pPr>
              <w:shd w:val="clear" w:color="auto" w:fill="FFFFFF" w:themeFill="background1"/>
              <w:spacing w:before="60" w:after="60"/>
              <w:jc w:val="both"/>
              <w:rPr>
                <w:rFonts w:ascii="Times New Roman" w:hAnsi="Times New Roman" w:cs="Times New Roman"/>
                <w:sz w:val="24"/>
                <w:szCs w:val="24"/>
                <w:lang w:val="nl-NL"/>
              </w:rPr>
            </w:pPr>
            <w:r w:rsidRPr="004F753D">
              <w:rPr>
                <w:rFonts w:ascii="Times New Roman" w:hAnsi="Times New Roman" w:cs="Times New Roman"/>
                <w:b/>
                <w:sz w:val="24"/>
                <w:szCs w:val="24"/>
                <w:lang w:val="nl-NL"/>
              </w:rPr>
              <w:t>(iv) Tập đoàn Bảo Việt:</w:t>
            </w:r>
            <w:r w:rsidRPr="004F753D">
              <w:rPr>
                <w:rFonts w:ascii="Times New Roman" w:hAnsi="Times New Roman" w:cs="Times New Roman"/>
                <w:sz w:val="24"/>
                <w:szCs w:val="24"/>
                <w:lang w:val="nl-NL"/>
              </w:rPr>
              <w:t xml:space="preserve"> Đối với một số chức danh nhân sự của DN có vốn nhà nước đầu tư khác (F2) mà DN có vốn nhà nước đầu tư trực tiếp (F1) quyết định hoặc có ý kiến theo quy định tại Điều 16.2, TĐBV kiến nghị xem xét lại trình tự thủ tục về việc xin ý kiến của cơ quan đại diện chủ sở hữu vốn để đảm bảo tính chủ động hơn cho F1 và F2</w:t>
            </w:r>
          </w:p>
          <w:p w:rsidR="004F753D" w:rsidRPr="004F753D" w:rsidRDefault="004F753D" w:rsidP="004F753D">
            <w:pPr>
              <w:spacing w:before="60" w:after="60"/>
              <w:rPr>
                <w:rFonts w:ascii="Times New Roman" w:hAnsi="Times New Roman" w:cs="Times New Roman"/>
                <w:color w:val="000000" w:themeColor="text1"/>
                <w:sz w:val="24"/>
                <w:szCs w:val="24"/>
              </w:rPr>
            </w:pPr>
            <w:r w:rsidRPr="004F753D">
              <w:rPr>
                <w:rFonts w:ascii="Times New Roman" w:hAnsi="Times New Roman" w:cs="Times New Roman"/>
                <w:b/>
                <w:color w:val="000000" w:themeColor="text1"/>
                <w:sz w:val="24"/>
                <w:szCs w:val="24"/>
                <w:lang w:val="nl-NL"/>
              </w:rPr>
              <w:t>(v) Tập đoàn Dầu khí Việt Nam:</w:t>
            </w:r>
            <w:r w:rsidRPr="004F753D">
              <w:rPr>
                <w:rFonts w:ascii="Times New Roman" w:hAnsi="Times New Roman" w:cs="Times New Roman"/>
                <w:b/>
                <w:color w:val="000000" w:themeColor="text1"/>
                <w:sz w:val="24"/>
                <w:szCs w:val="24"/>
                <w:u w:val="single"/>
                <w:lang w:val="nl-NL"/>
              </w:rPr>
              <w:t xml:space="preserve"> </w:t>
            </w:r>
            <w:r w:rsidRPr="004F753D">
              <w:rPr>
                <w:rFonts w:ascii="Times New Roman" w:hAnsi="Times New Roman" w:cs="Times New Roman"/>
                <w:color w:val="000000" w:themeColor="text1"/>
                <w:sz w:val="24"/>
                <w:szCs w:val="24"/>
                <w:lang w:val="vi-VN"/>
              </w:rPr>
              <w:t xml:space="preserve">Đề nghị </w:t>
            </w:r>
            <w:r w:rsidRPr="004F753D">
              <w:rPr>
                <w:rFonts w:ascii="Times New Roman" w:hAnsi="Times New Roman" w:cs="Times New Roman"/>
                <w:color w:val="000000" w:themeColor="text1"/>
                <w:sz w:val="24"/>
                <w:szCs w:val="24"/>
                <w:lang w:val="nl-NL"/>
              </w:rPr>
              <w:t>bỏ khoản 4, k</w:t>
            </w:r>
            <w:r w:rsidRPr="004F753D">
              <w:rPr>
                <w:rFonts w:ascii="Times New Roman" w:hAnsi="Times New Roman" w:cs="Times New Roman"/>
                <w:color w:val="000000" w:themeColor="text1"/>
                <w:sz w:val="24"/>
                <w:szCs w:val="24"/>
                <w:lang w:val="vi-VN"/>
              </w:rPr>
              <w:t>hông quy định trình tự, thủ tục cụ thể tại Luật và giao Chính phủ hướng dẫn thực hiện. Trường hợp quy định vào Luật đề nghị không quy định việc xin ý kiến của cơ quan đại diện chủ sở hữu vốn trong công tác nhân sự tại doanh nghiệp cấp 2</w:t>
            </w:r>
          </w:p>
          <w:p w:rsidR="00E229B2" w:rsidRPr="004F753D" w:rsidRDefault="004F753D" w:rsidP="004F753D">
            <w:pPr>
              <w:spacing w:before="60" w:after="60"/>
              <w:jc w:val="both"/>
              <w:rPr>
                <w:rFonts w:ascii="Times New Roman" w:eastAsia="Times New Roman" w:hAnsi="Times New Roman" w:cs="Times New Roman"/>
                <w:sz w:val="24"/>
                <w:szCs w:val="24"/>
                <w:lang w:val="nl-NL"/>
              </w:rPr>
            </w:pPr>
            <w:r w:rsidRPr="004F753D">
              <w:rPr>
                <w:rFonts w:ascii="Times New Roman" w:hAnsi="Times New Roman" w:cs="Times New Roman"/>
                <w:b/>
                <w:sz w:val="24"/>
                <w:szCs w:val="24"/>
              </w:rPr>
              <w:t xml:space="preserve">(vi) Tập đoàn Bưu chính Viễn thông Việt Nam </w:t>
            </w:r>
            <w:r w:rsidRPr="004F753D">
              <w:rPr>
                <w:rFonts w:ascii="Times New Roman" w:hAnsi="Times New Roman" w:cs="Times New Roman"/>
                <w:sz w:val="24"/>
                <w:szCs w:val="24"/>
              </w:rPr>
              <w:t>Đảm bảo theo nguyên tắc quy định tại khoản 4 Điều 5 dự thảo, VNPT đề nghị thực hiện như hiện nay, lược bỏ quy định: Cơ quan đại diện chủ sở hữu có ý kiến đối với nhân sự quản lý của doanh nghiệp có vốn nhà nước đầu tư khác</w:t>
            </w:r>
          </w:p>
        </w:tc>
        <w:tc>
          <w:tcPr>
            <w:tcW w:w="2909" w:type="dxa"/>
          </w:tcPr>
          <w:p w:rsidR="00E229B2" w:rsidRPr="002F129B" w:rsidRDefault="00E229B2" w:rsidP="002F129B">
            <w:pPr>
              <w:shd w:val="clear" w:color="auto" w:fill="FFFFFF"/>
              <w:spacing w:before="60" w:after="60"/>
              <w:jc w:val="both"/>
              <w:rPr>
                <w:rFonts w:ascii="Times New Roman" w:eastAsia="Times New Roman" w:hAnsi="Times New Roman" w:cs="Times New Roman"/>
                <w:b/>
                <w:sz w:val="24"/>
                <w:szCs w:val="24"/>
                <w:lang w:val="nl-NL"/>
              </w:rPr>
            </w:pPr>
            <w:r w:rsidRPr="002F129B">
              <w:rPr>
                <w:rFonts w:ascii="Times New Roman" w:eastAsia="Times New Roman" w:hAnsi="Times New Roman" w:cs="Times New Roman"/>
                <w:b/>
                <w:sz w:val="24"/>
                <w:szCs w:val="24"/>
                <w:lang w:val="nl-NL"/>
              </w:rPr>
              <w:lastRenderedPageBreak/>
              <w:t>Viettel</w:t>
            </w:r>
            <w:r w:rsidR="004F753D">
              <w:rPr>
                <w:rFonts w:ascii="Times New Roman" w:eastAsia="Times New Roman" w:hAnsi="Times New Roman" w:cs="Times New Roman"/>
                <w:b/>
                <w:sz w:val="24"/>
                <w:szCs w:val="24"/>
                <w:lang w:val="nl-NL"/>
              </w:rPr>
              <w:t>, PVN, BV, VNPT</w:t>
            </w:r>
          </w:p>
          <w:p w:rsidR="00E229B2" w:rsidRDefault="00E229B2" w:rsidP="002F129B">
            <w:pPr>
              <w:shd w:val="clear" w:color="auto" w:fill="FFFFFF"/>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t xml:space="preserve">Tiếp thu </w:t>
            </w:r>
            <w:r w:rsidRPr="00795B80">
              <w:rPr>
                <w:rFonts w:ascii="Times New Roman" w:hAnsi="Times New Roman" w:cs="Times New Roman"/>
                <w:sz w:val="24"/>
                <w:szCs w:val="24"/>
                <w:lang w:val="vi-VN"/>
              </w:rPr>
              <w:t>bỏ bước doanh nghiệp có vốn nhà nước đầu tư trực tiếp phải xin ý kiến cơ quan đại diện chủ sở hữu vốn về công tác nhân sự giữ chức danh tại doanh nghiệp có vốn nhà nước đầu tư khác</w:t>
            </w:r>
            <w:r>
              <w:rPr>
                <w:rFonts w:ascii="Times New Roman" w:hAnsi="Times New Roman" w:cs="Times New Roman"/>
                <w:sz w:val="24"/>
                <w:szCs w:val="24"/>
              </w:rPr>
              <w:t>. Trừ một số  F2 có vai trò quan trọng trong danh mục phải trình CQ CSH phê duyệt chủ trương về nhân sự, chiến lược…(Danh mục này do CQ CSH xem xét quyết định theo từng thời kỳ)</w:t>
            </w:r>
          </w:p>
          <w:p w:rsidR="00E229B2" w:rsidRDefault="00E229B2" w:rsidP="00265831">
            <w:pPr>
              <w:shd w:val="clear" w:color="auto" w:fill="FFFFFF"/>
              <w:spacing w:before="60" w:after="60"/>
              <w:jc w:val="both"/>
              <w:rPr>
                <w:rFonts w:ascii="Times New Roman" w:eastAsia="Times New Roman" w:hAnsi="Times New Roman" w:cs="Times New Roman"/>
                <w:b/>
                <w:sz w:val="24"/>
                <w:szCs w:val="24"/>
                <w:lang w:val="nl-NL"/>
              </w:rPr>
            </w:pPr>
          </w:p>
          <w:p w:rsidR="00E229B2" w:rsidRDefault="00E229B2" w:rsidP="00265831">
            <w:pPr>
              <w:shd w:val="clear" w:color="auto" w:fill="FFFFFF"/>
              <w:spacing w:before="60" w:after="60"/>
              <w:jc w:val="both"/>
              <w:rPr>
                <w:rFonts w:ascii="Times New Roman" w:eastAsia="Times New Roman" w:hAnsi="Times New Roman" w:cs="Times New Roman"/>
                <w:b/>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TĐ Điện lực VN</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Dự thảo quy định thẩm quyền của F1, trình tự cử người của F1 để quyết định hoặc cho ý kiến đối với một số chức danh tại F2. </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Việc tổ chức thực hiện bầu hoặc bỏ phiếu đói với nhân sự được cử tuân theo quy </w:t>
            </w:r>
            <w:r w:rsidRPr="00795B80">
              <w:rPr>
                <w:rFonts w:ascii="Times New Roman" w:eastAsia="Times New Roman" w:hAnsi="Times New Roman" w:cs="Times New Roman"/>
                <w:sz w:val="24"/>
                <w:szCs w:val="24"/>
                <w:lang w:val="nl-NL"/>
              </w:rPr>
              <w:lastRenderedPageBreak/>
              <w:t xml:space="preserve">định của Luật doanh nghiệp, tương ứng với từng loại hình F2 là TNHH 1TV, TNHH 2TV hay CTPC. </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b/>
                <w:sz w:val="24"/>
                <w:szCs w:val="24"/>
                <w:lang w:val="nl-NL"/>
              </w:rPr>
              <w:t>Sonadezi</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chỉnh sửa do lỗi chính tả</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Căn cứ tiêu chuẩn theo quy định tại </w:t>
            </w:r>
            <w:r w:rsidRPr="00795B80">
              <w:rPr>
                <w:rFonts w:ascii="Times New Roman" w:eastAsia="Times New Roman" w:hAnsi="Times New Roman" w:cs="Times New Roman"/>
                <w:b/>
                <w:bCs/>
                <w:sz w:val="24"/>
                <w:szCs w:val="24"/>
                <w:lang w:val="nl-NL"/>
              </w:rPr>
              <w:t>Điều 52, khoản 8 Điều 56</w:t>
            </w:r>
            <w:r w:rsidRPr="00795B80">
              <w:rPr>
                <w:rFonts w:ascii="Times New Roman" w:eastAsia="Times New Roman" w:hAnsi="Times New Roman" w:cs="Times New Roman"/>
                <w:sz w:val="24"/>
                <w:szCs w:val="24"/>
                <w:lang w:val="nl-NL"/>
              </w:rPr>
              <w:t xml:space="preserve"> Luật này, cơ quan, tổ chức được giao nhiệm vụ và doanh nghiệp có vốn nhà nước đầu tư </w:t>
            </w:r>
            <w:r w:rsidRPr="00795B80">
              <w:rPr>
                <w:rFonts w:ascii="Times New Roman" w:eastAsia="Times New Roman" w:hAnsi="Times New Roman" w:cs="Times New Roman"/>
                <w:sz w:val="24"/>
                <w:szCs w:val="24"/>
                <w:lang w:val="nl-NL"/>
              </w:rPr>
              <w:lastRenderedPageBreak/>
              <w:t>khác lập danh sách đề cử người đại diện chủ sở hữu vốn của nhà nước gửi doanh nghiệp có vốn nhà nước đầu tư trực tiếp.</w:t>
            </w:r>
          </w:p>
        </w:tc>
        <w:tc>
          <w:tcPr>
            <w:tcW w:w="7315" w:type="dxa"/>
          </w:tcPr>
          <w:p w:rsidR="00E229B2" w:rsidRPr="00795B80" w:rsidRDefault="00E229B2"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lastRenderedPageBreak/>
              <w:t>(i)</w:t>
            </w:r>
            <w:r w:rsidRPr="00795B80">
              <w:rPr>
                <w:rFonts w:ascii="Times New Roman" w:eastAsia="Times New Roman" w:hAnsi="Times New Roman" w:cs="Times New Roman"/>
                <w:b/>
                <w:sz w:val="24"/>
                <w:szCs w:val="24"/>
                <w:lang w:val="nl-NL"/>
              </w:rPr>
              <w:t xml:space="preserve"> Tập đoàn Công nghiệp Than Khoáng sản Việt Nam:</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đề nghị sửa đổi thành:</w:t>
            </w:r>
          </w:p>
          <w:p w:rsidR="00E229B2" w:rsidRPr="00795B80" w:rsidRDefault="00E229B2" w:rsidP="00265831">
            <w:pPr>
              <w:shd w:val="clear" w:color="auto" w:fill="FFFFFF"/>
              <w:spacing w:before="60" w:after="60"/>
              <w:jc w:val="both"/>
              <w:rPr>
                <w:rFonts w:ascii="Times New Roman" w:eastAsia="Times New Roman" w:hAnsi="Times New Roman" w:cs="Times New Roman"/>
                <w:i/>
                <w:iCs/>
                <w:sz w:val="24"/>
                <w:szCs w:val="24"/>
                <w:lang w:val="nl-NL"/>
              </w:rPr>
            </w:pPr>
            <w:r w:rsidRPr="00795B80">
              <w:rPr>
                <w:rFonts w:ascii="Times New Roman" w:eastAsia="Times New Roman" w:hAnsi="Times New Roman" w:cs="Times New Roman"/>
                <w:i/>
                <w:iCs/>
                <w:sz w:val="24"/>
                <w:szCs w:val="24"/>
                <w:lang w:val="nl-NL"/>
              </w:rPr>
              <w:t xml:space="preserve">a) Căn cứ tiêu chuẩn theo quy định tại </w:t>
            </w:r>
            <w:r w:rsidRPr="00795B80">
              <w:rPr>
                <w:rFonts w:ascii="Times New Roman" w:eastAsia="Times New Roman" w:hAnsi="Times New Roman" w:cs="Times New Roman"/>
                <w:b/>
                <w:bCs/>
                <w:i/>
                <w:iCs/>
                <w:sz w:val="24"/>
                <w:szCs w:val="24"/>
                <w:lang w:val="nl-NL"/>
              </w:rPr>
              <w:t>Điều 53</w:t>
            </w:r>
            <w:r w:rsidRPr="00795B80">
              <w:rPr>
                <w:rFonts w:ascii="Times New Roman" w:eastAsia="Times New Roman" w:hAnsi="Times New Roman" w:cs="Times New Roman"/>
                <w:i/>
                <w:iCs/>
                <w:sz w:val="24"/>
                <w:szCs w:val="24"/>
                <w:lang w:val="nl-NL"/>
              </w:rPr>
              <w:t xml:space="preserve"> Luật này, cơ quan, tổ </w:t>
            </w:r>
            <w:r w:rsidRPr="00795B80">
              <w:rPr>
                <w:rFonts w:ascii="Times New Roman" w:eastAsia="Times New Roman" w:hAnsi="Times New Roman" w:cs="Times New Roman"/>
                <w:i/>
                <w:iCs/>
                <w:sz w:val="24"/>
                <w:szCs w:val="24"/>
                <w:lang w:val="nl-NL"/>
              </w:rPr>
              <w:lastRenderedPageBreak/>
              <w:t xml:space="preserve">chức được giao nhiệm vụ lập danh sách đề cử </w:t>
            </w:r>
            <w:r w:rsidRPr="00795B80">
              <w:rPr>
                <w:rFonts w:ascii="Times New Roman" w:eastAsia="Times New Roman" w:hAnsi="Times New Roman" w:cs="Times New Roman"/>
                <w:i/>
                <w:iCs/>
                <w:sz w:val="24"/>
                <w:szCs w:val="24"/>
                <w:u w:val="single"/>
                <w:lang w:val="nl-NL"/>
              </w:rPr>
              <w:t>người đại diện chủ sở hữu vốn của doanh nghiệp có vốn nhà nước đầu tư trực tiếp</w:t>
            </w:r>
            <w:r w:rsidRPr="00795B80">
              <w:rPr>
                <w:rFonts w:ascii="Times New Roman" w:eastAsia="Times New Roman" w:hAnsi="Times New Roman" w:cs="Times New Roman"/>
                <w:i/>
                <w:iCs/>
                <w:sz w:val="24"/>
                <w:szCs w:val="24"/>
                <w:lang w:val="nl-NL"/>
              </w:rPr>
              <w:t xml:space="preserve"> gửi doanh nghiệp có vốn nhà nước đầu tư trực tiếp.</w:t>
            </w:r>
          </w:p>
          <w:p w:rsidR="00E229B2" w:rsidRPr="00795B80" w:rsidRDefault="00E229B2"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(i) Đối với điểm a khoản 4:</w:t>
            </w:r>
          </w:p>
          <w:p w:rsidR="00E229B2" w:rsidRPr="00795B80" w:rsidRDefault="00E229B2"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Dẫn chiếu bị sai (tương tự như đã góp ý đối với điểm a khoản 7 Điều 13)</w:t>
            </w:r>
          </w:p>
          <w:p w:rsidR="00E229B2" w:rsidRPr="00795B80" w:rsidRDefault="00E229B2"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 Bỏ cụm từ “và doanh nghiệp </w:t>
            </w:r>
            <w:r w:rsidRPr="00795B80">
              <w:rPr>
                <w:rFonts w:ascii="Times New Roman" w:eastAsia="Times New Roman" w:hAnsi="Times New Roman" w:cs="Times New Roman"/>
                <w:sz w:val="24"/>
                <w:szCs w:val="24"/>
              </w:rPr>
              <w:t>có vốn nhà nước đầu tư khác</w:t>
            </w:r>
            <w:r w:rsidRPr="00795B80">
              <w:rPr>
                <w:rFonts w:ascii="Times New Roman" w:hAnsi="Times New Roman" w:cs="Times New Roman"/>
                <w:sz w:val="24"/>
                <w:szCs w:val="24"/>
              </w:rPr>
              <w:t>”: tương tự như đã luận giải, góp ý đối với điểm a khoản 5 Điều 13.</w:t>
            </w:r>
          </w:p>
          <w:p w:rsidR="00E229B2" w:rsidRPr="00795B80" w:rsidRDefault="00E229B2" w:rsidP="00265831">
            <w:pPr>
              <w:spacing w:before="60" w:after="60"/>
              <w:jc w:val="both"/>
              <w:rPr>
                <w:rFonts w:ascii="Times New Roman" w:eastAsia="Times New Roman" w:hAnsi="Times New Roman" w:cs="Times New Roman"/>
                <w:sz w:val="24"/>
                <w:szCs w:val="24"/>
              </w:rPr>
            </w:pPr>
            <w:r w:rsidRPr="00795B80">
              <w:rPr>
                <w:rFonts w:ascii="Times New Roman" w:hAnsi="Times New Roman" w:cs="Times New Roman"/>
                <w:sz w:val="24"/>
                <w:szCs w:val="24"/>
              </w:rPr>
              <w:t>+ Thay cụm từ “</w:t>
            </w:r>
            <w:r w:rsidRPr="00795B80">
              <w:rPr>
                <w:rFonts w:ascii="Times New Roman" w:eastAsia="Times New Roman" w:hAnsi="Times New Roman" w:cs="Times New Roman"/>
                <w:sz w:val="24"/>
                <w:szCs w:val="24"/>
                <w:u w:val="single"/>
              </w:rPr>
              <w:t>người đại diện chủ sở hữu vốn của nhà nước” bằng cụm từ “người đại diện chủ sở hữu vốn của doanh nghiệp có vốn nhà nước đầu tư trực tiếp”</w:t>
            </w:r>
            <w:r w:rsidRPr="00795B80">
              <w:rPr>
                <w:rFonts w:ascii="Times New Roman" w:eastAsia="Times New Roman" w:hAnsi="Times New Roman" w:cs="Times New Roman"/>
                <w:sz w:val="24"/>
                <w:szCs w:val="24"/>
              </w:rPr>
              <w:t xml:space="preserve"> vì Điều 16 là quản lý vốn tại doanh nghiệp có vốn đầu tư khác (doanh nghiệp F2). Đồng thời nếu viết như dự thảo sẽ dẫn đến bất hợp lý: cơ quan, tổ chức được giao nhiệm vụ và doanh nghiệp có vốn nhà nước đầu tư khác (F2) lập danh sách đề cử người đại diện chủ sở hữu vốn của nhà nước (tức người đại diện chủ sở hữu tại F1 theo giải thích từ ngữ tại khoản 17 Điều 4)</w:t>
            </w:r>
          </w:p>
          <w:p w:rsidR="00E229B2" w:rsidRDefault="00E229B2"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Vinachem:</w:t>
            </w:r>
            <w:r w:rsidRPr="00795B80">
              <w:rPr>
                <w:rFonts w:ascii="Times New Roman" w:hAnsi="Times New Roman" w:cs="Times New Roman"/>
                <w:sz w:val="24"/>
                <w:szCs w:val="24"/>
                <w:lang w:val="nl-NL"/>
              </w:rPr>
              <w:t xml:space="preserve"> Tại điểm a khoản 4 Điều 16 tham chiếu quy định về tiêu chuẩn của người đại diện vốn chưa đúng.</w:t>
            </w:r>
          </w:p>
          <w:p w:rsidR="00E229B2" w:rsidRPr="00795B80" w:rsidRDefault="00E229B2" w:rsidP="002F129B">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(iii) </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xml:space="preserve">: Đề nghị sửa: “ Căn cứ …. Lập danh sách đề cử </w:t>
            </w:r>
            <w:r w:rsidRPr="00795B80">
              <w:rPr>
                <w:rFonts w:ascii="Times New Roman" w:hAnsi="Times New Roman" w:cs="Times New Roman"/>
                <w:strike/>
                <w:sz w:val="24"/>
                <w:szCs w:val="24"/>
                <w:lang w:val="nl-NL"/>
              </w:rPr>
              <w:t>người đại diện CSH vốn của nhà nước</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người đại diện CSH vốn của DN (nếu có)….”</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Tiếp thu rà soát tham chiếu; hiệu chỉnh “đại diện chủ sở hữu vốn nhà nước” thành “đại diện chủ sở hữu vốn </w:t>
            </w:r>
            <w:r w:rsidRPr="00795B80">
              <w:rPr>
                <w:rFonts w:ascii="Times New Roman" w:eastAsia="Times New Roman" w:hAnsi="Times New Roman" w:cs="Times New Roman"/>
                <w:sz w:val="24"/>
                <w:szCs w:val="24"/>
                <w:lang w:val="nl-NL"/>
              </w:rPr>
              <w:lastRenderedPageBreak/>
              <w:t>của F1” cho phù hợp; thay đổi cụm từ “vốn nhà nước đầu tư khác” để tránh hiểu nhầm</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Trong thời hạn 15 ngày làm việc kể từ ngày nhận được danh sách đề cử, doanh nghiệp có vốn nhà nước đầu tư trực tiếp lập báo cáo đánh giá gửi lấy ý kiến của cơ quan đại diện chủ sở hữu vốn.</w:t>
            </w:r>
          </w:p>
        </w:tc>
        <w:tc>
          <w:tcPr>
            <w:tcW w:w="7315" w:type="dxa"/>
          </w:tcPr>
          <w:p w:rsidR="00E229B2" w:rsidRPr="00795B80" w:rsidRDefault="00E229B2" w:rsidP="00265831">
            <w:pPr>
              <w:shd w:val="clear" w:color="auto" w:fill="FFFFFF"/>
              <w:spacing w:before="60" w:after="60"/>
              <w:jc w:val="both"/>
              <w:rPr>
                <w:rFonts w:ascii="Times New Roman" w:eastAsia="Times New Roman" w:hAnsi="Times New Roman" w:cs="Times New Roman"/>
                <w:b/>
                <w:sz w:val="24"/>
                <w:szCs w:val="24"/>
                <w:lang w:val="nl-NL"/>
              </w:rPr>
            </w:pPr>
            <w:r>
              <w:rPr>
                <w:rFonts w:ascii="Times New Roman" w:eastAsia="Times New Roman" w:hAnsi="Times New Roman" w:cs="Times New Roman"/>
                <w:b/>
                <w:sz w:val="24"/>
                <w:szCs w:val="24"/>
                <w:lang w:val="nl-NL"/>
              </w:rPr>
              <w:t>(i)</w:t>
            </w:r>
            <w:r w:rsidRPr="00795B80">
              <w:rPr>
                <w:rFonts w:ascii="Times New Roman" w:eastAsia="Times New Roman" w:hAnsi="Times New Roman" w:cs="Times New Roman"/>
                <w:b/>
                <w:sz w:val="24"/>
                <w:szCs w:val="24"/>
                <w:lang w:val="nl-NL"/>
              </w:rPr>
              <w:t xml:space="preserve"> Tập đoàn Công nghiệp Than Khoáng sản Việt Nam:</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TKV đề nghị sửa đổi thành:</w:t>
            </w:r>
          </w:p>
          <w:p w:rsidR="00E229B2" w:rsidRPr="00795B80" w:rsidRDefault="00E229B2" w:rsidP="00265831">
            <w:pPr>
              <w:shd w:val="clear" w:color="auto" w:fill="FFFFFF"/>
              <w:spacing w:before="60" w:after="60"/>
              <w:jc w:val="both"/>
              <w:rPr>
                <w:rFonts w:ascii="Times New Roman" w:hAnsi="Times New Roman" w:cs="Times New Roman"/>
                <w:i/>
                <w:iCs/>
                <w:sz w:val="24"/>
                <w:szCs w:val="24"/>
                <w:u w:val="single"/>
                <w:lang w:val="nl-NL"/>
              </w:rPr>
            </w:pPr>
            <w:r w:rsidRPr="00795B80">
              <w:rPr>
                <w:rFonts w:ascii="Times New Roman" w:eastAsia="Times New Roman" w:hAnsi="Times New Roman" w:cs="Times New Roman"/>
                <w:i/>
                <w:iCs/>
                <w:sz w:val="24"/>
                <w:szCs w:val="24"/>
                <w:u w:val="single"/>
                <w:lang w:val="nl-NL"/>
              </w:rPr>
              <w:t xml:space="preserve">b) Trong thời hạn 30 ngày làm việc kể từ ngày nhận được danh sách đề cử, doanh nghiệp có vốn nhà nước đầu tư trực tiếp </w:t>
            </w:r>
            <w:r w:rsidRPr="00795B80">
              <w:rPr>
                <w:rFonts w:ascii="Times New Roman" w:hAnsi="Times New Roman" w:cs="Times New Roman"/>
                <w:i/>
                <w:iCs/>
                <w:sz w:val="24"/>
                <w:szCs w:val="24"/>
                <w:u w:val="single"/>
                <w:lang w:val="nl-NL"/>
              </w:rPr>
              <w:t>quyết định người đại diện chủ sở hữu vốn của doanh nghiệp tại doanh nghiệp khác.”</w:t>
            </w:r>
          </w:p>
          <w:p w:rsidR="00E229B2" w:rsidRPr="00795B80" w:rsidRDefault="00E229B2"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(ii) Đối với điểm b, c, d khoản 4:  </w:t>
            </w:r>
          </w:p>
          <w:p w:rsidR="00E229B2" w:rsidRPr="00795B80" w:rsidRDefault="00E229B2"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bỏ quy định doanh nghiệp có vốn đầu tư trực tiếp (F1) phải xin ý kiến của Cơ quan đại diện chủ sở hữu về cử người đại diện của doanh nghiệp (F1) tại doanh nghiệp có vốn nhà nước đầu tư gián tiếp (F2) với </w:t>
            </w:r>
            <w:r w:rsidRPr="00795B80">
              <w:rPr>
                <w:rFonts w:ascii="Times New Roman" w:hAnsi="Times New Roman" w:cs="Times New Roman"/>
                <w:sz w:val="24"/>
                <w:szCs w:val="24"/>
                <w:lang w:val="nl-NL"/>
              </w:rPr>
              <w:lastRenderedPageBreak/>
              <w:t>các lý do: (1) Để tăng tính chủ động, tự chịu trách nhiệm của doanh nghiệp có vốn đầu tư trực tiếp (F1) trong việc cử người đại diện phần vốn của doanh nghiệp mình; (2) Đối với các tập đoàn kinh tế, tổng công ty có nhiều công ty con, công ty liên kết thì số lượng người đại diện của tập đoàn tại các công ty là rất lớn (ví dụ: như ở TKV thì số lượng người đại diện của TKV tại doanh nghiệp F2 vào khoảng xấp xỉ 100 người, tính bình quân 3 người đại diện/đơn vị) nên nếu phải xin ý kiến của Cơ quan đại diện chủ sở hữu trước khi cử người đại diện phần vốn của Tập đoàn (F1) tại công ty con, công ty liên kết thì sẽ làm tăng khối lượng công việc tại Cơ quan đại diện chủ sở hữu; (3) Để thống nhất với quy định tại Điều 13, theo đó: Cơ quan đại diện chủ sở hữu không phải xin ý kiến của cơ quan “cấp trên” trước khi cử người đại diện chủ sở hữu vốn của nhà nước tại doanh nghiệp có vốn nhà nước đầu tư trực tiếp.</w:t>
            </w:r>
          </w:p>
          <w:p w:rsidR="00E229B2" w:rsidRDefault="00E229B2"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Sửa lại điểm b, c, d theo hướng sau doanh nghiệp có vốn nhà nước đầu tư trực tiếp (F1) quyết định cử người đại diện của mình tại doanh nghiệp có vốn đầu tư khác (F2) trên cơ sở đề xuất của </w:t>
            </w:r>
            <w:r w:rsidRPr="00795B80">
              <w:rPr>
                <w:rFonts w:ascii="Times New Roman" w:eastAsia="Times New Roman" w:hAnsi="Times New Roman" w:cs="Times New Roman"/>
                <w:sz w:val="24"/>
                <w:szCs w:val="24"/>
                <w:lang w:val="nl-NL"/>
              </w:rPr>
              <w:t>cơ quan, tổ chức được giao nhiệm vụ đề xuất nhân sự</w:t>
            </w:r>
            <w:r w:rsidRPr="00795B80">
              <w:rPr>
                <w:rFonts w:ascii="Times New Roman" w:hAnsi="Times New Roman" w:cs="Times New Roman"/>
                <w:sz w:val="24"/>
                <w:szCs w:val="24"/>
                <w:lang w:val="nl-NL"/>
              </w:rPr>
              <w:t>.</w:t>
            </w:r>
          </w:p>
          <w:p w:rsidR="00E229B2" w:rsidRPr="00795B80" w:rsidRDefault="00E229B2" w:rsidP="002F129B">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(ii)</w:t>
            </w:r>
            <w:r w:rsidRPr="00795B80">
              <w:rPr>
                <w:rFonts w:ascii="Times New Roman" w:hAnsi="Times New Roman" w:cs="Times New Roman"/>
                <w:b/>
                <w:sz w:val="24"/>
                <w:szCs w:val="24"/>
              </w:rPr>
              <w:t xml:space="preserve"> Tổng Công ty Thuốc lá Việt Nam:</w:t>
            </w:r>
          </w:p>
          <w:p w:rsidR="00E229B2" w:rsidRPr="00795B80" w:rsidRDefault="00E229B2" w:rsidP="002F129B">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xem xét nội dung quy định: “</w:t>
            </w:r>
            <w:r w:rsidRPr="00795B80">
              <w:rPr>
                <w:rFonts w:ascii="Times New Roman" w:hAnsi="Times New Roman" w:cs="Times New Roman"/>
                <w:bCs/>
                <w:i/>
                <w:sz w:val="24"/>
                <w:szCs w:val="24"/>
              </w:rPr>
              <w:t>doanh nghiệp có vốn nhà nước đầu tư khác lập danh sách đề cử người đại diện chủ sở hữu vốn của nhà nước gửi doanh nghiệp có vốn nhà nước đầu tư trực tiếp”</w:t>
            </w:r>
            <w:r w:rsidRPr="00795B80">
              <w:rPr>
                <w:rFonts w:ascii="Times New Roman" w:hAnsi="Times New Roman" w:cs="Times New Roman"/>
                <w:bCs/>
                <w:sz w:val="24"/>
                <w:szCs w:val="24"/>
              </w:rPr>
              <w:t>. Thực tiễn trong công tác nhân sự, doanh nghiệp khác có vốn góp từ 50% trở xuống không thể thực hiện đề xuất nội dung lập danh sách đề cử nhân sự làm người đại diện nếu nhân sự đó nguồn từ nơi khác.</w:t>
            </w:r>
          </w:p>
          <w:p w:rsidR="00E229B2" w:rsidRPr="00795B80" w:rsidRDefault="00E229B2" w:rsidP="002F129B">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thực hiện công tác nhân sự theo quy định về công tác cán bộ và đề nghị công tác nhân sự của các doanh nghiệp cấp 2 được giao toàn quyền quyết định cho doanh nghiệp cấp 1, không phải xin ý kiến của cơ quan đại diện chủ sở hữu để đảm bảo nguyên tắc phân cấp mạnh cho doanh nghiệp trong quan điểm xây dựng Luật.</w:t>
            </w:r>
          </w:p>
          <w:p w:rsidR="00E229B2" w:rsidRDefault="00E229B2" w:rsidP="00265831">
            <w:pPr>
              <w:shd w:val="clear" w:color="auto" w:fill="FFFFFF"/>
              <w:spacing w:before="60" w:after="60"/>
              <w:jc w:val="both"/>
              <w:rPr>
                <w:rFonts w:ascii="Times New Roman" w:hAnsi="Times New Roman" w:cs="Times New Roman"/>
                <w:sz w:val="24"/>
                <w:szCs w:val="24"/>
                <w:lang w:val="nl-NL"/>
              </w:rPr>
            </w:pPr>
            <w:r w:rsidRPr="002F129B">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Sửa lại (điểm b, điểm c) theo nguyên tắc việc cử người đại diện CSH vốn của DN do DN có Vốn NN đầu tư trực tiếp quyết đinh, không cần lập báo cáo gửi lấy ý kiến của cơ quan đại diện CSH vốn</w:t>
            </w:r>
          </w:p>
          <w:p w:rsidR="004F753D" w:rsidRPr="00F33C40" w:rsidRDefault="004F753D" w:rsidP="004F753D">
            <w:pPr>
              <w:widowControl w:val="0"/>
              <w:shd w:val="clear" w:color="auto" w:fill="FFFFFF"/>
              <w:spacing w:before="60" w:after="60"/>
              <w:jc w:val="both"/>
              <w:rPr>
                <w:rFonts w:ascii="Times New Roman" w:eastAsia="Times New Roman" w:hAnsi="Times New Roman" w:cs="Times New Roman"/>
                <w:sz w:val="24"/>
                <w:szCs w:val="24"/>
                <w:lang w:val="nl-NL"/>
              </w:rPr>
            </w:pPr>
            <w:r w:rsidRPr="004F753D">
              <w:rPr>
                <w:rFonts w:ascii="Times New Roman" w:hAnsi="Times New Roman" w:cs="Times New Roman"/>
                <w:b/>
                <w:sz w:val="24"/>
                <w:szCs w:val="24"/>
                <w:lang w:val="nl-NL"/>
              </w:rPr>
              <w:t>(iv) Agribank:</w:t>
            </w:r>
            <w:r w:rsidRPr="00F33C40">
              <w:rPr>
                <w:rFonts w:ascii="Times New Roman" w:hAnsi="Times New Roman" w:cs="Times New Roman"/>
                <w:b/>
                <w:sz w:val="24"/>
                <w:szCs w:val="24"/>
                <w:lang w:val="nl-NL"/>
              </w:rPr>
              <w:t xml:space="preserve"> </w:t>
            </w:r>
            <w:r w:rsidRPr="00F33C40">
              <w:rPr>
                <w:rFonts w:ascii="Times New Roman" w:eastAsia="Times New Roman" w:hAnsi="Times New Roman" w:cs="Times New Roman"/>
                <w:sz w:val="24"/>
                <w:szCs w:val="24"/>
                <w:lang w:val="nl-NL"/>
              </w:rPr>
              <w:t xml:space="preserve">Đề nghị bỏ Khoản 4 - Trình tự, thủ tục thuộc thẩm quyền </w:t>
            </w:r>
            <w:r w:rsidRPr="00F33C40">
              <w:rPr>
                <w:rFonts w:ascii="Times New Roman" w:eastAsia="Times New Roman" w:hAnsi="Times New Roman" w:cs="Times New Roman"/>
                <w:sz w:val="24"/>
                <w:szCs w:val="24"/>
                <w:lang w:val="nl-NL"/>
              </w:rPr>
              <w:lastRenderedPageBreak/>
              <w:t>của doanh nghiệp có vốn nhà nước đầu tư trực tiếp.</w:t>
            </w:r>
          </w:p>
          <w:p w:rsidR="004F753D" w:rsidRPr="00F33C40" w:rsidRDefault="004F753D" w:rsidP="004F753D">
            <w:pPr>
              <w:widowControl w:val="0"/>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 xml:space="preserve">Lý do: Nội dung chi tiết, không nên đưa vào Luật, bên cạnh đó tại Khoản 5 đã ghi: </w:t>
            </w:r>
            <w:r w:rsidRPr="00F33C40">
              <w:rPr>
                <w:rFonts w:ascii="Times New Roman" w:eastAsia="Times New Roman" w:hAnsi="Times New Roman" w:cs="Times New Roman"/>
                <w:i/>
                <w:sz w:val="24"/>
                <w:szCs w:val="24"/>
                <w:lang w:val="nl-NL"/>
              </w:rPr>
              <w:t>“Chính phủ hướng dẫn chi tiết nội dung quy định tại Điều này”</w:t>
            </w:r>
            <w:r w:rsidRPr="00F33C40">
              <w:rPr>
                <w:rFonts w:ascii="Times New Roman" w:eastAsia="Times New Roman" w:hAnsi="Times New Roman" w:cs="Times New Roman"/>
                <w:sz w:val="24"/>
                <w:szCs w:val="24"/>
                <w:lang w:val="nl-NL"/>
              </w:rPr>
              <w:t>.</w:t>
            </w:r>
          </w:p>
          <w:p w:rsidR="004F753D" w:rsidRPr="00F33C40" w:rsidRDefault="004F753D" w:rsidP="004F753D">
            <w:pPr>
              <w:widowControl w:val="0"/>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Trường hợp không bỏ Khoản 4, đề nghị:</w:t>
            </w:r>
          </w:p>
          <w:p w:rsidR="004F753D" w:rsidRPr="00F33C40" w:rsidRDefault="004F753D" w:rsidP="004F753D">
            <w:pPr>
              <w:widowControl w:val="0"/>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 xml:space="preserve"> Bỏ các nội dung liên quan đến việc lấy ý kiến của cơ quan đại diện chủ sở  hữu vốn cho phù hợp với nội dung tại Khoản 1 Điều 16: </w:t>
            </w:r>
            <w:r w:rsidRPr="00F33C40">
              <w:rPr>
                <w:rFonts w:ascii="Times New Roman" w:eastAsia="Times New Roman" w:hAnsi="Times New Roman" w:cs="Times New Roman"/>
                <w:i/>
                <w:sz w:val="24"/>
                <w:szCs w:val="24"/>
                <w:lang w:val="nl-NL"/>
              </w:rPr>
              <w:t xml:space="preserve">“Doanh nghiệp có vốn đầu tư trực tiếp quyết định cử người đại diện chủ sở hữu vốn của doanh nghiệp tại doanh nghiệp có vốn nhà nước đầu tư khác”, </w:t>
            </w:r>
            <w:r w:rsidRPr="00F33C40">
              <w:rPr>
                <w:rFonts w:ascii="Times New Roman" w:eastAsia="Times New Roman" w:hAnsi="Times New Roman" w:cs="Times New Roman"/>
                <w:sz w:val="24"/>
                <w:szCs w:val="24"/>
                <w:lang w:val="nl-NL"/>
              </w:rPr>
              <w:t>như vậy thẩm quyền thuộc doanh nghiệp có vốn nhà nước đầu tư trực tiếp, không cần thiết phải xin ý kiến cơ quan đại diện chủ sở hữu vốn.</w:t>
            </w:r>
          </w:p>
          <w:p w:rsidR="004F753D" w:rsidRPr="00795B80" w:rsidRDefault="004F753D" w:rsidP="004F753D">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Sửa lại tiết a, phần tham chiếu tiêu chuẩn theo quy định tại Điều 52, Khoản 8 Điều 56</w:t>
            </w:r>
            <w:r w:rsidRPr="00F33C40">
              <w:rPr>
                <w:rFonts w:ascii="Times New Roman" w:eastAsia="Times New Roman" w:hAnsi="Times New Roman" w:cs="Times New Roman"/>
                <w:b/>
                <w:sz w:val="24"/>
                <w:szCs w:val="24"/>
                <w:lang w:val="nl-NL"/>
              </w:rPr>
              <w:t xml:space="preserve"> </w:t>
            </w:r>
            <w:r w:rsidRPr="00F33C40">
              <w:rPr>
                <w:rFonts w:ascii="Times New Roman" w:eastAsia="Times New Roman" w:hAnsi="Times New Roman" w:cs="Times New Roman"/>
                <w:sz w:val="24"/>
                <w:szCs w:val="24"/>
                <w:lang w:val="nl-NL"/>
              </w:rPr>
              <w:t>(tham chiếu chưa đúng; Điều 56 không có khoản 8, nội dung tại Điều 52 và Điều 56 không liên quan đến tiêu chuẩn của người đại diện chủ sở hữu vốn).</w:t>
            </w:r>
          </w:p>
        </w:tc>
        <w:tc>
          <w:tcPr>
            <w:tcW w:w="2909" w:type="dxa"/>
          </w:tcPr>
          <w:p w:rsidR="00E229B2" w:rsidRPr="00795B80" w:rsidRDefault="004F753D"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 </w:t>
            </w:r>
            <w:r w:rsidR="00E229B2" w:rsidRPr="00795B80">
              <w:rPr>
                <w:rFonts w:ascii="Times New Roman" w:eastAsia="Times New Roman" w:hAnsi="Times New Roman" w:cs="Times New Roman"/>
                <w:sz w:val="24"/>
                <w:szCs w:val="24"/>
                <w:lang w:val="nl-NL"/>
              </w:rPr>
              <w:t>Tiếp thu, hiệu chỉnh “đại diện chủ sở hữu vốn nhà nước” thành “đại diện chủ sở hữu vốn của F1”</w:t>
            </w:r>
          </w:p>
          <w:p w:rsidR="00E229B2" w:rsidRDefault="00E229B2" w:rsidP="00FB30FC">
            <w:pPr>
              <w:shd w:val="clear" w:color="auto" w:fill="FFFFFF"/>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 xml:space="preserve">Tiếp thu </w:t>
            </w:r>
            <w:r w:rsidRPr="00795B80">
              <w:rPr>
                <w:rFonts w:ascii="Times New Roman" w:hAnsi="Times New Roman" w:cs="Times New Roman"/>
                <w:sz w:val="24"/>
                <w:szCs w:val="24"/>
                <w:lang w:val="vi-VN"/>
              </w:rPr>
              <w:t xml:space="preserve">bỏ </w:t>
            </w:r>
            <w:r>
              <w:rPr>
                <w:rFonts w:ascii="Times New Roman" w:hAnsi="Times New Roman" w:cs="Times New Roman"/>
                <w:sz w:val="24"/>
                <w:szCs w:val="24"/>
              </w:rPr>
              <w:t xml:space="preserve">việc </w:t>
            </w:r>
            <w:r w:rsidRPr="00795B80">
              <w:rPr>
                <w:rFonts w:ascii="Times New Roman" w:hAnsi="Times New Roman" w:cs="Times New Roman"/>
                <w:sz w:val="24"/>
                <w:szCs w:val="24"/>
                <w:lang w:val="vi-VN"/>
              </w:rPr>
              <w:t>xin ý kiến cơ quan đại diện chủ sở hữu vốn về công tác nhân sự giữ chức danh tại doanh nghiệp có vốn nhà nước đầu tư khác</w:t>
            </w:r>
            <w:r>
              <w:rPr>
                <w:rFonts w:ascii="Times New Roman" w:hAnsi="Times New Roman" w:cs="Times New Roman"/>
                <w:sz w:val="24"/>
                <w:szCs w:val="24"/>
              </w:rPr>
              <w:t xml:space="preserve">. Trừ một </w:t>
            </w:r>
            <w:r>
              <w:rPr>
                <w:rFonts w:ascii="Times New Roman" w:hAnsi="Times New Roman" w:cs="Times New Roman"/>
                <w:sz w:val="24"/>
                <w:szCs w:val="24"/>
              </w:rPr>
              <w:lastRenderedPageBreak/>
              <w:t>số  F2 có vai trò quan trọng trong danh mục phải trình CQ CSH phê duyệt chủ trương về nhân sự, chiến lược…(Danh mục này do CQ CSH xem xét quyết định theo từng thời kỳ)</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5. Chính phủ hướng dẫn chi tiết nội dung quy định tại Điều này.</w:t>
            </w:r>
          </w:p>
        </w:tc>
        <w:tc>
          <w:tcPr>
            <w:tcW w:w="7315" w:type="dxa"/>
          </w:tcPr>
          <w:p w:rsidR="00E229B2" w:rsidRPr="00795B80" w:rsidRDefault="00E229B2"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E229B2" w:rsidRPr="00795B80" w:rsidRDefault="00E229B2" w:rsidP="00265831">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Sửa thứ tự khoản 5 thành khoản 4 để phù hợp với đề xuất bỏ khoản 4 trên đây, cụ thể: “</w:t>
            </w:r>
            <w:r w:rsidRPr="00795B80">
              <w:rPr>
                <w:rFonts w:ascii="Times New Roman" w:hAnsi="Times New Roman" w:cs="Times New Roman"/>
                <w:b/>
                <w:i/>
                <w:sz w:val="24"/>
                <w:szCs w:val="24"/>
                <w:lang w:val="nl-NL"/>
              </w:rPr>
              <w:t>4</w:t>
            </w:r>
            <w:r w:rsidRPr="00795B80">
              <w:rPr>
                <w:rFonts w:ascii="Times New Roman" w:hAnsi="Times New Roman" w:cs="Times New Roman"/>
                <w:i/>
                <w:sz w:val="24"/>
                <w:szCs w:val="24"/>
                <w:lang w:val="nl-NL"/>
              </w:rPr>
              <w:t>. Chính phủ hướng dẫn chi tiết nội dung quy định tại Điều này.</w:t>
            </w:r>
            <w:r w:rsidRPr="00795B80">
              <w:rPr>
                <w:rFonts w:ascii="Times New Roman" w:hAnsi="Times New Roman" w:cs="Times New Roman"/>
                <w:sz w:val="24"/>
                <w:szCs w:val="24"/>
                <w:lang w:val="nl-NL"/>
              </w:rPr>
              <w:t>”</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Không bỏ khoản 4 vì sẽ không có trình tự, thủ tục để cử người của F1 và không có căn cứ để CP hướng dẫn</w:t>
            </w:r>
          </w:p>
        </w:tc>
      </w:tr>
      <w:tr w:rsidR="00E229B2" w:rsidRPr="00795B80" w:rsidTr="00EC511A">
        <w:trPr>
          <w:gridAfter w:val="3"/>
          <w:wAfter w:w="15527" w:type="dxa"/>
        </w:trPr>
        <w:tc>
          <w:tcPr>
            <w:tcW w:w="1143" w:type="dxa"/>
          </w:tcPr>
          <w:p w:rsidR="00E229B2" w:rsidRPr="00795B80" w:rsidRDefault="00E229B2" w:rsidP="001514F3">
            <w:pPr>
              <w:pStyle w:val="Heading1"/>
              <w:numPr>
                <w:ilvl w:val="0"/>
                <w:numId w:val="2"/>
              </w:numPr>
              <w:spacing w:before="60" w:after="60"/>
              <w:jc w:val="both"/>
              <w:outlineLvl w:val="0"/>
              <w:rPr>
                <w:bCs/>
              </w:rPr>
            </w:pPr>
          </w:p>
        </w:tc>
        <w:tc>
          <w:tcPr>
            <w:tcW w:w="4201" w:type="dxa"/>
          </w:tcPr>
          <w:p w:rsidR="00E229B2" w:rsidRPr="00795B80" w:rsidRDefault="00E229B2" w:rsidP="00265831">
            <w:pPr>
              <w:pStyle w:val="Heading1"/>
              <w:spacing w:before="60" w:after="60"/>
              <w:jc w:val="both"/>
              <w:outlineLvl w:val="0"/>
              <w:rPr>
                <w:bCs/>
              </w:rPr>
            </w:pPr>
            <w:bookmarkStart w:id="63" w:name="_Toc170143176"/>
            <w:r w:rsidRPr="00795B80">
              <w:rPr>
                <w:bCs/>
              </w:rPr>
              <w:t>Điều 17. Quyết định chiến lược, kế hoạch, danh mục cơ cấu lại vốn</w:t>
            </w:r>
            <w:bookmarkEnd w:id="63"/>
            <w:r w:rsidRPr="00795B80">
              <w:rPr>
                <w:bCs/>
              </w:rPr>
              <w:t xml:space="preserve"> </w:t>
            </w:r>
          </w:p>
        </w:tc>
        <w:tc>
          <w:tcPr>
            <w:tcW w:w="7315" w:type="dxa"/>
          </w:tcPr>
          <w:p w:rsidR="00E229B2" w:rsidRPr="00795B80" w:rsidRDefault="00E229B2" w:rsidP="00265831">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E229B2" w:rsidRPr="00795B80" w:rsidRDefault="00E229B2"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Điều 17 Dự thảo quy định doanh nghiệp có vốn nhà nước đầu tư trực tiếp phải xin ý kiến cơ quan đại diện chủ vốn đối với chiến lược, kế hoạch sản xuất kinh doanh hằng năm và danh mục cơ cấu lại vốn của doanh nghiệp có vốn nhà nước đầu tư khác. </w:t>
            </w:r>
          </w:p>
          <w:p w:rsidR="00E229B2" w:rsidRPr="00795B80" w:rsidRDefault="00E229B2"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kiến nghị để tăng tính chủ động trong công tác quản lý phần vốn góp của các doanh nghiệp có vốn nhà nước đầu tư trực tiếp tại các doanh nghiệp có vốn nhà nước đầu tư khác được chủ động chỉ đạo thực hiện về chiến lược kinh doanh, kế hoạch sản xuất kinh 14 doanh hàng năm mà không phải xin ý kiến chủ sở hữu; theo đó doanh nghiệp có vốn nhà nước đầu tư trực tiếp chỉ xin ý kiến chủ sở hữu đối với nội dung danh mục cơ cấu lại vốn tại doanh nghiệp. </w:t>
            </w:r>
          </w:p>
          <w:p w:rsidR="00E229B2" w:rsidRPr="00795B80" w:rsidRDefault="00E229B2" w:rsidP="00265831">
            <w:pPr>
              <w:pStyle w:val="Heading1"/>
              <w:spacing w:before="60" w:after="60"/>
              <w:jc w:val="both"/>
              <w:outlineLvl w:val="0"/>
              <w:rPr>
                <w:b w:val="0"/>
              </w:rPr>
            </w:pPr>
            <w:r w:rsidRPr="00795B80">
              <w:rPr>
                <w:b w:val="0"/>
              </w:rPr>
              <w:t>Ngoài ra, VNPT kiến nghị xem xét lại thời gian để thực hiện chỉ đạo do theo quy định của Luật doanh nghiệp thì các công ty cổ phần chỉ gửi xin ý kiến cổ đông trước 21 ngày. Tại một số công ty có vốn góp VNPT không nắm quyền chi phối sẽ không chỉ đạo được các doanh nghiệp gia hạn thêm thời gian tổ chức họp ĐHĐCĐ/họp HĐQT.</w:t>
            </w:r>
          </w:p>
          <w:p w:rsidR="00E229B2" w:rsidRPr="00FB30FC" w:rsidRDefault="00E229B2" w:rsidP="00FB30FC">
            <w:pPr>
              <w:pStyle w:val="Heading1"/>
              <w:spacing w:before="60" w:after="60"/>
              <w:jc w:val="both"/>
              <w:outlineLvl w:val="0"/>
              <w:rPr>
                <w:b w:val="0"/>
              </w:rPr>
            </w:pPr>
            <w:r w:rsidRPr="00795B80">
              <w:t xml:space="preserve">- NAPAS: </w:t>
            </w:r>
            <w:r w:rsidRPr="00795B80">
              <w:rPr>
                <w:b w:val="0"/>
              </w:rPr>
              <w:t>Đề nghị sửa trình tự, thủ tục theo hướng thông qua người đại diện chủ sở hữu vốn của DN (không thông qua pháp nhân DN) để thống nhất phương thức quản lý thông qua người đại diện</w:t>
            </w:r>
          </w:p>
        </w:tc>
        <w:tc>
          <w:tcPr>
            <w:tcW w:w="2909" w:type="dxa"/>
          </w:tcPr>
          <w:p w:rsidR="00E229B2" w:rsidRPr="00795B80" w:rsidRDefault="00E229B2" w:rsidP="00265831">
            <w:pPr>
              <w:pStyle w:val="Heading1"/>
              <w:spacing w:before="60" w:after="60"/>
              <w:jc w:val="both"/>
              <w:outlineLvl w:val="0"/>
            </w:pPr>
            <w:r>
              <w:t>VNPT</w:t>
            </w:r>
            <w:r w:rsidRPr="00795B80">
              <w:t xml:space="preserve">  </w:t>
            </w:r>
          </w:p>
          <w:p w:rsidR="00E229B2" w:rsidRDefault="00E229B2" w:rsidP="00FB30FC">
            <w:pPr>
              <w:shd w:val="clear" w:color="auto" w:fill="FFFFFF"/>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t xml:space="preserve">Tiếp thu </w:t>
            </w:r>
            <w:r w:rsidRPr="00795B80">
              <w:rPr>
                <w:rFonts w:ascii="Times New Roman" w:hAnsi="Times New Roman" w:cs="Times New Roman"/>
                <w:sz w:val="24"/>
                <w:szCs w:val="24"/>
                <w:lang w:val="vi-VN"/>
              </w:rPr>
              <w:t xml:space="preserve">bỏ </w:t>
            </w:r>
            <w:r>
              <w:rPr>
                <w:rFonts w:ascii="Times New Roman" w:hAnsi="Times New Roman" w:cs="Times New Roman"/>
                <w:sz w:val="24"/>
                <w:szCs w:val="24"/>
              </w:rPr>
              <w:t xml:space="preserve">việc </w:t>
            </w:r>
            <w:r w:rsidRPr="00795B80">
              <w:rPr>
                <w:rFonts w:ascii="Times New Roman" w:hAnsi="Times New Roman" w:cs="Times New Roman"/>
                <w:sz w:val="24"/>
                <w:szCs w:val="24"/>
                <w:lang w:val="vi-VN"/>
              </w:rPr>
              <w:t>xin ý kiến cơ quan đại diện chủ sở hữu vốn về công tác nhân sự giữ chức danh tại doanh nghiệp có vốn nhà nước đầu tư khác</w:t>
            </w:r>
            <w:r>
              <w:rPr>
                <w:rFonts w:ascii="Times New Roman" w:hAnsi="Times New Roman" w:cs="Times New Roman"/>
                <w:sz w:val="24"/>
                <w:szCs w:val="24"/>
              </w:rPr>
              <w:t>. Trừ một số  F2 có vai trò quan trọng trong danh mục phải trình CQ CSH phê duyệt chủ trương về nhân sự, chiến lược…(Danh mục này do CQ CSH xem xét quyết định theo từng thời kỳ)</w:t>
            </w:r>
          </w:p>
          <w:p w:rsidR="00E229B2" w:rsidRPr="00795B80" w:rsidRDefault="00E229B2" w:rsidP="00265831">
            <w:pPr>
              <w:pStyle w:val="Heading1"/>
              <w:spacing w:before="60" w:after="60"/>
              <w:jc w:val="both"/>
              <w:outlineLvl w:val="0"/>
            </w:pPr>
          </w:p>
          <w:p w:rsidR="00E229B2" w:rsidRPr="00795B80" w:rsidRDefault="00E229B2" w:rsidP="00265831">
            <w:pPr>
              <w:pStyle w:val="Heading1"/>
              <w:spacing w:before="60" w:after="60"/>
              <w:jc w:val="both"/>
              <w:outlineLvl w:val="0"/>
            </w:pPr>
          </w:p>
          <w:p w:rsidR="00E229B2" w:rsidRPr="00795B80" w:rsidRDefault="00E229B2" w:rsidP="00265831">
            <w:pPr>
              <w:pStyle w:val="Heading1"/>
              <w:spacing w:before="60" w:after="60"/>
              <w:jc w:val="both"/>
              <w:outlineLvl w:val="0"/>
            </w:pPr>
            <w:r w:rsidRPr="00795B80">
              <w:t>NAPAS</w:t>
            </w:r>
          </w:p>
          <w:p w:rsidR="00E229B2" w:rsidRPr="00795B80" w:rsidRDefault="00E229B2" w:rsidP="00265831">
            <w:pPr>
              <w:rPr>
                <w:rFonts w:ascii="Times New Roman" w:hAnsi="Times New Roman" w:cs="Times New Roman"/>
                <w:sz w:val="24"/>
                <w:szCs w:val="24"/>
                <w:lang w:val="nl-NL"/>
              </w:rPr>
            </w:pPr>
            <w:r w:rsidRPr="00795B80">
              <w:rPr>
                <w:rFonts w:ascii="Times New Roman" w:hAnsi="Times New Roman" w:cs="Times New Roman"/>
                <w:sz w:val="24"/>
                <w:szCs w:val="24"/>
                <w:lang w:val="nl-NL"/>
              </w:rPr>
              <w:t>Nghiên cứu chỉnh sửa cho phù hợp</w:t>
            </w:r>
          </w:p>
          <w:p w:rsidR="00E229B2" w:rsidRPr="00795B80" w:rsidRDefault="00E229B2" w:rsidP="00FB30FC">
            <w:pPr>
              <w:rPr>
                <w:rFonts w:ascii="Times New Roman" w:hAnsi="Times New Roman" w:cs="Times New Roman"/>
                <w:sz w:val="24"/>
                <w:szCs w:val="24"/>
                <w:lang w:val="nl-NL"/>
              </w:rPr>
            </w:pP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 Doanh nghiệp có vốn nhà nước đầu tư trực tiếp quyết định phê duyệt hoặc có ý kiến để doanh nghiệp quyết định phê duyệt chiến lược kinh doanh, kế hoạch sản xuất kinh doanh hàng năm và danh mục cơ cấu lại vốn tại doanh nghiệp có vốn nhà nước đầu tư khác như sau:</w:t>
            </w:r>
          </w:p>
        </w:tc>
        <w:tc>
          <w:tcPr>
            <w:tcW w:w="7315" w:type="dxa"/>
          </w:tcPr>
          <w:p w:rsidR="004F753D" w:rsidRPr="004F753D" w:rsidRDefault="004F753D" w:rsidP="004F753D">
            <w:pPr>
              <w:spacing w:before="60" w:after="60"/>
              <w:jc w:val="both"/>
              <w:rPr>
                <w:rFonts w:ascii="Times New Roman" w:hAnsi="Times New Roman" w:cs="Times New Roman"/>
                <w:sz w:val="24"/>
                <w:szCs w:val="24"/>
                <w:lang w:val="nl-NL"/>
              </w:rPr>
            </w:pPr>
            <w:r w:rsidRPr="004F753D">
              <w:rPr>
                <w:rFonts w:ascii="Times New Roman" w:hAnsi="Times New Roman" w:cs="Times New Roman"/>
                <w:b/>
                <w:sz w:val="24"/>
                <w:szCs w:val="24"/>
                <w:lang w:val="nl-NL"/>
              </w:rPr>
              <w:t>(i) BIDV:</w:t>
            </w:r>
            <w:r w:rsidRPr="004F753D">
              <w:rPr>
                <w:rFonts w:ascii="Times New Roman" w:hAnsi="Times New Roman" w:cs="Times New Roman"/>
                <w:sz w:val="24"/>
                <w:szCs w:val="24"/>
                <w:lang w:val="nl-NL"/>
              </w:rPr>
              <w:t xml:space="preserve"> Nên phân thẩm quyền theo 2 nhóm: </w:t>
            </w:r>
          </w:p>
          <w:p w:rsidR="004F753D" w:rsidRPr="004F753D" w:rsidRDefault="004F753D" w:rsidP="004F753D">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 Nhóm công ty TNHH (sở hữu 100% vốn): DN có vốn nhà nước đầu tư trực tiếp quyết định</w:t>
            </w:r>
          </w:p>
          <w:p w:rsidR="004F753D" w:rsidRPr="004F753D" w:rsidRDefault="004F753D" w:rsidP="004F753D">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 xml:space="preserve">+ Nhóm công ty sở hữu dưới 100% vốn (Công ty TNHH 2 thành viên trở lên, CTCP): DN có vốn nhà nước đầu tư trực tiếp có ý kiến để người đại diện biểu quyết tại doanh nghiệp theo quy địnhNên phân thẩm quyền theo 2 nhóm: </w:t>
            </w:r>
          </w:p>
          <w:p w:rsidR="004F753D" w:rsidRPr="004F753D" w:rsidRDefault="004F753D" w:rsidP="004F753D">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 Nhóm công ty TNHH (sở hữu 100% vốn): DN có vốn nhà nước đầu tư trực tiếp quyết định</w:t>
            </w:r>
          </w:p>
          <w:p w:rsidR="004F753D" w:rsidRPr="004F753D" w:rsidRDefault="004F753D" w:rsidP="004F753D">
            <w:pPr>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t xml:space="preserve">+ Nhóm công ty sở hữu dưới 100% vốn (Công ty TNHH 2 thành viên trở lên, CTCP): DN có vốn nhà nước đầu tư trực tiếp có ý kiến để người đại diện biểu quyết tại doanh nghiệp theo quy định, Lí do: </w:t>
            </w:r>
          </w:p>
          <w:p w:rsidR="004F753D" w:rsidRPr="004F753D" w:rsidRDefault="004F753D" w:rsidP="004F753D">
            <w:pPr>
              <w:shd w:val="clear" w:color="auto" w:fill="FFFFFF"/>
              <w:spacing w:before="60" w:after="60"/>
              <w:jc w:val="both"/>
              <w:rPr>
                <w:rFonts w:ascii="Times New Roman" w:hAnsi="Times New Roman" w:cs="Times New Roman"/>
                <w:sz w:val="24"/>
                <w:szCs w:val="24"/>
                <w:lang w:val="nl-NL"/>
              </w:rPr>
            </w:pPr>
            <w:r w:rsidRPr="004F753D">
              <w:rPr>
                <w:rFonts w:ascii="Times New Roman" w:hAnsi="Times New Roman" w:cs="Times New Roman"/>
                <w:sz w:val="24"/>
                <w:szCs w:val="24"/>
                <w:lang w:val="nl-NL"/>
              </w:rPr>
              <w:lastRenderedPageBreak/>
              <w:t>Đối với các doanh nghiệp tỷ lệ sở hữu dưới 100% thì DN có vốn nhà nước đầu tư trực tiếp là một cổ đông/thành viên góp vốn nên việc biểu quyết thông qua các vấn đề kinh doanh của doanh nghiệp nên thực hiện theo quy định của Luật doanh nghiệp và điều lệ công ty. Việc quản lý vốn nếu có nên quản lý thông qua người đại diện hợp pháp</w:t>
            </w:r>
          </w:p>
          <w:p w:rsidR="004F753D" w:rsidRPr="004F753D" w:rsidRDefault="004F753D" w:rsidP="004F753D">
            <w:pPr>
              <w:spacing w:before="60" w:after="60"/>
              <w:jc w:val="both"/>
              <w:rPr>
                <w:rFonts w:ascii="Times New Roman" w:eastAsia="Times New Roman" w:hAnsi="Times New Roman" w:cs="Times New Roman"/>
                <w:sz w:val="24"/>
                <w:szCs w:val="24"/>
                <w:lang w:val="nl-NL"/>
              </w:rPr>
            </w:pPr>
            <w:r w:rsidRPr="004F753D">
              <w:rPr>
                <w:rFonts w:ascii="Times New Roman" w:hAnsi="Times New Roman" w:cs="Times New Roman"/>
                <w:b/>
                <w:sz w:val="24"/>
                <w:szCs w:val="24"/>
                <w:lang w:val="nl-NL"/>
              </w:rPr>
              <w:t>(i) Tập đoàn Bảo Việt:</w:t>
            </w:r>
            <w:r w:rsidRPr="004F753D">
              <w:rPr>
                <w:rFonts w:ascii="Times New Roman" w:hAnsi="Times New Roman" w:cs="Times New Roman"/>
                <w:sz w:val="24"/>
                <w:szCs w:val="24"/>
                <w:lang w:val="nl-NL"/>
              </w:rPr>
              <w:t xml:space="preserve"> </w:t>
            </w:r>
            <w:r w:rsidRPr="004F753D">
              <w:rPr>
                <w:rFonts w:ascii="Times New Roman" w:eastAsia="Times New Roman" w:hAnsi="Times New Roman" w:cs="Times New Roman"/>
                <w:sz w:val="24"/>
                <w:szCs w:val="24"/>
                <w:lang w:val="nl-NL"/>
              </w:rPr>
              <w:t>TĐBV kiến nghị xem xét Điều 17.1 theo hướng: Xem xét cấp quyết định là Hội đồng Quản trị/Hội đồng thành viên (theo cơ chế tập thể). Vì Chủ tịch Hội đồng Quản trị/Chủ tịch Hội đồng thành viên quyết định theo tư cách cá nhân nên chỉ có 1 phiếu vote.</w:t>
            </w:r>
          </w:p>
          <w:p w:rsidR="00E229B2" w:rsidRPr="004F753D"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E229B2" w:rsidRPr="00795B80" w:rsidRDefault="004F753D"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Nghiên cứu </w:t>
            </w:r>
            <w:r w:rsidRPr="004F753D">
              <w:rPr>
                <w:rFonts w:ascii="Times New Roman" w:eastAsia="Times New Roman" w:hAnsi="Times New Roman" w:cs="Times New Roman"/>
                <w:color w:val="FF0000"/>
                <w:sz w:val="24"/>
                <w:szCs w:val="24"/>
                <w:lang w:val="nl-NL"/>
              </w:rPr>
              <w:t>Tiếp thu</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Quyết định phê duyệt hoặc có ý kiến để Chủ tịch Hội đồng thành viên, Chủ tịch công ty, Chủ tịch Hội đồng quản trị quyết định phê duyệt đối với </w:t>
            </w:r>
            <w:r w:rsidRPr="00795B80">
              <w:rPr>
                <w:rFonts w:ascii="Times New Roman" w:hAnsi="Times New Roman" w:cs="Times New Roman"/>
                <w:bCs/>
                <w:sz w:val="24"/>
                <w:szCs w:val="24"/>
                <w:lang w:val="nl-NL"/>
              </w:rPr>
              <w:t xml:space="preserve">doanh </w:t>
            </w:r>
            <w:r w:rsidRPr="00795B80">
              <w:rPr>
                <w:rFonts w:ascii="Times New Roman" w:eastAsia="Times New Roman" w:hAnsi="Times New Roman" w:cs="Times New Roman"/>
                <w:sz w:val="24"/>
                <w:szCs w:val="24"/>
                <w:lang w:val="nl-NL"/>
              </w:rPr>
              <w:t xml:space="preserve">nghiệp có vốn nhà nước đầu tư khác trên 50% vốn điều lệ. </w:t>
            </w:r>
          </w:p>
        </w:tc>
        <w:tc>
          <w:tcPr>
            <w:tcW w:w="7315" w:type="dxa"/>
          </w:tcPr>
          <w:p w:rsidR="00E229B2" w:rsidRPr="00795B80" w:rsidRDefault="00E229B2"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Dự thảo quy định theo hướng doanh nghiệp quyết định hoặc có ý kiến để “Chủ tịch HĐQT” phê duyệt kế hoạch, chiến lược đối với CTCP và phân cấp theo tỷ lệ % vốn là việc quy định thẩm quyền mới so với Luật doanh nghiệp. Việc quy định thẩm quyền theo hướng chỉ cần có vốn nhà nước thì quy trình, thẩm quyền sẽ thay đổi so với Luật Doanh nghiệp là chưa hợp lý, chưa đảm bảo công bằng cho các cổ đông, thành viên góp vốn khác.</w:t>
            </w:r>
          </w:p>
          <w:p w:rsidR="00E229B2" w:rsidRDefault="00E229B2"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xuất xem xét hiệu chỉnh lại cho phù hợp.</w:t>
            </w:r>
          </w:p>
          <w:p w:rsidR="004F753D" w:rsidRPr="00F33C40" w:rsidRDefault="004F753D" w:rsidP="004F753D">
            <w:pPr>
              <w:spacing w:before="60" w:after="60"/>
              <w:jc w:val="both"/>
              <w:rPr>
                <w:rFonts w:ascii="Times New Roman" w:hAnsi="Times New Roman" w:cs="Times New Roman"/>
                <w:b/>
                <w:sz w:val="24"/>
                <w:szCs w:val="24"/>
                <w:lang w:val="nl-NL"/>
              </w:rPr>
            </w:pPr>
            <w:r w:rsidRPr="004F753D">
              <w:rPr>
                <w:rFonts w:ascii="Times New Roman" w:hAnsi="Times New Roman" w:cs="Times New Roman"/>
                <w:b/>
                <w:sz w:val="24"/>
                <w:szCs w:val="24"/>
                <w:lang w:val="nl-NL"/>
              </w:rPr>
              <w:t xml:space="preserve">(ii) Tập đoàn Bưu chính Viễn thông Việt Nam </w:t>
            </w:r>
            <w:r w:rsidRPr="004F753D">
              <w:rPr>
                <w:rFonts w:ascii="Times New Roman" w:hAnsi="Times New Roman" w:cs="Times New Roman"/>
                <w:sz w:val="24"/>
                <w:szCs w:val="24"/>
                <w:lang w:val="nl-NL"/>
              </w:rPr>
              <w:t>Về</w:t>
            </w:r>
            <w:r w:rsidRPr="00F33C40">
              <w:rPr>
                <w:rFonts w:ascii="Times New Roman" w:hAnsi="Times New Roman" w:cs="Times New Roman"/>
                <w:sz w:val="24"/>
                <w:szCs w:val="24"/>
                <w:lang w:val="nl-NL"/>
              </w:rPr>
              <w:t xml:space="preserve"> quy định tại điểm a khoản 1 Điều 17 Dự thảo: Đối với các doanh nghiệp ở nước ngoài có vốn góp của VNPT (bao gồm cả doanh nghiệp ở nước ngoài VNPT đầu tư trên 50% vốn điều lệ), các nội dung chiến lược kinh doanh, kế hoạch sản xuất kinh doanh hàng năm, phân phối lợi nhuận thuộc thẩm quyền xem xét của hội đồng quản trị, đại hội đồng cổ công (tùy theo quy định của pháp luật nước tiếp nhận đầu tư, điều lệ công ty và thỏa thuận liên doanh) chứ không phải của Chủ tịch Hội đồng thành viên, Chủ tịch công ty, Chủ tịch Hội đồng quản trị. Theo quy định của nước tiếp nhận đầu tư, VNPT với tư cách là bên góp vốn hoặc cổ đông thực hiện quyền biểu quyết của VNPT thông qua người đại diện đối với các nội dung đó theo tỷ lệ vốn góp, tỷ lệ nắm giữ cổ phần hoặc theo tỷ lệ phiếu biểu quyết tại HĐQT, ĐHĐCĐ công ty. Do đó, nội dung quy định tại điểm a khoản 1 Điều 17 Dự thảo là chưa phù hợp.</w:t>
            </w:r>
          </w:p>
          <w:p w:rsidR="004F753D" w:rsidRPr="00795B80" w:rsidRDefault="004F753D" w:rsidP="004F753D">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hAnsi="Times New Roman" w:cs="Times New Roman"/>
                <w:sz w:val="24"/>
                <w:szCs w:val="24"/>
                <w:lang w:val="nl-NL"/>
              </w:rPr>
              <w:t xml:space="preserve">VNPT đề nghị xem xét điều chỉnh như sau: “1. Doanh nghiệp có vốn nhà </w:t>
            </w:r>
            <w:r w:rsidRPr="00F33C40">
              <w:rPr>
                <w:rFonts w:ascii="Times New Roman" w:hAnsi="Times New Roman" w:cs="Times New Roman"/>
                <w:sz w:val="24"/>
                <w:szCs w:val="24"/>
                <w:lang w:val="nl-NL"/>
              </w:rPr>
              <w:lastRenderedPageBreak/>
              <w:t>nước đầu tư trực tiếp quyết định phê duyệt hoặc có ý kiến để doanh nghiệp quyết định phê duyệt chiến lược kinh doanh, kế hoạch sản xuất kinh doanh hàng năm và danh mục cơ cấu lại vốn tại doanh nghiệp có vốn nhà nước đầu tư khác như sau: a) Quyết định phê duyệt hoặc có ý kiến để Chủ tịch Hội đồng thành viên, Chủ tịch công ty, Chủ tịch Hội đồng quản trị quyết định phê duyệt đối với doanh nghiệp có vốn nhà nước đầu tư khác trên 50 100% vốn điều lệ. b) Có ý kiến để người đại diện chủ sở hữu vốn của doanh nghiệp tại doanh nghiệp có vốn nhà nước đầu tư khác từ 50 dưới 100% vốn điều lệ trở xuống biểu quyết tại cuộc họp Hội đồng thành viên, Hội đồng quản trị, Đại hội đồng cổ đông quyết định theo Điều lệ công ty.”</w:t>
            </w:r>
          </w:p>
        </w:tc>
        <w:tc>
          <w:tcPr>
            <w:tcW w:w="2909"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lastRenderedPageBreak/>
              <w:t>Dự thảo Luật chỉ quy định thẩm quyền và trình tự, thủ tục thuộc thẩm quyền của F1. Việc thực hiện bầu hoặc bỏ phiếu lựa chọn nhân sự sẽ tùy thuộc vào tỷ lệ vốn F1 nắm giữ tại F2, loại hình của F2 để thực hiện theo quy định tại Luật doanh nghiệp.</w:t>
            </w:r>
          </w:p>
        </w:tc>
      </w:tr>
      <w:tr w:rsidR="00E229B2" w:rsidRPr="00795B80" w:rsidTr="00EC511A">
        <w:trPr>
          <w:gridAfter w:val="3"/>
          <w:wAfter w:w="15527" w:type="dxa"/>
        </w:trPr>
        <w:tc>
          <w:tcPr>
            <w:tcW w:w="1143" w:type="dxa"/>
          </w:tcPr>
          <w:p w:rsidR="00E229B2" w:rsidRPr="00795B80" w:rsidRDefault="00E229B2"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E229B2" w:rsidRPr="00795B80" w:rsidRDefault="00E229B2" w:rsidP="00265831">
            <w:pPr>
              <w:pStyle w:val="NormalWeb"/>
              <w:shd w:val="clear" w:color="auto" w:fill="FFFFFF"/>
              <w:spacing w:before="60" w:beforeAutospacing="0" w:after="60" w:afterAutospacing="0"/>
              <w:jc w:val="both"/>
              <w:rPr>
                <w:lang w:val="nl-NL"/>
              </w:rPr>
            </w:pPr>
            <w:r w:rsidRPr="00795B80">
              <w:rPr>
                <w:shd w:val="clear" w:color="auto" w:fill="FFFFFF"/>
                <w:lang w:val="nl-NL"/>
              </w:rPr>
              <w:t xml:space="preserve">2. Trình tự, thủ tục </w:t>
            </w:r>
            <w:r w:rsidRPr="00795B80">
              <w:rPr>
                <w:lang w:val="nl-NL"/>
              </w:rPr>
              <w:t>thuộc thẩm quyền của doanh nghiệp có vốn nhà nước đầu tư trực tiếp</w:t>
            </w:r>
          </w:p>
        </w:tc>
        <w:tc>
          <w:tcPr>
            <w:tcW w:w="7315" w:type="dxa"/>
          </w:tcPr>
          <w:p w:rsidR="00E229B2" w:rsidRPr="004F753D" w:rsidRDefault="00E229B2" w:rsidP="00265831">
            <w:pPr>
              <w:pStyle w:val="NormalWeb"/>
              <w:shd w:val="clear" w:color="auto" w:fill="FFFFFF"/>
              <w:spacing w:before="60" w:beforeAutospacing="0" w:after="60" w:afterAutospacing="0"/>
              <w:jc w:val="both"/>
            </w:pPr>
            <w:r w:rsidRPr="004F753D">
              <w:rPr>
                <w:b/>
              </w:rPr>
              <w:t>(i)</w:t>
            </w:r>
            <w:r w:rsidRPr="004F753D">
              <w:rPr>
                <w:b/>
                <w:lang w:val="vi-VN"/>
              </w:rPr>
              <w:t xml:space="preserve"> SCIC</w:t>
            </w:r>
            <w:r w:rsidRPr="004F753D">
              <w:rPr>
                <w:lang w:val="vi-VN"/>
              </w:rPr>
              <w:t>: Đề nghị sửa theo nguyên tắc việc lấy ý kiến DN có vốn NN đầu tư trực tiếp đối với quyết định chiến lược, kế hoạch, danh mục cơ cấu lại của DN có vốn NN đầu tư khác được thực hiện theo quy chế người đại diện vốn của DN có vốn NN đầu tư trực tiếp. Lí do: để đảm bảo việc ra quyết định nhanh, linh hoạt.</w:t>
            </w:r>
          </w:p>
          <w:p w:rsidR="004F753D" w:rsidRPr="004F753D" w:rsidRDefault="004F753D" w:rsidP="004F753D">
            <w:pPr>
              <w:widowControl w:val="0"/>
              <w:shd w:val="clear" w:color="auto" w:fill="FFFFFF"/>
              <w:spacing w:before="60" w:after="60"/>
              <w:jc w:val="both"/>
              <w:rPr>
                <w:rFonts w:ascii="Times New Roman" w:eastAsia="Times New Roman" w:hAnsi="Times New Roman" w:cs="Times New Roman"/>
                <w:sz w:val="24"/>
                <w:szCs w:val="24"/>
              </w:rPr>
            </w:pPr>
            <w:r w:rsidRPr="004F753D">
              <w:rPr>
                <w:rFonts w:ascii="Times New Roman" w:hAnsi="Times New Roman" w:cs="Times New Roman"/>
                <w:b/>
                <w:sz w:val="24"/>
                <w:szCs w:val="24"/>
              </w:rPr>
              <w:t>(ii) Agribank:</w:t>
            </w:r>
            <w:r w:rsidRPr="004F753D">
              <w:rPr>
                <w:rFonts w:ascii="Times New Roman" w:hAnsi="Times New Roman" w:cs="Times New Roman"/>
                <w:sz w:val="24"/>
                <w:szCs w:val="24"/>
              </w:rPr>
              <w:t xml:space="preserve"> Đề nghị bỏ khoản 2. </w:t>
            </w:r>
            <w:r w:rsidRPr="004F753D">
              <w:rPr>
                <w:rFonts w:ascii="Times New Roman" w:eastAsia="Times New Roman" w:hAnsi="Times New Roman" w:cs="Times New Roman"/>
                <w:sz w:val="24"/>
                <w:szCs w:val="24"/>
              </w:rPr>
              <w:t xml:space="preserve">Lý do: Nội dung chi tiết, không nên đưa vào Luật, bên cạnh đó tại Khoản 5 đã ghi: </w:t>
            </w:r>
            <w:r w:rsidRPr="004F753D">
              <w:rPr>
                <w:rFonts w:ascii="Times New Roman" w:eastAsia="Times New Roman" w:hAnsi="Times New Roman" w:cs="Times New Roman"/>
                <w:i/>
                <w:sz w:val="24"/>
                <w:szCs w:val="24"/>
              </w:rPr>
              <w:t>“Chính phủ hướng dẫn chi tiết nội dung quy định tại Điều này”</w:t>
            </w:r>
            <w:r w:rsidRPr="004F753D">
              <w:rPr>
                <w:rFonts w:ascii="Times New Roman" w:eastAsia="Times New Roman" w:hAnsi="Times New Roman" w:cs="Times New Roman"/>
                <w:sz w:val="24"/>
                <w:szCs w:val="24"/>
              </w:rPr>
              <w:t>.</w:t>
            </w:r>
          </w:p>
          <w:p w:rsidR="004F753D" w:rsidRPr="004F753D" w:rsidRDefault="004F753D" w:rsidP="004F753D">
            <w:pPr>
              <w:pStyle w:val="NormalWeb"/>
              <w:shd w:val="clear" w:color="auto" w:fill="FFFFFF"/>
              <w:spacing w:before="60" w:beforeAutospacing="0" w:after="60" w:afterAutospacing="0"/>
              <w:jc w:val="both"/>
              <w:rPr>
                <w:shd w:val="clear" w:color="auto" w:fill="FFFFFF"/>
              </w:rPr>
            </w:pPr>
            <w:r w:rsidRPr="004F753D">
              <w:rPr>
                <w:b/>
                <w:color w:val="000000" w:themeColor="text1"/>
              </w:rPr>
              <w:t>(iii) Tập đoàn dầu khí Việt Nam:</w:t>
            </w:r>
            <w:r w:rsidRPr="004F753D">
              <w:rPr>
                <w:color w:val="000000" w:themeColor="text1"/>
              </w:rPr>
              <w:t xml:space="preserve"> Nội dung này nên giao cho doanh nghiệp cấp 1 chủ động quyết định, không phải xin ý kiến của cơ quan đại diện chủ sở hữu</w:t>
            </w:r>
            <w:r w:rsidRPr="004F753D">
              <w:rPr>
                <w:b/>
                <w:color w:val="000000" w:themeColor="text1"/>
              </w:rPr>
              <w:t xml:space="preserve"> Đề nghị bỏ khoản 2</w:t>
            </w:r>
          </w:p>
        </w:tc>
        <w:tc>
          <w:tcPr>
            <w:tcW w:w="2909" w:type="dxa"/>
          </w:tcPr>
          <w:p w:rsidR="00E229B2" w:rsidRDefault="00E229B2" w:rsidP="00FB30FC">
            <w:pPr>
              <w:shd w:val="clear" w:color="auto" w:fill="FFFFFF"/>
              <w:spacing w:before="60" w:after="60"/>
              <w:jc w:val="both"/>
              <w:rPr>
                <w:rFonts w:ascii="Times New Roman" w:hAnsi="Times New Roman" w:cs="Times New Roman"/>
                <w:sz w:val="24"/>
                <w:szCs w:val="24"/>
                <w:lang w:val="nl-NL"/>
              </w:rPr>
            </w:pPr>
            <w:r>
              <w:rPr>
                <w:rFonts w:ascii="Times New Roman" w:eastAsia="Times New Roman" w:hAnsi="Times New Roman" w:cs="Times New Roman"/>
                <w:sz w:val="24"/>
                <w:szCs w:val="24"/>
                <w:lang w:val="nl-NL"/>
              </w:rPr>
              <w:t xml:space="preserve">Tiếp thu </w:t>
            </w:r>
            <w:r w:rsidRPr="00795B80">
              <w:rPr>
                <w:rFonts w:ascii="Times New Roman" w:hAnsi="Times New Roman" w:cs="Times New Roman"/>
                <w:sz w:val="24"/>
                <w:szCs w:val="24"/>
                <w:lang w:val="vi-VN"/>
              </w:rPr>
              <w:t xml:space="preserve">bỏ </w:t>
            </w:r>
            <w:r>
              <w:rPr>
                <w:rFonts w:ascii="Times New Roman" w:hAnsi="Times New Roman" w:cs="Times New Roman"/>
                <w:sz w:val="24"/>
                <w:szCs w:val="24"/>
              </w:rPr>
              <w:t xml:space="preserve">việc </w:t>
            </w:r>
            <w:r w:rsidRPr="00795B80">
              <w:rPr>
                <w:rFonts w:ascii="Times New Roman" w:hAnsi="Times New Roman" w:cs="Times New Roman"/>
                <w:sz w:val="24"/>
                <w:szCs w:val="24"/>
                <w:lang w:val="vi-VN"/>
              </w:rPr>
              <w:t>xin ý kiến cơ quan đại diện chủ sở hữu vốn về công tác nhân sự giữ chức danh tại doanh nghiệp có vốn nhà nước đầu tư khác</w:t>
            </w:r>
            <w:r>
              <w:rPr>
                <w:rFonts w:ascii="Times New Roman" w:hAnsi="Times New Roman" w:cs="Times New Roman"/>
                <w:sz w:val="24"/>
                <w:szCs w:val="24"/>
              </w:rPr>
              <w:t>. F1 tự quyết định, trừ một số  F2 có vai trò quan trọng trong danh mục mới phải trình CQ CSH phê duyệt chủ trương về nhân sự, chiến lược…(Danh mục này do CQ CSH xem xét quyết định theo từng thời kỳ)</w:t>
            </w:r>
          </w:p>
          <w:p w:rsidR="00E229B2" w:rsidRPr="00795B80" w:rsidRDefault="00E229B2" w:rsidP="00265831">
            <w:pPr>
              <w:pStyle w:val="NormalWeb"/>
              <w:shd w:val="clear" w:color="auto" w:fill="FFFFFF"/>
              <w:spacing w:before="60" w:beforeAutospacing="0" w:after="60" w:afterAutospacing="0"/>
              <w:jc w:val="both"/>
              <w:rPr>
                <w:shd w:val="clear" w:color="auto" w:fill="FFFFFF"/>
                <w:lang w:val="nl-NL"/>
              </w:rPr>
            </w:pP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Trong thời hạn 15 ngày làm việc kể từ ngày nhận đủ hồ sơ, </w:t>
            </w:r>
            <w:r w:rsidRPr="00795B80">
              <w:rPr>
                <w:rFonts w:ascii="Times New Roman" w:hAnsi="Times New Roman" w:cs="Times New Roman"/>
                <w:sz w:val="24"/>
                <w:szCs w:val="24"/>
                <w:lang w:val="nl-NL"/>
              </w:rPr>
              <w:t>d</w:t>
            </w:r>
            <w:r w:rsidRPr="00795B80">
              <w:rPr>
                <w:rFonts w:ascii="Times New Roman" w:eastAsia="Times New Roman" w:hAnsi="Times New Roman" w:cs="Times New Roman"/>
                <w:sz w:val="24"/>
                <w:szCs w:val="24"/>
                <w:lang w:val="nl-NL"/>
              </w:rPr>
              <w:t>oanh nghiệp có vốn nhà nước đầu tư trực tiếp dự thảo quyết định hoặc văn bản trả lời doanh nghiệp, người đại diện chủ sở hữu vốn của doanh nghiệp gửi lấy ý kiến của cơ quan đại diện chủ sở hữu vốn.</w:t>
            </w:r>
          </w:p>
        </w:tc>
        <w:tc>
          <w:tcPr>
            <w:tcW w:w="7315" w:type="dxa"/>
          </w:tcPr>
          <w:p w:rsidR="00E229B2" w:rsidRPr="00795B80" w:rsidRDefault="00E229B2"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 xml:space="preserve">Số lượng các doanh nghiệp có vốn nhà nước đầu tư khác rất lớn, số lượng dự án rất nhiều và TMĐT không lớn trình phê duyệt trong Kế hoạch hàng năm và kế hoạch sản xuất kinh doanh hàng năm thông thường là 01 phần, đã nằm trong kế hoạch sản xuất kinh doanh hàng năm của doanh nghiệp có vốn nhà nước đầu tư trực tiếp. </w:t>
            </w:r>
          </w:p>
          <w:p w:rsidR="00E229B2" w:rsidRPr="00795B80" w:rsidRDefault="00E229B2"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Đồng thời thực hiện nguyên tắc "</w:t>
            </w:r>
            <w:r w:rsidRPr="00795B80">
              <w:rPr>
                <w:rFonts w:ascii="Times New Roman" w:hAnsi="Times New Roman" w:cs="Times New Roman"/>
                <w:i/>
                <w:sz w:val="24"/>
                <w:szCs w:val="24"/>
                <w:lang w:val="nl-NL"/>
              </w:rPr>
              <w:t xml:space="preserve">đảm bảo tôn trọng và nâng cao quyền tự </w:t>
            </w:r>
            <w:r w:rsidRPr="00795B80">
              <w:rPr>
                <w:rFonts w:ascii="Times New Roman" w:hAnsi="Times New Roman" w:cs="Times New Roman"/>
                <w:i/>
                <w:sz w:val="24"/>
                <w:szCs w:val="24"/>
                <w:lang w:val="nl-NL"/>
              </w:rPr>
              <w:lastRenderedPageBreak/>
              <w:t>chủ, tự chịu trách nhiệm của doanh nghiệp cùng việc tăng cường sự kiểm tra, giám sát của nhà nước trong quản lý, đầu tư vốn tại doanh nghiệp</w:t>
            </w:r>
            <w:r w:rsidRPr="00795B80">
              <w:rPr>
                <w:rFonts w:ascii="Times New Roman" w:hAnsi="Times New Roman" w:cs="Times New Roman"/>
                <w:sz w:val="24"/>
                <w:szCs w:val="24"/>
                <w:lang w:val="nl-NL"/>
              </w:rPr>
              <w:t xml:space="preserve">". </w:t>
            </w:r>
          </w:p>
          <w:p w:rsidR="00E229B2" w:rsidRPr="00795B80" w:rsidRDefault="00E229B2"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Nội dung cụ thể sẽ được Chính phủ ban hành Nghị định hướng dẫn thực hiện (khoản 3 Điều 17 đã giao Chính phủ hướng dẫn chi tiết nội dung quy định tại Điều này).</w:t>
            </w:r>
          </w:p>
          <w:p w:rsidR="00E229B2" w:rsidRPr="00795B80" w:rsidRDefault="00E229B2"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thành: “</w:t>
            </w:r>
            <w:r w:rsidRPr="00795B80">
              <w:rPr>
                <w:rFonts w:ascii="Times New Roman" w:hAnsi="Times New Roman" w:cs="Times New Roman"/>
                <w:b/>
                <w:sz w:val="24"/>
                <w:szCs w:val="24"/>
                <w:lang w:val="nl-NL"/>
              </w:rPr>
              <w:t>Điều 17. Quyết định chiến lược, kế hoạch, danh mục cơ cấu lại vốn</w:t>
            </w:r>
            <w:r w:rsidRPr="00795B80">
              <w:rPr>
                <w:rFonts w:ascii="Times New Roman" w:hAnsi="Times New Roman" w:cs="Times New Roman"/>
                <w:sz w:val="24"/>
                <w:szCs w:val="24"/>
                <w:lang w:val="nl-NL"/>
              </w:rPr>
              <w:t xml:space="preserve"> </w:t>
            </w:r>
          </w:p>
          <w:p w:rsidR="00E229B2" w:rsidRPr="00795B80" w:rsidRDefault="00E229B2"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2. Trình tự, thủ tục thuộc thẩm quyền của doanh nghiệp có vốn nhà nước đầu tư trực tiếp </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b) Trong thời hạn 15 ngày làm việc kể từ ngày nhận đủ hồ sơ, doanh nghiệp có vốn nhà nước đầu tư trực tiếp </w:t>
            </w:r>
            <w:r w:rsidRPr="00795B80">
              <w:rPr>
                <w:rFonts w:ascii="Times New Roman" w:hAnsi="Times New Roman" w:cs="Times New Roman"/>
                <w:strike/>
                <w:sz w:val="24"/>
                <w:szCs w:val="24"/>
                <w:lang w:val="nl-NL"/>
              </w:rPr>
              <w:t>dự thảo</w:t>
            </w:r>
            <w:r w:rsidRPr="00795B80">
              <w:rPr>
                <w:rFonts w:ascii="Times New Roman" w:hAnsi="Times New Roman" w:cs="Times New Roman"/>
                <w:sz w:val="24"/>
                <w:szCs w:val="24"/>
                <w:lang w:val="nl-NL"/>
              </w:rPr>
              <w:t xml:space="preserve"> quyết định phê duyệt hoặc có văn bản trả lời doanh nghiệp. </w:t>
            </w:r>
            <w:r w:rsidRPr="00795B80">
              <w:rPr>
                <w:rFonts w:ascii="Times New Roman" w:hAnsi="Times New Roman" w:cs="Times New Roman"/>
                <w:strike/>
                <w:sz w:val="24"/>
                <w:szCs w:val="24"/>
                <w:lang w:val="nl-NL"/>
              </w:rPr>
              <w:t>người đại diện chủ sở hữu vốn của doanh nghiệp gửi lấy ý kiến của cơ quan đại diện chủ sở hữu vốn</w:t>
            </w:r>
            <w:r w:rsidRPr="00795B80">
              <w:rPr>
                <w:rFonts w:ascii="Times New Roman" w:hAnsi="Times New Roman" w:cs="Times New Roman"/>
                <w:sz w:val="24"/>
                <w:szCs w:val="24"/>
                <w:lang w:val="nl-NL"/>
              </w:rPr>
              <w:t>.”</w:t>
            </w:r>
          </w:p>
          <w:p w:rsidR="00E229B2" w:rsidRPr="00795B80" w:rsidRDefault="00E229B2" w:rsidP="00265831">
            <w:pPr>
              <w:spacing w:before="60" w:after="60"/>
              <w:jc w:val="both"/>
              <w:rPr>
                <w:rFonts w:ascii="Times New Roman" w:eastAsia="Times New Roman" w:hAnsi="Times New Roman" w:cs="Times New Roman"/>
                <w:sz w:val="24"/>
                <w:szCs w:val="24"/>
                <w:lang w:val="nl-NL"/>
              </w:rPr>
            </w:pPr>
          </w:p>
          <w:p w:rsidR="00E229B2" w:rsidRPr="00795B80" w:rsidRDefault="00E229B2" w:rsidP="00265831">
            <w:pPr>
              <w:tabs>
                <w:tab w:val="left" w:pos="1268"/>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ab/>
            </w:r>
          </w:p>
        </w:tc>
        <w:tc>
          <w:tcPr>
            <w:tcW w:w="2909" w:type="dxa"/>
          </w:tcPr>
          <w:p w:rsidR="00E229B2" w:rsidRPr="00795B80" w:rsidRDefault="00E229B2" w:rsidP="00265831">
            <w:pPr>
              <w:pStyle w:val="Heading1"/>
              <w:spacing w:before="60" w:after="60"/>
              <w:jc w:val="both"/>
              <w:outlineLvl w:val="0"/>
            </w:pPr>
            <w:r>
              <w:rPr>
                <w:b w:val="0"/>
              </w:rPr>
              <w:lastRenderedPageBreak/>
              <w:t>Tiếp thu theo hướng như đã giải thích phần trên</w:t>
            </w:r>
          </w:p>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p>
        </w:tc>
      </w:tr>
      <w:tr w:rsidR="00E229B2" w:rsidRPr="00795B80" w:rsidTr="00EC511A">
        <w:trPr>
          <w:gridAfter w:val="3"/>
          <w:wAfter w:w="15527" w:type="dxa"/>
        </w:trPr>
        <w:tc>
          <w:tcPr>
            <w:tcW w:w="1143" w:type="dxa"/>
          </w:tcPr>
          <w:p w:rsidR="00E229B2" w:rsidRPr="00795B80" w:rsidRDefault="00E229B2" w:rsidP="001514F3">
            <w:pPr>
              <w:pStyle w:val="Heading1"/>
              <w:numPr>
                <w:ilvl w:val="0"/>
                <w:numId w:val="2"/>
              </w:numPr>
              <w:spacing w:before="60" w:after="60"/>
              <w:jc w:val="both"/>
              <w:outlineLvl w:val="0"/>
              <w:rPr>
                <w:bCs/>
              </w:rPr>
            </w:pPr>
          </w:p>
        </w:tc>
        <w:tc>
          <w:tcPr>
            <w:tcW w:w="4201" w:type="dxa"/>
          </w:tcPr>
          <w:p w:rsidR="00E229B2" w:rsidRPr="00795B80" w:rsidRDefault="00E229B2" w:rsidP="00265831">
            <w:pPr>
              <w:pStyle w:val="Heading1"/>
              <w:spacing w:before="60" w:after="60"/>
              <w:jc w:val="both"/>
              <w:outlineLvl w:val="0"/>
              <w:rPr>
                <w:b w:val="0"/>
                <w:bCs/>
              </w:rPr>
            </w:pPr>
            <w:bookmarkStart w:id="64" w:name="_Toc170143177"/>
            <w:r w:rsidRPr="00795B80">
              <w:rPr>
                <w:bCs/>
              </w:rPr>
              <w:t>Điều 18. Phân phối lợi nhuận sau thuế của doanh nghiệp có vốn nhà nước đầu tư khác</w:t>
            </w:r>
            <w:bookmarkEnd w:id="64"/>
            <w:r w:rsidRPr="00795B80">
              <w:rPr>
                <w:bCs/>
              </w:rPr>
              <w:t xml:space="preserve"> </w:t>
            </w:r>
          </w:p>
        </w:tc>
        <w:tc>
          <w:tcPr>
            <w:tcW w:w="7315" w:type="dxa"/>
          </w:tcPr>
          <w:p w:rsidR="00E229B2" w:rsidRPr="00795B80" w:rsidRDefault="00E229B2" w:rsidP="00265831">
            <w:pPr>
              <w:spacing w:before="60" w:after="60"/>
              <w:jc w:val="both"/>
              <w:rPr>
                <w:rFonts w:ascii="Times New Roman" w:hAnsi="Times New Roman" w:cs="Times New Roman"/>
                <w:sz w:val="24"/>
                <w:szCs w:val="24"/>
                <w:lang w:val="vi-VN"/>
              </w:rPr>
            </w:pPr>
            <w:r w:rsidRPr="0046431D">
              <w:rPr>
                <w:rFonts w:ascii="Times New Roman" w:hAnsi="Times New Roman" w:cs="Times New Roman"/>
                <w:b/>
                <w:sz w:val="24"/>
                <w:szCs w:val="24"/>
              </w:rPr>
              <w:t>(i)</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Vinachem:</w:t>
            </w:r>
            <w:r w:rsidRPr="00795B80">
              <w:rPr>
                <w:rFonts w:ascii="Times New Roman" w:hAnsi="Times New Roman" w:cs="Times New Roman"/>
                <w:sz w:val="24"/>
                <w:szCs w:val="24"/>
                <w:lang w:val="vi-VN"/>
              </w:rPr>
              <w:t xml:space="preserve"> Tập đoàn thống nhất phương án trích Quỹ Đầu tư phát triển để tại doanh nghiệp không quá 80% lợi nhuận sau thuế.</w:t>
            </w:r>
          </w:p>
          <w:p w:rsidR="00E229B2" w:rsidRPr="00795B80" w:rsidRDefault="00E229B2"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Tuy nhiên, nội dung sử dụng Quỹ đầu tư phát triển để tại doanh nghiệp tại Dự thảo Luật: “sử dụng để xử lý tài chính đối với các dự án kinh doanh thua lỗ do điều kiện khách quan theo quyết định của cấp có thẩm quyền; chi trả tiền lương, tiền công cho các đối tượng do doanh nghiệp có vốn nhà nước đầu tư trực tiếp cử, giới thiệu, thuê; thuê kiểm toán báo cáo tài chính; đầu tư bổ sung vốn vào doanh nghiệp để thực hiện các dự án đầu tư kinh doanh, dự án tăng cường năng lực quản trị của doanh nghiệp; nộp về doanh nghiệp có vốn nhà nước đầu tư trực tiếp theo quyết định của cấp có thẩm quyền.” đề nghị xem xét, nghiên cứu các vấn đề sau:</w:t>
            </w:r>
          </w:p>
          <w:p w:rsidR="00E229B2" w:rsidRPr="00795B80" w:rsidRDefault="00E229B2"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Việc sử dụng Quỹ đầu tư phát triển cần căn cứ vào chiến lược hoạt động, đầu tư của doanh nghiệp theo đề án cơ cấu đã được phê duyệt;</w:t>
            </w:r>
          </w:p>
          <w:p w:rsidR="00E229B2" w:rsidRPr="00795B80" w:rsidRDefault="00E229B2"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Chưa rõ ràng, cụ thể cách thức xử lý tài chính đối với các dự án kinh doanh thua lỗ.</w:t>
            </w:r>
          </w:p>
          <w:p w:rsidR="00E229B2" w:rsidRDefault="00E229B2" w:rsidP="00265831">
            <w:pPr>
              <w:pStyle w:val="Heading1"/>
              <w:tabs>
                <w:tab w:val="left" w:pos="1698"/>
              </w:tabs>
              <w:spacing w:before="60" w:after="60"/>
              <w:jc w:val="both"/>
              <w:outlineLvl w:val="0"/>
              <w:rPr>
                <w:b w:val="0"/>
                <w:lang w:val="en-US"/>
              </w:rPr>
            </w:pPr>
            <w:r w:rsidRPr="00795B80">
              <w:rPr>
                <w:b w:val="0"/>
                <w:lang w:val="vi-VN"/>
              </w:rPr>
              <w:t>+ Quy định “nộp về doanh nghiệp có vốn nhà nước đầu tư trực tiếp theo quyết định của cấp có thẩm quyền” bản chất vẫn là thu lợi nhuận của doanh nghiệp. Trong trường hợp nộp thì Dự thảo Luật chưa quy định cụ thể quyết định cấp có thẩm quyền là đơn vị nào.</w:t>
            </w:r>
          </w:p>
          <w:p w:rsidR="00E229B2" w:rsidRPr="00795B80" w:rsidRDefault="00E229B2" w:rsidP="0046431D">
            <w:pPr>
              <w:spacing w:before="60" w:after="60"/>
              <w:jc w:val="both"/>
              <w:rPr>
                <w:rFonts w:ascii="Times New Roman" w:hAnsi="Times New Roman" w:cs="Times New Roman"/>
                <w:b/>
                <w:sz w:val="24"/>
                <w:szCs w:val="24"/>
              </w:rPr>
            </w:pPr>
            <w:r>
              <w:rPr>
                <w:rFonts w:ascii="Times New Roman" w:hAnsi="Times New Roman" w:cs="Times New Roman"/>
                <w:b/>
                <w:sz w:val="24"/>
                <w:szCs w:val="24"/>
              </w:rPr>
              <w:t>(ii)</w:t>
            </w:r>
            <w:r w:rsidRPr="00795B80">
              <w:rPr>
                <w:rFonts w:ascii="Times New Roman" w:hAnsi="Times New Roman" w:cs="Times New Roman"/>
                <w:b/>
                <w:sz w:val="24"/>
                <w:szCs w:val="24"/>
              </w:rPr>
              <w:t xml:space="preserve"> Tổng công ty Hàng không Việt Nam:</w:t>
            </w:r>
          </w:p>
          <w:p w:rsidR="00E229B2" w:rsidRPr="00795B80" w:rsidRDefault="00E229B2" w:rsidP="0046431D">
            <w:pPr>
              <w:tabs>
                <w:tab w:val="left" w:pos="1080"/>
              </w:tabs>
              <w:spacing w:before="60" w:after="60"/>
              <w:jc w:val="both"/>
              <w:rPr>
                <w:rFonts w:ascii="Times New Roman" w:eastAsia="Arial" w:hAnsi="Times New Roman" w:cs="Times New Roman"/>
                <w:sz w:val="24"/>
                <w:szCs w:val="24"/>
              </w:rPr>
            </w:pPr>
            <w:r w:rsidRPr="00795B80">
              <w:rPr>
                <w:rFonts w:ascii="Times New Roman" w:hAnsi="Times New Roman" w:cs="Times New Roman"/>
                <w:bCs/>
                <w:sz w:val="24"/>
                <w:szCs w:val="24"/>
              </w:rPr>
              <w:tab/>
            </w:r>
            <w:r w:rsidRPr="00795B80">
              <w:rPr>
                <w:rFonts w:ascii="Times New Roman" w:eastAsia="Arial" w:hAnsi="Times New Roman" w:cs="Times New Roman"/>
                <w:sz w:val="24"/>
                <w:szCs w:val="24"/>
              </w:rPr>
              <w:t>Ý kiến tương tự Điều 15.</w:t>
            </w:r>
          </w:p>
          <w:p w:rsidR="00E229B2" w:rsidRPr="00795B80" w:rsidRDefault="00E229B2" w:rsidP="0046431D">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(iii)</w:t>
            </w:r>
            <w:r w:rsidRPr="00795B80">
              <w:rPr>
                <w:rFonts w:ascii="Times New Roman" w:hAnsi="Times New Roman" w:cs="Times New Roman"/>
                <w:b/>
                <w:sz w:val="24"/>
                <w:szCs w:val="24"/>
              </w:rPr>
              <w:t xml:space="preserve"> Tổng Công ty Thuốc lá Việt Nam:</w:t>
            </w:r>
          </w:p>
          <w:p w:rsidR="00E229B2" w:rsidRPr="00795B80" w:rsidRDefault="00E229B2" w:rsidP="0046431D">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sửa nội dung Điều này tương tự Điều 15.</w:t>
            </w:r>
          </w:p>
          <w:p w:rsidR="00E229B2" w:rsidRPr="0046431D" w:rsidRDefault="00E229B2" w:rsidP="0046431D"/>
        </w:tc>
        <w:tc>
          <w:tcPr>
            <w:tcW w:w="2909" w:type="dxa"/>
          </w:tcPr>
          <w:p w:rsidR="00E229B2" w:rsidRPr="00795B80" w:rsidRDefault="00E229B2" w:rsidP="00265831">
            <w:pPr>
              <w:rPr>
                <w:rFonts w:ascii="Times New Roman" w:hAnsi="Times New Roman" w:cs="Times New Roman"/>
                <w:sz w:val="24"/>
                <w:szCs w:val="24"/>
                <w:lang w:val="nl-NL"/>
              </w:rPr>
            </w:pPr>
            <w:r>
              <w:rPr>
                <w:rFonts w:ascii="Times New Roman" w:hAnsi="Times New Roman" w:cs="Times New Roman"/>
                <w:sz w:val="24"/>
                <w:szCs w:val="24"/>
                <w:lang w:val="nl-NL"/>
              </w:rPr>
              <w:t>- Tiền lương, tiền công, thuê kiểm toán BCTC đã giải thích bên trên.</w:t>
            </w:r>
          </w:p>
          <w:p w:rsidR="00E229B2" w:rsidRPr="00795B80" w:rsidRDefault="00E229B2" w:rsidP="00265831">
            <w:pPr>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Các nội dung đề nghị sẽ được xem xét, nghiên cứu trong quá trình dự thảo các văn bản hướng dẫn Luật </w:t>
            </w:r>
          </w:p>
          <w:p w:rsidR="00E229B2" w:rsidRPr="00795B80" w:rsidRDefault="00E229B2" w:rsidP="00265831">
            <w:pPr>
              <w:rPr>
                <w:rFonts w:ascii="Times New Roman" w:hAnsi="Times New Roman" w:cs="Times New Roman"/>
                <w:sz w:val="24"/>
                <w:szCs w:val="24"/>
                <w:lang w:val="nl-NL"/>
              </w:rPr>
            </w:pPr>
            <w:r w:rsidRPr="00795B80">
              <w:rPr>
                <w:rFonts w:ascii="Times New Roman" w:hAnsi="Times New Roman" w:cs="Times New Roman"/>
                <w:sz w:val="24"/>
                <w:szCs w:val="24"/>
                <w:lang w:val="nl-NL"/>
              </w:rPr>
              <w:t>- Cấp có thẩm quyền quyết định được xác định theo loại hình doanh nghiệp của F1 và F2 theo quy định của Luật doanh nghiệp</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1. Đối với doanh nghiệp có vốn góp </w:t>
            </w:r>
            <w:r w:rsidRPr="00795B80">
              <w:rPr>
                <w:rFonts w:ascii="Times New Roman" w:eastAsia="Times New Roman" w:hAnsi="Times New Roman" w:cs="Times New Roman"/>
                <w:sz w:val="24"/>
                <w:szCs w:val="24"/>
                <w:lang w:val="nl-NL"/>
              </w:rPr>
              <w:t>100% vốn điều lệ của doanh nghiệp có vốn nhà nước đầu tư trực tiếp</w:t>
            </w:r>
            <w:r w:rsidRPr="00795B80">
              <w:rPr>
                <w:rFonts w:ascii="Times New Roman" w:hAnsi="Times New Roman" w:cs="Times New Roman"/>
                <w:bCs/>
                <w:sz w:val="24"/>
                <w:szCs w:val="24"/>
                <w:lang w:val="nl-NL"/>
              </w:rPr>
              <w:t xml:space="preserve"> thực hiện phân phối theo nguyên tắc, thứ tự</w:t>
            </w:r>
          </w:p>
        </w:tc>
        <w:tc>
          <w:tcPr>
            <w:tcW w:w="7315" w:type="dxa"/>
          </w:tcPr>
          <w:p w:rsidR="004F753D" w:rsidRPr="00F33C40" w:rsidRDefault="004F753D" w:rsidP="004F753D">
            <w:pPr>
              <w:spacing w:before="60" w:after="60"/>
              <w:rPr>
                <w:rFonts w:ascii="Times New Roman" w:hAnsi="Times New Roman" w:cs="Times New Roman"/>
                <w:b/>
                <w:color w:val="000000" w:themeColor="text1"/>
                <w:sz w:val="24"/>
                <w:szCs w:val="24"/>
                <w:lang w:val="nl-NL"/>
              </w:rPr>
            </w:pPr>
            <w:r w:rsidRPr="004F753D">
              <w:rPr>
                <w:rFonts w:ascii="Times New Roman" w:hAnsi="Times New Roman" w:cs="Times New Roman"/>
                <w:b/>
                <w:color w:val="000000" w:themeColor="text1"/>
                <w:sz w:val="24"/>
                <w:szCs w:val="24"/>
                <w:lang w:val="nl-NL"/>
              </w:rPr>
              <w:t>(i) Tập đoàn dầu khí Việt Nam:</w:t>
            </w:r>
            <w:r w:rsidRPr="00F33C40">
              <w:rPr>
                <w:rFonts w:ascii="Times New Roman" w:hAnsi="Times New Roman" w:cs="Times New Roman"/>
                <w:b/>
                <w:color w:val="000000" w:themeColor="text1"/>
                <w:sz w:val="24"/>
                <w:szCs w:val="24"/>
                <w:lang w:val="nl-NL"/>
              </w:rPr>
              <w:t xml:space="preserve"> </w:t>
            </w:r>
            <w:r w:rsidRPr="00F33C40">
              <w:rPr>
                <w:rFonts w:ascii="Times New Roman" w:hAnsi="Times New Roman" w:cs="Times New Roman"/>
                <w:color w:val="000000" w:themeColor="text1"/>
                <w:sz w:val="24"/>
                <w:szCs w:val="24"/>
                <w:lang w:val="nl-NL"/>
              </w:rPr>
              <w:t>để phù hợp với Điều 64 Luật Dầu khí và thực tế phát sinh</w:t>
            </w:r>
          </w:p>
          <w:p w:rsidR="004F753D" w:rsidRPr="00F33C40" w:rsidRDefault="004F753D" w:rsidP="004F753D">
            <w:pPr>
              <w:spacing w:before="60" w:after="60"/>
              <w:rPr>
                <w:rFonts w:ascii="Times New Roman" w:hAnsi="Times New Roman" w:cs="Times New Roman"/>
                <w:b/>
                <w:color w:val="000000" w:themeColor="text1"/>
                <w:sz w:val="24"/>
                <w:szCs w:val="24"/>
                <w:u w:val="single"/>
                <w:lang w:val="nl-NL"/>
              </w:rPr>
            </w:pPr>
            <w:r w:rsidRPr="00F33C40">
              <w:rPr>
                <w:rFonts w:ascii="Times New Roman" w:hAnsi="Times New Roman" w:cs="Times New Roman"/>
                <w:b/>
                <w:color w:val="000000" w:themeColor="text1"/>
                <w:sz w:val="24"/>
                <w:szCs w:val="24"/>
                <w:u w:val="single"/>
                <w:lang w:val="nl-NL"/>
              </w:rPr>
              <w:t>Đề nghị xem xét sửa lại theo hướng:</w:t>
            </w:r>
          </w:p>
          <w:p w:rsidR="004F753D" w:rsidRPr="00F33C40" w:rsidRDefault="004F753D" w:rsidP="004F753D">
            <w:pPr>
              <w:spacing w:before="60" w:after="60"/>
              <w:rPr>
                <w:rFonts w:ascii="Times New Roman" w:hAnsi="Times New Roman" w:cs="Times New Roman"/>
                <w:color w:val="000000" w:themeColor="text1"/>
                <w:sz w:val="24"/>
                <w:szCs w:val="24"/>
                <w:lang w:val="nl-NL"/>
              </w:rPr>
            </w:pPr>
            <w:r w:rsidRPr="00F33C40">
              <w:rPr>
                <w:rFonts w:ascii="Times New Roman" w:hAnsi="Times New Roman" w:cs="Times New Roman"/>
                <w:color w:val="000000" w:themeColor="text1"/>
                <w:sz w:val="24"/>
                <w:szCs w:val="24"/>
                <w:lang w:val="nl-NL"/>
              </w:rPr>
              <w:t>- Khoản 1 áp dụng với doanh nghiệp có vốn góp 100% vốn điều lệ của doanh nghiệp có vốn nhà nước đầu tư trực tiếp, nguyên tắc, thứ tự phân phối lợi nhuận tương tự như khoản 1 Điều 15</w:t>
            </w:r>
          </w:p>
          <w:p w:rsidR="00E229B2" w:rsidRPr="00795B80" w:rsidRDefault="00E229B2" w:rsidP="00265831">
            <w:pPr>
              <w:shd w:val="clear" w:color="auto" w:fill="FFFFFF"/>
              <w:spacing w:before="60" w:after="60"/>
              <w:jc w:val="both"/>
              <w:rPr>
                <w:rFonts w:ascii="Times New Roman" w:hAnsi="Times New Roman" w:cs="Times New Roman"/>
                <w:bCs/>
                <w:sz w:val="24"/>
                <w:szCs w:val="24"/>
                <w:lang w:val="nl-NL"/>
              </w:rPr>
            </w:pPr>
          </w:p>
        </w:tc>
        <w:tc>
          <w:tcPr>
            <w:tcW w:w="2909" w:type="dxa"/>
          </w:tcPr>
          <w:p w:rsidR="00E229B2" w:rsidRPr="00795B80" w:rsidRDefault="004F753D" w:rsidP="00265831">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Về cơ bản quy định như khoản 1 Điều 15. Tuy nhiên một số nội dung khác biệt do khoản này </w:t>
            </w:r>
            <w:r w:rsidR="0035749D">
              <w:rPr>
                <w:rFonts w:ascii="Times New Roman" w:hAnsi="Times New Roman" w:cs="Times New Roman"/>
                <w:bCs/>
                <w:sz w:val="24"/>
                <w:szCs w:val="24"/>
                <w:lang w:val="nl-NL"/>
              </w:rPr>
              <w:t>quy định cho F2 nên LNST còn lại không thể thu về NSNN mà thu về F1</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Cs/>
                <w:sz w:val="24"/>
                <w:szCs w:val="24"/>
                <w:lang w:val="nl-NL"/>
              </w:rPr>
              <w:t>a) Chi t</w:t>
            </w:r>
            <w:r w:rsidRPr="00795B80">
              <w:rPr>
                <w:rFonts w:ascii="Times New Roman" w:hAnsi="Times New Roman" w:cs="Times New Roman"/>
                <w:sz w:val="24"/>
                <w:szCs w:val="24"/>
                <w:lang w:val="nl-NL"/>
              </w:rPr>
              <w:t xml:space="preserve">iền lương, tiền </w:t>
            </w:r>
            <w:r w:rsidRPr="00795B80">
              <w:rPr>
                <w:rFonts w:ascii="Times New Roman" w:eastAsia="Times New Roman" w:hAnsi="Times New Roman" w:cs="Times New Roman"/>
                <w:sz w:val="24"/>
                <w:szCs w:val="24"/>
                <w:lang w:val="nl-NL"/>
              </w:rPr>
              <w:t>thưởng của người do doanh nghiệp cử, giới thiệu, thuê làm việc trực tiếp tại doanh nghiệp khác.</w:t>
            </w:r>
          </w:p>
        </w:tc>
        <w:tc>
          <w:tcPr>
            <w:tcW w:w="7315" w:type="dxa"/>
          </w:tcPr>
          <w:p w:rsidR="00E229B2" w:rsidRPr="0035749D" w:rsidRDefault="00E229B2" w:rsidP="00265831">
            <w:pPr>
              <w:shd w:val="clear" w:color="auto" w:fill="FFFFFF"/>
              <w:spacing w:before="60" w:after="60"/>
              <w:jc w:val="both"/>
              <w:rPr>
                <w:rFonts w:ascii="Times New Roman" w:hAnsi="Times New Roman" w:cs="Times New Roman"/>
                <w:b/>
                <w:bCs/>
                <w:sz w:val="24"/>
                <w:szCs w:val="24"/>
                <w:lang w:val="nl-NL"/>
              </w:rPr>
            </w:pPr>
            <w:r w:rsidRPr="0035749D">
              <w:rPr>
                <w:rFonts w:ascii="Times New Roman" w:hAnsi="Times New Roman" w:cs="Times New Roman"/>
                <w:b/>
                <w:bCs/>
                <w:sz w:val="24"/>
                <w:szCs w:val="24"/>
                <w:lang w:val="nl-NL"/>
              </w:rPr>
              <w:t>(i) Tập đoàn Công nghiệp Than Khoáng sản Việt Nam:</w:t>
            </w:r>
          </w:p>
          <w:p w:rsidR="00E229B2" w:rsidRPr="0035749D" w:rsidRDefault="00E229B2" w:rsidP="00265831">
            <w:pPr>
              <w:spacing w:before="60" w:after="60"/>
              <w:jc w:val="both"/>
              <w:rPr>
                <w:rFonts w:ascii="Times New Roman" w:hAnsi="Times New Roman" w:cs="Times New Roman"/>
                <w:b/>
                <w:sz w:val="24"/>
                <w:szCs w:val="24"/>
                <w:lang w:val="nl-NL"/>
              </w:rPr>
            </w:pPr>
            <w:r w:rsidRPr="0035749D">
              <w:rPr>
                <w:rFonts w:ascii="Times New Roman" w:eastAsia="Times New Roman" w:hAnsi="Times New Roman" w:cs="Times New Roman"/>
                <w:sz w:val="24"/>
                <w:szCs w:val="24"/>
                <w:lang w:val="nl-NL"/>
              </w:rPr>
              <w:t xml:space="preserve">TKV đề nghị </w:t>
            </w:r>
            <w:r w:rsidRPr="0035749D">
              <w:rPr>
                <w:rFonts w:ascii="Times New Roman" w:hAnsi="Times New Roman" w:cs="Times New Roman"/>
                <w:sz w:val="24"/>
                <w:szCs w:val="24"/>
                <w:lang w:val="nl-NL"/>
              </w:rPr>
              <w:t>bỏ điểm a khoản 1 Điều 18.</w:t>
            </w:r>
            <w:r w:rsidRPr="0035749D">
              <w:rPr>
                <w:rFonts w:ascii="Times New Roman" w:hAnsi="Times New Roman" w:cs="Times New Roman"/>
                <w:sz w:val="24"/>
                <w:szCs w:val="24"/>
                <w:lang w:val="nl-NL"/>
              </w:rPr>
              <w:br/>
            </w:r>
            <w:r w:rsidRPr="0035749D">
              <w:rPr>
                <w:rFonts w:ascii="Times New Roman" w:hAnsi="Times New Roman" w:cs="Times New Roman"/>
                <w:b/>
                <w:sz w:val="24"/>
                <w:szCs w:val="24"/>
                <w:lang w:val="nl-NL"/>
              </w:rPr>
              <w:t xml:space="preserve">(ii) Tập đoàn Điện lực Việt Nam: </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Theo Dự thảo, tiền lương, tiền thưởng của người do doanh nghiệp cử, giới thiệu, thuê làm việc trực tiếp tại doanh nghiệp lấy từ lợi nhuận sau thuế sẽ gây khó khăn cho các doanh nghiệp có kết quả hoạt động sản xuất kinh doanh bị lỗ, có lợi nhuận thấp không đủ trích để trả lương, tiền thưởng hoặc các doanh nghiệp hoạt động không vì mục tiêu lợi nhuận.</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Đề nghị xem xét bỏ các nội dung liên quan đến việc phân phối lợi nhuận sau thuế để chi tiền lương, tiền thưởng của người do doanh nghiệp cử, giới thiệu, thuê làm việc trực tiếp tại doanh nghiệp.</w:t>
            </w:r>
          </w:p>
          <w:p w:rsidR="00E229B2" w:rsidRPr="0035749D" w:rsidRDefault="00E229B2" w:rsidP="00265831">
            <w:pPr>
              <w:spacing w:before="60" w:after="60"/>
              <w:jc w:val="both"/>
              <w:rPr>
                <w:rFonts w:ascii="Times New Roman" w:hAnsi="Times New Roman" w:cs="Times New Roman"/>
                <w:b/>
                <w:sz w:val="24"/>
                <w:szCs w:val="24"/>
                <w:lang w:val="nl-NL"/>
              </w:rPr>
            </w:pPr>
            <w:r w:rsidRPr="0035749D">
              <w:rPr>
                <w:rFonts w:ascii="Times New Roman" w:hAnsi="Times New Roman" w:cs="Times New Roman"/>
                <w:b/>
                <w:sz w:val="24"/>
                <w:szCs w:val="24"/>
                <w:lang w:val="nl-NL"/>
              </w:rPr>
              <w:t xml:space="preserve">(iii) Công ty Biển Đông: </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 Về chi tiền lương, tiền công của người do cơ quan đại diện chủ sở hữu vốn cử, giới thiệu, thuê làm việc trực tiếp tại doanh nghiệp nên được chi từ quỹ tiền lương của doanh nghiệp được tính vào chi phí quản lý Công ty, không chi từ lợi nhuận sau thuế và quỹ đầu tư phát triển</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 Bổ sung nội dung trích quỹ thưởng cho người quản lý doanh nghiệp, kiểm soát viên trên cơ sở hiệu quả hoạt động của doanh nghiệp và mức độ hoàn thành nhiệm vụ được giao</w:t>
            </w:r>
          </w:p>
          <w:p w:rsidR="00E229B2" w:rsidRPr="0035749D" w:rsidRDefault="00E229B2" w:rsidP="00265831">
            <w:pPr>
              <w:shd w:val="clear" w:color="auto" w:fill="FFFFFF"/>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 Trích quỹ đầu tư phát triển: Để lại 100% vào quỹ đầu tư phát triển để tại doanh nghiệp</w:t>
            </w:r>
          </w:p>
          <w:p w:rsidR="0035749D" w:rsidRPr="0035749D" w:rsidRDefault="0035749D" w:rsidP="0035749D">
            <w:pPr>
              <w:spacing w:before="60" w:after="60"/>
              <w:jc w:val="both"/>
              <w:rPr>
                <w:rFonts w:ascii="Times New Roman" w:hAnsi="Times New Roman" w:cs="Times New Roman"/>
                <w:b/>
                <w:sz w:val="24"/>
                <w:szCs w:val="24"/>
                <w:lang w:val="nl-NL"/>
              </w:rPr>
            </w:pPr>
            <w:r w:rsidRPr="0035749D">
              <w:rPr>
                <w:rFonts w:ascii="Times New Roman" w:hAnsi="Times New Roman" w:cs="Times New Roman"/>
                <w:b/>
                <w:sz w:val="24"/>
                <w:szCs w:val="24"/>
                <w:lang w:val="nl-NL"/>
              </w:rPr>
              <w:t xml:space="preserve">(iv) Tập đoàn Bảo Việt: </w:t>
            </w:r>
            <w:r w:rsidRPr="0035749D">
              <w:rPr>
                <w:rFonts w:ascii="Times New Roman" w:eastAsia="Times New Roman" w:hAnsi="Times New Roman" w:cs="Times New Roman"/>
                <w:sz w:val="24"/>
                <w:szCs w:val="24"/>
                <w:lang w:val="nl-NL"/>
              </w:rPr>
              <w:t xml:space="preserve">TĐBV kiến nghị </w:t>
            </w:r>
            <w:r w:rsidRPr="0035749D">
              <w:rPr>
                <w:rFonts w:ascii="Times New Roman" w:eastAsia="Times New Roman" w:hAnsi="Times New Roman" w:cs="Times New Roman"/>
                <w:i/>
                <w:sz w:val="24"/>
                <w:szCs w:val="24"/>
                <w:lang w:val="nl-NL"/>
              </w:rPr>
              <w:t>“Chi tiền lương, tiền thưởng của người do doanh nghiệp cử, giới thiệu, thuê làm việc trực tiếp tại doanh nghiệp khác”</w:t>
            </w:r>
            <w:r w:rsidRPr="0035749D">
              <w:rPr>
                <w:rFonts w:ascii="Times New Roman" w:eastAsia="Times New Roman" w:hAnsi="Times New Roman" w:cs="Times New Roman"/>
                <w:sz w:val="24"/>
                <w:szCs w:val="24"/>
                <w:lang w:val="nl-NL"/>
              </w:rPr>
              <w:t xml:space="preserve"> n</w:t>
            </w:r>
            <w:r w:rsidRPr="0035749D">
              <w:rPr>
                <w:rFonts w:ascii="Times New Roman" w:hAnsi="Times New Roman" w:cs="Times New Roman"/>
                <w:sz w:val="24"/>
                <w:szCs w:val="24"/>
                <w:lang w:val="nl-NL"/>
              </w:rPr>
              <w:t>ên được tính vào chi phí của doanh nghiệp theo đúng luật thuế TNDN (trừ khoản thưởng từ LNST sẽ lấy từ LNST)</w:t>
            </w:r>
            <w:r w:rsidRPr="0035749D">
              <w:rPr>
                <w:rFonts w:ascii="Times New Roman" w:eastAsia="Times New Roman" w:hAnsi="Times New Roman" w:cs="Times New Roman"/>
                <w:sz w:val="24"/>
                <w:szCs w:val="24"/>
                <w:lang w:val="nl-NL"/>
              </w:rPr>
              <w:t>.</w:t>
            </w:r>
          </w:p>
          <w:p w:rsidR="0035749D" w:rsidRPr="0035749D" w:rsidRDefault="0035749D" w:rsidP="00265831">
            <w:pPr>
              <w:shd w:val="clear" w:color="auto" w:fill="FFFFFF"/>
              <w:spacing w:before="60" w:after="60"/>
              <w:jc w:val="both"/>
              <w:rPr>
                <w:rFonts w:ascii="Times New Roman" w:hAnsi="Times New Roman" w:cs="Times New Roman"/>
                <w:bCs/>
                <w:sz w:val="24"/>
                <w:szCs w:val="24"/>
                <w:lang w:val="nl-NL"/>
              </w:rPr>
            </w:pPr>
          </w:p>
        </w:tc>
        <w:tc>
          <w:tcPr>
            <w:tcW w:w="2909" w:type="dxa"/>
          </w:tcPr>
          <w:p w:rsidR="00E229B2" w:rsidRPr="00795B80" w:rsidRDefault="00E229B2" w:rsidP="00265831">
            <w:pPr>
              <w:pStyle w:val="Heading1"/>
              <w:spacing w:before="60" w:after="60"/>
              <w:jc w:val="both"/>
              <w:outlineLvl w:val="0"/>
              <w:rPr>
                <w:b w:val="0"/>
              </w:rPr>
            </w:pPr>
            <w:r w:rsidRPr="00795B80">
              <w:rPr>
                <w:b w:val="0"/>
              </w:rPr>
              <w:t>- Cân nhắc tiếp thu</w:t>
            </w:r>
            <w:r>
              <w:rPr>
                <w:b w:val="0"/>
              </w:rPr>
              <w:t xml:space="preserve"> đối với tiền lương của F1 cử xuống F2</w:t>
            </w:r>
            <w:r w:rsidRPr="00795B80">
              <w:rPr>
                <w:b w:val="0"/>
              </w:rPr>
              <w:t xml:space="preserve">. Tuy   nhiên </w:t>
            </w:r>
            <w:r>
              <w:rPr>
                <w:b w:val="0"/>
              </w:rPr>
              <w:t xml:space="preserve">việc tiếp thu sẽ </w:t>
            </w:r>
            <w:r w:rsidRPr="00795B80">
              <w:rPr>
                <w:b w:val="0"/>
              </w:rPr>
              <w:t xml:space="preserve">không đảm bảo Chi phí tiền lương của đối tượng do </w:t>
            </w:r>
            <w:r>
              <w:rPr>
                <w:b w:val="0"/>
              </w:rPr>
              <w:t>F1</w:t>
            </w:r>
            <w:r w:rsidRPr="00795B80">
              <w:rPr>
                <w:b w:val="0"/>
              </w:rPr>
              <w:t xml:space="preserve"> cử,</w:t>
            </w:r>
            <w:r w:rsidRPr="00795B80">
              <w:t xml:space="preserve"> </w:t>
            </w:r>
            <w:r w:rsidRPr="00795B80">
              <w:rPr>
                <w:b w:val="0"/>
              </w:rPr>
              <w:t>giới thiệu, thuê theo tinh thần NQ27-NQ/TW về tiền lương là ai thuê và bổ nhiệm thì người đó đánh giá và trả lương.</w:t>
            </w:r>
          </w:p>
          <w:p w:rsidR="00E229B2" w:rsidRPr="00795B80" w:rsidRDefault="00E229B2" w:rsidP="00265831">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Tiến lương của đối tượng làm việc theo hợp đồng lao động ký kết với doanh nghiệp được hạch toán vào chi phí của doanh nghiệp theo quy định</w:t>
            </w:r>
          </w:p>
        </w:tc>
      </w:tr>
      <w:tr w:rsidR="00E229B2" w:rsidRPr="00795B80" w:rsidTr="00EC511A">
        <w:trPr>
          <w:gridAfter w:val="3"/>
          <w:wAfter w:w="15527" w:type="dxa"/>
        </w:trPr>
        <w:tc>
          <w:tcPr>
            <w:tcW w:w="1143" w:type="dxa"/>
          </w:tcPr>
          <w:p w:rsidR="00E229B2" w:rsidRPr="00795B80" w:rsidRDefault="00E229B2"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lợi nhuận sau </w:t>
            </w:r>
            <w:r w:rsidRPr="00795B80">
              <w:rPr>
                <w:rFonts w:ascii="Times New Roman" w:eastAsia="Times New Roman" w:hAnsi="Times New Roman" w:cs="Times New Roman"/>
                <w:sz w:val="24"/>
                <w:szCs w:val="24"/>
                <w:lang w:val="nl-NL"/>
              </w:rPr>
              <w:lastRenderedPageBreak/>
              <w:t>thuế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doanh nghiệp có vốn nhà nước đầu tư trực tiếp cử, giới thiệu, thuê; thuê kiểm toán báo cáo tài chính; đầu tư bổ sung vốn vào doanh nghiệp để thực hiện các dự án đầu tư kinh doanh, dự án tăng cường năng lực quản trị của doanh nghiệp; nộp về doanh nghiệp có vốn nhà nước đầu tư trực tiếp theo quyết định của cấp có thẩm quyền.</w:t>
            </w:r>
          </w:p>
        </w:tc>
        <w:tc>
          <w:tcPr>
            <w:tcW w:w="7315" w:type="dxa"/>
          </w:tcPr>
          <w:p w:rsidR="00E229B2" w:rsidRPr="0035749D" w:rsidRDefault="00E229B2" w:rsidP="00265831">
            <w:pPr>
              <w:spacing w:before="60" w:after="60"/>
              <w:jc w:val="both"/>
              <w:rPr>
                <w:rFonts w:ascii="Times New Roman" w:hAnsi="Times New Roman" w:cs="Times New Roman"/>
                <w:b/>
                <w:sz w:val="24"/>
                <w:szCs w:val="24"/>
                <w:lang w:val="nl-NL"/>
              </w:rPr>
            </w:pPr>
            <w:r w:rsidRPr="0035749D">
              <w:rPr>
                <w:rFonts w:ascii="Times New Roman" w:hAnsi="Times New Roman" w:cs="Times New Roman"/>
                <w:b/>
                <w:sz w:val="24"/>
                <w:szCs w:val="24"/>
                <w:lang w:val="nl-NL"/>
              </w:rPr>
              <w:lastRenderedPageBreak/>
              <w:t xml:space="preserve">(i) Tập đoàn Điện lực Việt Nam: </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Để bổ sung căn cứ cho các chi phí để xúc tiến đầu tư, chuẩn bị dự án và khắc phục các khó khăn trong việc bố trí chi phí hoạt động cho các Ban QLDA.</w:t>
            </w:r>
          </w:p>
          <w:p w:rsidR="00E229B2" w:rsidRPr="0035749D" w:rsidRDefault="00E229B2" w:rsidP="00265831">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 xml:space="preserve">Đề nghị bổ sung quy định cho phép sử dụng lợi nhuận sau thuế của </w:t>
            </w:r>
            <w:r w:rsidRPr="0035749D">
              <w:rPr>
                <w:rFonts w:ascii="Times New Roman" w:hAnsi="Times New Roman" w:cs="Times New Roman"/>
                <w:sz w:val="24"/>
                <w:szCs w:val="24"/>
                <w:lang w:val="nl-NL"/>
              </w:rPr>
              <w:lastRenderedPageBreak/>
              <w:t xml:space="preserve">doanh nghiệp để chi cho các chi phí thực hiện dự án đã thực hiện nghiên cứu, chuẩn bị đầu tư nhưng không triển khai hoặc dừng thực hiện, hỗ trợ chi tiền lương cho người lao động các Ban QLDA trực thuộc doanh nghiệp. </w:t>
            </w:r>
          </w:p>
          <w:p w:rsidR="00E229B2" w:rsidRPr="0035749D" w:rsidRDefault="00E229B2" w:rsidP="00265831">
            <w:pPr>
              <w:shd w:val="clear" w:color="auto" w:fill="FFFFFF"/>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Thống nhất lựa chọn phương án 2 để xác định tỷ lệ trích Quỹ Đầu tư phát triển từ lợi nhuận sau thuế, đảm bảo cân đối lợi ích của Nhà nước và nhu cầu đầu tư phát triển của doanh nghiệp.</w:t>
            </w:r>
          </w:p>
          <w:p w:rsidR="0035749D" w:rsidRPr="0035749D" w:rsidRDefault="0035749D" w:rsidP="0035749D">
            <w:pPr>
              <w:spacing w:before="60" w:after="60"/>
              <w:jc w:val="both"/>
              <w:rPr>
                <w:rFonts w:ascii="Times New Roman" w:eastAsia="Times New Roman" w:hAnsi="Times New Roman" w:cs="Times New Roman"/>
                <w:sz w:val="24"/>
                <w:szCs w:val="24"/>
                <w:lang w:val="nl-NL"/>
              </w:rPr>
            </w:pPr>
            <w:r w:rsidRPr="0035749D">
              <w:rPr>
                <w:rFonts w:ascii="Times New Roman" w:hAnsi="Times New Roman" w:cs="Times New Roman"/>
                <w:b/>
                <w:sz w:val="24"/>
                <w:szCs w:val="24"/>
                <w:lang w:val="nl-NL"/>
              </w:rPr>
              <w:t>(ii) Agribank:</w:t>
            </w:r>
            <w:r w:rsidRPr="0035749D">
              <w:rPr>
                <w:rFonts w:ascii="Times New Roman" w:hAnsi="Times New Roman" w:cs="Times New Roman"/>
                <w:sz w:val="24"/>
                <w:szCs w:val="24"/>
                <w:lang w:val="nl-NL"/>
              </w:rPr>
              <w:t xml:space="preserve"> </w:t>
            </w:r>
            <w:r w:rsidRPr="0035749D">
              <w:rPr>
                <w:rFonts w:ascii="Times New Roman" w:eastAsia="Times New Roman" w:hAnsi="Times New Roman" w:cs="Times New Roman"/>
                <w:sz w:val="24"/>
                <w:szCs w:val="24"/>
                <w:lang w:val="nl-NL"/>
              </w:rPr>
              <w:t>Sửa đổi tương tự như Khoản 1 Điều 15.</w:t>
            </w:r>
          </w:p>
          <w:p w:rsidR="0035749D" w:rsidRPr="0035749D" w:rsidRDefault="0035749D" w:rsidP="0035749D">
            <w:pPr>
              <w:spacing w:before="60" w:after="60"/>
              <w:jc w:val="both"/>
              <w:rPr>
                <w:rFonts w:ascii="Times New Roman" w:eastAsia="Times New Roman" w:hAnsi="Times New Roman" w:cs="Times New Roman"/>
                <w:i/>
                <w:sz w:val="24"/>
                <w:szCs w:val="24"/>
                <w:lang w:val="nl-NL"/>
              </w:rPr>
            </w:pPr>
            <w:r w:rsidRPr="0035749D">
              <w:rPr>
                <w:rFonts w:ascii="Times New Roman" w:eastAsia="Times New Roman" w:hAnsi="Times New Roman" w:cs="Times New Roman"/>
                <w:sz w:val="24"/>
                <w:szCs w:val="24"/>
                <w:lang w:val="nl-NL"/>
              </w:rPr>
              <w:t xml:space="preserve">Thống nhất Phương án 1: </w:t>
            </w:r>
            <w:r w:rsidRPr="0035749D">
              <w:rPr>
                <w:rFonts w:ascii="Times New Roman" w:eastAsia="Times New Roman" w:hAnsi="Times New Roman" w:cs="Times New Roman"/>
                <w:i/>
                <w:sz w:val="24"/>
                <w:szCs w:val="24"/>
                <w:lang w:val="nl-NL"/>
              </w:rPr>
              <w:t>Trích không quá 50% vào quỹ đầu tư phát triển để tại doanh nghiệp.</w:t>
            </w:r>
          </w:p>
          <w:p w:rsidR="0035749D" w:rsidRPr="0035749D" w:rsidRDefault="0035749D" w:rsidP="0035749D">
            <w:pPr>
              <w:widowControl w:val="0"/>
              <w:shd w:val="clear" w:color="auto" w:fill="FFFFFF"/>
              <w:spacing w:before="60" w:after="60"/>
              <w:jc w:val="both"/>
              <w:rPr>
                <w:rFonts w:ascii="Times New Roman" w:eastAsia="Times New Roman" w:hAnsi="Times New Roman" w:cs="Times New Roman"/>
                <w:sz w:val="24"/>
                <w:szCs w:val="24"/>
                <w:lang w:val="nl-NL"/>
              </w:rPr>
            </w:pPr>
            <w:r w:rsidRPr="0035749D">
              <w:rPr>
                <w:rFonts w:ascii="Times New Roman" w:eastAsia="Times New Roman" w:hAnsi="Times New Roman" w:cs="Times New Roman"/>
                <w:sz w:val="24"/>
                <w:szCs w:val="24"/>
                <w:lang w:val="nl-NL"/>
              </w:rPr>
              <w:t xml:space="preserve">Đề nghị Bỏ nội dung: </w:t>
            </w:r>
            <w:r w:rsidRPr="0035749D">
              <w:rPr>
                <w:rFonts w:ascii="Times New Roman" w:eastAsia="Times New Roman" w:hAnsi="Times New Roman" w:cs="Times New Roman"/>
                <w:b/>
                <w:sz w:val="24"/>
                <w:szCs w:val="24"/>
                <w:lang w:val="nl-NL"/>
              </w:rPr>
              <w:t>“tiền lương, tiền công; thuê kiểm toán báo cáo tài chính”</w:t>
            </w:r>
          </w:p>
          <w:p w:rsidR="0035749D" w:rsidRPr="0035749D" w:rsidRDefault="0035749D" w:rsidP="0035749D">
            <w:pPr>
              <w:widowControl w:val="0"/>
              <w:shd w:val="clear" w:color="auto" w:fill="FFFFFF"/>
              <w:spacing w:before="60" w:after="60"/>
              <w:jc w:val="both"/>
              <w:rPr>
                <w:rFonts w:ascii="Times New Roman" w:eastAsia="Times New Roman" w:hAnsi="Times New Roman" w:cs="Times New Roman"/>
                <w:sz w:val="24"/>
                <w:szCs w:val="24"/>
                <w:lang w:val="nl-NL"/>
              </w:rPr>
            </w:pPr>
            <w:r w:rsidRPr="0035749D">
              <w:rPr>
                <w:rFonts w:ascii="Times New Roman" w:eastAsia="Times New Roman" w:hAnsi="Times New Roman" w:cs="Times New Roman"/>
                <w:sz w:val="24"/>
                <w:szCs w:val="24"/>
                <w:lang w:val="nl-NL"/>
              </w:rPr>
              <w:t>Lý do: Bỏ nội dung về chi tiền lương, tiền công để phù hợp với kiến nghị trên đây; bỏ nội dung thuê kiểm toán báo cáo tài chính do đây là khoản chi hoạt động của doanh nghiệp, nên đưa vào chi phí để đảm bảo phù hợp.</w:t>
            </w:r>
          </w:p>
          <w:p w:rsidR="0035749D" w:rsidRPr="0035749D" w:rsidRDefault="0035749D" w:rsidP="0035749D">
            <w:pPr>
              <w:spacing w:before="60" w:after="60"/>
              <w:jc w:val="both"/>
              <w:rPr>
                <w:rFonts w:ascii="Times New Roman" w:eastAsia="Times New Roman" w:hAnsi="Times New Roman" w:cs="Times New Roman"/>
                <w:sz w:val="24"/>
                <w:szCs w:val="24"/>
                <w:lang w:val="nl-NL"/>
              </w:rPr>
            </w:pPr>
            <w:r w:rsidRPr="0035749D">
              <w:rPr>
                <w:rFonts w:ascii="Times New Roman" w:hAnsi="Times New Roman" w:cs="Times New Roman"/>
                <w:b/>
                <w:sz w:val="24"/>
                <w:szCs w:val="24"/>
                <w:lang w:val="nl-NL"/>
              </w:rPr>
              <w:t xml:space="preserve">(iii) Tập đoàn Bảo Việt: </w:t>
            </w:r>
            <w:r w:rsidRPr="0035749D">
              <w:rPr>
                <w:rFonts w:ascii="Times New Roman" w:eastAsia="Times New Roman" w:hAnsi="Times New Roman" w:cs="Times New Roman"/>
                <w:sz w:val="24"/>
                <w:szCs w:val="24"/>
                <w:lang w:val="nl-NL"/>
              </w:rPr>
              <w:t xml:space="preserve">kiến nghị xem xét việc </w:t>
            </w:r>
            <w:r w:rsidRPr="0035749D">
              <w:rPr>
                <w:rFonts w:ascii="Times New Roman" w:eastAsia="Times New Roman" w:hAnsi="Times New Roman" w:cs="Times New Roman"/>
                <w:i/>
                <w:sz w:val="24"/>
                <w:szCs w:val="24"/>
                <w:lang w:val="nl-NL"/>
              </w:rPr>
              <w:t>“Thuê kiểm toán báo cáo tài chính”</w:t>
            </w:r>
            <w:r w:rsidRPr="0035749D">
              <w:rPr>
                <w:rFonts w:ascii="Times New Roman" w:eastAsia="Times New Roman" w:hAnsi="Times New Roman" w:cs="Times New Roman"/>
                <w:sz w:val="24"/>
                <w:szCs w:val="24"/>
                <w:lang w:val="nl-NL"/>
              </w:rPr>
              <w:t xml:space="preserve"> và </w:t>
            </w:r>
            <w:r w:rsidRPr="0035749D">
              <w:rPr>
                <w:rFonts w:ascii="Times New Roman" w:eastAsia="Times New Roman" w:hAnsi="Times New Roman" w:cs="Times New Roman"/>
                <w:i/>
                <w:sz w:val="24"/>
                <w:szCs w:val="24"/>
                <w:lang w:val="nl-NL"/>
              </w:rPr>
              <w:t xml:space="preserve">“chi trả tiền lương, tiền công cho các đối tượng do doanh nghiệp có vốn nhà nước đầu tư trực tiếp cử, giới thiệu, thuê; thuê kiểm toán báo cáo tài chính” </w:t>
            </w:r>
            <w:r w:rsidRPr="0035749D">
              <w:rPr>
                <w:rFonts w:ascii="Times New Roman" w:eastAsia="Times New Roman" w:hAnsi="Times New Roman" w:cs="Times New Roman"/>
                <w:sz w:val="24"/>
                <w:szCs w:val="24"/>
                <w:lang w:val="nl-NL"/>
              </w:rPr>
              <w:t>được tính vào chi phí doanh nghiệp.</w:t>
            </w:r>
          </w:p>
          <w:p w:rsidR="00E229B2" w:rsidRPr="0035749D" w:rsidRDefault="00E229B2" w:rsidP="00265831">
            <w:pPr>
              <w:spacing w:before="60" w:after="60"/>
              <w:jc w:val="both"/>
              <w:rPr>
                <w:rFonts w:ascii="Times New Roman" w:eastAsia="Times New Roman" w:hAnsi="Times New Roman" w:cs="Times New Roman"/>
                <w:sz w:val="24"/>
                <w:szCs w:val="24"/>
                <w:lang w:val="nl-NL"/>
              </w:rPr>
            </w:pPr>
          </w:p>
        </w:tc>
        <w:tc>
          <w:tcPr>
            <w:tcW w:w="2909" w:type="dxa"/>
          </w:tcPr>
          <w:p w:rsidR="00E229B2" w:rsidRPr="00795B80" w:rsidRDefault="00E229B2"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Dự thảo Luật chỉ quy định việc phân phối LNST của doanh nghiệp; không thể quy định hêt các trường hợp được trừ vào LNST </w:t>
            </w:r>
            <w:r w:rsidRPr="00795B80">
              <w:rPr>
                <w:rFonts w:ascii="Times New Roman" w:eastAsia="Times New Roman" w:hAnsi="Times New Roman" w:cs="Times New Roman"/>
                <w:sz w:val="24"/>
                <w:szCs w:val="24"/>
                <w:lang w:val="nl-NL"/>
              </w:rPr>
              <w:lastRenderedPageBreak/>
              <w:t>của doanh nghiệp.</w:t>
            </w:r>
          </w:p>
          <w:p w:rsidR="00E229B2" w:rsidRPr="00795B80" w:rsidRDefault="00E229B2" w:rsidP="00265831">
            <w:pPr>
              <w:jc w:val="both"/>
              <w:rPr>
                <w:rFonts w:ascii="Times New Roman" w:hAnsi="Times New Roman" w:cs="Times New Roman"/>
                <w:sz w:val="24"/>
                <w:szCs w:val="24"/>
                <w:lang w:val="nl-NL"/>
              </w:rPr>
            </w:pPr>
          </w:p>
          <w:p w:rsidR="00E229B2" w:rsidRPr="0035749D" w:rsidRDefault="0035749D" w:rsidP="0035749D">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35749D">
              <w:rPr>
                <w:rFonts w:ascii="Times New Roman" w:hAnsi="Times New Roman" w:cs="Times New Roman"/>
                <w:sz w:val="24"/>
                <w:szCs w:val="24"/>
                <w:lang w:val="nl-NL"/>
              </w:rPr>
              <w:t>Nội dung chi đã giải thích bên trên</w:t>
            </w:r>
          </w:p>
          <w:p w:rsidR="00E229B2" w:rsidRPr="00795B80" w:rsidRDefault="00E229B2" w:rsidP="00265831">
            <w:pPr>
              <w:jc w:val="both"/>
              <w:rPr>
                <w:rFonts w:ascii="Times New Roman" w:eastAsia="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d) Sử dụng và trích lập các Quỹ theo quy định của Luật chuyên ngành gồm: Luật Các tổ chức tín dụng; Luật Dầu khí; Luật Công nghiệp quốc phòng, an ninh và động viên công nghiệp.</w:t>
            </w:r>
          </w:p>
        </w:tc>
        <w:tc>
          <w:tcPr>
            <w:tcW w:w="7315" w:type="dxa"/>
          </w:tcPr>
          <w:p w:rsidR="0035749D" w:rsidRPr="0035749D" w:rsidRDefault="0035749D" w:rsidP="0035749D">
            <w:pPr>
              <w:spacing w:before="60" w:after="60"/>
              <w:jc w:val="both"/>
              <w:rPr>
                <w:rFonts w:ascii="Times New Roman" w:eastAsia="Times New Roman" w:hAnsi="Times New Roman" w:cs="Times New Roman"/>
                <w:b/>
                <w:i/>
                <w:sz w:val="24"/>
                <w:szCs w:val="24"/>
                <w:lang w:val="nl-NL"/>
              </w:rPr>
            </w:pPr>
            <w:r w:rsidRPr="0035749D">
              <w:rPr>
                <w:rFonts w:ascii="Times New Roman" w:hAnsi="Times New Roman" w:cs="Times New Roman"/>
                <w:b/>
                <w:sz w:val="24"/>
                <w:szCs w:val="24"/>
                <w:lang w:val="nl-NL"/>
              </w:rPr>
              <w:t xml:space="preserve">(i) Tập đoàn Bảo Việt: </w:t>
            </w:r>
            <w:r w:rsidRPr="0035749D">
              <w:rPr>
                <w:rFonts w:ascii="Times New Roman" w:eastAsia="Times New Roman" w:hAnsi="Times New Roman" w:cs="Times New Roman"/>
                <w:sz w:val="24"/>
                <w:szCs w:val="24"/>
                <w:lang w:val="nl-NL"/>
              </w:rPr>
              <w:t xml:space="preserve">kiến nghị bổ sung thêm cụm từ: </w:t>
            </w:r>
            <w:r w:rsidRPr="0035749D">
              <w:rPr>
                <w:rFonts w:ascii="Times New Roman" w:eastAsia="Times New Roman" w:hAnsi="Times New Roman" w:cs="Times New Roman"/>
                <w:b/>
                <w:i/>
                <w:sz w:val="24"/>
                <w:szCs w:val="24"/>
                <w:lang w:val="nl-NL"/>
              </w:rPr>
              <w:t>“và các quy định pháp luật chuyên ngành khác có liên quan”.</w:t>
            </w:r>
          </w:p>
          <w:p w:rsidR="0035749D" w:rsidRPr="0035749D" w:rsidRDefault="0035749D" w:rsidP="0035749D">
            <w:pPr>
              <w:spacing w:before="60" w:after="60"/>
              <w:jc w:val="both"/>
              <w:rPr>
                <w:rFonts w:ascii="Times New Roman" w:hAnsi="Times New Roman" w:cs="Times New Roman"/>
                <w:sz w:val="24"/>
                <w:szCs w:val="24"/>
                <w:lang w:val="nl-NL"/>
              </w:rPr>
            </w:pPr>
            <w:r w:rsidRPr="0035749D">
              <w:rPr>
                <w:rFonts w:ascii="Times New Roman" w:hAnsi="Times New Roman" w:cs="Times New Roman"/>
                <w:sz w:val="24"/>
                <w:szCs w:val="24"/>
                <w:lang w:val="nl-NL"/>
              </w:rPr>
              <w:t xml:space="preserve">+ TĐBV kiến nghị xem xét về thứ tự của việc </w:t>
            </w:r>
            <w:r w:rsidRPr="0035749D">
              <w:rPr>
                <w:rFonts w:ascii="Times New Roman" w:eastAsia="Times New Roman" w:hAnsi="Times New Roman" w:cs="Times New Roman"/>
                <w:i/>
                <w:sz w:val="24"/>
                <w:szCs w:val="24"/>
                <w:lang w:val="nl-NL"/>
              </w:rPr>
              <w:t>“</w:t>
            </w:r>
            <w:r w:rsidRPr="0035749D">
              <w:rPr>
                <w:rFonts w:ascii="Times New Roman" w:hAnsi="Times New Roman" w:cs="Times New Roman"/>
                <w:i/>
                <w:sz w:val="24"/>
                <w:szCs w:val="24"/>
                <w:lang w:val="nl-NL"/>
              </w:rPr>
              <w:t>trích lập các Quỹ theo quy định của pháp luật chuyên ngành” vì</w:t>
            </w:r>
            <w:r w:rsidRPr="0035749D">
              <w:rPr>
                <w:rFonts w:ascii="Times New Roman" w:hAnsi="Times New Roman" w:cs="Times New Roman"/>
                <w:sz w:val="24"/>
                <w:szCs w:val="24"/>
                <w:lang w:val="nl-NL"/>
              </w:rPr>
              <w:t xml:space="preserve"> theo quy định của Luật chuyên ngành phải trích lập các Quỹ bắt buộc, ví dụ: đối với các doanh nghiệp bảo hiểm phải trích lập Quỹ dự trữ bắt buộc để đảm bảo khả năng thanh toán (Điều 98, Luật KDBH).</w:t>
            </w:r>
          </w:p>
          <w:p w:rsidR="0035749D" w:rsidRPr="0035749D" w:rsidRDefault="0035749D" w:rsidP="00265831">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Phải xác định cụ thể pháp luật chuyên ngành khác là PL nào để có cơ sở xem xét</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F33C40" w:rsidRDefault="0035749D" w:rsidP="0035749D">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 xml:space="preserve">đ) Phần còn lại sau khi chi, trích lập các quỹ theo quy định nêu trên, nộp về </w:t>
            </w:r>
            <w:r w:rsidRPr="00F33C40">
              <w:rPr>
                <w:rFonts w:ascii="Times New Roman" w:eastAsia="Times New Roman" w:hAnsi="Times New Roman" w:cs="Times New Roman"/>
                <w:sz w:val="24"/>
                <w:szCs w:val="24"/>
                <w:lang w:val="nl-NL"/>
              </w:rPr>
              <w:lastRenderedPageBreak/>
              <w:t>doanh nghiệp có vốn nhà nước đầu tư trực tiếp.</w:t>
            </w:r>
          </w:p>
          <w:p w:rsidR="0035749D" w:rsidRPr="00F33C40" w:rsidRDefault="0035749D" w:rsidP="00265831">
            <w:pPr>
              <w:shd w:val="clear" w:color="auto" w:fill="FFFFFF"/>
              <w:spacing w:before="60" w:after="60"/>
              <w:jc w:val="both"/>
              <w:rPr>
                <w:rFonts w:ascii="Times New Roman" w:eastAsia="Times New Roman" w:hAnsi="Times New Roman" w:cs="Times New Roman"/>
                <w:sz w:val="24"/>
                <w:szCs w:val="24"/>
                <w:lang w:val="nl-NL"/>
              </w:rPr>
            </w:pPr>
          </w:p>
        </w:tc>
        <w:tc>
          <w:tcPr>
            <w:tcW w:w="7315" w:type="dxa"/>
          </w:tcPr>
          <w:p w:rsidR="0035749D" w:rsidRPr="0035749D" w:rsidRDefault="0035749D" w:rsidP="0035749D">
            <w:pPr>
              <w:shd w:val="clear" w:color="auto" w:fill="FFFFFF"/>
              <w:spacing w:before="60" w:after="60"/>
              <w:jc w:val="both"/>
              <w:rPr>
                <w:rFonts w:ascii="Times New Roman" w:hAnsi="Times New Roman" w:cs="Times New Roman"/>
                <w:b/>
                <w:sz w:val="24"/>
                <w:szCs w:val="24"/>
                <w:lang w:val="nl-NL"/>
              </w:rPr>
            </w:pPr>
            <w:r w:rsidRPr="0035749D">
              <w:rPr>
                <w:rFonts w:ascii="Times New Roman" w:hAnsi="Times New Roman" w:cs="Times New Roman"/>
                <w:b/>
                <w:sz w:val="24"/>
                <w:szCs w:val="24"/>
                <w:lang w:val="nl-NL"/>
              </w:rPr>
              <w:lastRenderedPageBreak/>
              <w:t xml:space="preserve">(i) Tập đoàn Bảo Việt: </w:t>
            </w:r>
            <w:r w:rsidRPr="0035749D">
              <w:rPr>
                <w:rFonts w:ascii="Times New Roman" w:eastAsia="Times New Roman" w:hAnsi="Times New Roman" w:cs="Times New Roman"/>
                <w:sz w:val="24"/>
                <w:szCs w:val="24"/>
                <w:lang w:val="nl-NL"/>
              </w:rPr>
              <w:t xml:space="preserve">TĐBV kiến nghị đề xuất cân nhắc các trường hợp đặc thù như sau:  Đối với trường hợp cụ thể của 02 Tổng công ty </w:t>
            </w:r>
            <w:r w:rsidRPr="0035749D">
              <w:rPr>
                <w:rFonts w:ascii="Times New Roman" w:eastAsia="Times New Roman" w:hAnsi="Times New Roman" w:cs="Times New Roman"/>
                <w:sz w:val="24"/>
                <w:szCs w:val="24"/>
                <w:lang w:val="nl-NL"/>
              </w:rPr>
              <w:lastRenderedPageBreak/>
              <w:t>kinh doanh bảo hiểm của Bảo Việt, doanh nghiệp phải bảo đảm an toàn tài chính trước khi thực hiện bất kỳ hành động phân phối lợi nhuận nào (Điều 109, 110, 111, Luật Kinh doanh bảo hiểm).</w:t>
            </w:r>
          </w:p>
        </w:tc>
        <w:tc>
          <w:tcPr>
            <w:tcW w:w="2909" w:type="dxa"/>
          </w:tcPr>
          <w:p w:rsidR="0035749D" w:rsidRPr="0035749D" w:rsidRDefault="0035749D" w:rsidP="00265831">
            <w:pPr>
              <w:shd w:val="clear" w:color="auto" w:fill="FFFFFF"/>
              <w:spacing w:before="60" w:after="60"/>
              <w:jc w:val="both"/>
              <w:rPr>
                <w:rFonts w:ascii="Times New Roman" w:eastAsia="Times New Roman" w:hAnsi="Times New Roman" w:cs="Times New Roman"/>
                <w:b/>
                <w:color w:val="FF0000"/>
                <w:sz w:val="24"/>
                <w:szCs w:val="24"/>
                <w:lang w:val="nl-NL"/>
              </w:rPr>
            </w:pPr>
            <w:r w:rsidRPr="0035749D">
              <w:rPr>
                <w:rFonts w:ascii="Times New Roman" w:eastAsia="Times New Roman" w:hAnsi="Times New Roman" w:cs="Times New Roman"/>
                <w:b/>
                <w:color w:val="FF0000"/>
                <w:sz w:val="24"/>
                <w:szCs w:val="24"/>
                <w:lang w:val="nl-NL"/>
              </w:rPr>
              <w:lastRenderedPageBreak/>
              <w:t>Tiếp thu</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2. </w:t>
            </w:r>
            <w:r w:rsidRPr="00795B80">
              <w:rPr>
                <w:rFonts w:ascii="Times New Roman" w:hAnsi="Times New Roman" w:cs="Times New Roman"/>
                <w:bCs/>
                <w:sz w:val="24"/>
                <w:szCs w:val="24"/>
                <w:lang w:val="nl-NL"/>
              </w:rPr>
              <w:t xml:space="preserve">Đối với doanh nghiệp có vốn góp </w:t>
            </w:r>
            <w:r w:rsidRPr="00795B80">
              <w:rPr>
                <w:rFonts w:ascii="Times New Roman" w:eastAsia="Times New Roman" w:hAnsi="Times New Roman" w:cs="Times New Roman"/>
                <w:sz w:val="24"/>
                <w:szCs w:val="24"/>
                <w:lang w:val="nl-NL"/>
              </w:rPr>
              <w:t xml:space="preserve">trên 50% đến dưới 100% vốn điều lệ của doanh nghiệp có vốn nhà nước đầu tư trực tiếp </w:t>
            </w:r>
            <w:r w:rsidRPr="00795B80">
              <w:rPr>
                <w:rFonts w:ascii="Times New Roman" w:hAnsi="Times New Roman" w:cs="Times New Roman"/>
                <w:bCs/>
                <w:sz w:val="24"/>
                <w:szCs w:val="24"/>
                <w:lang w:val="nl-NL"/>
              </w:rPr>
              <w:t>thực hiện phân phối theo nguyên tắc, thứ tự</w:t>
            </w:r>
          </w:p>
        </w:tc>
        <w:tc>
          <w:tcPr>
            <w:tcW w:w="7315" w:type="dxa"/>
          </w:tcPr>
          <w:p w:rsidR="0035749D" w:rsidRPr="0035749D" w:rsidRDefault="0035749D" w:rsidP="0035749D">
            <w:pPr>
              <w:shd w:val="clear" w:color="auto" w:fill="FFFFFF"/>
              <w:spacing w:before="60" w:after="60"/>
              <w:jc w:val="both"/>
              <w:rPr>
                <w:rFonts w:ascii="Times New Roman" w:hAnsi="Times New Roman" w:cs="Times New Roman"/>
                <w:sz w:val="24"/>
                <w:szCs w:val="24"/>
                <w:lang w:val="nl-NL"/>
              </w:rPr>
            </w:pPr>
            <w:r w:rsidRPr="0035749D">
              <w:rPr>
                <w:rFonts w:ascii="Times New Roman" w:hAnsi="Times New Roman" w:cs="Times New Roman"/>
                <w:b/>
                <w:sz w:val="24"/>
                <w:szCs w:val="24"/>
                <w:lang w:val="nl-NL"/>
              </w:rPr>
              <w:t>(i) BIDV:</w:t>
            </w:r>
            <w:r w:rsidRPr="0035749D">
              <w:rPr>
                <w:rFonts w:ascii="Times New Roman" w:hAnsi="Times New Roman" w:cs="Times New Roman"/>
                <w:sz w:val="24"/>
                <w:szCs w:val="24"/>
                <w:lang w:val="nl-NL"/>
              </w:rPr>
              <w:t xml:space="preserve"> Việc phân phối lợi nhuận đối với các doanh nghiệp có vốn đầu tư trực tiếp khác có tỷ lệ sở hữu dưới 100% thực hiện theo Điều lệ doanh nghiệp. Việc quy định cứng mức trích quỹ khen thưởng phúc lợi (tối đa 3 tháng lương) sẽ không khuyến khích các doanh nghiệp tận dụng triệt để các cơ hội kinh doanh khi thị trường thuận lợi. Có thể xem xét trích quỹ khen thưởng, phúc lợi theo tỷ lệ lợi nhuận</w:t>
            </w:r>
          </w:p>
          <w:p w:rsidR="0035749D" w:rsidRPr="0035749D" w:rsidRDefault="0035749D" w:rsidP="0035749D">
            <w:pPr>
              <w:spacing w:before="60" w:after="60"/>
              <w:rPr>
                <w:rFonts w:ascii="Times New Roman" w:hAnsi="Times New Roman" w:cs="Times New Roman"/>
                <w:b/>
                <w:color w:val="000000" w:themeColor="text1"/>
                <w:sz w:val="24"/>
                <w:szCs w:val="24"/>
                <w:lang w:val="nl-NL"/>
              </w:rPr>
            </w:pPr>
            <w:r w:rsidRPr="0035749D">
              <w:rPr>
                <w:rFonts w:ascii="Times New Roman" w:hAnsi="Times New Roman" w:cs="Times New Roman"/>
                <w:b/>
                <w:color w:val="000000" w:themeColor="text1"/>
                <w:sz w:val="24"/>
                <w:szCs w:val="24"/>
                <w:lang w:val="nl-NL"/>
              </w:rPr>
              <w:t>(ii) Tập đoàn dầu khí Việt Nam:</w:t>
            </w:r>
            <w:r w:rsidRPr="0035749D">
              <w:rPr>
                <w:rFonts w:ascii="Times New Roman" w:hAnsi="Times New Roman" w:cs="Times New Roman"/>
                <w:color w:val="000000" w:themeColor="text1"/>
                <w:sz w:val="24"/>
                <w:szCs w:val="24"/>
                <w:lang w:val="nl-NL"/>
              </w:rPr>
              <w:t xml:space="preserve"> Những doanh nghiệp cấp 2 hoạt động dưới hình thức công ty cổ phần, công ty TNHH 2TV trở lên, là những doanh nghiệp đa sở hữu. Do vậy, việc phân phối cần giao lại cho doanh nghiệp quyết định đảm bảo phù hợp với Điều lệ, các quyết định phân phối phải linh hoạt, phù hợp với tình hình dòng tiền, phù hợp với mục tiêu tài chính của doanh nghiệp, không thể thực hiện chi tiết và cụ thể như doanh nghiệp nhà nước.</w:t>
            </w:r>
          </w:p>
          <w:p w:rsidR="0035749D" w:rsidRPr="0035749D" w:rsidRDefault="0035749D" w:rsidP="0035749D">
            <w:pPr>
              <w:spacing w:before="60" w:after="60"/>
              <w:rPr>
                <w:rFonts w:ascii="Times New Roman" w:hAnsi="Times New Roman" w:cs="Times New Roman"/>
                <w:color w:val="000000" w:themeColor="text1"/>
                <w:sz w:val="24"/>
                <w:szCs w:val="24"/>
                <w:lang w:val="nl-NL"/>
              </w:rPr>
            </w:pPr>
            <w:r w:rsidRPr="0035749D">
              <w:rPr>
                <w:rFonts w:ascii="Times New Roman" w:hAnsi="Times New Roman" w:cs="Times New Roman"/>
                <w:b/>
                <w:color w:val="000000" w:themeColor="text1"/>
                <w:sz w:val="24"/>
                <w:szCs w:val="24"/>
                <w:u w:val="single"/>
                <w:lang w:val="nl-NL"/>
              </w:rPr>
              <w:t xml:space="preserve">Đề nghị xem xét sửa lại theo hướng: </w:t>
            </w:r>
            <w:r w:rsidRPr="0035749D">
              <w:rPr>
                <w:rFonts w:ascii="Times New Roman" w:hAnsi="Times New Roman" w:cs="Times New Roman"/>
                <w:color w:val="000000" w:themeColor="text1"/>
                <w:sz w:val="24"/>
                <w:szCs w:val="24"/>
                <w:lang w:val="nl-NL"/>
              </w:rPr>
              <w:t>áp dụng với các doanh nghiệp cấp 2 còn lại, nguyên tắc và thứ tự phân phối lợi nhuận thực hiện theo Luật Doanh nghiệp và Điều lệ công ty</w:t>
            </w:r>
          </w:p>
          <w:p w:rsidR="0035749D" w:rsidRPr="0035749D" w:rsidRDefault="0035749D" w:rsidP="0035749D">
            <w:pPr>
              <w:spacing w:before="60" w:after="60"/>
              <w:rPr>
                <w:rFonts w:ascii="Times New Roman" w:eastAsia="Times New Roman" w:hAnsi="Times New Roman" w:cs="Times New Roman"/>
                <w:sz w:val="24"/>
                <w:szCs w:val="24"/>
                <w:lang w:val="nl-NL"/>
              </w:rPr>
            </w:pPr>
            <w:r w:rsidRPr="0035749D">
              <w:rPr>
                <w:rFonts w:ascii="Times New Roman" w:hAnsi="Times New Roman" w:cs="Times New Roman"/>
                <w:b/>
                <w:sz w:val="24"/>
                <w:szCs w:val="24"/>
                <w:lang w:val="nl-NL"/>
              </w:rPr>
              <w:t xml:space="preserve">(iii) Tập đoàn Bưu chính Viễn thông Việt Nam </w:t>
            </w:r>
            <w:r w:rsidRPr="0035749D">
              <w:rPr>
                <w:rFonts w:ascii="Times New Roman" w:hAnsi="Times New Roman" w:cs="Times New Roman"/>
                <w:sz w:val="24"/>
                <w:szCs w:val="24"/>
                <w:lang w:val="nl-NL"/>
              </w:rPr>
              <w:t xml:space="preserve">Quy định của khoản 2 Điều 18 Dự thảo trong việc trích và lập quỹ Quỹ khen thưởng, Quỹ phúc lợi của người lao động, Quỹ Đầu tư phát triển để tại doanh nghiệp tác động đến các doanh nghiệp có vốn góp của VNPT ở nước ngoài dưới 100% vốn do các công ty ở nước ngoài phải tuân thủ các quy định định của pháp luật nước sở tại, bao gồm cả các quy định về quản lý tài chính, kế toán của công ty. Ngoài ra, VNPT tham gia vào hoạt động quản lý doanh nghiệp ở nước ngoài có vốn góp của VNPT thông qua người đại diện theo tỷ lệ vốn góp của VNPT phù hợp với Điều lệ doanh nghiệp, thỏa thuận liên doanh và pháp luật nước tiếp nhận đầu tư. Do đó, việc quy định doanh nghiệp ở nước ngoài có vốn góp của VNPT trên 50% đến dưới100% vốn điều lệ phải trích lập các quỹ như dự thảo của khoản 2 Điều 18 Dự thảo là chưa phù hợp. Đề nghị không áp dụng và xóa bỏ quy định của khoản 2 Điều 18, thay vào đó các doanh nghiệp có vốn góp của </w:t>
            </w:r>
            <w:r w:rsidRPr="0035749D">
              <w:rPr>
                <w:rFonts w:ascii="Times New Roman" w:hAnsi="Times New Roman" w:cs="Times New Roman"/>
                <w:sz w:val="24"/>
                <w:szCs w:val="24"/>
                <w:lang w:val="nl-NL"/>
              </w:rPr>
              <w:lastRenderedPageBreak/>
              <w:t>doanh nghiệp có vốn nhà nước đầu tư trực tiếp dưới 100% vốn điều lệ sẽ thực hiện theo Điều lệ công ty.</w:t>
            </w:r>
          </w:p>
        </w:tc>
        <w:tc>
          <w:tcPr>
            <w:tcW w:w="2909" w:type="dxa"/>
          </w:tcPr>
          <w:p w:rsidR="0035749D" w:rsidRPr="00795B80" w:rsidRDefault="0035749D" w:rsidP="0035749D">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Nguyên tắc này quy định trên cơ sở chính sách đã được thông qua </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Trích không quá </w:t>
            </w:r>
            <w:r w:rsidRPr="00795B80">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795B80">
              <w:rPr>
                <w:rFonts w:ascii="Times New Roman" w:eastAsia="Times New Roman" w:hAnsi="Times New Roman" w:cs="Times New Roman"/>
                <w:sz w:val="24"/>
                <w:szCs w:val="24"/>
                <w:lang w:val="nl-NL"/>
              </w:rPr>
              <w:t xml:space="preserve"> lợi nhuận sau thuế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doanh nghiệp có vốn nhà nước đầu tư trực tiếp tương ứng với tỷ lệ phần vốn của doanh nghiệp theo quyết định của cấp có thẩm quyền.</w:t>
            </w:r>
          </w:p>
        </w:tc>
        <w:tc>
          <w:tcPr>
            <w:tcW w:w="7315"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 xml:space="preserve">TCT Sonadezi – Đồng Nai: </w:t>
            </w:r>
            <w:r w:rsidRPr="00795B80">
              <w:rPr>
                <w:rFonts w:ascii="Times New Roman" w:hAnsi="Times New Roman" w:cs="Times New Roman"/>
                <w:sz w:val="24"/>
                <w:szCs w:val="24"/>
                <w:lang w:val="nl-NL"/>
              </w:rPr>
              <w:t xml:space="preserve">Tại điểm b và d khoản 2 Điều 18: đề nghị bỏ nội dung “thuê kiểm toán báo cáo tài chính” vì chi phí thuê kiểm toán báo cáo tài chính là khoản chi được hạch toán vào chi phí trước thuế thu nhập doanh nghiệp. Đề nghị bỏ nội dung </w:t>
            </w:r>
            <w:r w:rsidRPr="00795B80">
              <w:rPr>
                <w:rFonts w:ascii="Times New Roman" w:hAnsi="Times New Roman" w:cs="Times New Roman"/>
                <w:i/>
                <w:sz w:val="24"/>
                <w:szCs w:val="24"/>
                <w:lang w:val="nl-NL"/>
              </w:rPr>
              <w:t>“nộp về doanh nghiệp có vốn nhà nước đầu tư trực tiếp tương ứng với tỷ lệ phần vốn của doanh nghiệp theo quyết định của cấp có thẩm quyền”</w:t>
            </w:r>
            <w:r w:rsidRPr="00795B80">
              <w:rPr>
                <w:rFonts w:ascii="Times New Roman" w:hAnsi="Times New Roman" w:cs="Times New Roman"/>
                <w:sz w:val="24"/>
                <w:szCs w:val="24"/>
                <w:lang w:val="nl-NL"/>
              </w:rPr>
              <w:t xml:space="preserve"> tương tự như ý kiến ở Điều 15. Đồng thời đề nghị làm rõ </w:t>
            </w:r>
            <w:r w:rsidRPr="00795B80">
              <w:rPr>
                <w:rFonts w:ascii="Times New Roman" w:hAnsi="Times New Roman" w:cs="Times New Roman"/>
                <w:i/>
                <w:sz w:val="24"/>
                <w:szCs w:val="24"/>
                <w:lang w:val="nl-NL"/>
              </w:rPr>
              <w:t>“người do doanh nghiệp có vốn nhà nước đầu tư trực tiếp cử, giới thiệu, thuê làm việc trực tiếp tại doanh nghiệp”</w:t>
            </w:r>
            <w:r w:rsidRPr="00795B80">
              <w:rPr>
                <w:rFonts w:ascii="Times New Roman" w:hAnsi="Times New Roman" w:cs="Times New Roman"/>
                <w:sz w:val="24"/>
                <w:szCs w:val="24"/>
                <w:lang w:val="nl-NL"/>
              </w:rPr>
              <w:t>, tương tự như ý kiến tại Điều 15.</w:t>
            </w:r>
          </w:p>
        </w:tc>
        <w:tc>
          <w:tcPr>
            <w:tcW w:w="2909" w:type="dxa"/>
          </w:tcPr>
          <w:p w:rsidR="0035749D" w:rsidRPr="0046431D" w:rsidRDefault="0035749D" w:rsidP="00265831">
            <w:pPr>
              <w:shd w:val="clear" w:color="auto" w:fill="FFFFFF"/>
              <w:spacing w:before="60" w:after="60"/>
              <w:jc w:val="both"/>
              <w:rPr>
                <w:rFonts w:ascii="Times New Roman" w:hAnsi="Times New Roman" w:cs="Times New Roman"/>
                <w:sz w:val="24"/>
                <w:szCs w:val="24"/>
              </w:rPr>
            </w:pPr>
            <w:r w:rsidRPr="0046431D">
              <w:rPr>
                <w:rFonts w:ascii="Times New Roman" w:eastAsia="Times New Roman" w:hAnsi="Times New Roman" w:cs="Times New Roman"/>
                <w:sz w:val="24"/>
                <w:szCs w:val="24"/>
                <w:lang w:val="nl-NL"/>
              </w:rPr>
              <w:t>Đã giải thich ở phần trên</w:t>
            </w:r>
          </w:p>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bCs/>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Cs/>
                <w:sz w:val="24"/>
                <w:szCs w:val="24"/>
                <w:lang w:val="nl-NL"/>
              </w:rPr>
              <w:t>d) S</w:t>
            </w:r>
            <w:r w:rsidRPr="00795B80">
              <w:rPr>
                <w:rFonts w:ascii="Times New Roman" w:eastAsia="Times New Roman" w:hAnsi="Times New Roman" w:cs="Times New Roman"/>
                <w:sz w:val="24"/>
                <w:szCs w:val="24"/>
                <w:lang w:val="nl-NL"/>
              </w:rPr>
              <w:t xml:space="preserve">au khi trích lập các quỹ theo quy định nêu trên, phần lợi nhuận, cổ tức được chia tương ứng với phần vốn </w:t>
            </w:r>
            <w:r w:rsidRPr="00795B80">
              <w:rPr>
                <w:rFonts w:ascii="Times New Roman" w:hAnsi="Times New Roman" w:cs="Times New Roman"/>
                <w:bCs/>
                <w:sz w:val="24"/>
                <w:szCs w:val="24"/>
                <w:lang w:val="nl-NL"/>
              </w:rPr>
              <w:t xml:space="preserve">của </w:t>
            </w:r>
            <w:r w:rsidRPr="00795B80">
              <w:rPr>
                <w:rFonts w:ascii="Times New Roman" w:eastAsia="Times New Roman" w:hAnsi="Times New Roman" w:cs="Times New Roman"/>
                <w:sz w:val="24"/>
                <w:szCs w:val="24"/>
                <w:lang w:val="nl-NL"/>
              </w:rPr>
              <w:t xml:space="preserve">doanh nghiệp có vốn nhà nước đầu tư trực tiếp </w:t>
            </w:r>
            <w:r w:rsidRPr="00795B80">
              <w:rPr>
                <w:rFonts w:ascii="Times New Roman" w:hAnsi="Times New Roman" w:cs="Times New Roman"/>
                <w:bCs/>
                <w:sz w:val="24"/>
                <w:szCs w:val="24"/>
                <w:lang w:val="nl-NL"/>
              </w:rPr>
              <w:t>được sử dụng để chi t</w:t>
            </w:r>
            <w:r w:rsidRPr="00795B80">
              <w:rPr>
                <w:rFonts w:ascii="Times New Roman" w:hAnsi="Times New Roman" w:cs="Times New Roman"/>
                <w:sz w:val="24"/>
                <w:szCs w:val="24"/>
                <w:lang w:val="nl-NL"/>
              </w:rPr>
              <w:t xml:space="preserve">iền lương, tiền </w:t>
            </w:r>
            <w:r w:rsidRPr="00795B80">
              <w:rPr>
                <w:rFonts w:ascii="Times New Roman" w:eastAsia="Times New Roman" w:hAnsi="Times New Roman" w:cs="Times New Roman"/>
                <w:sz w:val="24"/>
                <w:szCs w:val="24"/>
                <w:lang w:val="nl-NL"/>
              </w:rPr>
              <w:t>thưởng của người do doanh nghiệp có vốn nhà nước đầu tư trực tiếp cử, giới thiệu, thuê làm việc trực tiếp tại doanh nghiệp, còn lại nộp về doanh nghiệp có vốn nhà nước đầu tư trực tiếp.</w:t>
            </w:r>
          </w:p>
        </w:tc>
        <w:tc>
          <w:tcPr>
            <w:tcW w:w="7315" w:type="dxa"/>
          </w:tcPr>
          <w:p w:rsidR="0035749D" w:rsidRPr="00795B80" w:rsidRDefault="0035749D"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 xml:space="preserve">Tập đoàn Điện lực Việt Nam: </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Theo quản trị doanh nghiệp nói chung, người làm việc cho doanh nghiệp (người quản lý, người lao động) được hưởng tiền lương, tiền thưởng và tính vào tính vào chi phí của doanh nghiệp. Theo dự thảo Luật, tiền lương, tiền thưởng của người do cơ quan đại diện chủ sở hữu vốn cử, giới thiệu, thuê làm việc trực tiếp tại doanh nghiệp lấy từ lợi nhuận sau thuế sẽ gây khó khăn cho các doanh nghiệp có kết quả hoạt động sản xuất kinh doanh bị lỗ, có lợi nhuận thấp không đủ trích để trả lương, tiền thưởng hoặc các doanh nghiệp hoạt động không vì mục tiêu lợi nhuận. </w:t>
            </w:r>
          </w:p>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sz w:val="24"/>
                <w:szCs w:val="24"/>
                <w:lang w:val="nl-NL"/>
              </w:rPr>
              <w:t>Đề nghị xem xét bỏ nội dung này.</w:t>
            </w:r>
          </w:p>
        </w:tc>
        <w:tc>
          <w:tcPr>
            <w:tcW w:w="2909" w:type="dxa"/>
          </w:tcPr>
          <w:p w:rsidR="0035749D" w:rsidRPr="00795B80" w:rsidRDefault="0035749D" w:rsidP="00265831">
            <w:pPr>
              <w:pStyle w:val="Heading1"/>
              <w:spacing w:before="60" w:after="60"/>
              <w:jc w:val="both"/>
              <w:outlineLvl w:val="0"/>
              <w:rPr>
                <w:b w:val="0"/>
              </w:rPr>
            </w:pPr>
            <w:r w:rsidRPr="00795B80">
              <w:rPr>
                <w:b w:val="0"/>
              </w:rPr>
              <w:t>- Cân nhắc tiếp thu</w:t>
            </w:r>
            <w:r>
              <w:rPr>
                <w:b w:val="0"/>
              </w:rPr>
              <w:t xml:space="preserve"> đối với tiền lương của F1 cử xuống F2</w:t>
            </w:r>
            <w:r w:rsidRPr="00795B80">
              <w:rPr>
                <w:b w:val="0"/>
              </w:rPr>
              <w:t xml:space="preserve">. Tuy   nhiên không đảm bảo Chi phí tiền lương của đối tượng do </w:t>
            </w:r>
            <w:r>
              <w:rPr>
                <w:b w:val="0"/>
              </w:rPr>
              <w:t>F1</w:t>
            </w:r>
            <w:r w:rsidRPr="00795B80">
              <w:rPr>
                <w:b w:val="0"/>
              </w:rPr>
              <w:t xml:space="preserve"> cử,</w:t>
            </w:r>
            <w:r w:rsidRPr="00795B80">
              <w:t xml:space="preserve"> </w:t>
            </w:r>
            <w:r w:rsidRPr="00795B80">
              <w:rPr>
                <w:b w:val="0"/>
              </w:rPr>
              <w:t>giới thiệu, thuê theo tinh thần NQ27-NQ/TW về tiền lương là ai thuê và bổ nhiệm thì người đó đánh giá và trả lương.</w:t>
            </w:r>
          </w:p>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Tiến lương của đối tượng </w:t>
            </w:r>
            <w:r w:rsidRPr="00795B80">
              <w:rPr>
                <w:rFonts w:ascii="Times New Roman" w:hAnsi="Times New Roman" w:cs="Times New Roman"/>
                <w:bCs/>
                <w:sz w:val="24"/>
                <w:szCs w:val="24"/>
                <w:lang w:val="nl-NL"/>
              </w:rPr>
              <w:lastRenderedPageBreak/>
              <w:t>làm việc theo hợp đồng lao động ký kết với doanh nghiệp được hạch toán vào chi phí của doanh nghiệp theo quy định</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 xml:space="preserve">3. </w:t>
            </w:r>
            <w:r w:rsidRPr="00795B80">
              <w:rPr>
                <w:rFonts w:ascii="Times New Roman" w:hAnsi="Times New Roman" w:cs="Times New Roman"/>
                <w:bCs/>
                <w:sz w:val="24"/>
                <w:szCs w:val="24"/>
                <w:lang w:val="nl-NL"/>
              </w:rPr>
              <w:t>Đối với doanh nghiệp có vốn góp từ</w:t>
            </w:r>
            <w:r w:rsidRPr="00795B80">
              <w:rPr>
                <w:rFonts w:ascii="Times New Roman" w:eastAsia="Times New Roman" w:hAnsi="Times New Roman" w:cs="Times New Roman"/>
                <w:sz w:val="24"/>
                <w:szCs w:val="24"/>
                <w:lang w:val="nl-NL"/>
              </w:rPr>
              <w:t xml:space="preserve"> 50% vốn điều lệ</w:t>
            </w:r>
            <w:r w:rsidRPr="00795B80">
              <w:rPr>
                <w:rFonts w:ascii="Times New Roman" w:hAnsi="Times New Roman" w:cs="Times New Roman"/>
                <w:bCs/>
                <w:sz w:val="24"/>
                <w:szCs w:val="24"/>
                <w:lang w:val="nl-NL"/>
              </w:rPr>
              <w:t xml:space="preserve"> trở xuống thực hiện phân phối </w:t>
            </w:r>
            <w:r w:rsidRPr="00795B80">
              <w:rPr>
                <w:rFonts w:ascii="Times New Roman" w:eastAsia="Times New Roman" w:hAnsi="Times New Roman" w:cs="Times New Roman"/>
                <w:sz w:val="24"/>
                <w:szCs w:val="24"/>
                <w:lang w:val="nl-NL"/>
              </w:rPr>
              <w:t>theo quy định tại Điều lệ công ty</w:t>
            </w:r>
            <w:r w:rsidRPr="00795B80">
              <w:rPr>
                <w:rFonts w:ascii="Times New Roman" w:hAnsi="Times New Roman" w:cs="Times New Roman"/>
                <w:bCs/>
                <w:sz w:val="24"/>
                <w:szCs w:val="24"/>
                <w:lang w:val="nl-NL"/>
              </w:rPr>
              <w:t>.</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Tập đoàn Công nghiệp Than Khoáng sản Việt Nam:</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TKV đề nghị </w:t>
            </w:r>
            <w:r w:rsidRPr="00795B80">
              <w:rPr>
                <w:rFonts w:ascii="Times New Roman" w:hAnsi="Times New Roman" w:cs="Times New Roman"/>
                <w:sz w:val="24"/>
                <w:szCs w:val="24"/>
                <w:lang w:val="nl-NL"/>
              </w:rPr>
              <w:t>sửa đổi thành:</w:t>
            </w:r>
          </w:p>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i/>
                <w:iCs/>
                <w:sz w:val="24"/>
                <w:szCs w:val="24"/>
                <w:lang w:val="nl-NL"/>
              </w:rPr>
              <w:t xml:space="preserve">“3. </w:t>
            </w:r>
            <w:r w:rsidRPr="00795B80">
              <w:rPr>
                <w:rFonts w:ascii="Times New Roman" w:hAnsi="Times New Roman" w:cs="Times New Roman"/>
                <w:bCs/>
                <w:i/>
                <w:iCs/>
                <w:sz w:val="24"/>
                <w:szCs w:val="24"/>
                <w:lang w:val="nl-NL"/>
              </w:rPr>
              <w:t>Đối với doanh nghiệp có vốn góp từ</w:t>
            </w:r>
            <w:r w:rsidRPr="00795B80">
              <w:rPr>
                <w:rFonts w:ascii="Times New Roman" w:eastAsia="Times New Roman" w:hAnsi="Times New Roman" w:cs="Times New Roman"/>
                <w:i/>
                <w:iCs/>
                <w:sz w:val="24"/>
                <w:szCs w:val="24"/>
                <w:lang w:val="nl-NL"/>
              </w:rPr>
              <w:t xml:space="preserve"> 50% vốn điều lệ</w:t>
            </w:r>
            <w:r w:rsidRPr="00795B80">
              <w:rPr>
                <w:rFonts w:ascii="Times New Roman" w:hAnsi="Times New Roman" w:cs="Times New Roman"/>
                <w:bCs/>
                <w:i/>
                <w:iCs/>
                <w:sz w:val="24"/>
                <w:szCs w:val="24"/>
                <w:lang w:val="nl-NL"/>
              </w:rPr>
              <w:t xml:space="preserve"> trở xuống </w:t>
            </w:r>
            <w:r w:rsidRPr="00795B80">
              <w:rPr>
                <w:rFonts w:ascii="Times New Roman" w:hAnsi="Times New Roman" w:cs="Times New Roman"/>
                <w:b/>
                <w:i/>
                <w:iCs/>
                <w:sz w:val="24"/>
                <w:szCs w:val="24"/>
                <w:u w:val="single"/>
                <w:lang w:val="nl-NL"/>
              </w:rPr>
              <w:t>của doanh nghiệp có vốn nhà nước đầu tư trực tiếp</w:t>
            </w:r>
            <w:r w:rsidRPr="00795B80">
              <w:rPr>
                <w:rFonts w:ascii="Times New Roman" w:hAnsi="Times New Roman" w:cs="Times New Roman"/>
                <w:bCs/>
                <w:i/>
                <w:iCs/>
                <w:sz w:val="24"/>
                <w:szCs w:val="24"/>
                <w:lang w:val="nl-NL"/>
              </w:rPr>
              <w:t xml:space="preserve"> thực hiện phân phối </w:t>
            </w:r>
            <w:r w:rsidRPr="00795B80">
              <w:rPr>
                <w:rFonts w:ascii="Times New Roman" w:eastAsia="Times New Roman" w:hAnsi="Times New Roman" w:cs="Times New Roman"/>
                <w:i/>
                <w:iCs/>
                <w:sz w:val="24"/>
                <w:szCs w:val="24"/>
                <w:lang w:val="nl-NL"/>
              </w:rPr>
              <w:t>theo quy định tại Điều lệ công ty</w:t>
            </w:r>
            <w:r w:rsidRPr="00795B80">
              <w:rPr>
                <w:rFonts w:ascii="Times New Roman" w:hAnsi="Times New Roman" w:cs="Times New Roman"/>
                <w:bCs/>
                <w:i/>
                <w:iCs/>
                <w:sz w:val="24"/>
                <w:szCs w:val="24"/>
                <w:lang w:val="nl-NL"/>
              </w:rPr>
              <w:t>.”</w:t>
            </w:r>
          </w:p>
        </w:tc>
        <w:tc>
          <w:tcPr>
            <w:tcW w:w="2909"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Điều 18 thuộc Mục 3 quản lý vốn tại doanh nghiệp có vốn nhà nước khác nên đã rõ. Tuy nhiên cân nhắc để hoàn thiện cho rõ hơn</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4. Chính phủ hướng dẫn chi tiết nội dung quy định tại Điều này.</w:t>
            </w:r>
          </w:p>
        </w:tc>
        <w:tc>
          <w:tcPr>
            <w:tcW w:w="7315" w:type="dxa"/>
          </w:tcPr>
          <w:p w:rsidR="0035749D" w:rsidRPr="0035749D" w:rsidRDefault="0035749D" w:rsidP="0035749D">
            <w:pPr>
              <w:spacing w:before="60" w:after="60"/>
              <w:jc w:val="both"/>
              <w:rPr>
                <w:rFonts w:ascii="Times New Roman" w:hAnsi="Times New Roman" w:cs="Times New Roman"/>
                <w:b/>
                <w:sz w:val="24"/>
                <w:szCs w:val="24"/>
                <w:lang w:val="nl-NL"/>
              </w:rPr>
            </w:pPr>
            <w:r w:rsidRPr="0035749D">
              <w:rPr>
                <w:rFonts w:ascii="Times New Roman" w:hAnsi="Times New Roman" w:cs="Times New Roman"/>
                <w:b/>
                <w:sz w:val="24"/>
                <w:szCs w:val="24"/>
                <w:lang w:val="nl-NL"/>
              </w:rPr>
              <w:t xml:space="preserve">(i) Tập đoàn Bưu chính Viễn thông Việt Nam </w:t>
            </w:r>
          </w:p>
          <w:p w:rsidR="0035749D" w:rsidRPr="0035749D" w:rsidRDefault="0035749D" w:rsidP="0035749D">
            <w:pPr>
              <w:shd w:val="clear" w:color="auto" w:fill="FFFFFF"/>
              <w:spacing w:before="60" w:after="60"/>
              <w:jc w:val="both"/>
              <w:rPr>
                <w:rFonts w:ascii="Times New Roman" w:eastAsia="Times New Roman" w:hAnsi="Times New Roman" w:cs="Times New Roman"/>
                <w:sz w:val="24"/>
                <w:szCs w:val="24"/>
                <w:lang w:val="nl-NL"/>
              </w:rPr>
            </w:pPr>
            <w:r w:rsidRPr="0035749D">
              <w:rPr>
                <w:rFonts w:ascii="Times New Roman" w:hAnsi="Times New Roman" w:cs="Times New Roman"/>
                <w:sz w:val="24"/>
                <w:szCs w:val="24"/>
              </w:rPr>
              <w:t>VNPT đề nghị bổ sung khoản 5 vào Điều 18 Dự thảo: “5. Đối với doanh nghiệp ở nước ngoài có vốn góp dưới 100% vốn điều lệ của doanh nghiệp có vốn nhà nước đầu tư trực tiếp thực hiện phân phối lợi nhuận sau thuế theo quy định của pháp luật nước tiếp nhận đầu tư và Điều lệ công ty.”</w:t>
            </w:r>
          </w:p>
        </w:tc>
        <w:tc>
          <w:tcPr>
            <w:tcW w:w="2909"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Nghiên cứu </w:t>
            </w:r>
            <w:r w:rsidRPr="0035749D">
              <w:rPr>
                <w:rFonts w:ascii="Times New Roman" w:eastAsia="Times New Roman" w:hAnsi="Times New Roman" w:cs="Times New Roman"/>
                <w:b/>
                <w:color w:val="FF0000"/>
                <w:sz w:val="24"/>
                <w:szCs w:val="24"/>
                <w:lang w:val="nl-NL"/>
              </w:rPr>
              <w:t>tiếp thu</w:t>
            </w:r>
          </w:p>
        </w:tc>
      </w:tr>
      <w:tr w:rsidR="0035749D" w:rsidRPr="00795B80" w:rsidTr="00EC511A">
        <w:trPr>
          <w:gridAfter w:val="3"/>
          <w:wAfter w:w="15527" w:type="dxa"/>
        </w:trPr>
        <w:tc>
          <w:tcPr>
            <w:tcW w:w="15568" w:type="dxa"/>
            <w:gridSpan w:val="4"/>
          </w:tcPr>
          <w:p w:rsidR="0035749D" w:rsidRPr="00795B80" w:rsidRDefault="0035749D" w:rsidP="00265831">
            <w:pPr>
              <w:pStyle w:val="Heading1"/>
              <w:spacing w:before="60" w:after="60"/>
              <w:jc w:val="left"/>
              <w:outlineLvl w:val="0"/>
              <w:rPr>
                <w:bCs/>
              </w:rPr>
            </w:pPr>
            <w:bookmarkStart w:id="65" w:name="_Toc136360186"/>
            <w:bookmarkStart w:id="66" w:name="_Toc147241728"/>
            <w:bookmarkStart w:id="67" w:name="_Toc170143178"/>
            <w:r w:rsidRPr="00795B80">
              <w:rPr>
                <w:bCs/>
              </w:rPr>
              <w:t xml:space="preserve">CHƯƠNG </w:t>
            </w:r>
            <w:bookmarkEnd w:id="65"/>
            <w:bookmarkEnd w:id="66"/>
            <w:r w:rsidRPr="00795B80">
              <w:rPr>
                <w:bCs/>
              </w:rPr>
              <w:t>III</w:t>
            </w:r>
            <w:bookmarkStart w:id="68" w:name="_Toc136360187"/>
            <w:bookmarkStart w:id="69" w:name="_Toc147241729"/>
            <w:bookmarkStart w:id="70" w:name="_Toc170143179"/>
            <w:bookmarkEnd w:id="67"/>
            <w:r w:rsidRPr="00795B80">
              <w:rPr>
                <w:bCs/>
              </w:rPr>
              <w:t xml:space="preserve"> </w:t>
            </w:r>
            <w:r w:rsidRPr="00795B80">
              <w:rPr>
                <w:bCs/>
              </w:rPr>
              <w:br/>
              <w:t>ĐẦU TƯ VỐN NHÀ NƯỚC VÀO DOANH NGHIỆP</w:t>
            </w:r>
            <w:bookmarkEnd w:id="68"/>
            <w:bookmarkEnd w:id="69"/>
            <w:bookmarkEnd w:id="70"/>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shd w:val="clear" w:color="auto" w:fill="FFFFFF"/>
              </w:rPr>
            </w:pPr>
            <w:bookmarkStart w:id="71" w:name="_Toc147241730"/>
            <w:bookmarkStart w:id="72" w:name="_Toc136360174"/>
          </w:p>
        </w:tc>
        <w:tc>
          <w:tcPr>
            <w:tcW w:w="4201" w:type="dxa"/>
          </w:tcPr>
          <w:p w:rsidR="0035749D" w:rsidRPr="00795B80" w:rsidRDefault="0035749D" w:rsidP="00265831">
            <w:pPr>
              <w:pStyle w:val="Heading1"/>
              <w:spacing w:before="60" w:after="60"/>
              <w:jc w:val="both"/>
              <w:outlineLvl w:val="0"/>
              <w:rPr>
                <w:b w:val="0"/>
                <w:bCs/>
              </w:rPr>
            </w:pPr>
            <w:bookmarkStart w:id="73" w:name="_Toc136360190"/>
            <w:bookmarkStart w:id="74" w:name="_Toc147241733"/>
            <w:bookmarkStart w:id="75" w:name="_Toc170143180"/>
            <w:bookmarkStart w:id="76" w:name="_Toc147241743"/>
            <w:bookmarkEnd w:id="71"/>
            <w:r w:rsidRPr="00795B80">
              <w:rPr>
                <w:shd w:val="clear" w:color="auto" w:fill="FFFFFF"/>
              </w:rPr>
              <w:t xml:space="preserve">Điều 19. Xác định </w:t>
            </w:r>
            <w:r w:rsidRPr="00795B80">
              <w:rPr>
                <w:bCs/>
              </w:rPr>
              <w:t>vốn nhà nước đầu tư tại doanh nghiệp</w:t>
            </w:r>
            <w:bookmarkEnd w:id="73"/>
            <w:bookmarkEnd w:id="74"/>
            <w:bookmarkEnd w:id="75"/>
          </w:p>
        </w:tc>
        <w:tc>
          <w:tcPr>
            <w:tcW w:w="7315" w:type="dxa"/>
          </w:tcPr>
          <w:p w:rsidR="0035749D" w:rsidRPr="00795B80" w:rsidRDefault="0035749D" w:rsidP="00265831">
            <w:pPr>
              <w:pStyle w:val="Heading1"/>
              <w:spacing w:before="60" w:after="60"/>
              <w:jc w:val="both"/>
              <w:outlineLvl w:val="0"/>
            </w:pPr>
          </w:p>
        </w:tc>
        <w:tc>
          <w:tcPr>
            <w:tcW w:w="2909" w:type="dxa"/>
          </w:tcPr>
          <w:p w:rsidR="0035749D" w:rsidRPr="00795B80" w:rsidRDefault="0035749D" w:rsidP="00265831">
            <w:pPr>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Vốn của nhà nước đầu tư tại doanh nghiệp 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w:t>
            </w:r>
          </w:p>
        </w:tc>
        <w:tc>
          <w:tcPr>
            <w:tcW w:w="7315" w:type="dxa"/>
          </w:tcPr>
          <w:p w:rsidR="0035749D" w:rsidRPr="002D7AC9" w:rsidRDefault="0035749D" w:rsidP="00265831">
            <w:pPr>
              <w:spacing w:before="60" w:after="60"/>
              <w:jc w:val="both"/>
              <w:rPr>
                <w:rFonts w:ascii="Times New Roman" w:hAnsi="Times New Roman" w:cs="Times New Roman"/>
                <w:sz w:val="24"/>
                <w:szCs w:val="24"/>
              </w:rPr>
            </w:pPr>
            <w:r w:rsidRPr="002D7AC9">
              <w:rPr>
                <w:rFonts w:ascii="Times New Roman" w:hAnsi="Times New Roman" w:cs="Times New Roman"/>
                <w:b/>
                <w:sz w:val="24"/>
                <w:szCs w:val="24"/>
              </w:rPr>
              <w:t>(i) Vietcombank</w:t>
            </w:r>
            <w:r w:rsidRPr="002D7AC9">
              <w:rPr>
                <w:rFonts w:ascii="Times New Roman" w:hAnsi="Times New Roman" w:cs="Times New Roman"/>
                <w:sz w:val="24"/>
                <w:szCs w:val="24"/>
              </w:rPr>
              <w:t xml:space="preserve">: </w:t>
            </w:r>
          </w:p>
          <w:p w:rsidR="0035749D" w:rsidRPr="002D7AC9" w:rsidRDefault="0035749D" w:rsidP="00265831">
            <w:pPr>
              <w:keepLines/>
              <w:tabs>
                <w:tab w:val="left" w:pos="567"/>
              </w:tabs>
              <w:snapToGrid w:val="0"/>
              <w:spacing w:before="60" w:after="60"/>
              <w:jc w:val="both"/>
              <w:rPr>
                <w:rFonts w:ascii="Times New Roman" w:hAnsi="Times New Roman" w:cs="Times New Roman"/>
                <w:sz w:val="24"/>
                <w:szCs w:val="24"/>
              </w:rPr>
            </w:pPr>
            <w:r w:rsidRPr="002D7AC9">
              <w:rPr>
                <w:rFonts w:ascii="Times New Roman" w:hAnsi="Times New Roman" w:cs="Times New Roman"/>
                <w:sz w:val="24"/>
                <w:szCs w:val="24"/>
              </w:rPr>
              <w:t>+ Đề nghị chỉnh sửa như sau:</w:t>
            </w:r>
          </w:p>
          <w:p w:rsidR="0035749D" w:rsidRPr="002D7AC9" w:rsidRDefault="0035749D" w:rsidP="00265831">
            <w:pPr>
              <w:keepLines/>
              <w:tabs>
                <w:tab w:val="left" w:pos="567"/>
              </w:tabs>
              <w:snapToGrid w:val="0"/>
              <w:spacing w:before="60" w:after="60"/>
              <w:jc w:val="both"/>
              <w:rPr>
                <w:rFonts w:ascii="Times New Roman" w:hAnsi="Times New Roman" w:cs="Times New Roman"/>
                <w:i/>
                <w:sz w:val="24"/>
                <w:szCs w:val="24"/>
                <w:u w:val="single"/>
              </w:rPr>
            </w:pPr>
            <w:r w:rsidRPr="002D7AC9">
              <w:rPr>
                <w:rFonts w:ascii="Times New Roman" w:hAnsi="Times New Roman" w:cs="Times New Roman"/>
                <w:i/>
                <w:sz w:val="24"/>
                <w:szCs w:val="24"/>
              </w:rPr>
              <w:t xml:space="preserve">1. Vốn đầu tư của nhà nước tại doanh nghiệp được xác định theo mức vốn do cơ quan đại diện sở hữu vốn đầu tư vào doanh nghiệp và doanh nghiệp đã ghi nhận đủ vốn tương ứng với tỷ lệ vốn góp, </w:t>
            </w:r>
            <w:r w:rsidRPr="002D7AC9">
              <w:rPr>
                <w:rFonts w:ascii="Times New Roman" w:hAnsi="Times New Roman" w:cs="Times New Roman"/>
                <w:i/>
                <w:iCs/>
                <w:sz w:val="24"/>
                <w:szCs w:val="24"/>
                <w:u w:val="single"/>
              </w:rPr>
              <w:t>tỷ lệ sở hữu cổ phần</w:t>
            </w:r>
            <w:r w:rsidRPr="002D7AC9">
              <w:rPr>
                <w:rFonts w:ascii="Times New Roman" w:hAnsi="Times New Roman" w:cs="Times New Roman"/>
                <w:i/>
                <w:sz w:val="24"/>
                <w:szCs w:val="24"/>
              </w:rPr>
              <w:t xml:space="preserve"> tại điều lệ và </w:t>
            </w:r>
            <w:r w:rsidRPr="002D7AC9">
              <w:rPr>
                <w:rFonts w:ascii="Times New Roman" w:hAnsi="Times New Roman" w:cs="Times New Roman"/>
                <w:i/>
                <w:sz w:val="24"/>
                <w:szCs w:val="24"/>
                <w:u w:val="single"/>
              </w:rPr>
              <w:t xml:space="preserve">giấy chứng nhận đăng ký </w:t>
            </w:r>
            <w:r w:rsidRPr="002D7AC9">
              <w:rPr>
                <w:rFonts w:ascii="Times New Roman" w:hAnsi="Times New Roman" w:cs="Times New Roman"/>
                <w:i/>
                <w:strike/>
                <w:sz w:val="24"/>
                <w:szCs w:val="24"/>
                <w:u w:val="single"/>
              </w:rPr>
              <w:t xml:space="preserve">của </w:t>
            </w:r>
            <w:r w:rsidRPr="002D7AC9">
              <w:rPr>
                <w:rFonts w:ascii="Times New Roman" w:hAnsi="Times New Roman" w:cs="Times New Roman"/>
                <w:i/>
                <w:sz w:val="24"/>
                <w:szCs w:val="24"/>
                <w:u w:val="single"/>
              </w:rPr>
              <w:t>doanh nghiệp</w:t>
            </w:r>
            <w:r w:rsidRPr="002D7AC9">
              <w:rPr>
                <w:rFonts w:ascii="Times New Roman" w:hAnsi="Times New Roman" w:cs="Times New Roman"/>
                <w:i/>
                <w:sz w:val="24"/>
                <w:szCs w:val="24"/>
              </w:rPr>
              <w:t xml:space="preserve"> theo quy định của pháp luật. </w:t>
            </w:r>
            <w:r w:rsidRPr="002D7AC9">
              <w:rPr>
                <w:rFonts w:ascii="Times New Roman" w:hAnsi="Times New Roman" w:cs="Times New Roman"/>
                <w:i/>
                <w:sz w:val="24"/>
                <w:szCs w:val="24"/>
                <w:u w:val="single"/>
              </w:rPr>
              <w:t>Đối với công ty cổ phần, chỉ xác định theo giá trị của cổ phần tính theo mệnh giá mà Nhà nước sở hữu.”</w:t>
            </w:r>
          </w:p>
          <w:p w:rsidR="0035749D" w:rsidRPr="002D7AC9" w:rsidRDefault="0035749D" w:rsidP="00265831">
            <w:pPr>
              <w:keepLines/>
              <w:tabs>
                <w:tab w:val="left" w:pos="567"/>
              </w:tabs>
              <w:snapToGrid w:val="0"/>
              <w:spacing w:before="60" w:after="60"/>
              <w:jc w:val="both"/>
              <w:rPr>
                <w:rFonts w:ascii="Times New Roman" w:hAnsi="Times New Roman" w:cs="Times New Roman"/>
                <w:sz w:val="24"/>
                <w:szCs w:val="24"/>
              </w:rPr>
            </w:pPr>
            <w:r w:rsidRPr="002D7AC9">
              <w:rPr>
                <w:rFonts w:ascii="Times New Roman" w:hAnsi="Times New Roman" w:cs="Times New Roman"/>
                <w:sz w:val="24"/>
                <w:szCs w:val="24"/>
              </w:rPr>
              <w:t>+ Đề nghị làm rõ "</w:t>
            </w:r>
            <w:r w:rsidRPr="002D7AC9">
              <w:rPr>
                <w:rFonts w:ascii="Times New Roman" w:hAnsi="Times New Roman" w:cs="Times New Roman"/>
                <w:i/>
                <w:sz w:val="24"/>
                <w:szCs w:val="24"/>
              </w:rPr>
              <w:t>giấy chứng nhận đăng ký</w:t>
            </w:r>
            <w:r w:rsidRPr="002D7AC9">
              <w:rPr>
                <w:rFonts w:ascii="Times New Roman" w:hAnsi="Times New Roman" w:cs="Times New Roman"/>
                <w:sz w:val="24"/>
                <w:szCs w:val="24"/>
              </w:rPr>
              <w:t>" của doanh nghiệp có phải là "</w:t>
            </w:r>
            <w:r w:rsidRPr="002D7AC9">
              <w:rPr>
                <w:rFonts w:ascii="Times New Roman" w:hAnsi="Times New Roman" w:cs="Times New Roman"/>
                <w:i/>
                <w:sz w:val="24"/>
                <w:szCs w:val="24"/>
              </w:rPr>
              <w:t>Giấy chứng nhận đăng ký doanh nghiệp</w:t>
            </w:r>
            <w:r w:rsidRPr="002D7AC9">
              <w:rPr>
                <w:rFonts w:ascii="Times New Roman" w:hAnsi="Times New Roman" w:cs="Times New Roman"/>
                <w:sz w:val="24"/>
                <w:szCs w:val="24"/>
              </w:rPr>
              <w:t xml:space="preserve">" theo quy định của Luật Doanh </w:t>
            </w:r>
            <w:r w:rsidRPr="002D7AC9">
              <w:rPr>
                <w:rFonts w:ascii="Times New Roman" w:hAnsi="Times New Roman" w:cs="Times New Roman"/>
                <w:sz w:val="24"/>
                <w:szCs w:val="24"/>
              </w:rPr>
              <w:lastRenderedPageBreak/>
              <w:t>nghiệp 2020.</w:t>
            </w:r>
          </w:p>
          <w:p w:rsidR="0035749D" w:rsidRPr="002D7AC9" w:rsidRDefault="0035749D" w:rsidP="00265831">
            <w:pPr>
              <w:spacing w:before="60" w:after="60"/>
              <w:jc w:val="both"/>
              <w:rPr>
                <w:rFonts w:ascii="Times New Roman" w:hAnsi="Times New Roman" w:cs="Times New Roman"/>
                <w:sz w:val="24"/>
                <w:szCs w:val="24"/>
              </w:rPr>
            </w:pPr>
            <w:r w:rsidRPr="002D7AC9">
              <w:rPr>
                <w:rFonts w:ascii="Times New Roman" w:hAnsi="Times New Roman" w:cs="Times New Roman"/>
                <w:sz w:val="24"/>
                <w:szCs w:val="24"/>
              </w:rPr>
              <w:t>+ Đề nghị Bộ tài chính làm rõ việc</w:t>
            </w:r>
            <w:r w:rsidRPr="002D7AC9">
              <w:rPr>
                <w:rFonts w:ascii="Times New Roman" w:hAnsi="Times New Roman" w:cs="Times New Roman"/>
                <w:i/>
                <w:iCs/>
                <w:sz w:val="24"/>
                <w:szCs w:val="24"/>
              </w:rPr>
              <w:t xml:space="preserve"> "ghi nhận đủ vốn ...tại điều lệ và giấy chứng nhận đăng ký của doanh nghiệp</w:t>
            </w:r>
            <w:r w:rsidRPr="002D7AC9">
              <w:rPr>
                <w:rFonts w:ascii="Times New Roman" w:hAnsi="Times New Roman" w:cs="Times New Roman"/>
                <w:sz w:val="24"/>
                <w:szCs w:val="24"/>
              </w:rPr>
              <w:t>" là ghi nhận vốn điều lệ hay ghi nhận cụ thể tỷ lệ vốn góp, tỷ lệ sở hữu cổ phần của nhà nước tại điều lệ và giấy chứng nhận đăng ký của doanh nghiệp.</w:t>
            </w:r>
          </w:p>
          <w:p w:rsidR="0035749D" w:rsidRPr="002D7AC9" w:rsidRDefault="0035749D" w:rsidP="00265831">
            <w:pPr>
              <w:spacing w:before="60" w:after="60"/>
              <w:jc w:val="both"/>
              <w:rPr>
                <w:rFonts w:ascii="Times New Roman" w:hAnsi="Times New Roman" w:cs="Times New Roman"/>
                <w:sz w:val="24"/>
                <w:szCs w:val="24"/>
              </w:rPr>
            </w:pPr>
            <w:r w:rsidRPr="002D7AC9">
              <w:rPr>
                <w:rFonts w:ascii="Times New Roman" w:hAnsi="Times New Roman" w:cs="Times New Roman"/>
                <w:sz w:val="24"/>
                <w:szCs w:val="24"/>
              </w:rPr>
              <w:t xml:space="preserve">Lý do: </w:t>
            </w:r>
          </w:p>
          <w:p w:rsidR="0035749D" w:rsidRPr="002D7AC9" w:rsidRDefault="0035749D" w:rsidP="00265831">
            <w:pPr>
              <w:keepLines/>
              <w:spacing w:before="60" w:after="60"/>
              <w:jc w:val="both"/>
              <w:rPr>
                <w:rFonts w:ascii="Times New Roman" w:hAnsi="Times New Roman" w:cs="Times New Roman"/>
                <w:sz w:val="24"/>
                <w:szCs w:val="24"/>
              </w:rPr>
            </w:pPr>
            <w:r w:rsidRPr="002D7AC9">
              <w:rPr>
                <w:rFonts w:ascii="Times New Roman" w:hAnsi="Times New Roman" w:cs="Times New Roman"/>
                <w:sz w:val="24"/>
                <w:szCs w:val="24"/>
              </w:rPr>
              <w:t>Giá trị vốn đầu tư và vốn tương ứng với tỉ lệ tại Điều lệ có thể khác nhau do DN chỉ ghi nhận vốn điều lệ theo mệnh giá cổ phần còn phần chênh lệnh ghi nhận vào thặng dư vốn cổ phần. Do vậy, đề xuất đối với công ty cổ phần, chỉ xác định theo giá trị của cổ phần tính theo mệnh giá mà Nhà nước sở hữu.</w:t>
            </w:r>
          </w:p>
          <w:p w:rsidR="0035749D" w:rsidRPr="002D7AC9" w:rsidRDefault="0035749D" w:rsidP="00265831">
            <w:pPr>
              <w:keepLines/>
              <w:spacing w:before="60" w:after="60"/>
              <w:jc w:val="both"/>
              <w:rPr>
                <w:rFonts w:ascii="Times New Roman" w:hAnsi="Times New Roman" w:cs="Times New Roman"/>
                <w:sz w:val="24"/>
                <w:szCs w:val="24"/>
              </w:rPr>
            </w:pPr>
            <w:r w:rsidRPr="002D7AC9">
              <w:rPr>
                <w:rFonts w:ascii="Times New Roman" w:hAnsi="Times New Roman" w:cs="Times New Roman"/>
                <w:sz w:val="24"/>
                <w:szCs w:val="24"/>
              </w:rPr>
              <w:t>Bổ sung "tỷ lệ sở hữu cổ phần" nhằm bao quát trường hợp vốn nhà nước đầu tư tại doanh nghiệp là công ty cổ phần.</w:t>
            </w:r>
          </w:p>
          <w:p w:rsidR="0035749D" w:rsidRPr="002D7AC9" w:rsidRDefault="0035749D" w:rsidP="00265831">
            <w:pPr>
              <w:keepLines/>
              <w:spacing w:before="60" w:after="60"/>
              <w:jc w:val="both"/>
              <w:rPr>
                <w:rFonts w:ascii="Times New Roman" w:hAnsi="Times New Roman" w:cs="Times New Roman"/>
                <w:sz w:val="24"/>
                <w:szCs w:val="24"/>
              </w:rPr>
            </w:pPr>
            <w:r w:rsidRPr="002D7AC9">
              <w:rPr>
                <w:rFonts w:ascii="Times New Roman" w:hAnsi="Times New Roman" w:cs="Times New Roman"/>
                <w:sz w:val="24"/>
                <w:szCs w:val="24"/>
              </w:rPr>
              <w:t>Tại Luật Doanh nghiệp 2020 sử dụng thuật ngữ đầy đủ là "</w:t>
            </w:r>
            <w:r w:rsidRPr="002D7AC9">
              <w:rPr>
                <w:rFonts w:ascii="Times New Roman" w:hAnsi="Times New Roman" w:cs="Times New Roman"/>
                <w:i/>
                <w:sz w:val="24"/>
                <w:szCs w:val="24"/>
              </w:rPr>
              <w:t>Giấy chứng nhận đăng ký doanh nghiệp</w:t>
            </w:r>
            <w:r w:rsidRPr="002D7AC9">
              <w:rPr>
                <w:rFonts w:ascii="Times New Roman" w:hAnsi="Times New Roman" w:cs="Times New Roman"/>
                <w:sz w:val="24"/>
                <w:szCs w:val="24"/>
              </w:rPr>
              <w:t>"</w:t>
            </w:r>
          </w:p>
          <w:p w:rsidR="0035749D" w:rsidRPr="002D7AC9" w:rsidRDefault="0035749D" w:rsidP="00265831">
            <w:pPr>
              <w:spacing w:before="60" w:after="60"/>
              <w:jc w:val="both"/>
              <w:rPr>
                <w:rFonts w:ascii="Times New Roman" w:hAnsi="Times New Roman" w:cs="Times New Roman"/>
                <w:bCs/>
                <w:sz w:val="24"/>
                <w:szCs w:val="24"/>
              </w:rPr>
            </w:pPr>
            <w:r w:rsidRPr="002D7AC9">
              <w:rPr>
                <w:rFonts w:ascii="Times New Roman" w:hAnsi="Times New Roman" w:cs="Times New Roman"/>
                <w:sz w:val="24"/>
                <w:szCs w:val="24"/>
              </w:rPr>
              <w:t>Mẫu IV-4 Giấy chứng nhận đăng ký doanh nghiệp Công ty cổ phần ban hành kèm theo Thông tư số 01/2021/TT-BKHĐT hướng dẫn về đăng ký doanh nghiệp chỉ có trường thông tin ghi nhận Vốn điều lệ (mệnh giá cổ phần, tổng số cổ phần), không có trường thông tin ghi nhận tỷ lệ sở hữu cổ phần của nhà nước. Do đó, kiến nghị rà soát sửa đổi, bổ sung thống nhất hệ thống pháp luật.</w:t>
            </w:r>
          </w:p>
          <w:p w:rsidR="0035749D" w:rsidRPr="002D7AC9" w:rsidRDefault="0035749D" w:rsidP="00AD78DF">
            <w:pPr>
              <w:shd w:val="clear" w:color="auto" w:fill="FFFFFF"/>
              <w:spacing w:before="60" w:after="60"/>
              <w:jc w:val="both"/>
              <w:rPr>
                <w:rFonts w:ascii="Times New Roman" w:hAnsi="Times New Roman" w:cs="Times New Roman"/>
                <w:b/>
                <w:sz w:val="24"/>
                <w:szCs w:val="24"/>
              </w:rPr>
            </w:pPr>
            <w:r w:rsidRPr="002D7AC9">
              <w:rPr>
                <w:rFonts w:ascii="Times New Roman" w:hAnsi="Times New Roman" w:cs="Times New Roman"/>
                <w:b/>
                <w:sz w:val="24"/>
                <w:szCs w:val="24"/>
              </w:rPr>
              <w:t>(ii) Tổng Công ty Thuốc lá Việt Nam:</w:t>
            </w:r>
          </w:p>
          <w:p w:rsidR="0035749D" w:rsidRPr="002D7AC9" w:rsidRDefault="0035749D" w:rsidP="00AD78DF">
            <w:pPr>
              <w:spacing w:before="60" w:after="60"/>
              <w:jc w:val="both"/>
              <w:rPr>
                <w:rFonts w:ascii="Times New Roman" w:hAnsi="Times New Roman" w:cs="Times New Roman"/>
                <w:bCs/>
                <w:sz w:val="24"/>
                <w:szCs w:val="24"/>
              </w:rPr>
            </w:pPr>
            <w:r w:rsidRPr="002D7AC9">
              <w:rPr>
                <w:rFonts w:ascii="Times New Roman" w:hAnsi="Times New Roman" w:cs="Times New Roman"/>
                <w:bCs/>
                <w:sz w:val="24"/>
                <w:szCs w:val="24"/>
              </w:rPr>
              <w:t>Quy định trên chưa rõ nguồn vốn đầu tư xây dựng cơ bản do ngân sách nhà nước cấp trong quá trình đang thực hiện đầu tư (chưa được ghi nhận tăng vốn điều lệ/vốn đầu tư của chủ sở hữu) có được xác định là vốn nhà nước đầu tư tại doanh nghiệp hay không.</w:t>
            </w:r>
          </w:p>
          <w:p w:rsidR="0035749D" w:rsidRPr="002D7AC9" w:rsidRDefault="0035749D" w:rsidP="0035749D">
            <w:pPr>
              <w:spacing w:before="60" w:after="60"/>
              <w:jc w:val="both"/>
              <w:rPr>
                <w:rFonts w:ascii="Times New Roman" w:hAnsi="Times New Roman" w:cs="Times New Roman"/>
                <w:b/>
                <w:sz w:val="24"/>
                <w:szCs w:val="24"/>
              </w:rPr>
            </w:pPr>
            <w:r w:rsidRPr="002D7AC9">
              <w:rPr>
                <w:rFonts w:ascii="Times New Roman" w:hAnsi="Times New Roman" w:cs="Times New Roman"/>
                <w:b/>
                <w:sz w:val="24"/>
                <w:szCs w:val="24"/>
              </w:rPr>
              <w:t xml:space="preserve">(iii) Tập đoàn Bưu chính Viễn thông Việt Nam </w:t>
            </w:r>
          </w:p>
          <w:p w:rsidR="0035749D" w:rsidRPr="002D7AC9" w:rsidRDefault="0035749D" w:rsidP="0035749D">
            <w:pPr>
              <w:tabs>
                <w:tab w:val="left" w:pos="1134"/>
              </w:tabs>
              <w:spacing w:before="60" w:after="60"/>
              <w:jc w:val="both"/>
              <w:rPr>
                <w:rFonts w:ascii="Times New Roman" w:eastAsia="Times New Roman" w:hAnsi="Times New Roman" w:cs="Times New Roman"/>
                <w:b/>
                <w:bCs/>
                <w:sz w:val="24"/>
                <w:szCs w:val="24"/>
              </w:rPr>
            </w:pPr>
            <w:r w:rsidRPr="002D7AC9">
              <w:rPr>
                <w:rFonts w:ascii="Times New Roman" w:eastAsia="Times New Roman" w:hAnsi="Times New Roman" w:cs="Times New Roman"/>
                <w:b/>
                <w:bCs/>
                <w:sz w:val="24"/>
                <w:szCs w:val="24"/>
              </w:rPr>
              <w:t>Xác định vốn nhà nước đầu tư tại doanh nghiệp</w:t>
            </w:r>
          </w:p>
          <w:p w:rsidR="0035749D" w:rsidRPr="002D7AC9" w:rsidRDefault="0035749D" w:rsidP="0035749D">
            <w:pPr>
              <w:tabs>
                <w:tab w:val="left" w:pos="1134"/>
              </w:tabs>
              <w:spacing w:before="60" w:after="60"/>
              <w:jc w:val="both"/>
              <w:rPr>
                <w:rFonts w:ascii="Times New Roman" w:eastAsia="Times New Roman" w:hAnsi="Times New Roman" w:cs="Times New Roman"/>
                <w:sz w:val="24"/>
                <w:szCs w:val="24"/>
              </w:rPr>
            </w:pPr>
            <w:r w:rsidRPr="002D7AC9">
              <w:rPr>
                <w:rFonts w:ascii="Times New Roman" w:eastAsia="Times New Roman" w:hAnsi="Times New Roman" w:cs="Times New Roman"/>
                <w:b/>
                <w:bCs/>
                <w:sz w:val="24"/>
                <w:szCs w:val="24"/>
              </w:rPr>
              <w:t xml:space="preserve"> </w:t>
            </w:r>
            <w:r w:rsidRPr="002D7AC9">
              <w:rPr>
                <w:rFonts w:ascii="Times New Roman" w:eastAsia="Times New Roman" w:hAnsi="Times New Roman" w:cs="Times New Roman"/>
                <w:sz w:val="24"/>
                <w:szCs w:val="24"/>
              </w:rPr>
              <w:t>Khoản 1 Điều 19 Dự thảo quy định dược hiểu là vốn của nhà nước đầu tư vào Doanh nghiệp F1.</w:t>
            </w:r>
          </w:p>
          <w:p w:rsidR="0035749D" w:rsidRPr="002D7AC9" w:rsidRDefault="0035749D" w:rsidP="0035749D">
            <w:pPr>
              <w:tabs>
                <w:tab w:val="left" w:pos="1134"/>
              </w:tabs>
              <w:spacing w:before="60" w:after="60"/>
              <w:jc w:val="both"/>
              <w:rPr>
                <w:rFonts w:ascii="Times New Roman" w:eastAsia="Times New Roman" w:hAnsi="Times New Roman" w:cs="Times New Roman"/>
                <w:sz w:val="24"/>
                <w:szCs w:val="24"/>
              </w:rPr>
            </w:pPr>
            <w:r w:rsidRPr="002D7AC9">
              <w:rPr>
                <w:rFonts w:ascii="Times New Roman" w:eastAsia="Times New Roman" w:hAnsi="Times New Roman" w:cs="Times New Roman"/>
                <w:sz w:val="24"/>
                <w:szCs w:val="24"/>
              </w:rPr>
              <w:t>Với quy định của Điều 5 Dự thảo</w:t>
            </w:r>
            <w:r w:rsidRPr="002D7AC9">
              <w:rPr>
                <w:rFonts w:ascii="Times New Roman" w:eastAsia="Times New Roman" w:hAnsi="Times New Roman" w:cs="Times New Roman"/>
                <w:sz w:val="24"/>
                <w:szCs w:val="24"/>
                <w:lang w:val="vi-VN"/>
              </w:rPr>
              <w:t xml:space="preserve"> </w:t>
            </w:r>
            <w:r w:rsidRPr="002D7AC9">
              <w:rPr>
                <w:rFonts w:ascii="Times New Roman" w:eastAsia="Times New Roman" w:hAnsi="Times New Roman" w:cs="Times New Roman"/>
                <w:sz w:val="24"/>
                <w:szCs w:val="24"/>
              </w:rPr>
              <w:t xml:space="preserve">thì có thể hiểu Doanh nghiệp F1 đầu tư vào Doanh nghiệp F2 là từ vốn của Doanh nghiệp F1. </w:t>
            </w:r>
          </w:p>
          <w:p w:rsidR="0035749D" w:rsidRPr="002D7AC9" w:rsidRDefault="0035749D" w:rsidP="0035749D">
            <w:pPr>
              <w:tabs>
                <w:tab w:val="left" w:pos="1134"/>
              </w:tabs>
              <w:spacing w:before="60" w:after="60"/>
              <w:jc w:val="both"/>
              <w:rPr>
                <w:rFonts w:ascii="Times New Roman" w:eastAsia="Times New Roman" w:hAnsi="Times New Roman" w:cs="Times New Roman"/>
                <w:sz w:val="24"/>
                <w:szCs w:val="24"/>
              </w:rPr>
            </w:pPr>
            <w:r w:rsidRPr="002D7AC9">
              <w:rPr>
                <w:rFonts w:ascii="Times New Roman" w:eastAsia="Times New Roman" w:hAnsi="Times New Roman" w:cs="Times New Roman"/>
                <w:sz w:val="24"/>
                <w:szCs w:val="24"/>
              </w:rPr>
              <w:lastRenderedPageBreak/>
              <w:t xml:space="preserve">Trong khi đó, khoản 2 Điều 2 Dự thảo lại xác định đối tượng áp dụng là Doanh nghiệp có vốn nhà nước đầu tư gồm Doanh nghiệp  F1 và Doanh nghiệp F2. </w:t>
            </w:r>
          </w:p>
          <w:p w:rsidR="0035749D" w:rsidRPr="002D7AC9" w:rsidRDefault="0035749D" w:rsidP="0035749D">
            <w:pPr>
              <w:spacing w:before="60" w:after="60"/>
              <w:jc w:val="both"/>
              <w:rPr>
                <w:rFonts w:ascii="Times New Roman" w:hAnsi="Times New Roman" w:cs="Times New Roman"/>
                <w:sz w:val="24"/>
                <w:szCs w:val="24"/>
              </w:rPr>
            </w:pPr>
            <w:r w:rsidRPr="002D7AC9">
              <w:rPr>
                <w:rFonts w:ascii="Times New Roman" w:eastAsia="Times New Roman" w:hAnsi="Times New Roman" w:cs="Times New Roman"/>
                <w:sz w:val="24"/>
                <w:szCs w:val="24"/>
                <w:u w:val="single"/>
              </w:rPr>
              <w:t>VNPT đề xuất</w:t>
            </w:r>
            <w:r w:rsidRPr="002D7AC9">
              <w:rPr>
                <w:rFonts w:ascii="Times New Roman" w:eastAsia="Times New Roman" w:hAnsi="Times New Roman" w:cs="Times New Roman"/>
                <w:b/>
                <w:bCs/>
                <w:sz w:val="24"/>
                <w:szCs w:val="24"/>
              </w:rPr>
              <w:t>:</w:t>
            </w:r>
            <w:r w:rsidRPr="002D7AC9">
              <w:rPr>
                <w:rFonts w:ascii="Times New Roman" w:eastAsia="Times New Roman" w:hAnsi="Times New Roman" w:cs="Times New Roman"/>
                <w:sz w:val="24"/>
                <w:szCs w:val="24"/>
              </w:rPr>
              <w:t xml:space="preserve"> xem xét làm rõ phạm trù “Vốn nhà nước đầu tư tại doanh nghiệp” để xác định đối tượng áp dụng phù hợp, đảm bảo sự nhất quán giữa các điều khoản, làm cơ sở xử lý xuyên suốt cho các quy định quản lý trong Dự thảo.</w:t>
            </w:r>
          </w:p>
        </w:tc>
        <w:tc>
          <w:tcPr>
            <w:tcW w:w="2909" w:type="dxa"/>
          </w:tcPr>
          <w:p w:rsidR="0035749D" w:rsidRPr="00795B80" w:rsidRDefault="0035749D" w:rsidP="00265831">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w:t>
            </w:r>
            <w:r w:rsidRPr="00795B80">
              <w:rPr>
                <w:rFonts w:ascii="Times New Roman" w:hAnsi="Times New Roman" w:cs="Times New Roman"/>
                <w:sz w:val="24"/>
                <w:szCs w:val="24"/>
                <w:lang w:val="nl-NL"/>
              </w:rPr>
              <w:t>Theo dự thảo Luật, nếu chưa được ghi nhận tăng vốn điều lệ thì không được xác định là vốn nhà nước đầu tư tại doanh nghiệp</w:t>
            </w:r>
          </w:p>
          <w:p w:rsidR="0035749D" w:rsidRPr="00795B80" w:rsidRDefault="0035749D" w:rsidP="00265831">
            <w:pPr>
              <w:spacing w:before="60" w:after="60"/>
              <w:jc w:val="both"/>
              <w:rPr>
                <w:rFonts w:ascii="Times New Roman" w:hAnsi="Times New Roman" w:cs="Times New Roman"/>
                <w:sz w:val="24"/>
                <w:szCs w:val="24"/>
                <w:lang w:val="nl-NL"/>
              </w:rPr>
            </w:pPr>
          </w:p>
          <w:p w:rsidR="0035749D" w:rsidRDefault="0035749D" w:rsidP="00265831">
            <w:pPr>
              <w:spacing w:before="60" w:after="60"/>
              <w:jc w:val="both"/>
              <w:rPr>
                <w:rFonts w:ascii="Times New Roman" w:hAnsi="Times New Roman" w:cs="Times New Roman"/>
                <w:sz w:val="24"/>
                <w:szCs w:val="24"/>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 xml:space="preserve">Nghiên cứu tiếp thu </w:t>
            </w:r>
            <w:r>
              <w:rPr>
                <w:rFonts w:ascii="Times New Roman" w:hAnsi="Times New Roman" w:cs="Times New Roman"/>
                <w:sz w:val="24"/>
                <w:szCs w:val="24"/>
                <w:lang w:val="nl-NL"/>
              </w:rPr>
              <w:t xml:space="preserve">làm rõ </w:t>
            </w:r>
            <w:r w:rsidRPr="00795B80">
              <w:rPr>
                <w:rFonts w:ascii="Times New Roman" w:hAnsi="Times New Roman" w:cs="Times New Roman"/>
                <w:sz w:val="24"/>
                <w:szCs w:val="24"/>
                <w:lang w:val="nl-NL"/>
              </w:rPr>
              <w:t xml:space="preserve">ý kiến liên quan “giấy chứng nhận đăng ký” ,  và </w:t>
            </w:r>
            <w:r w:rsidRPr="00795B80">
              <w:rPr>
                <w:rFonts w:ascii="Times New Roman" w:hAnsi="Times New Roman" w:cs="Times New Roman"/>
                <w:sz w:val="24"/>
                <w:szCs w:val="24"/>
              </w:rPr>
              <w:t>việc</w:t>
            </w:r>
            <w:r w:rsidRPr="00795B80">
              <w:rPr>
                <w:rFonts w:ascii="Times New Roman" w:hAnsi="Times New Roman" w:cs="Times New Roman"/>
                <w:i/>
                <w:iCs/>
                <w:sz w:val="24"/>
                <w:szCs w:val="24"/>
              </w:rPr>
              <w:t xml:space="preserve"> "ghi nhận đủ vốn ...tại điều lệ và giấy chứng nhận </w:t>
            </w:r>
            <w:r w:rsidRPr="00795B80">
              <w:rPr>
                <w:rFonts w:ascii="Times New Roman" w:hAnsi="Times New Roman" w:cs="Times New Roman"/>
                <w:i/>
                <w:iCs/>
                <w:sz w:val="24"/>
                <w:szCs w:val="24"/>
              </w:rPr>
              <w:lastRenderedPageBreak/>
              <w:t>đăng ký của doanh nghiệp</w:t>
            </w:r>
            <w:r w:rsidRPr="00795B80">
              <w:rPr>
                <w:rFonts w:ascii="Times New Roman" w:hAnsi="Times New Roman" w:cs="Times New Roman"/>
                <w:sz w:val="24"/>
                <w:szCs w:val="24"/>
              </w:rPr>
              <w:t>" là ghi nhận vốn điều lệ hay ghi nhận cụ thể tỷ lệ vốn góp, tỷ lệ sở hữu cổ phần của nhà nước tại điều lệ và giấy chứng nhận đăng ký của doanh nghiệp.</w:t>
            </w:r>
          </w:p>
          <w:p w:rsidR="002D7AC9" w:rsidRPr="00795B80" w:rsidRDefault="002D7AC9" w:rsidP="002D7AC9">
            <w:pPr>
              <w:jc w:val="both"/>
              <w:rPr>
                <w:rFonts w:ascii="Times New Roman" w:hAnsi="Times New Roman" w:cs="Times New Roman"/>
                <w:sz w:val="24"/>
                <w:szCs w:val="24"/>
                <w:lang w:val="nl-NL"/>
              </w:rPr>
            </w:pPr>
            <w:r>
              <w:rPr>
                <w:rFonts w:ascii="Times New Roman" w:hAnsi="Times New Roman" w:cs="Times New Roman"/>
                <w:sz w:val="24"/>
                <w:szCs w:val="24"/>
                <w:lang w:val="nl-NL"/>
              </w:rPr>
              <w:t>- Tiếp thu ý kiến quy định bổ sung cụm từ “doanh nghiệp có vốn nhà nước đầu tư trực tiếp” vào khoản 21 để làm rõ vốn nhà nước chỉ đầu tư đến doanh ngiệp có vốn nhà nước đầu tư trực tiếp, việc thực hiện đầu tư của doanh nghiệp có vốn nhà nước đầu tư trực tiếp là hoạt động đầu tư của doanh nghiệp được thực hiện theo phân công, phân cấp tại Luật này.</w:t>
            </w:r>
          </w:p>
          <w:p w:rsidR="0035749D" w:rsidRPr="00795B80" w:rsidRDefault="0035749D" w:rsidP="00265831">
            <w:pPr>
              <w:spacing w:before="60" w:after="60"/>
              <w:jc w:val="both"/>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 w:val="0"/>
                <w:bCs/>
              </w:rPr>
            </w:pPr>
            <w:bookmarkStart w:id="77" w:name="_Toc170143181"/>
            <w:bookmarkStart w:id="78" w:name="_Toc147241734"/>
            <w:r w:rsidRPr="00795B80">
              <w:rPr>
                <w:bCs/>
              </w:rPr>
              <w:t>Điều 20. Nguồn vốn nhà nước đầu tư</w:t>
            </w:r>
            <w:bookmarkEnd w:id="77"/>
            <w:r w:rsidRPr="00795B80">
              <w:rPr>
                <w:bCs/>
              </w:rPr>
              <w:t xml:space="preserve"> </w:t>
            </w:r>
            <w:bookmarkEnd w:id="78"/>
          </w:p>
        </w:tc>
        <w:tc>
          <w:tcPr>
            <w:tcW w:w="7315" w:type="dxa"/>
          </w:tcPr>
          <w:p w:rsidR="0035749D" w:rsidRPr="00795B80" w:rsidRDefault="0035749D"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Hàng không Việt Nam:</w:t>
            </w:r>
          </w:p>
          <w:p w:rsidR="0035749D" w:rsidRDefault="0035749D" w:rsidP="00265831">
            <w:pPr>
              <w:spacing w:before="60" w:after="60"/>
              <w:jc w:val="both"/>
              <w:rPr>
                <w:rFonts w:ascii="Times New Roman" w:eastAsia="Arial" w:hAnsi="Times New Roman" w:cs="Times New Roman"/>
                <w:sz w:val="24"/>
                <w:szCs w:val="24"/>
                <w:lang w:val="nl-NL"/>
              </w:rPr>
            </w:pPr>
            <w:r w:rsidRPr="00795B80">
              <w:rPr>
                <w:rFonts w:ascii="Times New Roman" w:eastAsia="Arial" w:hAnsi="Times New Roman" w:cs="Times New Roman"/>
                <w:sz w:val="24"/>
                <w:szCs w:val="24"/>
                <w:lang w:val="nl-NL"/>
              </w:rPr>
              <w:t>Về nội dung này, TCTHK xin có thêm ý kiến cụ thể đối với trường hợp phát sinh tại TCTHK như sau: Trong giai đoạn dịch Covid19 TCTHK được Nhà nước cho vay tái cấp vốn thông qua các NHTM kèm theo qui định TCTHK/UBQLV báo cáo cấp có thẩm quyền về việc xử lý phần chênh lệch lãi suất giữa lãi suất vay tái cấp vốn và lãi suất TCT tự huy động bằng tiền VND thấp nhất. Hiện nay TCTHK đang xây dựng báo cáo cấp có thẩm quyền về nội dung này theo hướng xử lý vốn hóa khoản chênh lệch lãi suất này vào phần vốn Nhà nước đầu tư bổ sung vào doanh nghiệp. TCTHK xin báo cáo BTC và các CQNN xem xét bổ sung thêm các qui định về nguồn vốn nhà nước đầu tư để xử lý trong trường hợp cụ thể này của VNA cũng như các trường hợp tương tự có thể phát sinh với các DN khác.</w:t>
            </w:r>
          </w:p>
          <w:p w:rsidR="0035749D" w:rsidRPr="00795B80" w:rsidRDefault="0035749D" w:rsidP="00AD78DF">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(ii)</w:t>
            </w:r>
            <w:r w:rsidRPr="00795B80">
              <w:rPr>
                <w:rFonts w:ascii="Times New Roman" w:hAnsi="Times New Roman" w:cs="Times New Roman"/>
                <w:b/>
                <w:sz w:val="24"/>
                <w:szCs w:val="24"/>
              </w:rPr>
              <w:t xml:space="preserve"> Tổng Công ty Thuốc lá Việt Nam:</w:t>
            </w:r>
          </w:p>
          <w:p w:rsidR="0035749D" w:rsidRPr="00795B80" w:rsidRDefault="0035749D" w:rsidP="00AD78DF">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sửa tên Điều này thành “Nguồn hình thành vốn nhà nước đầu tư tại doanh nghiệp” để làm rõ các nguồn vốn quy định tại điều này khi chưa được đưa vào vốn điều lệ của doanh nghiệp thì chưa phải là vốn nhà nước đầu tư tại doanh nghiệp (để đảm bảo đồng bộ với khái niệm tại Điều 4 và Điều 19, vốn của nhà nước đầu tư tại doanh nghiệp 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w:t>
            </w:r>
          </w:p>
          <w:p w:rsidR="0035749D" w:rsidRPr="00795B80" w:rsidRDefault="0035749D" w:rsidP="00AD78DF">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Ngoài các nguồn hình thành vốn nhà nước đầu tư tại doanh nghiệp tại Điều này, đề nghị bổ sung thêm nguồn hình thành vốn nhà nước từ các khoản hỗ trợ bằng tài sản cố định từ tổ chức, cá nhân khác nhằm hỗ trợ di dời cơ sở sản xuất kinh doanh mà không theo chính sách hỗ trợ của nhà nước.</w:t>
            </w:r>
          </w:p>
          <w:p w:rsidR="0035749D" w:rsidRPr="00795B80" w:rsidRDefault="0035749D" w:rsidP="00AD78DF">
            <w:pPr>
              <w:pStyle w:val="Heading1"/>
              <w:spacing w:before="60" w:after="60"/>
              <w:jc w:val="both"/>
              <w:outlineLvl w:val="0"/>
              <w:rPr>
                <w:b w:val="0"/>
                <w:bCs/>
              </w:rPr>
            </w:pPr>
            <w:r w:rsidRPr="00795B80">
              <w:rPr>
                <w:b w:val="0"/>
                <w:bCs/>
              </w:rPr>
              <w:t xml:space="preserve">Lý do: Trường hợp doanh nghiệp do nhà nước nắm giữ 100% vốn điều lệ (bao gồm cả các doanh nghiệp cấp 2, cấp 3, cấp 4 do doanh nghiệp cấp 1, cấp 2, cấp 3 nắm giữ 100% vốn điều lệ) nhận khoản hỗ trợ bằng tài sản cố định từ tổ chức, cá nhân khác nhằm hỗ trợ di dời cơ sở sản xuất kinh doanh mà không theo chính sách hỗ trợ của nhà nước thì khoản hỗ trợ đó </w:t>
            </w:r>
            <w:r w:rsidRPr="00795B80">
              <w:rPr>
                <w:b w:val="0"/>
                <w:bCs/>
              </w:rPr>
              <w:lastRenderedPageBreak/>
              <w:t>được xác định là thu nhập chịu thuế của doanh nghiệp. Theo đó, doanh nghiệp sẽ phải nộp hết vào NSNN tại thời điểm quyết toán thuế TNDN. Như vậy, về bản chất doanh nghiệp hoàn toàn không nhận được hỗ trợ. Nghiêm trọng hơn, vì khoản hỗ trợ là tài sản cố định, không phát sinh dòng tiền, do đó nếu phải nộp NSNN thì sẽ làm mất cân đối tài chính của doanh nghiệp. Nếu nhà nước cho phép doanh nghiệp hạch toán giá trị khoản hỗ trợ vào vốn điều lệ thì khi đó doanh nghiệp mới thực sự được giữ lại sử dụng khoản hỗ trợ để tạo ra lợi ích lâu dài cho nhà nước. Mặt khác, đối với doanh nghiệp do nhà nước nắm giữ 100% vốn điều lệ thì việc ghi tăng vốn điều lệ sẽ không ảnh hưởng đến lợi ích của nhà nước tại doanh nghiệp.</w:t>
            </w:r>
          </w:p>
          <w:p w:rsidR="0035749D" w:rsidRPr="00795B80" w:rsidRDefault="0035749D" w:rsidP="00265831">
            <w:pPr>
              <w:tabs>
                <w:tab w:val="left" w:pos="2214"/>
              </w:tabs>
              <w:spacing w:before="60" w:after="60"/>
              <w:jc w:val="both"/>
              <w:rPr>
                <w:rFonts w:ascii="Times New Roman" w:hAnsi="Times New Roman" w:cs="Times New Roman"/>
                <w:sz w:val="24"/>
                <w:szCs w:val="24"/>
                <w:lang w:val="vi-VN"/>
              </w:rPr>
            </w:pPr>
            <w:r w:rsidRPr="00AD78DF">
              <w:rPr>
                <w:rFonts w:ascii="Times New Roman" w:hAnsi="Times New Roman" w:cs="Times New Roman"/>
                <w:b/>
                <w:sz w:val="24"/>
                <w:szCs w:val="24"/>
              </w:rPr>
              <w:t>(iii)</w:t>
            </w:r>
            <w:r w:rsidRPr="00795B80">
              <w:rPr>
                <w:rFonts w:ascii="Times New Roman" w:hAnsi="Times New Roman" w:cs="Times New Roman"/>
                <w:sz w:val="24"/>
                <w:szCs w:val="24"/>
                <w:lang w:val="vi-VN"/>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35749D" w:rsidRPr="00795B80" w:rsidRDefault="0035749D" w:rsidP="00265831">
            <w:pPr>
              <w:spacing w:before="60" w:after="60"/>
              <w:jc w:val="both"/>
              <w:rPr>
                <w:rFonts w:ascii="Times New Roman" w:eastAsia="Arial" w:hAnsi="Times New Roman" w:cs="Times New Roman"/>
                <w:sz w:val="24"/>
                <w:szCs w:val="24"/>
                <w:lang w:val="nl-NL"/>
              </w:rPr>
            </w:pPr>
            <w:r w:rsidRPr="00795B80">
              <w:rPr>
                <w:rFonts w:ascii="Times New Roman" w:eastAsia="Arial" w:hAnsi="Times New Roman" w:cs="Times New Roman"/>
                <w:sz w:val="24"/>
                <w:szCs w:val="24"/>
                <w:lang w:val="nl-NL"/>
              </w:rPr>
              <w:t xml:space="preserve">Thực tế trước đây có nhiều doanh nghiệp thực hiện góp vốn liên doanh với phía nước ngoài theo chỉ đạo của Ủy ban Kế hoạch nhà nước (nay là Bộ Kế hoạch và Đầu tư) trong đó có điều khoản về bàn giao không bồi hoàn toàn bộ tài sản (sau khi kết thúc thời hạn liên doanh) cho phía đại diện liên doanh. </w:t>
            </w:r>
          </w:p>
          <w:p w:rsidR="0035749D" w:rsidRPr="00795B80" w:rsidRDefault="0035749D" w:rsidP="00265831">
            <w:pPr>
              <w:spacing w:before="60" w:after="60"/>
              <w:jc w:val="both"/>
              <w:rPr>
                <w:rFonts w:ascii="Times New Roman" w:eastAsia="Arial" w:hAnsi="Times New Roman" w:cs="Times New Roman"/>
                <w:sz w:val="24"/>
                <w:szCs w:val="24"/>
                <w:lang w:val="nl-NL"/>
              </w:rPr>
            </w:pPr>
            <w:r w:rsidRPr="00795B80">
              <w:rPr>
                <w:rFonts w:ascii="Times New Roman" w:eastAsia="Arial" w:hAnsi="Times New Roman" w:cs="Times New Roman"/>
                <w:sz w:val="24"/>
                <w:szCs w:val="24"/>
                <w:lang w:val="nl-NL"/>
              </w:rPr>
              <w:t>Tổng công ty đề nghị bổ sung “Nguồn vốn nhà nước đầu tư” tại Điều 20 thêm một nội dung là: “</w:t>
            </w:r>
            <w:r w:rsidRPr="00795B80">
              <w:rPr>
                <w:rFonts w:ascii="Times New Roman" w:eastAsia="Arial" w:hAnsi="Times New Roman" w:cs="Times New Roman"/>
                <w:i/>
                <w:sz w:val="24"/>
                <w:szCs w:val="24"/>
                <w:lang w:val="nl-NL"/>
              </w:rPr>
              <w:t>Tài sản được chuyển giao không bồi hoàn cho Bên Việt Nam là doanh nghiệp có vốn nhà nước đầu tư trực tiếp 100% vốn sau khi kết thúc liên doanh</w:t>
            </w:r>
            <w:r w:rsidRPr="00795B80">
              <w:rPr>
                <w:rFonts w:ascii="Times New Roman" w:eastAsia="Arial" w:hAnsi="Times New Roman" w:cs="Times New Roman"/>
                <w:sz w:val="24"/>
                <w:szCs w:val="24"/>
                <w:lang w:val="nl-NL"/>
              </w:rPr>
              <w:t>”.</w:t>
            </w:r>
          </w:p>
          <w:p w:rsidR="0035749D" w:rsidRPr="00795B80" w:rsidRDefault="0035749D" w:rsidP="00265831">
            <w:pPr>
              <w:spacing w:before="60" w:after="60"/>
              <w:jc w:val="both"/>
              <w:rPr>
                <w:rFonts w:ascii="Times New Roman" w:hAnsi="Times New Roman" w:cs="Times New Roman"/>
                <w:sz w:val="24"/>
                <w:szCs w:val="24"/>
              </w:rPr>
            </w:pPr>
            <w:r>
              <w:rPr>
                <w:rFonts w:ascii="Times New Roman" w:hAnsi="Times New Roman" w:cs="Times New Roman"/>
                <w:b/>
                <w:sz w:val="24"/>
                <w:szCs w:val="24"/>
              </w:rPr>
              <w:t>(iv)</w:t>
            </w:r>
            <w:r w:rsidRPr="00795B80">
              <w:rPr>
                <w:rFonts w:ascii="Times New Roman" w:hAnsi="Times New Roman" w:cs="Times New Roman"/>
                <w:b/>
                <w:sz w:val="24"/>
                <w:szCs w:val="24"/>
                <w:lang w:val="vi-VN"/>
              </w:rPr>
              <w:t xml:space="preserve"> Tổng công ty Đầu tư phát triển hạ tầng đô thị Udic:</w:t>
            </w:r>
            <w:r w:rsidRPr="00795B80">
              <w:rPr>
                <w:rFonts w:ascii="Times New Roman" w:hAnsi="Times New Roman" w:cs="Times New Roman"/>
                <w:sz w:val="24"/>
                <w:szCs w:val="24"/>
                <w:lang w:val="vi-VN"/>
              </w:rPr>
              <w:t xml:space="preserve"> điểm c khoản 2 quy định giá trị chênh lệch tăng khi đánh giá lại tài sản của doanh nghiệp theo quyết định của cấp thẩm quyền tương ứng với tỷ lệ vốn nhà nước. Tại khoản 3 quy định quỹ đầu tư phát triển để lại doanh nghiệp tương ứng với tỷ lệ vốn nhà nước. Đối với doanh nghiệp có tỷ lệ vốn nhà nước nhỏ hơn 100% vốn điều lệ thỉ phần vốn nhà nước trong phần giá trị chênh lệch tăng tại sản của doanh nghiệp và quỹ đầu tư phát triển sẽ không phải toàn bộ là vốn nhà nước</w:t>
            </w:r>
          </w:p>
        </w:tc>
        <w:tc>
          <w:tcPr>
            <w:tcW w:w="2909" w:type="dxa"/>
          </w:tcPr>
          <w:p w:rsidR="0035749D" w:rsidRPr="00AD78DF" w:rsidRDefault="0035749D" w:rsidP="00265831">
            <w:pPr>
              <w:pStyle w:val="Heading1"/>
              <w:spacing w:before="60" w:after="60"/>
              <w:jc w:val="both"/>
              <w:outlineLvl w:val="0"/>
              <w:rPr>
                <w:bCs/>
              </w:rPr>
            </w:pPr>
            <w:r w:rsidRPr="00AD78DF">
              <w:rPr>
                <w:bCs/>
              </w:rPr>
              <w:lastRenderedPageBreak/>
              <w:t>VNA, TCT Thuốc lá VN</w:t>
            </w:r>
          </w:p>
          <w:p w:rsidR="0035749D" w:rsidRPr="00795B80" w:rsidRDefault="0035749D" w:rsidP="00265831">
            <w:pPr>
              <w:pStyle w:val="Heading1"/>
              <w:spacing w:before="60" w:after="60"/>
              <w:jc w:val="both"/>
              <w:outlineLvl w:val="0"/>
              <w:rPr>
                <w:b w:val="0"/>
                <w:bCs/>
              </w:rPr>
            </w:pPr>
            <w:r w:rsidRPr="00795B80">
              <w:rPr>
                <w:b w:val="0"/>
                <w:bCs/>
              </w:rPr>
              <w:t>- Tiếp thu nội dung nguồn hình thành vốn nhà nước đầu tư tại doanh nghiệp</w:t>
            </w:r>
          </w:p>
          <w:p w:rsidR="0035749D" w:rsidRPr="00795B80" w:rsidRDefault="0035749D" w:rsidP="00265831">
            <w:pPr>
              <w:jc w:val="both"/>
              <w:rPr>
                <w:rFonts w:ascii="Times New Roman" w:hAnsi="Times New Roman" w:cs="Times New Roman"/>
                <w:bCs/>
                <w:sz w:val="24"/>
                <w:szCs w:val="24"/>
              </w:rPr>
            </w:pPr>
            <w:r w:rsidRPr="00795B80">
              <w:rPr>
                <w:rFonts w:ascii="Times New Roman" w:hAnsi="Times New Roman" w:cs="Times New Roman"/>
                <w:sz w:val="24"/>
                <w:szCs w:val="24"/>
                <w:lang w:val="nl-NL"/>
              </w:rPr>
              <w:t xml:space="preserve">- Về bản chất </w:t>
            </w:r>
            <w:r w:rsidRPr="00795B80">
              <w:rPr>
                <w:rFonts w:ascii="Times New Roman" w:hAnsi="Times New Roman" w:cs="Times New Roman"/>
                <w:bCs/>
                <w:sz w:val="24"/>
                <w:szCs w:val="24"/>
              </w:rPr>
              <w:t>khoản hỗ trợ bằng tài sản cố định từ tổ chức, cá nhân khác nhằm hỗ trợ di dời cơ sở sản xuất kinh doanh mà không theo chính sách hỗ trợ của nhà nước không phải vốn đầu tư của nhà nước trừ khi xác lập là tài sản công sau đó nhà nước giao để tăng vốn.</w:t>
            </w: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p>
          <w:p w:rsidR="0035749D" w:rsidRPr="00795B80" w:rsidRDefault="0035749D" w:rsidP="00265831">
            <w:pPr>
              <w:jc w:val="both"/>
              <w:rPr>
                <w:rFonts w:ascii="Times New Roman" w:hAnsi="Times New Roman" w:cs="Times New Roman"/>
                <w:bCs/>
                <w:sz w:val="24"/>
                <w:szCs w:val="24"/>
              </w:rPr>
            </w:pPr>
            <w:r w:rsidRPr="00795B80">
              <w:rPr>
                <w:rFonts w:ascii="Times New Roman" w:hAnsi="Times New Roman" w:cs="Times New Roman"/>
                <w:sz w:val="24"/>
                <w:szCs w:val="24"/>
                <w:lang w:val="nl-NL"/>
              </w:rPr>
              <w:t>- Xem xét tiếp thu</w:t>
            </w:r>
            <w:r w:rsidRPr="00795B80">
              <w:rPr>
                <w:rFonts w:ascii="Times New Roman" w:hAnsi="Times New Roman" w:cs="Times New Roman"/>
                <w:b/>
                <w:bCs/>
                <w:sz w:val="24"/>
                <w:szCs w:val="24"/>
              </w:rPr>
              <w:t xml:space="preserve"> </w:t>
            </w:r>
            <w:r w:rsidRPr="00795B80">
              <w:rPr>
                <w:rFonts w:ascii="Times New Roman" w:hAnsi="Times New Roman" w:cs="Times New Roman"/>
                <w:bCs/>
                <w:sz w:val="24"/>
                <w:szCs w:val="24"/>
              </w:rPr>
              <w:t>ý kiến về LS tái cấp vốn được vốn hóa của Tcty Hàng không VN</w:t>
            </w: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b/>
                <w:sz w:val="24"/>
                <w:szCs w:val="24"/>
              </w:rPr>
            </w:pPr>
            <w:r w:rsidRPr="00795B80">
              <w:rPr>
                <w:rFonts w:ascii="Times New Roman" w:hAnsi="Times New Roman" w:cs="Times New Roman"/>
                <w:b/>
                <w:sz w:val="24"/>
                <w:szCs w:val="24"/>
              </w:rPr>
              <w:t>HUD</w:t>
            </w:r>
          </w:p>
          <w:p w:rsidR="0035749D" w:rsidRPr="00795B80" w:rsidRDefault="0035749D" w:rsidP="00265831">
            <w:pPr>
              <w:jc w:val="both"/>
              <w:rPr>
                <w:rFonts w:ascii="Times New Roman" w:hAnsi="Times New Roman" w:cs="Times New Roman"/>
                <w:sz w:val="24"/>
                <w:szCs w:val="24"/>
              </w:rPr>
            </w:pPr>
            <w:r w:rsidRPr="00795B80">
              <w:rPr>
                <w:rFonts w:ascii="Times New Roman" w:hAnsi="Times New Roman" w:cs="Times New Roman"/>
                <w:sz w:val="24"/>
                <w:szCs w:val="24"/>
              </w:rPr>
              <w:t>Đã quy định tại điểm b khoản 2 Điều 20 dự thảo Luật</w:t>
            </w: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sz w:val="24"/>
                <w:szCs w:val="24"/>
              </w:rPr>
            </w:pPr>
          </w:p>
          <w:p w:rsidR="0035749D" w:rsidRPr="00795B80" w:rsidRDefault="0035749D" w:rsidP="00265831">
            <w:pPr>
              <w:jc w:val="both"/>
              <w:rPr>
                <w:rFonts w:ascii="Times New Roman" w:hAnsi="Times New Roman" w:cs="Times New Roman"/>
                <w:b/>
                <w:sz w:val="24"/>
                <w:szCs w:val="24"/>
              </w:rPr>
            </w:pPr>
            <w:r w:rsidRPr="00795B80">
              <w:rPr>
                <w:rFonts w:ascii="Times New Roman" w:hAnsi="Times New Roman" w:cs="Times New Roman"/>
                <w:b/>
                <w:sz w:val="24"/>
                <w:szCs w:val="24"/>
              </w:rPr>
              <w:t>Udic</w:t>
            </w:r>
          </w:p>
          <w:p w:rsidR="0035749D" w:rsidRPr="00795B80" w:rsidRDefault="0035749D" w:rsidP="00265831">
            <w:pPr>
              <w:jc w:val="both"/>
              <w:rPr>
                <w:rFonts w:ascii="Times New Roman" w:hAnsi="Times New Roman" w:cs="Times New Roman"/>
                <w:sz w:val="24"/>
                <w:szCs w:val="24"/>
              </w:rPr>
            </w:pPr>
            <w:r w:rsidRPr="00795B80">
              <w:rPr>
                <w:rFonts w:ascii="Times New Roman" w:hAnsi="Times New Roman" w:cs="Times New Roman"/>
                <w:sz w:val="24"/>
                <w:szCs w:val="24"/>
                <w:lang w:val="vi-VN"/>
              </w:rPr>
              <w:t>Đối với doanh nghiệp có tỷ lệ vốn nhà nước nhỏ hơn 100% vốn điều lệ</w:t>
            </w:r>
            <w:r w:rsidRPr="00795B80">
              <w:rPr>
                <w:rFonts w:ascii="Times New Roman" w:hAnsi="Times New Roman" w:cs="Times New Roman"/>
                <w:sz w:val="24"/>
                <w:szCs w:val="24"/>
              </w:rPr>
              <w:t xml:space="preserve"> thì tương ứng với tỷ lệ vốn góp</w:t>
            </w:r>
          </w:p>
        </w:tc>
      </w:tr>
      <w:bookmarkEnd w:id="72"/>
      <w:bookmarkEnd w:id="76"/>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2. Nguồn vốn hình thành từ tài sản của nhà nước, bao gồm</w:t>
            </w:r>
          </w:p>
        </w:tc>
        <w:tc>
          <w:tcPr>
            <w:tcW w:w="7315" w:type="dxa"/>
          </w:tcPr>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 SCIC</w:t>
            </w:r>
            <w:r w:rsidRPr="002D7AC9">
              <w:rPr>
                <w:rFonts w:ascii="Times New Roman" w:hAnsi="Times New Roman" w:cs="Times New Roman"/>
                <w:sz w:val="24"/>
                <w:szCs w:val="24"/>
                <w:lang w:val="nl-NL"/>
              </w:rPr>
              <w:t>: Đề nghị bổ sung quy định về tài sản chuyển giao không bồi hoàn từ DNNN đã cổ phần hóa.</w:t>
            </w:r>
          </w:p>
          <w:p w:rsidR="002D7AC9" w:rsidRPr="002D7AC9" w:rsidRDefault="002D7AC9"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(ii) Tập đoàn Bảo Việt:</w:t>
            </w:r>
            <w:r w:rsidRPr="002D7AC9">
              <w:rPr>
                <w:rFonts w:ascii="Times New Roman" w:hAnsi="Times New Roman" w:cs="Times New Roman"/>
                <w:sz w:val="24"/>
                <w:szCs w:val="24"/>
                <w:lang w:val="nl-NL"/>
              </w:rPr>
              <w:t xml:space="preserve"> TĐBV kiến nghị bổ sung như sau: “Giá trị chênh lệch tăng khi đánh giá lại tài sản của doanh nghiệp </w:t>
            </w:r>
            <w:r w:rsidRPr="002D7AC9">
              <w:rPr>
                <w:rFonts w:ascii="Times New Roman" w:hAnsi="Times New Roman" w:cs="Times New Roman"/>
                <w:b/>
                <w:i/>
                <w:sz w:val="24"/>
                <w:szCs w:val="24"/>
                <w:lang w:val="nl-NL"/>
              </w:rPr>
              <w:t xml:space="preserve">thuộc mục a), </w:t>
            </w:r>
            <w:r w:rsidRPr="002D7AC9">
              <w:rPr>
                <w:rFonts w:ascii="Times New Roman" w:hAnsi="Times New Roman" w:cs="Times New Roman"/>
                <w:b/>
                <w:i/>
                <w:sz w:val="24"/>
                <w:szCs w:val="24"/>
                <w:lang w:val="nl-NL"/>
              </w:rPr>
              <w:lastRenderedPageBreak/>
              <w:t>b) khoản 2 Điều này</w:t>
            </w:r>
            <w:r w:rsidRPr="002D7AC9">
              <w:rPr>
                <w:rFonts w:ascii="Times New Roman" w:hAnsi="Times New Roman" w:cs="Times New Roman"/>
                <w:sz w:val="24"/>
                <w:szCs w:val="24"/>
                <w:lang w:val="nl-NL"/>
              </w:rPr>
              <w:t xml:space="preserve"> theo quyết định của cấp có thẩm quyền”, do chỉ các tài sản (được hình thành từ/xác định nguồn vốn là) của Nhà nước, khi phát sinh chênh lệch do đánh giá lại, mới tiếp tục được coi là thuộc sở hữu Nhà nước”.</w:t>
            </w:r>
          </w:p>
        </w:tc>
        <w:tc>
          <w:tcPr>
            <w:tcW w:w="2909" w:type="dxa"/>
          </w:tcPr>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Xem xét </w:t>
            </w:r>
            <w:r w:rsidR="002D7AC9" w:rsidRPr="002D7AC9">
              <w:rPr>
                <w:rFonts w:ascii="Times New Roman" w:hAnsi="Times New Roman" w:cs="Times New Roman"/>
                <w:color w:val="FF0000"/>
                <w:sz w:val="24"/>
                <w:szCs w:val="24"/>
                <w:lang w:val="nl-NL"/>
              </w:rPr>
              <w:t>tiếp thu</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 Giá trị chênh lệch tăng khi đánh giá lại tài sản của doanh nghiệp theo quyết định của cấp có thẩm quyền.</w:t>
            </w:r>
          </w:p>
        </w:tc>
        <w:tc>
          <w:tcPr>
            <w:tcW w:w="7315" w:type="dxa"/>
          </w:tcPr>
          <w:p w:rsidR="0035749D" w:rsidRPr="00795B80" w:rsidRDefault="002D7AC9"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 Bảo hiểm Tiền gửi:</w:t>
            </w:r>
            <w:r w:rsidRPr="00F33C40">
              <w:rPr>
                <w:rFonts w:ascii="Times New Roman" w:hAnsi="Times New Roman" w:cs="Times New Roman"/>
                <w:b/>
                <w:sz w:val="24"/>
                <w:szCs w:val="24"/>
                <w:lang w:val="nl-NL"/>
              </w:rPr>
              <w:t xml:space="preserve"> </w:t>
            </w:r>
            <w:r w:rsidRPr="00F33C40">
              <w:rPr>
                <w:rFonts w:ascii="Times New Roman" w:eastAsia="Times New Roman" w:hAnsi="Times New Roman" w:cs="Times New Roman"/>
                <w:sz w:val="24"/>
                <w:szCs w:val="24"/>
                <w:lang w:val="nl-NL"/>
              </w:rPr>
              <w:t>đề xuất làm rõ phần chênh lệch tăng khi đánh giá lại tài sản của doanh nghiệp là phần chênh lệch tăng của tài sản nói chung tại doanh nghiệp theo quyết định của cấp có thẩm quyền hay chỉ là phần chênh lệch tăng của tài sản được đầu tư bằng nguồn vốn ngân sách nhà nước</w:t>
            </w:r>
          </w:p>
        </w:tc>
        <w:tc>
          <w:tcPr>
            <w:tcW w:w="2909" w:type="dxa"/>
          </w:tcPr>
          <w:p w:rsidR="0035749D" w:rsidRPr="00795B80" w:rsidRDefault="002D7AC9" w:rsidP="00265831">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Tiếp thu</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xml:space="preserve">3. Quỹ Đầu tư phát triển để tại doanh nghiệp </w:t>
            </w:r>
            <w:r w:rsidRPr="00795B80">
              <w:rPr>
                <w:rFonts w:ascii="Times New Roman" w:eastAsia="Calibri" w:hAnsi="Times New Roman" w:cs="Times New Roman"/>
                <w:b/>
                <w:sz w:val="24"/>
                <w:szCs w:val="24"/>
                <w:lang w:val="nl-NL"/>
              </w:rPr>
              <w:t>(nghiên cứu thêm giá trị thặng dư của cổ phiếu)</w:t>
            </w:r>
            <w:r w:rsidRPr="00795B80">
              <w:rPr>
                <w:rFonts w:ascii="Times New Roman" w:eastAsia="Calibri" w:hAnsi="Times New Roman" w:cs="Times New Roman"/>
                <w:sz w:val="24"/>
                <w:szCs w:val="24"/>
                <w:lang w:val="nl-NL"/>
              </w:rPr>
              <w:t>.</w:t>
            </w:r>
          </w:p>
        </w:tc>
        <w:tc>
          <w:tcPr>
            <w:tcW w:w="7315" w:type="dxa"/>
          </w:tcPr>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w:t>
            </w:r>
            <w:r w:rsidRPr="002D7AC9">
              <w:rPr>
                <w:rFonts w:ascii="Times New Roman" w:hAnsi="Times New Roman" w:cs="Times New Roman"/>
                <w:sz w:val="24"/>
                <w:szCs w:val="24"/>
                <w:lang w:val="nl-NL"/>
              </w:rPr>
              <w:t xml:space="preserve"> </w:t>
            </w:r>
            <w:r w:rsidRPr="002D7AC9">
              <w:rPr>
                <w:rFonts w:ascii="Times New Roman" w:hAnsi="Times New Roman" w:cs="Times New Roman"/>
                <w:b/>
                <w:sz w:val="24"/>
                <w:szCs w:val="24"/>
                <w:lang w:val="nl-NL"/>
              </w:rPr>
              <w:t>Vinachem:</w:t>
            </w:r>
            <w:r w:rsidRPr="002D7AC9">
              <w:rPr>
                <w:rFonts w:ascii="Times New Roman" w:hAnsi="Times New Roman" w:cs="Times New Roman"/>
                <w:sz w:val="24"/>
                <w:szCs w:val="24"/>
                <w:lang w:val="nl-NL"/>
              </w:rPr>
              <w:t xml:space="preserve"> Tại khoản 3 Điều 20 Dự thảo Luật quy định nguồn vốn hình thành tài sản của nhà nước tại doanh nghiệp gồm “Quỹ Đầu tư phát triển để tại doanh nghiệp” chưa phù hợp khi Doanh nghiệp là Công ty cổ phần. Vì vậy, cần bổ sung “Quỹ Đầu tư phát triển để tại doanh nghiệp tương ứng với phần vốn nhà nước đầu tư tại doanh nghiệp có vốn nhà nước đầu tư trực tiếp”.</w:t>
            </w:r>
          </w:p>
          <w:p w:rsidR="002D7AC9" w:rsidRPr="002D7AC9" w:rsidRDefault="002D7AC9" w:rsidP="002D7AC9">
            <w:pPr>
              <w:spacing w:before="60" w:after="60"/>
              <w:jc w:val="both"/>
              <w:rPr>
                <w:rFonts w:ascii="Times New Roman" w:eastAsia="Times New Roman" w:hAnsi="Times New Roman" w:cs="Times New Roman"/>
                <w:sz w:val="24"/>
                <w:szCs w:val="24"/>
                <w:lang w:val="nl-NL"/>
              </w:rPr>
            </w:pPr>
            <w:r w:rsidRPr="002D7AC9">
              <w:rPr>
                <w:rFonts w:ascii="Times New Roman" w:hAnsi="Times New Roman" w:cs="Times New Roman"/>
                <w:b/>
                <w:sz w:val="24"/>
                <w:szCs w:val="24"/>
                <w:lang w:val="nl-NL"/>
              </w:rPr>
              <w:t>(ii) Bảo hiểm Tiền gửi:</w:t>
            </w:r>
            <w:r w:rsidRPr="002D7AC9">
              <w:rPr>
                <w:rFonts w:ascii="Times New Roman" w:hAnsi="Times New Roman" w:cs="Times New Roman"/>
                <w:sz w:val="24"/>
                <w:szCs w:val="24"/>
                <w:lang w:val="nl-NL"/>
              </w:rPr>
              <w:t xml:space="preserve"> </w:t>
            </w:r>
            <w:r w:rsidRPr="002D7AC9">
              <w:rPr>
                <w:rFonts w:ascii="Times New Roman" w:eastAsia="Times New Roman" w:hAnsi="Times New Roman" w:cs="Times New Roman"/>
                <w:sz w:val="24"/>
                <w:szCs w:val="24"/>
                <w:lang w:val="nl-NL"/>
              </w:rPr>
              <w:t>đề xuất không đưa giá trị thặng dư của cổ phiếu vào nguồn vốn nhà nước đầu tư do đây là là khoản chênh lệch giữa mệnh giá và giá thị trường của cổ phiếu</w:t>
            </w:r>
          </w:p>
          <w:p w:rsidR="002D7AC9" w:rsidRPr="002D7AC9" w:rsidRDefault="002D7AC9" w:rsidP="002D7AC9">
            <w:pPr>
              <w:pStyle w:val="Heading1"/>
              <w:spacing w:before="60" w:after="60"/>
              <w:jc w:val="both"/>
              <w:outlineLvl w:val="0"/>
            </w:pPr>
            <w:r w:rsidRPr="002D7AC9">
              <w:t xml:space="preserve">9iii) Tập đoàn Bảo Việt: </w:t>
            </w:r>
            <w:r w:rsidRPr="002D7AC9">
              <w:rPr>
                <w:b w:val="0"/>
              </w:rPr>
              <w:t>TĐBV kiến nghị bổ sung như sau</w:t>
            </w:r>
            <w:r w:rsidRPr="002D7AC9">
              <w:t>: “</w:t>
            </w:r>
            <w:r w:rsidRPr="002D7AC9">
              <w:rPr>
                <w:i/>
              </w:rPr>
              <w:t xml:space="preserve">Phần </w:t>
            </w:r>
            <w:r w:rsidRPr="002D7AC9">
              <w:t xml:space="preserve">Quỹ Đầu tư phát triển để tại doanh nghiệp </w:t>
            </w:r>
            <w:r w:rsidRPr="002D7AC9">
              <w:rPr>
                <w:i/>
              </w:rPr>
              <w:t>tương ứng với tỷ lệ vốn nhà nước tại doanh nghiệp</w:t>
            </w:r>
            <w:r w:rsidRPr="002D7AC9">
              <w:t>”.</w:t>
            </w:r>
          </w:p>
          <w:p w:rsidR="002D7AC9" w:rsidRPr="002D7AC9" w:rsidRDefault="002D7AC9" w:rsidP="002D7AC9">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Lý do:</w:t>
            </w:r>
            <w:r w:rsidRPr="002D7AC9">
              <w:rPr>
                <w:rFonts w:ascii="Times New Roman" w:hAnsi="Times New Roman" w:cs="Times New Roman"/>
                <w:sz w:val="24"/>
                <w:szCs w:val="24"/>
                <w:lang w:val="nl-NL"/>
              </w:rPr>
              <w:t xml:space="preserve"> Quỹ ĐTPT được hình thành từ nguồn LNST của toàn bộ các chủ sở hữu.</w:t>
            </w:r>
          </w:p>
          <w:p w:rsidR="002D7AC9" w:rsidRPr="002D7AC9" w:rsidRDefault="002D7AC9" w:rsidP="002D7AC9">
            <w:pPr>
              <w:spacing w:before="60" w:after="60"/>
              <w:rPr>
                <w:rFonts w:ascii="Times New Roman" w:hAnsi="Times New Roman" w:cs="Times New Roman"/>
                <w:i/>
                <w:color w:val="000000" w:themeColor="text1"/>
                <w:sz w:val="24"/>
                <w:szCs w:val="24"/>
                <w:u w:val="single"/>
                <w:lang w:val="nl-NL"/>
              </w:rPr>
            </w:pPr>
            <w:r w:rsidRPr="002D7AC9">
              <w:rPr>
                <w:rFonts w:ascii="Times New Roman" w:hAnsi="Times New Roman" w:cs="Times New Roman"/>
                <w:b/>
                <w:color w:val="000000" w:themeColor="text1"/>
                <w:sz w:val="24"/>
                <w:szCs w:val="24"/>
                <w:lang w:val="nl-NL"/>
              </w:rPr>
              <w:t>(iv) Tập đoàn dầu khí Việt Nam:</w:t>
            </w:r>
            <w:r w:rsidRPr="002D7AC9">
              <w:rPr>
                <w:rFonts w:ascii="Times New Roman" w:hAnsi="Times New Roman" w:cs="Times New Roman"/>
                <w:color w:val="000000" w:themeColor="text1"/>
                <w:sz w:val="24"/>
                <w:szCs w:val="24"/>
                <w:lang w:val="nl-NL"/>
              </w:rPr>
              <w:t xml:space="preserve"> </w:t>
            </w:r>
            <w:r w:rsidRPr="002D7AC9">
              <w:rPr>
                <w:rFonts w:ascii="Times New Roman" w:hAnsi="Times New Roman" w:cs="Times New Roman"/>
                <w:i/>
                <w:color w:val="000000" w:themeColor="text1"/>
                <w:sz w:val="24"/>
                <w:szCs w:val="24"/>
                <w:lang w:val="nl-NL"/>
              </w:rPr>
              <w:t xml:space="preserve"> </w:t>
            </w:r>
            <w:r w:rsidRPr="002D7AC9">
              <w:rPr>
                <w:rFonts w:ascii="Times New Roman" w:hAnsi="Times New Roman" w:cs="Times New Roman"/>
                <w:color w:val="000000" w:themeColor="text1"/>
                <w:sz w:val="24"/>
                <w:szCs w:val="24"/>
                <w:lang w:val="nl-NL"/>
              </w:rPr>
              <w:t>Đề nghị sửa:</w:t>
            </w:r>
            <w:r w:rsidRPr="002D7AC9">
              <w:rPr>
                <w:rFonts w:ascii="Times New Roman" w:hAnsi="Times New Roman" w:cs="Times New Roman"/>
                <w:i/>
                <w:color w:val="000000" w:themeColor="text1"/>
                <w:sz w:val="24"/>
                <w:szCs w:val="24"/>
                <w:lang w:val="nl-NL"/>
              </w:rPr>
              <w:t xml:space="preserve">  Quỹ Đầu tư phát triển </w:t>
            </w:r>
            <w:r w:rsidRPr="002D7AC9">
              <w:rPr>
                <w:rFonts w:ascii="Times New Roman" w:hAnsi="Times New Roman" w:cs="Times New Roman"/>
                <w:i/>
                <w:strike/>
                <w:color w:val="000000" w:themeColor="text1"/>
                <w:sz w:val="24"/>
                <w:szCs w:val="24"/>
                <w:lang w:val="nl-NL"/>
              </w:rPr>
              <w:t>để tại</w:t>
            </w:r>
            <w:r w:rsidRPr="002D7AC9">
              <w:rPr>
                <w:rFonts w:ascii="Times New Roman" w:hAnsi="Times New Roman" w:cs="Times New Roman"/>
                <w:i/>
                <w:color w:val="000000" w:themeColor="text1"/>
                <w:sz w:val="24"/>
                <w:szCs w:val="24"/>
                <w:lang w:val="nl-NL"/>
              </w:rPr>
              <w:t xml:space="preserve"> </w:t>
            </w:r>
            <w:r w:rsidRPr="002D7AC9">
              <w:rPr>
                <w:rFonts w:ascii="Times New Roman" w:hAnsi="Times New Roman" w:cs="Times New Roman"/>
                <w:i/>
                <w:color w:val="000000" w:themeColor="text1"/>
                <w:sz w:val="24"/>
                <w:szCs w:val="24"/>
                <w:u w:val="single"/>
                <w:lang w:val="nl-NL"/>
              </w:rPr>
              <w:t xml:space="preserve">của </w:t>
            </w:r>
            <w:r w:rsidRPr="002D7AC9">
              <w:rPr>
                <w:rFonts w:ascii="Times New Roman" w:hAnsi="Times New Roman" w:cs="Times New Roman"/>
                <w:i/>
                <w:color w:val="000000" w:themeColor="text1"/>
                <w:sz w:val="24"/>
                <w:szCs w:val="24"/>
                <w:lang w:val="nl-NL"/>
              </w:rPr>
              <w:t>doanh nghiệp</w:t>
            </w:r>
            <w:r w:rsidRPr="002D7AC9">
              <w:rPr>
                <w:rFonts w:ascii="Times New Roman" w:hAnsi="Times New Roman" w:cs="Times New Roman"/>
                <w:i/>
                <w:color w:val="000000" w:themeColor="text1"/>
                <w:sz w:val="24"/>
                <w:szCs w:val="24"/>
                <w:u w:val="single"/>
                <w:lang w:val="nl-NL"/>
              </w:rPr>
              <w:t>, Vốn, quỹ khác của chủ sở hữu, Thặng dư vốn cổ phần</w:t>
            </w:r>
          </w:p>
          <w:p w:rsidR="002D7AC9" w:rsidRPr="002D7AC9" w:rsidRDefault="002D7AC9" w:rsidP="002D7AC9">
            <w:pPr>
              <w:spacing w:before="60" w:after="60"/>
              <w:jc w:val="both"/>
              <w:rPr>
                <w:rFonts w:ascii="Times New Roman" w:hAnsi="Times New Roman" w:cs="Times New Roman"/>
                <w:b/>
                <w:sz w:val="24"/>
                <w:szCs w:val="24"/>
                <w:lang w:val="nl-NL"/>
              </w:rPr>
            </w:pPr>
            <w:r w:rsidRPr="002D7AC9">
              <w:rPr>
                <w:rFonts w:ascii="Times New Roman" w:hAnsi="Times New Roman" w:cs="Times New Roman"/>
                <w:b/>
                <w:sz w:val="24"/>
                <w:szCs w:val="24"/>
                <w:lang w:val="nl-NL"/>
              </w:rPr>
              <w:t xml:space="preserve">(v) Tập đoàn Bưu chính Viễn thông Việt Nam </w:t>
            </w:r>
          </w:p>
          <w:p w:rsidR="002D7AC9" w:rsidRPr="002D7AC9" w:rsidRDefault="002D7AC9" w:rsidP="002D7AC9">
            <w:pPr>
              <w:spacing w:before="60" w:after="60"/>
              <w:jc w:val="both"/>
              <w:rPr>
                <w:rFonts w:ascii="Times New Roman" w:hAnsi="Times New Roman" w:cs="Times New Roman"/>
                <w:sz w:val="24"/>
                <w:szCs w:val="24"/>
              </w:rPr>
            </w:pPr>
            <w:r w:rsidRPr="002D7AC9">
              <w:rPr>
                <w:rFonts w:ascii="Times New Roman" w:hAnsi="Times New Roman" w:cs="Times New Roman"/>
                <w:sz w:val="24"/>
                <w:szCs w:val="24"/>
              </w:rPr>
              <w:t xml:space="preserve">- Khi Điều 20 Dự thảo quy định Quỹ Đầu tư phát triển để tại doanh nghiệp là nguồn vốn nhà nước đầu tư và theo khoản 20 Điều 4 Dự thảo, đề nghị Cơ quan chủ trì soạn thảo làm rõ hơn việc thực hiện hoạt động đầu tư ra nước ngoài theo hình thức đầu tư vốn, góp vốn, mua cổ phần, mua phần vốn góp của doanh nghiệp khác ở nước ngoài hoặc theo hình </w:t>
            </w:r>
            <w:r w:rsidRPr="002D7AC9">
              <w:rPr>
                <w:rFonts w:ascii="Times New Roman" w:hAnsi="Times New Roman" w:cs="Times New Roman"/>
                <w:sz w:val="24"/>
                <w:szCs w:val="24"/>
              </w:rPr>
              <w:lastRenderedPageBreak/>
              <w:t>thức hợp đồng hợp tác kinh doanh (Dự án hợp tác kinh doanh) sử dụng nguồn vốn từ Quỹ đầu tư phát triển của VNPT thì thực hiện theo quy trình, thủ tục đầu tư vốn nhà nước theo Chương III ) của Dự thảo (Đầu tư vốn nhà nước vào doanh nghiệp) hay sẽ thực hiện theo trình tự thủ tục quy định tại Chương VI Dự thảo (hoạt động đầu tư của doanh nghiệp)?</w:t>
            </w:r>
          </w:p>
          <w:p w:rsidR="002D7AC9" w:rsidRPr="002D7AC9" w:rsidRDefault="002D7AC9" w:rsidP="002D7AC9">
            <w:pPr>
              <w:spacing w:before="60" w:after="60"/>
              <w:jc w:val="both"/>
              <w:rPr>
                <w:rFonts w:ascii="Times New Roman" w:eastAsia="Calibri" w:hAnsi="Times New Roman" w:cs="Times New Roman"/>
                <w:sz w:val="24"/>
                <w:szCs w:val="24"/>
                <w:lang w:val="nl-NL"/>
              </w:rPr>
            </w:pPr>
            <w:r w:rsidRPr="002D7AC9">
              <w:rPr>
                <w:rFonts w:ascii="Times New Roman" w:hAnsi="Times New Roman" w:cs="Times New Roman"/>
                <w:sz w:val="24"/>
                <w:szCs w:val="24"/>
              </w:rPr>
              <w:t>VNPT đề xuất: Để rõ ràng hơn, đề nghị xem xét bổ sung hướng dẫn để các doanh nghiệp có vốn nhà nước sử dụng vốn từ Quỹ đầu tư phát triển để đầu tư vốn, góp vốn, mua cổ phần, mua phần vốn góp của doanh nghiệp khác ở nước ngoài, Dự án hợp tác kinh doanh hoặc thực hiện dự án đầu tư sẽ thực hiện theo quy trình thủ tục của hoạt động đầu tư của doanh nghiệp.</w:t>
            </w:r>
          </w:p>
        </w:tc>
        <w:tc>
          <w:tcPr>
            <w:tcW w:w="2909" w:type="dxa"/>
          </w:tcPr>
          <w:p w:rsidR="0035749D" w:rsidRPr="00795B80" w:rsidRDefault="0035749D" w:rsidP="00265831">
            <w:pPr>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lastRenderedPageBreak/>
              <w:t>Tiếp thu</w:t>
            </w: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4. Lợi nhuận, cổ tức tương ứng với phần vốn nhà nước đầu tư tại doanh nghiệp có vốn nhà nước đầu tư trực tiếp từ 50% trở xuống được quyết định để lại để tăng vốn điều lệ theo quyết định của cấp có thẩm quyền của doanh nghiệp tại Điều lệ công ty.</w:t>
            </w:r>
          </w:p>
        </w:tc>
        <w:tc>
          <w:tcPr>
            <w:tcW w:w="7315" w:type="dxa"/>
          </w:tcPr>
          <w:p w:rsidR="0035749D" w:rsidRPr="002D7AC9" w:rsidRDefault="0035749D" w:rsidP="00AD78DF">
            <w:pPr>
              <w:keepLines/>
              <w:tabs>
                <w:tab w:val="left" w:pos="567"/>
              </w:tabs>
              <w:snapToGrid w:val="0"/>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 Vietcombank</w:t>
            </w:r>
            <w:r w:rsidRPr="002D7AC9">
              <w:rPr>
                <w:rFonts w:ascii="Times New Roman" w:hAnsi="Times New Roman" w:cs="Times New Roman"/>
                <w:sz w:val="24"/>
                <w:szCs w:val="24"/>
                <w:lang w:val="nl-NL"/>
              </w:rPr>
              <w:t>:  Đề nghị chỉnh sửa như sau:</w:t>
            </w:r>
          </w:p>
          <w:p w:rsidR="0035749D" w:rsidRPr="002D7AC9" w:rsidRDefault="0035749D" w:rsidP="00AD78DF">
            <w:pPr>
              <w:spacing w:before="60" w:after="60"/>
              <w:jc w:val="both"/>
              <w:rPr>
                <w:rFonts w:ascii="Times New Roman" w:hAnsi="Times New Roman" w:cs="Times New Roman"/>
                <w:bCs/>
                <w:i/>
                <w:sz w:val="24"/>
                <w:szCs w:val="24"/>
                <w:lang w:val="nl-NL"/>
              </w:rPr>
            </w:pPr>
            <w:r w:rsidRPr="002D7AC9">
              <w:rPr>
                <w:rFonts w:ascii="Times New Roman" w:hAnsi="Times New Roman" w:cs="Times New Roman"/>
                <w:bCs/>
                <w:i/>
                <w:sz w:val="24"/>
                <w:szCs w:val="24"/>
                <w:lang w:val="nl-NL"/>
              </w:rPr>
              <w:t xml:space="preserve">4. Lợi nhuận, cổ tức tương ứng với phần vốn nhà nước đầu tư tại doanh nghiệp có vốn nhà nước đầu tư trực tiếp </w:t>
            </w:r>
            <w:r w:rsidRPr="002D7AC9">
              <w:rPr>
                <w:rFonts w:ascii="Times New Roman" w:hAnsi="Times New Roman" w:cs="Times New Roman"/>
                <w:b/>
                <w:bCs/>
                <w:i/>
                <w:sz w:val="24"/>
                <w:szCs w:val="24"/>
                <w:lang w:val="nl-NL"/>
              </w:rPr>
              <w:t>dưới 100%</w:t>
            </w:r>
            <w:r w:rsidRPr="002D7AC9">
              <w:rPr>
                <w:rFonts w:ascii="Times New Roman" w:hAnsi="Times New Roman" w:cs="Times New Roman"/>
                <w:bCs/>
                <w:i/>
                <w:sz w:val="24"/>
                <w:szCs w:val="24"/>
                <w:lang w:val="nl-NL"/>
              </w:rPr>
              <w:t xml:space="preserve"> được quyết định… </w:t>
            </w:r>
          </w:p>
          <w:p w:rsidR="0035749D" w:rsidRPr="002D7AC9" w:rsidRDefault="0035749D" w:rsidP="00AD78DF">
            <w:pPr>
              <w:widowControl w:val="0"/>
              <w:spacing w:before="60" w:after="60"/>
              <w:jc w:val="both"/>
              <w:rPr>
                <w:rFonts w:ascii="Times New Roman" w:hAnsi="Times New Roman" w:cs="Times New Roman"/>
                <w:b/>
                <w:sz w:val="24"/>
                <w:szCs w:val="24"/>
                <w:lang w:val="nl-NL"/>
              </w:rPr>
            </w:pPr>
            <w:r w:rsidRPr="002D7AC9">
              <w:rPr>
                <w:rFonts w:ascii="Times New Roman" w:hAnsi="Times New Roman" w:cs="Times New Roman"/>
                <w:bCs/>
                <w:i/>
                <w:sz w:val="24"/>
                <w:szCs w:val="24"/>
                <w:lang w:val="nl-NL"/>
              </w:rPr>
              <w:t xml:space="preserve">Lí do: </w:t>
            </w:r>
            <w:r w:rsidRPr="002D7AC9">
              <w:rPr>
                <w:rFonts w:ascii="Times New Roman" w:hAnsi="Times New Roman" w:cs="Times New Roman"/>
                <w:sz w:val="24"/>
                <w:szCs w:val="24"/>
                <w:lang w:val="nl-NL"/>
              </w:rPr>
              <w:t>Theo Luật các TCTD năm 2024, DN có vốn NN là TCTD được chia cổ tức bằng cổ phiếu để bổ sung vốn.</w:t>
            </w:r>
          </w:p>
          <w:p w:rsidR="0035749D" w:rsidRPr="002D7AC9" w:rsidRDefault="0035749D" w:rsidP="00265831">
            <w:pPr>
              <w:spacing w:before="60" w:after="60"/>
              <w:jc w:val="both"/>
              <w:rPr>
                <w:rFonts w:ascii="Times New Roman" w:hAnsi="Times New Roman" w:cs="Times New Roman"/>
                <w:b/>
                <w:sz w:val="24"/>
                <w:szCs w:val="24"/>
                <w:lang w:val="vi-VN"/>
              </w:rPr>
            </w:pPr>
            <w:r w:rsidRPr="002D7AC9">
              <w:rPr>
                <w:rFonts w:ascii="Times New Roman" w:hAnsi="Times New Roman" w:cs="Times New Roman"/>
                <w:b/>
                <w:sz w:val="24"/>
                <w:szCs w:val="24"/>
              </w:rPr>
              <w:t xml:space="preserve">(ii) </w:t>
            </w:r>
            <w:r w:rsidRPr="002D7AC9">
              <w:rPr>
                <w:rFonts w:ascii="Times New Roman" w:hAnsi="Times New Roman" w:cs="Times New Roman"/>
                <w:b/>
                <w:sz w:val="24"/>
                <w:szCs w:val="24"/>
                <w:lang w:val="vi-VN"/>
              </w:rPr>
              <w:t>TCT Cảng hàng không VN:</w:t>
            </w:r>
          </w:p>
          <w:p w:rsidR="0035749D" w:rsidRPr="002D7AC9" w:rsidRDefault="0035749D" w:rsidP="00265831">
            <w:pPr>
              <w:spacing w:before="60" w:after="60"/>
              <w:jc w:val="both"/>
              <w:rPr>
                <w:rFonts w:ascii="Times New Roman" w:hAnsi="Times New Roman" w:cs="Times New Roman"/>
                <w:bCs/>
                <w:sz w:val="24"/>
                <w:szCs w:val="24"/>
                <w:lang w:val="vi-VN"/>
              </w:rPr>
            </w:pPr>
            <w:r w:rsidRPr="002D7AC9">
              <w:rPr>
                <w:rFonts w:ascii="Times New Roman" w:eastAsia="Arial" w:hAnsi="Times New Roman" w:cs="Times New Roman"/>
                <w:sz w:val="24"/>
                <w:szCs w:val="24"/>
                <w:lang w:val="vi-VN"/>
              </w:rPr>
              <w:t xml:space="preserve">Tại khoản 4, </w:t>
            </w:r>
            <w:r w:rsidRPr="002D7AC9">
              <w:rPr>
                <w:rFonts w:ascii="Times New Roman" w:hAnsi="Times New Roman" w:cs="Times New Roman"/>
                <w:sz w:val="24"/>
                <w:szCs w:val="24"/>
                <w:lang w:val="vi-VN"/>
              </w:rPr>
              <w:t xml:space="preserve">đề nghị xem xét bỏ quy định về tỷ lệ </w:t>
            </w:r>
            <w:r w:rsidRPr="002D7AC9">
              <w:rPr>
                <w:rFonts w:ascii="Times New Roman" w:hAnsi="Times New Roman" w:cs="Times New Roman"/>
                <w:b/>
                <w:bCs/>
                <w:i/>
                <w:iCs/>
                <w:sz w:val="24"/>
                <w:szCs w:val="24"/>
                <w:lang w:val="vi-VN"/>
              </w:rPr>
              <w:t>“từ 50% trở xuống”</w:t>
            </w:r>
            <w:r w:rsidRPr="002D7AC9">
              <w:rPr>
                <w:rFonts w:ascii="Times New Roman" w:hAnsi="Times New Roman" w:cs="Times New Roman"/>
                <w:b/>
                <w:bCs/>
                <w:sz w:val="24"/>
                <w:szCs w:val="24"/>
                <w:lang w:val="vi-VN"/>
              </w:rPr>
              <w:t>.</w:t>
            </w:r>
            <w:r w:rsidRPr="002D7AC9">
              <w:rPr>
                <w:rFonts w:ascii="Times New Roman" w:hAnsi="Times New Roman" w:cs="Times New Roman"/>
                <w:bCs/>
                <w:sz w:val="24"/>
                <w:szCs w:val="24"/>
                <w:lang w:val="vi-VN"/>
              </w:rPr>
              <w:t xml:space="preserve"> Quy định này là quy định chung, không phụ thuộc tỷ lệ vốn.</w:t>
            </w:r>
          </w:p>
          <w:p w:rsidR="0035749D" w:rsidRPr="002D7AC9" w:rsidRDefault="0035749D" w:rsidP="00265831">
            <w:pPr>
              <w:spacing w:before="60" w:after="60"/>
              <w:jc w:val="both"/>
              <w:rPr>
                <w:rFonts w:ascii="Times New Roman" w:hAnsi="Times New Roman" w:cs="Times New Roman"/>
                <w:b/>
                <w:bCs/>
                <w:sz w:val="24"/>
                <w:szCs w:val="24"/>
                <w:lang w:val="vi-VN"/>
              </w:rPr>
            </w:pPr>
            <w:r w:rsidRPr="002D7AC9">
              <w:rPr>
                <w:rFonts w:ascii="Times New Roman" w:eastAsia="Calibri" w:hAnsi="Times New Roman" w:cs="Times New Roman"/>
                <w:b/>
                <w:sz w:val="24"/>
                <w:szCs w:val="24"/>
              </w:rPr>
              <w:t>(iii)</w:t>
            </w:r>
            <w:r w:rsidRPr="002D7AC9">
              <w:rPr>
                <w:rFonts w:ascii="Times New Roman" w:eastAsia="Calibri" w:hAnsi="Times New Roman" w:cs="Times New Roman"/>
                <w:sz w:val="24"/>
                <w:szCs w:val="24"/>
                <w:lang w:val="vi-VN"/>
              </w:rPr>
              <w:t xml:space="preserve"> </w:t>
            </w:r>
            <w:r w:rsidRPr="002D7AC9">
              <w:rPr>
                <w:rFonts w:ascii="Times New Roman" w:hAnsi="Times New Roman" w:cs="Times New Roman"/>
                <w:b/>
                <w:bCs/>
                <w:sz w:val="24"/>
                <w:szCs w:val="24"/>
                <w:lang w:val="vi-VN"/>
              </w:rPr>
              <w:t>TCT Hàng hải VN:</w:t>
            </w:r>
          </w:p>
          <w:p w:rsidR="0035749D" w:rsidRPr="002D7AC9" w:rsidRDefault="0035749D" w:rsidP="00265831">
            <w:pPr>
              <w:spacing w:before="60" w:after="60"/>
              <w:jc w:val="both"/>
              <w:rPr>
                <w:rFonts w:ascii="Times New Roman" w:hAnsi="Times New Roman" w:cs="Times New Roman"/>
                <w:sz w:val="24"/>
                <w:szCs w:val="24"/>
                <w:lang w:val="vi-VN"/>
              </w:rPr>
            </w:pPr>
            <w:r w:rsidRPr="002D7AC9">
              <w:rPr>
                <w:rFonts w:ascii="Times New Roman" w:hAnsi="Times New Roman" w:cs="Times New Roman"/>
                <w:sz w:val="24"/>
                <w:szCs w:val="24"/>
                <w:lang w:val="vi-VN"/>
              </w:rPr>
              <w:t xml:space="preserve">       + Đề nghị bổ sung “Nguồn vốn nhà nước đầu tư </w:t>
            </w:r>
            <w:r w:rsidRPr="002D7AC9">
              <w:rPr>
                <w:rFonts w:ascii="Times New Roman" w:hAnsi="Times New Roman" w:cs="Times New Roman"/>
                <w:b/>
                <w:bCs/>
                <w:sz w:val="24"/>
                <w:szCs w:val="24"/>
                <w:lang w:val="vi-VN"/>
              </w:rPr>
              <w:t>trực tiếp</w:t>
            </w:r>
            <w:r w:rsidRPr="002D7AC9">
              <w:rPr>
                <w:rFonts w:ascii="Times New Roman" w:hAnsi="Times New Roman" w:cs="Times New Roman"/>
                <w:sz w:val="24"/>
                <w:szCs w:val="24"/>
                <w:lang w:val="vi-VN"/>
              </w:rPr>
              <w:t>”, để thống nhất nội dung với phần Giải thích từ ngữ (tại phần giải thích từ ngữ có phân định “doanh nghiệp có vốn nhà nước đầu tư trực tiếp”, “doanh nghiệp có vốn nhà nước đầu tư khác”.</w:t>
            </w:r>
          </w:p>
          <w:p w:rsidR="0035749D" w:rsidRPr="002D7AC9" w:rsidRDefault="0035749D" w:rsidP="00265831">
            <w:pPr>
              <w:spacing w:before="60" w:after="60"/>
              <w:jc w:val="both"/>
              <w:rPr>
                <w:rFonts w:ascii="Times New Roman" w:hAnsi="Times New Roman" w:cs="Times New Roman"/>
                <w:sz w:val="24"/>
                <w:szCs w:val="24"/>
                <w:lang w:val="vi-VN"/>
              </w:rPr>
            </w:pPr>
            <w:r w:rsidRPr="002D7AC9">
              <w:rPr>
                <w:rFonts w:ascii="Times New Roman" w:hAnsi="Times New Roman" w:cs="Times New Roman"/>
                <w:sz w:val="24"/>
                <w:szCs w:val="24"/>
                <w:lang w:val="vi-VN"/>
              </w:rPr>
              <w:t xml:space="preserve">       + Tại khoản 4, Điều 20: </w:t>
            </w:r>
            <w:r w:rsidRPr="002D7AC9">
              <w:rPr>
                <w:rFonts w:ascii="Times New Roman" w:hAnsi="Times New Roman" w:cs="Times New Roman"/>
                <w:i/>
                <w:iCs/>
                <w:sz w:val="24"/>
                <w:szCs w:val="24"/>
                <w:lang w:val="vi-VN"/>
              </w:rPr>
              <w:t>“Lợi nhuận, cổ tức tương ứng với phần vốn nhà nước đầu tư tại doanh nghiệp có vốn đầu tư trực tiếp từ 50% trở xuống được quyết định để lại để tăng vốn điều lệ theo quyết định của cấp có thẩm quyền của doanh nghiệp tại Điều lệ công ty”</w:t>
            </w:r>
          </w:p>
          <w:p w:rsidR="0035749D" w:rsidRPr="002D7AC9" w:rsidRDefault="0035749D" w:rsidP="00265831">
            <w:pPr>
              <w:spacing w:before="60" w:after="60"/>
              <w:jc w:val="both"/>
              <w:rPr>
                <w:rFonts w:ascii="Times New Roman" w:hAnsi="Times New Roman" w:cs="Times New Roman"/>
                <w:sz w:val="24"/>
                <w:szCs w:val="24"/>
                <w:lang w:val="vi-VN"/>
              </w:rPr>
            </w:pPr>
            <w:r w:rsidRPr="002D7AC9">
              <w:rPr>
                <w:rFonts w:ascii="Times New Roman" w:hAnsi="Times New Roman" w:cs="Times New Roman"/>
                <w:i/>
                <w:iCs/>
                <w:sz w:val="24"/>
                <w:szCs w:val="24"/>
                <w:lang w:val="vi-VN"/>
              </w:rPr>
              <w:t>       </w:t>
            </w:r>
            <w:r w:rsidRPr="002D7AC9">
              <w:rPr>
                <w:rFonts w:ascii="Times New Roman" w:hAnsi="Times New Roman" w:cs="Times New Roman"/>
                <w:sz w:val="24"/>
                <w:szCs w:val="24"/>
                <w:lang w:val="vi-VN"/>
              </w:rPr>
              <w:t>VIMC đề nghị sửa đổi quy định việc để lại lợi nhuận, cổ tức tương ứng với phần vốn nhà nước đầu tư tại doanh nghiệp có vốn đầu tư trực tiếp trên 50% đến dưới 100%. Để đảm bảo sự công bằng giữa các chủ thể khi chịu sự điều chỉnh của Luật.</w:t>
            </w:r>
          </w:p>
          <w:p w:rsidR="0035749D" w:rsidRPr="002D7AC9" w:rsidRDefault="0035749D" w:rsidP="00265831">
            <w:pPr>
              <w:spacing w:before="60" w:after="60"/>
              <w:jc w:val="both"/>
              <w:rPr>
                <w:rFonts w:ascii="Times New Roman" w:hAnsi="Times New Roman" w:cs="Times New Roman"/>
                <w:i/>
                <w:iCs/>
                <w:sz w:val="24"/>
                <w:szCs w:val="24"/>
                <w:lang w:val="vi-VN"/>
              </w:rPr>
            </w:pPr>
            <w:r w:rsidRPr="002D7AC9">
              <w:rPr>
                <w:rFonts w:ascii="Times New Roman" w:eastAsia="Calibri" w:hAnsi="Times New Roman" w:cs="Times New Roman"/>
                <w:b/>
                <w:sz w:val="24"/>
                <w:szCs w:val="24"/>
              </w:rPr>
              <w:lastRenderedPageBreak/>
              <w:t>(iv)</w:t>
            </w:r>
            <w:r w:rsidRPr="002D7AC9">
              <w:rPr>
                <w:rFonts w:ascii="Times New Roman" w:eastAsia="Calibri" w:hAnsi="Times New Roman" w:cs="Times New Roman"/>
                <w:sz w:val="24"/>
                <w:szCs w:val="24"/>
                <w:lang w:val="vi-VN"/>
              </w:rPr>
              <w:t xml:space="preserve"> </w:t>
            </w:r>
            <w:r w:rsidRPr="002D7AC9">
              <w:rPr>
                <w:rFonts w:ascii="Times New Roman" w:eastAsia="Times New Roman" w:hAnsi="Times New Roman" w:cs="Times New Roman"/>
                <w:b/>
                <w:bCs/>
                <w:sz w:val="24"/>
                <w:szCs w:val="24"/>
                <w:lang w:val="vi-VN"/>
              </w:rPr>
              <w:t>Tổng công ty Đầu tư phát triển nhà và đô thị (HUD)</w:t>
            </w:r>
          </w:p>
          <w:p w:rsidR="0035749D" w:rsidRPr="002D7AC9" w:rsidRDefault="0035749D" w:rsidP="00265831">
            <w:pPr>
              <w:widowControl w:val="0"/>
              <w:spacing w:before="60" w:after="60"/>
              <w:jc w:val="both"/>
              <w:rPr>
                <w:rFonts w:ascii="Times New Roman" w:hAnsi="Times New Roman" w:cs="Times New Roman"/>
                <w:bCs/>
                <w:sz w:val="24"/>
                <w:szCs w:val="24"/>
                <w:lang w:val="nl-NL"/>
              </w:rPr>
            </w:pPr>
            <w:r w:rsidRPr="002D7AC9">
              <w:rPr>
                <w:rFonts w:ascii="Times New Roman" w:hAnsi="Times New Roman" w:cs="Times New Roman"/>
                <w:bCs/>
                <w:sz w:val="24"/>
                <w:szCs w:val="24"/>
                <w:lang w:val="nl-NL"/>
              </w:rPr>
              <w:t>Thống nhất bổ sung nguồn từ thặng dư vốn cổ phần (Dự thảo Luật đang để mở “</w:t>
            </w:r>
            <w:r w:rsidRPr="002D7AC9">
              <w:rPr>
                <w:rFonts w:ascii="Times New Roman" w:hAnsi="Times New Roman" w:cs="Times New Roman"/>
                <w:bCs/>
                <w:i/>
                <w:iCs/>
                <w:sz w:val="24"/>
                <w:szCs w:val="24"/>
                <w:lang w:val="nl-NL"/>
              </w:rPr>
              <w:t>nghiên cứu thêm giá trị thặng dư của cổ phiếu</w:t>
            </w:r>
            <w:r w:rsidRPr="002D7AC9">
              <w:rPr>
                <w:rFonts w:ascii="Times New Roman" w:hAnsi="Times New Roman" w:cs="Times New Roman"/>
                <w:bCs/>
                <w:sz w:val="24"/>
                <w:szCs w:val="24"/>
                <w:lang w:val="nl-NL"/>
              </w:rPr>
              <w:t>”).</w:t>
            </w:r>
          </w:p>
          <w:p w:rsidR="0035749D" w:rsidRPr="002D7AC9" w:rsidRDefault="0035749D" w:rsidP="00AD78DF">
            <w:pPr>
              <w:widowControl w:val="0"/>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(v) SCIC</w:t>
            </w:r>
            <w:r w:rsidRPr="002D7AC9">
              <w:rPr>
                <w:rFonts w:ascii="Times New Roman" w:hAnsi="Times New Roman" w:cs="Times New Roman"/>
                <w:sz w:val="24"/>
                <w:szCs w:val="24"/>
                <w:lang w:val="nl-NL"/>
              </w:rPr>
              <w:t>: Đề nghị bổ sung khoản 5 mới “ 5. Việc đầu tư vốn NN vào DN có chức năng đầu tư và kinh doanh vốn NN thực hiện theo quy định của CP”.</w:t>
            </w:r>
          </w:p>
          <w:p w:rsidR="0035749D" w:rsidRPr="002D7AC9" w:rsidRDefault="0035749D" w:rsidP="00265831">
            <w:pPr>
              <w:widowControl w:val="0"/>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(vi) NAPAS</w:t>
            </w:r>
            <w:r w:rsidRPr="002D7AC9">
              <w:rPr>
                <w:rFonts w:ascii="Times New Roman" w:hAnsi="Times New Roman" w:cs="Times New Roman"/>
                <w:sz w:val="24"/>
                <w:szCs w:val="24"/>
                <w:lang w:val="nl-NL"/>
              </w:rPr>
              <w:t xml:space="preserve">: Đề nghị sửa: “ Lợi nhuận </w:t>
            </w:r>
            <w:r w:rsidRPr="002D7AC9">
              <w:rPr>
                <w:rFonts w:ascii="Times New Roman" w:hAnsi="Times New Roman" w:cs="Times New Roman"/>
                <w:b/>
                <w:sz w:val="24"/>
                <w:szCs w:val="24"/>
                <w:lang w:val="nl-NL"/>
              </w:rPr>
              <w:t>chưa phân phối</w:t>
            </w:r>
            <w:r w:rsidRPr="002D7AC9">
              <w:rPr>
                <w:rFonts w:ascii="Times New Roman" w:hAnsi="Times New Roman" w:cs="Times New Roman"/>
                <w:sz w:val="24"/>
                <w:szCs w:val="24"/>
                <w:lang w:val="nl-NL"/>
              </w:rPr>
              <w:t xml:space="preserve"> </w:t>
            </w:r>
            <w:r w:rsidRPr="002D7AC9">
              <w:rPr>
                <w:rFonts w:ascii="Times New Roman" w:hAnsi="Times New Roman" w:cs="Times New Roman"/>
                <w:strike/>
                <w:sz w:val="24"/>
                <w:szCs w:val="24"/>
                <w:lang w:val="nl-NL"/>
              </w:rPr>
              <w:t>cổ tức</w:t>
            </w:r>
            <w:r w:rsidRPr="002D7AC9">
              <w:rPr>
                <w:rFonts w:ascii="Times New Roman" w:hAnsi="Times New Roman" w:cs="Times New Roman"/>
                <w:sz w:val="24"/>
                <w:szCs w:val="24"/>
                <w:lang w:val="nl-NL"/>
              </w:rPr>
              <w:t xml:space="preserve"> tương ứng với ……tại điều lệ công ty.</w:t>
            </w:r>
          </w:p>
          <w:p w:rsidR="002D7AC9" w:rsidRPr="002D7AC9" w:rsidRDefault="002D7AC9" w:rsidP="002D7AC9">
            <w:pPr>
              <w:widowControl w:val="0"/>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(vii) BIDV:</w:t>
            </w:r>
            <w:r w:rsidRPr="002D7AC9">
              <w:rPr>
                <w:rFonts w:ascii="Times New Roman" w:hAnsi="Times New Roman" w:cs="Times New Roman"/>
                <w:sz w:val="24"/>
                <w:szCs w:val="24"/>
                <w:lang w:val="nl-NL"/>
              </w:rPr>
              <w:t xml:space="preserve"> Kiến nghị bổ sung thêm nguồn vốn nhà nước đầu tư là từ Lợi nhuận, cổ tức tương ứng với phần vốn nhà nước đầu tư tại doanh nghiệp có vốn đầu tư trực tiếp từ 50 đến dưới 100% để phù hợp với  quy định tại Khoản 3 Điều 148 Luật các tổ chức tín dụng "Ngân hàng thương mại là công ty cổ phần do Nhà nước nắm giữ trên 50% vốn điều lệ được chia cổ tức bằng cổ phiếu để tăng vốn điều lệ." Để đảm bảo rõ ràng, thống nhất trong quá trình thực hiện</w:t>
            </w:r>
          </w:p>
          <w:p w:rsidR="002D7AC9" w:rsidRPr="002D7AC9" w:rsidRDefault="002D7AC9" w:rsidP="002D7AC9">
            <w:pPr>
              <w:widowControl w:val="0"/>
              <w:spacing w:before="60" w:after="60"/>
              <w:jc w:val="both"/>
              <w:rPr>
                <w:rFonts w:ascii="Times New Roman" w:hAnsi="Times New Roman" w:cs="Times New Roman"/>
                <w:sz w:val="24"/>
                <w:szCs w:val="24"/>
                <w:lang w:val="nl-NL"/>
              </w:rPr>
            </w:pPr>
            <w:r w:rsidRPr="002D7AC9">
              <w:rPr>
                <w:rFonts w:ascii="Times New Roman" w:hAnsi="Times New Roman" w:cs="Times New Roman"/>
                <w:b/>
                <w:color w:val="000000" w:themeColor="text1"/>
                <w:sz w:val="24"/>
                <w:szCs w:val="24"/>
                <w:lang w:val="nl-NL"/>
              </w:rPr>
              <w:t>(viii) Tập đoàn dầu khí Việt Nam:</w:t>
            </w:r>
            <w:r w:rsidRPr="002D7AC9">
              <w:rPr>
                <w:rFonts w:ascii="Times New Roman" w:hAnsi="Times New Roman" w:cs="Times New Roman"/>
                <w:color w:val="000000" w:themeColor="text1"/>
                <w:sz w:val="24"/>
                <w:szCs w:val="24"/>
                <w:lang w:val="nl-NL"/>
              </w:rPr>
              <w:t xml:space="preserve"> </w:t>
            </w:r>
            <w:r w:rsidRPr="002D7AC9">
              <w:rPr>
                <w:rFonts w:ascii="Times New Roman" w:hAnsi="Times New Roman" w:cs="Times New Roman"/>
                <w:i/>
                <w:color w:val="000000" w:themeColor="text1"/>
                <w:sz w:val="24"/>
                <w:szCs w:val="24"/>
                <w:lang w:val="nl-NL"/>
              </w:rPr>
              <w:t xml:space="preserve"> </w:t>
            </w:r>
            <w:r w:rsidRPr="002D7AC9">
              <w:rPr>
                <w:rFonts w:ascii="Times New Roman" w:hAnsi="Times New Roman" w:cs="Times New Roman"/>
                <w:color w:val="000000" w:themeColor="text1"/>
                <w:sz w:val="24"/>
                <w:szCs w:val="24"/>
                <w:lang w:val="nl-NL"/>
              </w:rPr>
              <w:t>Đề nghị sửa:</w:t>
            </w:r>
            <w:r w:rsidRPr="002D7AC9">
              <w:rPr>
                <w:rFonts w:ascii="Times New Roman" w:hAnsi="Times New Roman" w:cs="Times New Roman"/>
                <w:i/>
                <w:color w:val="000000" w:themeColor="text1"/>
                <w:sz w:val="24"/>
                <w:szCs w:val="24"/>
                <w:lang w:val="nl-NL"/>
              </w:rPr>
              <w:t xml:space="preserve"> </w:t>
            </w:r>
          </w:p>
          <w:p w:rsidR="002D7AC9" w:rsidRPr="002D7AC9" w:rsidRDefault="002D7AC9" w:rsidP="002D7AC9">
            <w:pPr>
              <w:widowControl w:val="0"/>
              <w:spacing w:before="60" w:after="60"/>
              <w:jc w:val="both"/>
              <w:rPr>
                <w:rFonts w:ascii="Times New Roman" w:hAnsi="Times New Roman" w:cs="Times New Roman"/>
                <w:sz w:val="24"/>
                <w:szCs w:val="24"/>
                <w:lang w:val="nl-NL"/>
              </w:rPr>
            </w:pPr>
            <w:r w:rsidRPr="002D7AC9">
              <w:rPr>
                <w:rFonts w:ascii="Times New Roman" w:eastAsia="Calibri" w:hAnsi="Times New Roman" w:cs="Times New Roman"/>
                <w:i/>
                <w:iCs/>
                <w:sz w:val="24"/>
                <w:szCs w:val="24"/>
                <w:lang w:val="nl-NL"/>
              </w:rPr>
              <w:t xml:space="preserve">4. Lợi nhuận, cổ tức …vốn nhà nước đầu tư trực tiếp </w:t>
            </w:r>
            <w:r w:rsidRPr="002D7AC9">
              <w:rPr>
                <w:rFonts w:ascii="Times New Roman" w:eastAsia="Calibri" w:hAnsi="Times New Roman" w:cs="Times New Roman"/>
                <w:i/>
                <w:iCs/>
                <w:strike/>
                <w:sz w:val="24"/>
                <w:szCs w:val="24"/>
                <w:lang w:val="nl-NL"/>
              </w:rPr>
              <w:t>từ 50% trở xuống</w:t>
            </w:r>
            <w:r w:rsidRPr="002D7AC9">
              <w:rPr>
                <w:rFonts w:ascii="Times New Roman" w:eastAsia="Calibri" w:hAnsi="Times New Roman" w:cs="Times New Roman"/>
                <w:i/>
                <w:iCs/>
                <w:sz w:val="24"/>
                <w:szCs w:val="24"/>
                <w:lang w:val="nl-NL"/>
              </w:rPr>
              <w:t xml:space="preserve"> được quyết định … </w:t>
            </w:r>
            <w:r w:rsidRPr="002D7AC9">
              <w:rPr>
                <w:rFonts w:ascii="Times New Roman" w:eastAsia="Calibri" w:hAnsi="Times New Roman" w:cs="Times New Roman"/>
                <w:i/>
                <w:iCs/>
                <w:sz w:val="24"/>
                <w:szCs w:val="24"/>
              </w:rPr>
              <w:t>Điều lệ công ty.</w:t>
            </w:r>
          </w:p>
        </w:tc>
        <w:tc>
          <w:tcPr>
            <w:tcW w:w="2909"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b/>
                <w:sz w:val="24"/>
                <w:szCs w:val="24"/>
                <w:lang w:val="nl-NL"/>
              </w:rPr>
              <w:lastRenderedPageBreak/>
              <w:t xml:space="preserve">- </w:t>
            </w:r>
            <w:r w:rsidRPr="00795B80">
              <w:rPr>
                <w:rFonts w:ascii="Times New Roman" w:eastAsia="Calibri" w:hAnsi="Times New Roman" w:cs="Times New Roman"/>
                <w:sz w:val="24"/>
                <w:szCs w:val="24"/>
                <w:lang w:val="nl-NL"/>
              </w:rPr>
              <w:t>Đối với doanh nghiệp có vốn nhà nước đầu tư trực tiếp từ 50% trở lên, việc phân phối lợi nhuận thực hiện theo khoản 1, khoản 2 Điều 15 và số còn lại nộp về NSNN do đó về nguyên tắc không còn nguồn LNST này để tăng vốn.</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“từ 50% trở xuống” thực hiện theo Điều lệ công ty để tăng VĐL nên hình thành nguồn vốn nhà nước đầu tư.</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p w:rsidR="0035749D" w:rsidRPr="00795B80" w:rsidRDefault="0035749D" w:rsidP="00265831">
            <w:pPr>
              <w:widowControl w:val="0"/>
              <w:spacing w:before="60" w:after="60"/>
              <w:jc w:val="both"/>
              <w:rPr>
                <w:rFonts w:ascii="Times New Roman" w:hAnsi="Times New Roman" w:cs="Times New Roman"/>
                <w:sz w:val="24"/>
                <w:szCs w:val="24"/>
                <w:lang w:val="nl-NL"/>
              </w:rPr>
            </w:pPr>
            <w:r w:rsidRPr="00795B80">
              <w:rPr>
                <w:rFonts w:ascii="Times New Roman" w:eastAsia="Calibri" w:hAnsi="Times New Roman" w:cs="Times New Roman"/>
                <w:sz w:val="24"/>
                <w:szCs w:val="24"/>
                <w:lang w:val="nl-NL"/>
              </w:rPr>
              <w:t>- Nghiên cứu tiếp thu ý kiến</w:t>
            </w:r>
            <w:r w:rsidRPr="00795B80">
              <w:rPr>
                <w:rFonts w:ascii="Times New Roman" w:eastAsia="Calibri" w:hAnsi="Times New Roman" w:cs="Times New Roman"/>
                <w:b/>
                <w:sz w:val="24"/>
                <w:szCs w:val="24"/>
                <w:lang w:val="nl-NL"/>
              </w:rPr>
              <w:t xml:space="preserve"> SCIC</w:t>
            </w:r>
            <w:r w:rsidRPr="00795B80">
              <w:rPr>
                <w:rFonts w:ascii="Times New Roman" w:hAnsi="Times New Roman" w:cs="Times New Roman"/>
                <w:sz w:val="24"/>
                <w:szCs w:val="24"/>
                <w:lang w:val="nl-NL"/>
              </w:rPr>
              <w:t>“ 5. Việc đầu tư vốn NN vào DN có chức năng đầu tư và kinh doanh vốn NN thực hiện theo quy định của CP”.</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b/>
                <w:sz w:val="24"/>
                <w:szCs w:val="24"/>
                <w:lang w:val="nl-NL"/>
              </w:rPr>
              <w:t xml:space="preserve">- </w:t>
            </w:r>
            <w:r w:rsidRPr="00795B80">
              <w:rPr>
                <w:rFonts w:ascii="Times New Roman" w:eastAsia="Calibri" w:hAnsi="Times New Roman" w:cs="Times New Roman"/>
                <w:sz w:val="24"/>
                <w:szCs w:val="24"/>
                <w:lang w:val="nl-NL"/>
              </w:rPr>
              <w:t xml:space="preserve">Nghiên cứu tiếp thu ý </w:t>
            </w:r>
            <w:r w:rsidRPr="00795B80">
              <w:rPr>
                <w:rFonts w:ascii="Times New Roman" w:eastAsia="Calibri" w:hAnsi="Times New Roman" w:cs="Times New Roman"/>
                <w:sz w:val="24"/>
                <w:szCs w:val="24"/>
                <w:lang w:val="nl-NL"/>
              </w:rPr>
              <w:lastRenderedPageBreak/>
              <w:t>kiến thêm nguồn thặng dư vốn CP</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 w:val="0"/>
                <w:bCs/>
              </w:rPr>
            </w:pPr>
            <w:bookmarkStart w:id="79" w:name="_Toc170143182"/>
            <w:r w:rsidRPr="00795B80">
              <w:rPr>
                <w:bCs/>
              </w:rPr>
              <w:t>Điều 21. Mục tiêu, yêu cầu</w:t>
            </w:r>
            <w:bookmarkEnd w:id="79"/>
            <w:r w:rsidRPr="00795B80">
              <w:rPr>
                <w:bCs/>
              </w:rPr>
              <w:t xml:space="preserve"> </w:t>
            </w:r>
          </w:p>
        </w:tc>
        <w:tc>
          <w:tcPr>
            <w:tcW w:w="7315" w:type="dxa"/>
          </w:tcPr>
          <w:p w:rsidR="0035749D" w:rsidRPr="002D7AC9" w:rsidRDefault="0035749D" w:rsidP="00265831">
            <w:pPr>
              <w:shd w:val="clear" w:color="auto" w:fill="FFFFFF"/>
              <w:spacing w:before="60" w:after="60"/>
              <w:jc w:val="both"/>
              <w:rPr>
                <w:rFonts w:ascii="Times New Roman" w:hAnsi="Times New Roman" w:cs="Times New Roman"/>
                <w:b/>
                <w:sz w:val="24"/>
                <w:szCs w:val="24"/>
              </w:rPr>
            </w:pPr>
            <w:r w:rsidRPr="002D7AC9">
              <w:rPr>
                <w:rFonts w:ascii="Times New Roman" w:hAnsi="Times New Roman" w:cs="Times New Roman"/>
                <w:b/>
                <w:sz w:val="24"/>
                <w:szCs w:val="24"/>
              </w:rPr>
              <w:t>(i) Tổng Công ty Thuốc lá Việt Nam:</w:t>
            </w:r>
          </w:p>
          <w:p w:rsidR="0035749D" w:rsidRPr="002D7AC9" w:rsidRDefault="0035749D" w:rsidP="00265831">
            <w:pPr>
              <w:spacing w:before="60" w:after="60"/>
              <w:jc w:val="both"/>
              <w:rPr>
                <w:rFonts w:ascii="Times New Roman" w:hAnsi="Times New Roman" w:cs="Times New Roman"/>
                <w:bCs/>
                <w:sz w:val="24"/>
                <w:szCs w:val="24"/>
              </w:rPr>
            </w:pPr>
            <w:r w:rsidRPr="002D7AC9">
              <w:rPr>
                <w:rFonts w:ascii="Times New Roman" w:hAnsi="Times New Roman" w:cs="Times New Roman"/>
                <w:bCs/>
                <w:sz w:val="24"/>
                <w:szCs w:val="24"/>
              </w:rPr>
              <w:t>- Đề nghị xem xét lại tên Điều cho phù hợp hơn vì khoản 1, 2, 3 là quy định về phạm vi đầu tư bổ sung vốn điều lệ, không phải là mục tiêu hay yêu cầu. Ngoài ra, đối với các khoản khác, cần phân định rõ khoản nào là mục tiêu, khoản nào là yêu cầu.</w:t>
            </w:r>
          </w:p>
          <w:p w:rsidR="0035749D" w:rsidRPr="002D7AC9" w:rsidRDefault="0035749D" w:rsidP="00265831">
            <w:pPr>
              <w:spacing w:before="60" w:after="60"/>
              <w:jc w:val="both"/>
              <w:rPr>
                <w:rFonts w:ascii="Times New Roman" w:hAnsi="Times New Roman" w:cs="Times New Roman"/>
                <w:bCs/>
                <w:sz w:val="24"/>
                <w:szCs w:val="24"/>
              </w:rPr>
            </w:pPr>
            <w:r w:rsidRPr="002D7AC9">
              <w:rPr>
                <w:rFonts w:ascii="Times New Roman" w:hAnsi="Times New Roman" w:cs="Times New Roman"/>
                <w:bCs/>
                <w:sz w:val="24"/>
                <w:szCs w:val="24"/>
              </w:rPr>
              <w:t>- Đề nghị làm rõ một số khái niệm như “lĩnh vực quan trọng, then chốt, thiết yếu…”, “dẫn dắt, thúc đẩy, tạo động lực phát triển cho nền kinh tế - xã hội” …</w:t>
            </w:r>
          </w:p>
          <w:p w:rsidR="0035749D" w:rsidRPr="002D7AC9" w:rsidRDefault="0035749D" w:rsidP="00265831">
            <w:pPr>
              <w:pStyle w:val="Heading1"/>
              <w:spacing w:before="60" w:after="60"/>
              <w:jc w:val="both"/>
              <w:outlineLvl w:val="0"/>
              <w:rPr>
                <w:b w:val="0"/>
                <w:bCs/>
              </w:rPr>
            </w:pPr>
            <w:r w:rsidRPr="002D7AC9">
              <w:rPr>
                <w:b w:val="0"/>
                <w:bCs/>
              </w:rPr>
              <w:t>- Đề nghị cho phép bổ sung vốn nhà nước đối với các doanh nghiệp có đóng góp lớn vào ngân sách nhà nước (ví dụ nộp ngân sách hàng năm trên 1000 tỷ đồng), doanh nghiệp hoạt động có hiệu quả, có dự án quan trọng, nâng cao năng lực sản xuất kinh doanh, ứng dụng khoa học công nghệ trên nguyên tắc hiệu quả.</w:t>
            </w:r>
          </w:p>
          <w:p w:rsidR="0035749D" w:rsidRPr="002D7AC9" w:rsidRDefault="0035749D" w:rsidP="00265831">
            <w:pPr>
              <w:spacing w:before="60" w:after="60"/>
              <w:jc w:val="both"/>
              <w:rPr>
                <w:rFonts w:ascii="Times New Roman" w:eastAsia="Times New Roman" w:hAnsi="Times New Roman" w:cs="Times New Roman"/>
                <w:sz w:val="24"/>
                <w:szCs w:val="24"/>
                <w:lang w:val="nl-NL" w:eastAsia="vi-VN"/>
              </w:rPr>
            </w:pPr>
            <w:r w:rsidRPr="002D7AC9">
              <w:rPr>
                <w:rFonts w:ascii="Times New Roman" w:hAnsi="Times New Roman" w:cs="Times New Roman"/>
                <w:b/>
                <w:sz w:val="24"/>
                <w:szCs w:val="24"/>
                <w:lang w:val="nl-NL"/>
              </w:rPr>
              <w:t>(ii)</w:t>
            </w:r>
            <w:r w:rsidRPr="002D7AC9">
              <w:rPr>
                <w:rFonts w:ascii="Times New Roman" w:eastAsia="Times New Roman" w:hAnsi="Times New Roman" w:cs="Times New Roman"/>
                <w:b/>
                <w:sz w:val="24"/>
                <w:szCs w:val="24"/>
                <w:lang w:val="nl-NL" w:eastAsia="vi-VN"/>
              </w:rPr>
              <w:t xml:space="preserve"> Công ty TNHH MTV XSKT Cà Mau: </w:t>
            </w:r>
            <w:r w:rsidRPr="002D7AC9">
              <w:rPr>
                <w:rFonts w:ascii="Times New Roman" w:eastAsia="Times New Roman" w:hAnsi="Times New Roman" w:cs="Times New Roman"/>
                <w:sz w:val="24"/>
                <w:szCs w:val="24"/>
                <w:lang w:val="nl-NL" w:eastAsia="vi-VN"/>
              </w:rPr>
              <w:t>Bổ sung thêm Mục tiêu, yêu cầu: Điều tiết nền kinh tế, góp phần bình ổn giá đối với các lĩnh vực Nhà nước cần quản lý hoặc ngành nghề có biến động lớn Nhà nước phải can thiệp.</w:t>
            </w:r>
          </w:p>
          <w:p w:rsidR="0035749D" w:rsidRPr="002D7AC9" w:rsidRDefault="002D7AC9"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(iii) BIDV:</w:t>
            </w:r>
            <w:r w:rsidRPr="002D7AC9">
              <w:rPr>
                <w:rFonts w:ascii="Times New Roman" w:hAnsi="Times New Roman" w:cs="Times New Roman"/>
                <w:sz w:val="24"/>
                <w:szCs w:val="24"/>
                <w:lang w:val="nl-NL"/>
              </w:rPr>
              <w:t xml:space="preserve"> Cần làm rõ lĩnh vực quan trọng, then chốt, thiết yếu mà Nhà nước cần đầu tư bổ sung vốn (doanh nghiệp nhà nước nắm giữ 100% vốn điều lệ và doanh nghiệp đã cổ phần hóa mà Nhà nước tiếp tục nắm giữ vốn) Để có cơ sở Nhà nước đầu tư bổ sung vốn trong quá trình hoạt động nhằm hỗ trợ, khắc phục vướng mắc tăng vốn điều lệ của doanh nghiệp trong thời gian qua</w:t>
            </w:r>
          </w:p>
        </w:tc>
        <w:tc>
          <w:tcPr>
            <w:tcW w:w="2909" w:type="dxa"/>
          </w:tcPr>
          <w:p w:rsidR="0035749D" w:rsidRPr="00795B80" w:rsidRDefault="0035749D" w:rsidP="00265831">
            <w:pPr>
              <w:pStyle w:val="Heading1"/>
              <w:spacing w:before="60" w:after="60"/>
              <w:jc w:val="both"/>
              <w:outlineLvl w:val="0"/>
              <w:rPr>
                <w:b w:val="0"/>
                <w:bCs/>
              </w:rPr>
            </w:pPr>
            <w:r w:rsidRPr="00795B80">
              <w:rPr>
                <w:b w:val="0"/>
                <w:bCs/>
              </w:rPr>
              <w:t>- Tên đã rõ về mục tiêu và yêu cầu, không cần tách. Chính phủ sẽ có hướng dẫn cụ thể</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Quy định “Công trình kết cấu h</w:t>
            </w:r>
            <w:r>
              <w:rPr>
                <w:rFonts w:ascii="Times New Roman" w:hAnsi="Times New Roman" w:cs="Times New Roman"/>
                <w:sz w:val="24"/>
                <w:szCs w:val="24"/>
                <w:lang w:val="nl-NL"/>
              </w:rPr>
              <w:t>ạ</w:t>
            </w:r>
            <w:r w:rsidRPr="00795B80">
              <w:rPr>
                <w:rFonts w:ascii="Times New Roman" w:hAnsi="Times New Roman" w:cs="Times New Roman"/>
                <w:sz w:val="24"/>
                <w:szCs w:val="24"/>
                <w:lang w:val="nl-NL"/>
              </w:rPr>
              <w:t xml:space="preserve"> tầng trọng điểm, quan trọng quốc gia” là đã bao quát đủ. Liệt kê ra sẽ thiếu ví dụ hạ tầng viễn thông, hạ tầng cảng hàng không...</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khoản 5 Điều 21 đã quy định “đáp ứng nhu cầu trong quản lý, điều hành kinh tế vĩ mô của nhà nước,...” là đã bao hàm ý </w:t>
            </w:r>
            <w:r w:rsidRPr="00795B80">
              <w:rPr>
                <w:rFonts w:ascii="Times New Roman" w:eastAsia="Times New Roman" w:hAnsi="Times New Roman" w:cs="Times New Roman"/>
                <w:sz w:val="24"/>
                <w:szCs w:val="24"/>
                <w:lang w:val="nl-NL" w:eastAsia="vi-VN"/>
              </w:rPr>
              <w:t>Điều tiết nền kinh tế, góp phần bình ổn giá</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1. Nhà nước đầu tư vốn vào doanh nghiệp nắm giữ những lĩnh vực quan trọng, </w:t>
            </w:r>
            <w:r w:rsidRPr="00795B80">
              <w:rPr>
                <w:rFonts w:ascii="Times New Roman" w:eastAsia="Times New Roman" w:hAnsi="Times New Roman" w:cs="Times New Roman"/>
                <w:sz w:val="24"/>
                <w:szCs w:val="24"/>
                <w:lang w:val="nl-NL"/>
              </w:rPr>
              <w:t xml:space="preserve">then chốt, thiết yếu; những địa bàn trọng yếu và đảm bảo quốc phòng, an ninh; </w:t>
            </w:r>
            <w:r w:rsidRPr="00795B80">
              <w:rPr>
                <w:rFonts w:ascii="Times New Roman" w:hAnsi="Times New Roman" w:cs="Times New Roman"/>
                <w:sz w:val="24"/>
                <w:szCs w:val="24"/>
                <w:shd w:val="clear" w:color="auto" w:fill="FFFFFF"/>
                <w:lang w:val="nl-NL"/>
              </w:rPr>
              <w:t>chuyển đổi nền kinh tế đất nước theo hướng kinh tế xanh, kinh tế tuần hoàn, kinh tế các - bon thấp; kinh tế số; bảo tồn, phát huy giá trị văn hóa - xã hội;</w:t>
            </w:r>
            <w:r w:rsidRPr="00795B80">
              <w:rPr>
                <w:rFonts w:ascii="Times New Roman" w:eastAsia="Times New Roman" w:hAnsi="Times New Roman" w:cs="Times New Roman"/>
                <w:sz w:val="24"/>
                <w:szCs w:val="24"/>
                <w:lang w:val="nl-NL"/>
              </w:rPr>
              <w:t xml:space="preserve"> phát triển những lĩnh vực, ngành nghề mà doanh nghiệp thuộc các thành phần </w:t>
            </w:r>
            <w:r w:rsidRPr="00795B80">
              <w:rPr>
                <w:rFonts w:ascii="Times New Roman" w:eastAsia="Times New Roman" w:hAnsi="Times New Roman" w:cs="Times New Roman"/>
                <w:sz w:val="24"/>
                <w:szCs w:val="24"/>
                <w:lang w:val="nl-NL"/>
              </w:rPr>
              <w:lastRenderedPageBreak/>
              <w:t>kinh tế khác không có khả năng hoặc không đầu tư</w:t>
            </w:r>
            <w:r w:rsidRPr="00795B80">
              <w:rPr>
                <w:rFonts w:ascii="Times New Roman" w:hAnsi="Times New Roman" w:cs="Times New Roman"/>
                <w:sz w:val="24"/>
                <w:szCs w:val="24"/>
                <w:shd w:val="clear" w:color="auto" w:fill="FFFFFF"/>
                <w:lang w:val="nl-NL"/>
              </w:rPr>
              <w:t>.</w:t>
            </w:r>
          </w:p>
        </w:tc>
        <w:tc>
          <w:tcPr>
            <w:tcW w:w="7315" w:type="dxa"/>
          </w:tcPr>
          <w:p w:rsidR="0035749D" w:rsidRPr="00795B80" w:rsidRDefault="0035749D" w:rsidP="00265831">
            <w:pPr>
              <w:widowControl w:val="0"/>
              <w:spacing w:before="60" w:after="60"/>
              <w:jc w:val="both"/>
              <w:rPr>
                <w:rFonts w:ascii="Times New Roman" w:hAnsi="Times New Roman" w:cs="Times New Roman"/>
                <w:sz w:val="24"/>
                <w:szCs w:val="24"/>
                <w:lang w:val="vi-VN"/>
              </w:rPr>
            </w:pPr>
            <w:r w:rsidRPr="00B918DE">
              <w:rPr>
                <w:rFonts w:ascii="Times New Roman" w:hAnsi="Times New Roman" w:cs="Times New Roman"/>
                <w:b/>
                <w:sz w:val="24"/>
                <w:szCs w:val="24"/>
                <w:lang w:val="nl-NL"/>
              </w:rPr>
              <w:lastRenderedPageBreak/>
              <w:t>(i</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Công ty TNHH Một thành viên xuất nhập khẩu sách báo Việt Nam – XUNHASABA</w:t>
            </w:r>
            <w:r w:rsidRPr="00795B80">
              <w:rPr>
                <w:rFonts w:ascii="Times New Roman" w:hAnsi="Times New Roman" w:cs="Times New Roman"/>
                <w:b/>
                <w:sz w:val="24"/>
                <w:szCs w:val="24"/>
                <w:lang w:val="vi-VN"/>
              </w:rPr>
              <w:t>:</w:t>
            </w:r>
            <w:r w:rsidRPr="00795B80">
              <w:rPr>
                <w:rFonts w:ascii="Times New Roman" w:hAnsi="Times New Roman" w:cs="Times New Roman"/>
                <w:sz w:val="24"/>
                <w:szCs w:val="24"/>
                <w:lang w:val="vi-VN"/>
              </w:rPr>
              <w:t xml:space="preserve"> </w:t>
            </w:r>
          </w:p>
          <w:p w:rsidR="0035749D" w:rsidRPr="00795B80" w:rsidRDefault="0035749D" w:rsidP="00265831">
            <w:pPr>
              <w:widowControl w:val="0"/>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Hỗ trợ các đơn vị in, xuất bản và phát hành như: trợ cước xuất khẩu.</w:t>
            </w:r>
          </w:p>
          <w:p w:rsidR="0035749D" w:rsidRPr="00795B80" w:rsidRDefault="0035749D" w:rsidP="00265831">
            <w:pPr>
              <w:spacing w:before="60" w:after="60"/>
              <w:jc w:val="both"/>
              <w:rPr>
                <w:rFonts w:ascii="Times New Roman" w:hAnsi="Times New Roman" w:cs="Times New Roman"/>
                <w:sz w:val="24"/>
                <w:szCs w:val="24"/>
                <w:lang w:val="nl-NL"/>
              </w:rPr>
            </w:pPr>
          </w:p>
        </w:tc>
        <w:tc>
          <w:tcPr>
            <w:tcW w:w="2909"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XUNHASABA</w:t>
            </w:r>
            <w:r w:rsidRPr="00795B80">
              <w:rPr>
                <w:rFonts w:ascii="Times New Roman" w:hAnsi="Times New Roman" w:cs="Times New Roman"/>
                <w:sz w:val="24"/>
                <w:szCs w:val="24"/>
                <w:lang w:val="nl-NL"/>
              </w:rPr>
              <w:t xml:space="preserve">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Đã quy định “phát huy giá trị văn hóa- xã hội”</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 w:val="0"/>
                <w:bCs/>
              </w:rPr>
            </w:pPr>
            <w:bookmarkStart w:id="80" w:name="_Toc170143185"/>
            <w:r w:rsidRPr="00795B80">
              <w:rPr>
                <w:bCs/>
              </w:rPr>
              <w:t>Điều 24. Hình thức đầu tư vốn nhà nước</w:t>
            </w:r>
            <w:bookmarkEnd w:id="80"/>
            <w:r w:rsidRPr="00795B80">
              <w:rPr>
                <w:bCs/>
              </w:rPr>
              <w:t xml:space="preserve"> </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Tập đoàn Công nghiệp Than Khoáng sản Việt Nam:</w:t>
            </w:r>
          </w:p>
          <w:p w:rsidR="0035749D" w:rsidRPr="00795B80" w:rsidRDefault="0035749D" w:rsidP="00265831">
            <w:pPr>
              <w:spacing w:before="60" w:after="60"/>
              <w:jc w:val="both"/>
              <w:rPr>
                <w:rFonts w:ascii="Times New Roman" w:hAnsi="Times New Roman" w:cs="Times New Roman"/>
                <w:iCs/>
                <w:sz w:val="24"/>
                <w:szCs w:val="24"/>
                <w:lang w:val="pt-BR"/>
              </w:rPr>
            </w:pPr>
            <w:r w:rsidRPr="00795B80">
              <w:rPr>
                <w:rFonts w:ascii="Times New Roman" w:hAnsi="Times New Roman" w:cs="Times New Roman"/>
                <w:iCs/>
                <w:sz w:val="24"/>
                <w:szCs w:val="24"/>
                <w:lang w:val="pt-BR"/>
              </w:rPr>
              <w:t>TKV đề nghị sửa lại như sau:</w:t>
            </w:r>
          </w:p>
          <w:p w:rsidR="0035749D" w:rsidRPr="00795B80" w:rsidRDefault="0035749D"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“1. Đầu tư bổ sung vốn vào doanh nghiệp.</w:t>
            </w:r>
          </w:p>
          <w:p w:rsidR="0035749D" w:rsidRPr="00795B80" w:rsidRDefault="0035749D" w:rsidP="00265831">
            <w:pPr>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2. Đầu tư vốn để thành lập doanh nghiệp có vốn nhà nước đầu tư trực tiếp 100% vốn điều lệ.</w:t>
            </w:r>
          </w:p>
          <w:p w:rsidR="0035749D" w:rsidRPr="00795B80" w:rsidRDefault="0035749D" w:rsidP="00265831">
            <w:pPr>
              <w:shd w:val="clear" w:color="auto" w:fill="FFFFFF"/>
              <w:spacing w:before="60" w:after="60"/>
              <w:jc w:val="both"/>
              <w:rPr>
                <w:rFonts w:ascii="Times New Roman" w:hAnsi="Times New Roman" w:cs="Times New Roman"/>
                <w:i/>
                <w:iCs/>
                <w:sz w:val="24"/>
                <w:szCs w:val="24"/>
                <w:lang w:val="pt-BR"/>
              </w:rPr>
            </w:pPr>
            <w:r w:rsidRPr="00795B80">
              <w:rPr>
                <w:rFonts w:ascii="Times New Roman" w:hAnsi="Times New Roman" w:cs="Times New Roman"/>
                <w:i/>
                <w:iCs/>
                <w:sz w:val="24"/>
                <w:szCs w:val="24"/>
                <w:lang w:val="pt-BR"/>
              </w:rPr>
              <w:t>3. Đầu tư vốn, góp vốn, mua cổ phần, mua phần vốn góp.</w:t>
            </w:r>
          </w:p>
          <w:p w:rsidR="0035749D" w:rsidRPr="00795B80" w:rsidRDefault="0035749D" w:rsidP="00265831">
            <w:pPr>
              <w:shd w:val="clear" w:color="auto" w:fill="FFFFFF"/>
              <w:spacing w:before="60" w:after="60"/>
              <w:jc w:val="both"/>
              <w:rPr>
                <w:rFonts w:ascii="Times New Roman" w:hAnsi="Times New Roman" w:cs="Times New Roman"/>
                <w:i/>
                <w:iCs/>
                <w:sz w:val="24"/>
                <w:szCs w:val="24"/>
                <w:lang w:val="pt-BR"/>
              </w:rPr>
            </w:pPr>
            <w:r w:rsidRPr="00795B80">
              <w:rPr>
                <w:rFonts w:ascii="Times New Roman" w:hAnsi="Times New Roman" w:cs="Times New Roman"/>
                <w:b/>
                <w:bCs/>
                <w:i/>
                <w:iCs/>
                <w:sz w:val="24"/>
                <w:szCs w:val="24"/>
                <w:lang w:val="pt-BR"/>
              </w:rPr>
              <w:t>4. Đầu tư vốn từ nguồn Quỹ đầu tư phát triển của doanh nghiệp</w:t>
            </w:r>
            <w:r w:rsidRPr="00795B80">
              <w:rPr>
                <w:rFonts w:ascii="Times New Roman" w:hAnsi="Times New Roman" w:cs="Times New Roman"/>
                <w:i/>
                <w:iCs/>
                <w:sz w:val="24"/>
                <w:szCs w:val="24"/>
                <w:lang w:val="pt-BR"/>
              </w:rPr>
              <w:t>.”</w:t>
            </w:r>
          </w:p>
          <w:p w:rsidR="0035749D" w:rsidRPr="00795B80" w:rsidRDefault="0035749D" w:rsidP="00265831">
            <w:pPr>
              <w:shd w:val="clear" w:color="auto" w:fill="FFFFFF"/>
              <w:spacing w:before="60" w:after="60"/>
              <w:jc w:val="both"/>
              <w:rPr>
                <w:rFonts w:ascii="Times New Roman" w:eastAsia="Times New Roman" w:hAnsi="Times New Roman" w:cs="Times New Roman"/>
                <w:sz w:val="24"/>
                <w:szCs w:val="24"/>
                <w:lang w:val="pt-BR"/>
              </w:rPr>
            </w:pPr>
            <w:r w:rsidRPr="00795B80">
              <w:rPr>
                <w:rFonts w:ascii="Times New Roman" w:eastAsia="Times New Roman" w:hAnsi="Times New Roman" w:cs="Times New Roman"/>
                <w:sz w:val="24"/>
                <w:szCs w:val="24"/>
                <w:lang w:val="pt-BR"/>
              </w:rPr>
              <w:t>Các hình thức đầu tư vốn của nhà nước tại Điều 24 đều sử dụng nguồn ngân sách nhà nước hoặc thực hiện chuyển quyền sở hữu tài sản (nếu có) mà không có nội dung về tăng vốn đầu tư nhà nước do sử dụng quỹ đầu tư phát triển và các nguồn vốn hợp pháp khác của doanh nghiệp.</w:t>
            </w:r>
          </w:p>
          <w:p w:rsidR="0035749D" w:rsidRPr="00795B80" w:rsidRDefault="0035749D" w:rsidP="00265831">
            <w:pPr>
              <w:pStyle w:val="Heading1"/>
              <w:spacing w:before="60" w:after="60"/>
              <w:jc w:val="both"/>
              <w:outlineLvl w:val="0"/>
            </w:pPr>
            <w:r w:rsidRPr="00795B80">
              <w:t>Đề nghị bổ sung thêm nội dung về đầu tư vốn khác, theo đó quy định thêm các nội dung, trình tự thực hiện trong các trường hợp tăng vốn nhà nước do sử dụng quỹ đầu tư phát triển và các nguồn vốn hợp pháp khác của doanh nghiệp.</w:t>
            </w:r>
          </w:p>
          <w:p w:rsidR="0035749D" w:rsidRPr="00795B80" w:rsidRDefault="0035749D" w:rsidP="00265831">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Tập đoàn Bưu chính viễn thông Việt Nam:</w:t>
            </w:r>
            <w:r w:rsidRPr="00795B80">
              <w:rPr>
                <w:rFonts w:ascii="Times New Roman" w:hAnsi="Times New Roman" w:cs="Times New Roman"/>
                <w:sz w:val="24"/>
                <w:szCs w:val="24"/>
                <w:lang w:val="vi-VN"/>
              </w:rPr>
              <w:t xml:space="preserve"> </w:t>
            </w:r>
          </w:p>
          <w:p w:rsidR="0035749D" w:rsidRPr="00795B80" w:rsidRDefault="0035749D"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Quy định về các hình thức đầu tư vốn nhà nước có sự trùng lặp giữa các hình thức (ví dụ: Đầu tư bổ sung vốn vào doanh nghiệp tại khoản 1 Điều 24 có thể bao gồm hình thức mua cổ phần, mua phần vốn góp). VNPT kiến nghị cơ quan soạn thảo rà soát lại và điều chỉnh lại để tránh trùng lặp giữa các hình thức.</w:t>
            </w:r>
          </w:p>
          <w:p w:rsidR="0035749D" w:rsidRPr="00795B80" w:rsidRDefault="0035749D" w:rsidP="00265831">
            <w:pPr>
              <w:spacing w:before="60" w:after="60"/>
              <w:jc w:val="both"/>
              <w:rPr>
                <w:rFonts w:ascii="Times New Roman" w:hAnsi="Times New Roman" w:cs="Times New Roman"/>
                <w:sz w:val="24"/>
                <w:szCs w:val="24"/>
              </w:rPr>
            </w:pPr>
            <w:r w:rsidRPr="00B918DE">
              <w:rPr>
                <w:rFonts w:ascii="Times New Roman" w:hAnsi="Times New Roman" w:cs="Times New Roman"/>
                <w:b/>
                <w:sz w:val="24"/>
                <w:szCs w:val="24"/>
              </w:rPr>
              <w:t>(iii)</w:t>
            </w:r>
            <w:r w:rsidRPr="00795B80">
              <w:rPr>
                <w:rFonts w:ascii="Times New Roman" w:hAnsi="Times New Roman" w:cs="Times New Roman"/>
                <w:sz w:val="24"/>
                <w:szCs w:val="24"/>
              </w:rPr>
              <w:t xml:space="preserve"> </w:t>
            </w:r>
            <w:r w:rsidRPr="00795B80">
              <w:rPr>
                <w:rFonts w:ascii="Times New Roman" w:hAnsi="Times New Roman" w:cs="Times New Roman"/>
                <w:b/>
                <w:sz w:val="24"/>
                <w:szCs w:val="24"/>
              </w:rPr>
              <w:t>Công ty TNHH 2TV Lâm nghiệp Yên Thế</w:t>
            </w:r>
            <w:r w:rsidRPr="00795B80">
              <w:rPr>
                <w:rFonts w:ascii="Times New Roman" w:hAnsi="Times New Roman" w:cs="Times New Roman"/>
                <w:sz w:val="24"/>
                <w:szCs w:val="24"/>
              </w:rPr>
              <w:t>: Đề nghị điều chỉnh bổ sung tên Điều là Xác định vốn trong doanh nghiệp nhà nước và hình thức đầu thư đầu tư vốn nhà nước, bổ sung thêm khoản xác định vốn trong DNNN và đối tượng công ty nhà nước không có vốn nhà nước đầu tư trực tiếp vào doanh nghiệp, vốn của DN được hình thành từ vốn vay ngân hàng. Sau khi kinh doanh tài sản vốn được hình thành từ vốn vay ngân hàng (vốn còn lại trong doanh nghiệp sau khi đã trả hết ngân hàng).</w:t>
            </w:r>
          </w:p>
          <w:p w:rsidR="0035749D" w:rsidRPr="00795B80" w:rsidRDefault="0035749D" w:rsidP="00265831">
            <w:pPr>
              <w:spacing w:before="60" w:after="60"/>
              <w:jc w:val="both"/>
              <w:rPr>
                <w:rFonts w:ascii="Times New Roman" w:hAnsi="Times New Roman" w:cs="Times New Roman"/>
                <w:sz w:val="24"/>
                <w:szCs w:val="24"/>
              </w:rPr>
            </w:pPr>
            <w:r>
              <w:rPr>
                <w:rFonts w:ascii="Times New Roman" w:hAnsi="Times New Roman" w:cs="Times New Roman"/>
                <w:sz w:val="24"/>
                <w:szCs w:val="24"/>
              </w:rPr>
              <w:t>(</w:t>
            </w:r>
            <w:r w:rsidRPr="00B918DE">
              <w:rPr>
                <w:rFonts w:ascii="Times New Roman" w:hAnsi="Times New Roman" w:cs="Times New Roman"/>
                <w:b/>
                <w:sz w:val="24"/>
                <w:szCs w:val="24"/>
              </w:rPr>
              <w:t>iv</w:t>
            </w:r>
            <w:r>
              <w:rPr>
                <w:rFonts w:ascii="Times New Roman" w:hAnsi="Times New Roman" w:cs="Times New Roman"/>
                <w:sz w:val="24"/>
                <w:szCs w:val="24"/>
              </w:rPr>
              <w:t>)</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Công ty Nước sạch Hà Nội:</w:t>
            </w:r>
            <w:r w:rsidRPr="00795B80">
              <w:rPr>
                <w:rFonts w:ascii="Times New Roman" w:hAnsi="Times New Roman" w:cs="Times New Roman"/>
                <w:sz w:val="24"/>
                <w:szCs w:val="24"/>
                <w:lang w:val="vi-VN"/>
              </w:rPr>
              <w:t xml:space="preserve"> Đối với việc đầu tư bổ sung vốn vào doanh nghiệp (quy định tại các điều 24, 25, 26 của dự thảo Luật) kiến nghị cho phép mở rộng lĩnh vực ngành nghề mà doanh nghiệp được bổ sung vốn điều lệ, đặc biệt với lĩnh vực sản xuất kinh doanh nước sạch là </w:t>
            </w:r>
            <w:r w:rsidRPr="00795B80">
              <w:rPr>
                <w:rFonts w:ascii="Times New Roman" w:hAnsi="Times New Roman" w:cs="Times New Roman"/>
                <w:sz w:val="24"/>
                <w:szCs w:val="24"/>
                <w:lang w:val="vi-VN"/>
              </w:rPr>
              <w:lastRenderedPageBreak/>
              <w:t>lĩnh vực cung cấp sản phẩm thiết yếu cho người dân; đồng thời đề nghị phân cấp thẩm quyền cho cơ quan đại diện chủ sở hữu thẩm định và chủ động quyết định và chịu trách nhiệm về phương án bổ sung vốn điều lệ cho doanh nghiệp nhà nước. Đề nghị Luật quy định cho phép, đối với các doanh nghiệp có mức vốn chủ sở hữu thấp hơn vốn điều lệ đã được phê duyệt, được phép bổ sung từ nguồn lợi nhuận còn lại sau khi nộp thuế TNDN và trích các quỹ theo quy định</w:t>
            </w:r>
          </w:p>
        </w:tc>
        <w:tc>
          <w:tcPr>
            <w:tcW w:w="2909" w:type="dxa"/>
          </w:tcPr>
          <w:p w:rsidR="0035749D" w:rsidRPr="00795B80" w:rsidRDefault="0035749D" w:rsidP="00265831">
            <w:pPr>
              <w:pStyle w:val="Heading1"/>
              <w:spacing w:before="60" w:after="60"/>
              <w:ind w:left="720" w:hanging="720"/>
              <w:jc w:val="both"/>
              <w:outlineLvl w:val="0"/>
              <w:rPr>
                <w:bCs/>
              </w:rPr>
            </w:pPr>
            <w:r w:rsidRPr="00795B80">
              <w:rPr>
                <w:bCs/>
              </w:rPr>
              <w:lastRenderedPageBreak/>
              <w:t>TĐ Than khoáng sản</w:t>
            </w:r>
          </w:p>
          <w:p w:rsidR="0035749D" w:rsidRPr="00795B80" w:rsidRDefault="0035749D" w:rsidP="00265831">
            <w:pPr>
              <w:pStyle w:val="Heading1"/>
              <w:spacing w:before="60" w:after="60"/>
              <w:jc w:val="both"/>
              <w:outlineLvl w:val="0"/>
              <w:rPr>
                <w:b w:val="0"/>
                <w:bCs/>
              </w:rPr>
            </w:pPr>
            <w:r w:rsidRPr="00795B80">
              <w:rPr>
                <w:b w:val="0"/>
                <w:bCs/>
              </w:rPr>
              <w:t>Đây là quy định hình thức đầu tư, không phải quy định nguồn vốn đầu tư.</w:t>
            </w:r>
          </w:p>
          <w:p w:rsidR="0035749D" w:rsidRPr="00795B80"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VNPT</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Đầu tư bổ sung vốn là đầu tư tiếp tục vào doanh nghiệp đã có vốn của nhà nước</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Đầu tư góp vốn, mua cổ phần, phần vốn góp là đầu tư mới vào doanh nghiệp  chưa có vốn đầu tư của nhà nước</w:t>
            </w: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b/>
                <w:sz w:val="24"/>
                <w:szCs w:val="24"/>
                <w:lang w:val="nl-NL"/>
              </w:rPr>
            </w:pPr>
          </w:p>
          <w:p w:rsidR="0035749D" w:rsidRPr="00795B80" w:rsidRDefault="0035749D" w:rsidP="00265831">
            <w:pPr>
              <w:jc w:val="both"/>
              <w:rPr>
                <w:rFonts w:ascii="Times New Roman" w:hAnsi="Times New Roman" w:cs="Times New Roman"/>
                <w:b/>
                <w:sz w:val="24"/>
                <w:szCs w:val="24"/>
                <w:lang w:val="nl-NL"/>
              </w:rPr>
            </w:pPr>
          </w:p>
          <w:p w:rsidR="0035749D" w:rsidRPr="00795B80" w:rsidRDefault="0035749D" w:rsidP="00265831">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Yên Thế</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Tình huống đưa ra không rõ</w:t>
            </w: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b/>
                <w:sz w:val="24"/>
                <w:szCs w:val="24"/>
                <w:lang w:val="vi-VN"/>
              </w:rPr>
              <w:t>Nước sạch Hà Nội</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Nước sạch là lĩnh vực thiết yếu đã được quy định tại khoản 1 Điều 21 dự thảo </w:t>
            </w:r>
            <w:r w:rsidRPr="00795B80">
              <w:rPr>
                <w:rFonts w:ascii="Times New Roman" w:hAnsi="Times New Roman" w:cs="Times New Roman"/>
                <w:sz w:val="24"/>
                <w:szCs w:val="24"/>
                <w:lang w:val="nl-NL"/>
              </w:rPr>
              <w:lastRenderedPageBreak/>
              <w:t>Luật</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Đầu tư bổ sung vốn điều lệ cho F1 phải theo phân cấp về mức vốn đầu tư. </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Mức VCSH thấp hơn VĐL DN được đầu tư bổ sung theo khoản 1 Điều 57 dự thảo Luật</w:t>
            </w: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 w:val="0"/>
                <w:bCs/>
              </w:rPr>
            </w:pPr>
            <w:bookmarkStart w:id="81" w:name="_Toc147241742"/>
            <w:bookmarkStart w:id="82" w:name="_Toc170143186"/>
            <w:bookmarkStart w:id="83" w:name="_Toc147241738"/>
            <w:bookmarkStart w:id="84" w:name="dieu_6"/>
            <w:r w:rsidRPr="00795B80">
              <w:rPr>
                <w:bCs/>
              </w:rPr>
              <w:t xml:space="preserve">Điều 25. </w:t>
            </w:r>
            <w:r w:rsidRPr="00795B80">
              <w:rPr>
                <w:rFonts w:eastAsia="Calibri"/>
                <w:bCs/>
              </w:rPr>
              <w:t xml:space="preserve">Thẩm quyền, trình tự, thủ tục </w:t>
            </w:r>
            <w:r w:rsidRPr="00795B80">
              <w:rPr>
                <w:bCs/>
              </w:rPr>
              <w:t>đầu tư bổ sung vốn</w:t>
            </w:r>
            <w:bookmarkEnd w:id="81"/>
            <w:bookmarkEnd w:id="82"/>
          </w:p>
        </w:tc>
        <w:tc>
          <w:tcPr>
            <w:tcW w:w="7315" w:type="dxa"/>
          </w:tcPr>
          <w:p w:rsidR="0035749D" w:rsidRPr="002D7AC9" w:rsidRDefault="0035749D" w:rsidP="00265831">
            <w:pPr>
              <w:spacing w:before="60" w:after="60"/>
              <w:jc w:val="both"/>
              <w:rPr>
                <w:rFonts w:ascii="Times New Roman" w:hAnsi="Times New Roman" w:cs="Times New Roman"/>
                <w:b/>
                <w:sz w:val="24"/>
                <w:szCs w:val="24"/>
                <w:lang w:val="nl-NL"/>
              </w:rPr>
            </w:pPr>
            <w:r w:rsidRPr="002D7AC9">
              <w:rPr>
                <w:rFonts w:ascii="Times New Roman" w:hAnsi="Times New Roman" w:cs="Times New Roman"/>
                <w:b/>
                <w:sz w:val="24"/>
                <w:szCs w:val="24"/>
                <w:lang w:val="nl-NL"/>
              </w:rPr>
              <w:t xml:space="preserve">(i) Tập đoàn Điện lực Việt Nam: </w:t>
            </w:r>
          </w:p>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Đối với nguồn vốn tương ứng với giá trị tài sản đầu tư bằng các nguồn vốn khác ngoài nguồn vốn ngân sách nhà nước và tài sản nhà nước nhận chuyển giao sau khi đã xác lập thuộc sở hữu nhà nước theo quy định của pháp luật về tài sản công giao cho doanh nghiệp tiếp nhận, quản lý, sử dụng và tăng vốn nhà nước đầu tư tại doanh nghiệp, giá trị tàisản EVN tiếp nhận có thể vượt quá mức 1000 tỷ đồng, trong đó có các Nhà máy điện nhận chuyên giao từ các dự án BOT có giá trị tài sản rất lớn. Vì vậy, để đảm bảo xác định đúng thẩm quyền, đề nghị quy định để xác định rõ đối với việc tiếp nhận tài sản này nói riêng và các loại tài sản khác không trực tiếp từ ngân sách nhà nước (quy định tại khoản 2 Điều 20 Dự thảo Luật) không phải xin phê duyệt chủ trương đầu tư vốn theo quy định, không phân biệt mức giá trị .</w:t>
            </w:r>
          </w:p>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Đề nghị bổ sung điểm c như sau: “</w:t>
            </w:r>
            <w:r w:rsidRPr="002D7AC9">
              <w:rPr>
                <w:rFonts w:ascii="Times New Roman" w:hAnsi="Times New Roman" w:cs="Times New Roman"/>
                <w:i/>
                <w:sz w:val="24"/>
                <w:szCs w:val="24"/>
                <w:lang w:val="nl-NL"/>
              </w:rPr>
              <w:t>c) Việc đầu tư vốn từ nguồn vốn hình thành từ tài sản của nhà nước quy định tại khoản 2 Điều 20 không phải thực hiện phê duyệt chủ trương đầu tư vốn theo quy định tại Điều này.</w:t>
            </w:r>
            <w:r w:rsidRPr="002D7AC9">
              <w:rPr>
                <w:rFonts w:ascii="Times New Roman" w:hAnsi="Times New Roman" w:cs="Times New Roman"/>
                <w:sz w:val="24"/>
                <w:szCs w:val="24"/>
                <w:lang w:val="nl-NL"/>
              </w:rPr>
              <w:t>”</w:t>
            </w:r>
          </w:p>
          <w:p w:rsidR="0035749D" w:rsidRPr="002D7AC9" w:rsidRDefault="0035749D" w:rsidP="00265831">
            <w:pPr>
              <w:spacing w:before="60" w:after="60"/>
              <w:jc w:val="both"/>
              <w:rPr>
                <w:rFonts w:ascii="Times New Roman" w:hAnsi="Times New Roman" w:cs="Times New Roman"/>
                <w:b/>
                <w:sz w:val="24"/>
                <w:szCs w:val="24"/>
                <w:lang w:val="nl-NL"/>
              </w:rPr>
            </w:pPr>
            <w:r w:rsidRPr="002D7AC9">
              <w:rPr>
                <w:rFonts w:ascii="Times New Roman" w:hAnsi="Times New Roman" w:cs="Times New Roman"/>
                <w:b/>
                <w:sz w:val="24"/>
                <w:szCs w:val="24"/>
                <w:lang w:val="nl-NL"/>
              </w:rPr>
              <w:t>(ii) TCT Cảng hàng không VN:</w:t>
            </w:r>
          </w:p>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Đối với Điều 25, đề nghị đồng bộ về thẩm quyền quyết định phê duyệt và hạn mức theo Điều 27, vì bất cập trong công tác quản lý vốn. Khi bổ sung vốn vào doanh nghiệp với mô hình nhỏ cũng phải xin ý kiến Thủ tướng Chính phủ quyết định thay vì phân quyền cho cơ quan đại diện chủ sở hữu vốn (tương tự theo Điều 27).</w:t>
            </w:r>
          </w:p>
          <w:p w:rsidR="0035749D" w:rsidRPr="002D7AC9" w:rsidRDefault="0035749D" w:rsidP="00265831">
            <w:pPr>
              <w:keepLines/>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(iii) Vietcombank</w:t>
            </w:r>
            <w:r w:rsidRPr="002D7AC9">
              <w:rPr>
                <w:rFonts w:ascii="Times New Roman" w:hAnsi="Times New Roman" w:cs="Times New Roman"/>
                <w:sz w:val="24"/>
                <w:szCs w:val="24"/>
                <w:lang w:val="nl-NL"/>
              </w:rPr>
              <w:t>: + Đề nghị quy định cụ thể về thẩm quyền và quy trình khác nhau giữa các nguồn vốn đầu tư theo hướng: Thẩm quyền và quy trình của nguồn bổ sung từ nội tại DN (Quỹ ĐTPT, lợi nhuận, cổ tức để lại;…) cần được quy định theo nguyên tắc đơn giản hóa thủ tục và có thể được quyết định tại thời điểm quyết định phân phối lợi nhuận sau thuế. Quy trình 2 bước (phê duyệt chủ trương và phê duyệt đầu tư) chỉ áp dụng đối với trường hợp bổ sung vốn trực tiếp từ ngân sách nhà nước.</w:t>
            </w:r>
          </w:p>
          <w:p w:rsidR="0035749D" w:rsidRPr="002D7AC9" w:rsidRDefault="0035749D" w:rsidP="00265831">
            <w:pPr>
              <w:keepLines/>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 Đề nghị xem xét chỉnh sửa phân cấp của Thủ tướng Chính phủ đối với chủ trương đầu tư vốn có sử dụng NSNN từ 5.000 tỷ đồng đến dưới 20.000 tỷ đồng.</w:t>
            </w:r>
          </w:p>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 xml:space="preserve">+ Đề nghị xem xét, phân cấp cho Cơ quan đại diện chủ sở hữu quyết định </w:t>
            </w:r>
            <w:r w:rsidRPr="002D7AC9">
              <w:rPr>
                <w:rFonts w:ascii="Times New Roman" w:hAnsi="Times New Roman" w:cs="Times New Roman"/>
                <w:sz w:val="24"/>
                <w:szCs w:val="24"/>
                <w:lang w:val="nl-NL"/>
              </w:rPr>
              <w:lastRenderedPageBreak/>
              <w:t>dưới 5.000 tỷ đồng đối với đầu tư vốn có sử dụng NSNN, đầu tư vốn với các nguồn khác, không phải lập và đề nghị phê duyệt chủ trương đầu tư.</w:t>
            </w:r>
          </w:p>
          <w:p w:rsidR="0035749D" w:rsidRPr="002D7AC9" w:rsidRDefault="0035749D" w:rsidP="00265831">
            <w:pPr>
              <w:keepLines/>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Lý do:</w:t>
            </w:r>
          </w:p>
          <w:p w:rsidR="0035749D" w:rsidRPr="002D7AC9" w:rsidRDefault="0035749D" w:rsidP="00265831">
            <w:pPr>
              <w:keepLines/>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 xml:space="preserve"> +Theo quy định này, việc bổ sung vốn từ các nguồn đầu tư vốn khác nhau được thực hiện theo một quy trình chung. Thực tế, nguồn đầu tư vốn có thể từ: (i) Từ ngân sách nhà nước, tài sản của nhà nước; và (ii) Từ Quỹ đầu tư phát triển, Lợi nhuận/cổ tức tương ứng với tỉ lệ vốn nhà nước tại Doanh nghiệp. Nguồn bổ sung (ii) là nguồn nội tại của doanh nghiệp, thuộc nguồn vốn chủ sở hữu DN và không thuộc quy trình bố trí nguồn ngân sách theo Luật NSNN. Việc quyết định bổ sung chỉ chuyển khoản mục từ Quỹ đầu tư phát triển/Lợi nhuận để lại sang khoản mục Vốn điều lệ tại Bảng cân đối kế toán và không phát sinh việc bố trí nguồn mới từ NSNN.</w:t>
            </w:r>
          </w:p>
          <w:p w:rsidR="0035749D" w:rsidRPr="002D7AC9" w:rsidRDefault="0035749D" w:rsidP="00265831">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 xml:space="preserve"> +Tăng phân cấp cho cơ quan đại diện chủ sở hữu theo đúng quan điểm xây dựng Luật, giảm tải khối lượng trình TTCP, bổ sung vốn kịp thời để DN nắm bắt các cơ hội sản xuất kinh doanh</w:t>
            </w:r>
          </w:p>
          <w:p w:rsidR="0035749D" w:rsidRPr="002D7AC9" w:rsidRDefault="0035749D" w:rsidP="00B918DE">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(iv) Công ty TNHH MTV XSKT An Giang:</w:t>
            </w:r>
            <w:r w:rsidRPr="002D7AC9">
              <w:rPr>
                <w:rFonts w:ascii="Times New Roman" w:hAnsi="Times New Roman" w:cs="Times New Roman"/>
                <w:sz w:val="24"/>
                <w:szCs w:val="24"/>
                <w:lang w:val="nl-NL"/>
              </w:rPr>
              <w:t xml:space="preserve"> Đề nghị đối với các dự án đầu tư vốn bổ sung vốn dưới 50% vốn điều lệ: thẩm quyền quyết định là của Cơ quan đại diện chủ sở hữu vốn</w:t>
            </w:r>
          </w:p>
          <w:p w:rsidR="002D7AC9" w:rsidRPr="002D7AC9" w:rsidRDefault="002D7AC9" w:rsidP="002D7AC9">
            <w:pPr>
              <w:spacing w:before="60" w:after="60"/>
              <w:jc w:val="both"/>
              <w:rPr>
                <w:rFonts w:ascii="Times New Roman" w:hAnsi="Times New Roman" w:cs="Times New Roman"/>
                <w:sz w:val="24"/>
                <w:szCs w:val="24"/>
                <w:lang w:val="nl-NL"/>
              </w:rPr>
            </w:pPr>
            <w:r w:rsidRPr="002D7AC9">
              <w:rPr>
                <w:rFonts w:ascii="Times New Roman" w:hAnsi="Times New Roman" w:cs="Times New Roman"/>
                <w:b/>
                <w:sz w:val="24"/>
                <w:szCs w:val="24"/>
                <w:lang w:val="nl-NL"/>
              </w:rPr>
              <w:t>(v) BIDV:</w:t>
            </w:r>
            <w:r w:rsidRPr="002D7AC9">
              <w:rPr>
                <w:rFonts w:ascii="Times New Roman" w:hAnsi="Times New Roman" w:cs="Times New Roman"/>
                <w:sz w:val="24"/>
                <w:szCs w:val="24"/>
                <w:lang w:val="nl-NL"/>
              </w:rPr>
              <w:t xml:space="preserve"> Để quy trình tinh gọn hơn, BIDV kiến nghị: sau khi Bộ Tài chính lấy ý kiến của các cơ quan tổ chức liên quan, trong trường hợp cần thiết Bộ Tài chính hoàn thiện dự thảo gửi cơ quan đại diện chủ sở hữu cơ quan đại diện hoàn thiện đề án. </w:t>
            </w:r>
          </w:p>
          <w:p w:rsidR="0035749D" w:rsidRPr="002D7AC9" w:rsidRDefault="002D7AC9" w:rsidP="002D7AC9">
            <w:pPr>
              <w:spacing w:before="60" w:after="60"/>
              <w:jc w:val="both"/>
              <w:rPr>
                <w:rFonts w:ascii="Times New Roman" w:hAnsi="Times New Roman" w:cs="Times New Roman"/>
                <w:b/>
                <w:sz w:val="24"/>
                <w:szCs w:val="24"/>
                <w:lang w:val="nl-NL"/>
              </w:rPr>
            </w:pPr>
            <w:r w:rsidRPr="002D7AC9">
              <w:rPr>
                <w:rFonts w:ascii="Times New Roman" w:hAnsi="Times New Roman" w:cs="Times New Roman"/>
                <w:sz w:val="24"/>
                <w:szCs w:val="24"/>
                <w:lang w:val="nl-NL"/>
              </w:rPr>
              <w:t>Thực tế triển khai có những trường hợp cơ quan đại diện chủ sở hữu khi lập đề án bổ sung vốn đã đầy đủ, hoàn thiện nên không nhất thiết phải hoàn thiện lần 2 sau khi Bộ Tài chính lấy ý kiến của các cơ quan, tổ chức liên quan. Để quá trình hoàn thiện được nhanh chóng, thuận lợi</w:t>
            </w:r>
          </w:p>
        </w:tc>
        <w:tc>
          <w:tcPr>
            <w:tcW w:w="2909" w:type="dxa"/>
          </w:tcPr>
          <w:p w:rsidR="0035749D" w:rsidRPr="00795B80" w:rsidRDefault="0035749D" w:rsidP="00265831">
            <w:pPr>
              <w:pStyle w:val="Heading1"/>
              <w:spacing w:before="60" w:after="60"/>
              <w:jc w:val="both"/>
              <w:outlineLvl w:val="0"/>
              <w:rPr>
                <w:bCs/>
              </w:rPr>
            </w:pPr>
            <w:r w:rsidRPr="00795B80">
              <w:rPr>
                <w:bCs/>
              </w:rPr>
              <w:lastRenderedPageBreak/>
              <w:t>TĐ Điện lực VN</w:t>
            </w: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Phải xin phê duyệt chủ trương vì nếu giá trị TS quá lớn trong khi hiệu quả sinh lợi không cao có thể ảnh hưởng nghiêm trọng đến hoạt động của doanh nghiệp, không bảo toàn được vốn nhà nước đã đầu tư.</w:t>
            </w: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TCT Cảng hàng không VN</w:t>
            </w:r>
            <w:r>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nl-NL"/>
              </w:rPr>
              <w:t>Vietcombank</w:t>
            </w:r>
            <w:r>
              <w:rPr>
                <w:rFonts w:ascii="Times New Roman" w:hAnsi="Times New Roman" w:cs="Times New Roman"/>
                <w:b/>
                <w:sz w:val="24"/>
                <w:szCs w:val="24"/>
                <w:lang w:val="nl-NL"/>
              </w:rPr>
              <w:t>,</w:t>
            </w:r>
            <w:r w:rsidRPr="00795B80">
              <w:rPr>
                <w:rFonts w:ascii="Times New Roman" w:hAnsi="Times New Roman" w:cs="Times New Roman"/>
                <w:b/>
                <w:sz w:val="24"/>
                <w:szCs w:val="24"/>
                <w:lang w:val="nl-NL"/>
              </w:rPr>
              <w:t xml:space="preserve"> XSKT An Giang</w:t>
            </w:r>
            <w:r>
              <w:rPr>
                <w:rFonts w:ascii="Times New Roman" w:hAnsi="Times New Roman" w:cs="Times New Roman"/>
                <w:b/>
                <w:sz w:val="24"/>
                <w:szCs w:val="24"/>
                <w:lang w:val="nl-NL"/>
              </w:rPr>
              <w:t xml:space="preserve">, </w:t>
            </w:r>
          </w:p>
          <w:p w:rsidR="0035749D" w:rsidRPr="00795B80" w:rsidRDefault="0035749D" w:rsidP="00265831">
            <w:pPr>
              <w:jc w:val="both"/>
              <w:rPr>
                <w:rFonts w:ascii="Times New Roman" w:hAnsi="Times New Roman" w:cs="Times New Roman"/>
                <w:sz w:val="24"/>
                <w:szCs w:val="24"/>
                <w:lang w:val="nl-NL"/>
              </w:rPr>
            </w:pPr>
          </w:p>
          <w:p w:rsidR="0035749D" w:rsidRPr="000E3A1D" w:rsidRDefault="0035749D" w:rsidP="00265831">
            <w:pPr>
              <w:jc w:val="both"/>
              <w:rPr>
                <w:rFonts w:ascii="Times New Roman" w:hAnsi="Times New Roman" w:cs="Times New Roman"/>
                <w:sz w:val="24"/>
                <w:szCs w:val="24"/>
                <w:lang w:val="nl-NL"/>
              </w:rPr>
            </w:pPr>
            <w:r w:rsidRPr="000E3A1D">
              <w:rPr>
                <w:rFonts w:ascii="Times New Roman" w:hAnsi="Times New Roman" w:cs="Times New Roman"/>
                <w:sz w:val="24"/>
                <w:szCs w:val="24"/>
                <w:lang w:val="nl-NL"/>
              </w:rPr>
              <w:t xml:space="preserve">Tiếp thu việc phân cấp cho CQCSH đồng bộ với Điều 27; tăng phân cấp cho CQ CSH </w:t>
            </w:r>
            <w:r>
              <w:rPr>
                <w:rFonts w:ascii="Times New Roman" w:hAnsi="Times New Roman" w:cs="Times New Roman"/>
                <w:sz w:val="24"/>
                <w:szCs w:val="24"/>
                <w:lang w:val="nl-NL"/>
              </w:rPr>
              <w:t xml:space="preserve">để </w:t>
            </w:r>
            <w:r w:rsidRPr="000E3A1D">
              <w:rPr>
                <w:rFonts w:ascii="Times New Roman" w:hAnsi="Times New Roman" w:cs="Times New Roman"/>
                <w:sz w:val="24"/>
                <w:szCs w:val="24"/>
                <w:lang w:val="nl-NL"/>
              </w:rPr>
              <w:t>giảm tải khối lượng trình TTCP, bổ sung vốn kịp thời để DN nắm bắt các cơ hội sản xuất kinh doanh</w:t>
            </w:r>
          </w:p>
          <w:p w:rsidR="0035749D" w:rsidRPr="00795B80" w:rsidRDefault="0035749D" w:rsidP="00265831">
            <w:pPr>
              <w:jc w:val="both"/>
              <w:rPr>
                <w:rFonts w:ascii="Times New Roman" w:hAnsi="Times New Roman" w:cs="Times New Roman"/>
                <w:sz w:val="24"/>
                <w:szCs w:val="24"/>
                <w:lang w:val="nl-NL"/>
              </w:rPr>
            </w:pPr>
          </w:p>
          <w:p w:rsidR="0035749D" w:rsidRPr="00795B80" w:rsidRDefault="0035749D" w:rsidP="00265831">
            <w:pPr>
              <w:jc w:val="both"/>
              <w:rPr>
                <w:rFonts w:ascii="Times New Roman" w:hAnsi="Times New Roman" w:cs="Times New Roman"/>
                <w:sz w:val="24"/>
                <w:szCs w:val="24"/>
                <w:lang w:val="nl-NL"/>
              </w:rPr>
            </w:pPr>
          </w:p>
        </w:tc>
      </w:tr>
      <w:bookmarkEnd w:id="83"/>
      <w:bookmarkEnd w:id="84"/>
      <w:tr w:rsidR="0035749D" w:rsidRPr="00795B80" w:rsidTr="00EC511A">
        <w:trPr>
          <w:gridAfter w:val="3"/>
          <w:wAfter w:w="15527" w:type="dxa"/>
        </w:trPr>
        <w:tc>
          <w:tcPr>
            <w:tcW w:w="1143" w:type="dxa"/>
          </w:tcPr>
          <w:p w:rsidR="0035749D" w:rsidRPr="00795B80" w:rsidRDefault="0035749D"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35749D" w:rsidRPr="002B31E5" w:rsidRDefault="0035749D" w:rsidP="00265831">
            <w:pPr>
              <w:pStyle w:val="NormalWeb"/>
              <w:shd w:val="clear" w:color="auto" w:fill="FFFFFF"/>
              <w:spacing w:before="60" w:beforeAutospacing="0" w:after="60" w:afterAutospacing="0"/>
              <w:jc w:val="both"/>
              <w:rPr>
                <w:lang w:val="nl-NL"/>
              </w:rPr>
            </w:pPr>
            <w:r w:rsidRPr="002B31E5">
              <w:rPr>
                <w:lang w:val="nl-NL"/>
              </w:rPr>
              <w:t xml:space="preserve">1. Thẩm quyền quyết định phê duyệt chủ trương đầu tư bổ sung vốn </w:t>
            </w:r>
          </w:p>
        </w:tc>
        <w:tc>
          <w:tcPr>
            <w:tcW w:w="7315" w:type="dxa"/>
          </w:tcPr>
          <w:p w:rsidR="0035749D" w:rsidRPr="002D7AC9" w:rsidRDefault="0035749D" w:rsidP="00265831">
            <w:pPr>
              <w:spacing w:before="60" w:after="60"/>
              <w:jc w:val="both"/>
              <w:rPr>
                <w:rFonts w:ascii="Times New Roman" w:hAnsi="Times New Roman" w:cs="Times New Roman"/>
                <w:i/>
                <w:sz w:val="24"/>
                <w:szCs w:val="24"/>
                <w:lang w:val="nl-NL"/>
              </w:rPr>
            </w:pPr>
            <w:r w:rsidRPr="002D7AC9">
              <w:rPr>
                <w:rFonts w:ascii="Times New Roman" w:hAnsi="Times New Roman" w:cs="Times New Roman"/>
                <w:b/>
                <w:sz w:val="24"/>
                <w:szCs w:val="24"/>
                <w:lang w:val="nl-NL"/>
              </w:rPr>
              <w:t xml:space="preserve">(i) Công ty TNHH MTV Đầu tư phát triển thủy lợi Hà Nội: </w:t>
            </w:r>
            <w:r w:rsidRPr="002D7AC9">
              <w:rPr>
                <w:rFonts w:ascii="Times New Roman" w:hAnsi="Times New Roman" w:cs="Times New Roman"/>
                <w:i/>
                <w:sz w:val="24"/>
                <w:szCs w:val="24"/>
                <w:lang w:val="nl-NL"/>
              </w:rPr>
              <w:t>“1Thẩm quyền quyết định phê duyệt chủ trương đầu tư bổ sung vốn:…..b) Thủ tướng Chính phủ quyết định phê duyệt chủ trương đầu tư bổ sung vốn vào doanh nghiệp có vốn nhà nước đầu tư trực tiếp có sử dụng ngân sách nhà nước từ 5.000 tỷ đồng đến dưới 20.000 tỷ đồng.</w:t>
            </w:r>
          </w:p>
          <w:p w:rsidR="0035749D" w:rsidRPr="002D7AC9" w:rsidRDefault="0035749D" w:rsidP="00265831">
            <w:pPr>
              <w:pStyle w:val="NormalWeb"/>
              <w:shd w:val="clear" w:color="auto" w:fill="FFFFFF"/>
              <w:spacing w:before="60" w:beforeAutospacing="0" w:after="60" w:afterAutospacing="0"/>
              <w:jc w:val="both"/>
              <w:rPr>
                <w:i/>
                <w:lang w:val="nl-NL"/>
              </w:rPr>
            </w:pPr>
            <w:r w:rsidRPr="002D7AC9">
              <w:rPr>
                <w:i/>
                <w:lang w:val="nl-NL"/>
              </w:rPr>
              <w:lastRenderedPageBreak/>
              <w:t>c) Cơ quan đại diện chủ sở hữu quyết định phê duyệt chủ trương đầu tư bổ sung vốn vào doanh nghiệp có vốn nhà nước đầu tư trực tiếp còn lại, trừ trường hợp quy định tại điểm a, b khoản 1 Điều này.”</w:t>
            </w:r>
          </w:p>
          <w:p w:rsidR="002D7AC9" w:rsidRPr="002D7AC9" w:rsidRDefault="002D7AC9" w:rsidP="002D7AC9">
            <w:pPr>
              <w:spacing w:before="60" w:after="60"/>
              <w:rPr>
                <w:rFonts w:ascii="Times New Roman" w:hAnsi="Times New Roman" w:cs="Times New Roman"/>
                <w:color w:val="000000" w:themeColor="text1"/>
                <w:sz w:val="24"/>
                <w:szCs w:val="24"/>
                <w:lang w:val="nl-NL"/>
              </w:rPr>
            </w:pPr>
            <w:r w:rsidRPr="002D7AC9">
              <w:rPr>
                <w:rFonts w:ascii="Times New Roman" w:hAnsi="Times New Roman" w:cs="Times New Roman"/>
                <w:b/>
                <w:iCs/>
                <w:color w:val="000000" w:themeColor="text1"/>
                <w:sz w:val="24"/>
                <w:szCs w:val="24"/>
                <w:lang w:val="nl-NL"/>
              </w:rPr>
              <w:t xml:space="preserve">(ii) Tập đoàn dầu khí Việt Nam: </w:t>
            </w:r>
            <w:r w:rsidRPr="002D7AC9">
              <w:rPr>
                <w:rFonts w:ascii="Times New Roman" w:hAnsi="Times New Roman" w:cs="Times New Roman"/>
                <w:color w:val="000000" w:themeColor="text1"/>
                <w:sz w:val="24"/>
                <w:szCs w:val="24"/>
                <w:lang w:val="nl-NL"/>
              </w:rPr>
              <w:t xml:space="preserve">Đề nghị bổ sung điểm c trong khoản 1 như sau: </w:t>
            </w:r>
          </w:p>
          <w:p w:rsidR="002D7AC9" w:rsidRPr="002D7AC9" w:rsidRDefault="002D7AC9" w:rsidP="002D7AC9">
            <w:pPr>
              <w:spacing w:before="60" w:after="60"/>
              <w:rPr>
                <w:rFonts w:ascii="Times New Roman" w:hAnsi="Times New Roman" w:cs="Times New Roman"/>
                <w:color w:val="000000" w:themeColor="text1"/>
                <w:sz w:val="24"/>
                <w:szCs w:val="24"/>
                <w:lang w:val="nl-NL"/>
              </w:rPr>
            </w:pPr>
            <w:r w:rsidRPr="002D7AC9">
              <w:rPr>
                <w:rFonts w:ascii="Times New Roman" w:hAnsi="Times New Roman" w:cs="Times New Roman"/>
                <w:color w:val="000000" w:themeColor="text1"/>
                <w:sz w:val="24"/>
                <w:szCs w:val="24"/>
                <w:lang w:val="nl-NL"/>
              </w:rPr>
              <w:t>“</w:t>
            </w:r>
            <w:r w:rsidRPr="002D7AC9">
              <w:rPr>
                <w:rFonts w:ascii="Times New Roman" w:hAnsi="Times New Roman" w:cs="Times New Roman"/>
                <w:i/>
                <w:iCs/>
                <w:color w:val="000000" w:themeColor="text1"/>
                <w:sz w:val="24"/>
                <w:szCs w:val="24"/>
                <w:u w:val="single"/>
                <w:lang w:val="nl-NL"/>
              </w:rPr>
              <w:t>c) Cơ quan đại diện chủ sở hữu/ HĐTV/ HĐQT doanh nghiệp quyết định việc tăng vốn điều lệ từ nguồn vốn quỹ đầu tư phát triển, thặng dư vốn cổ phần và vốn, quỹ khác của chủ sở hữu</w:t>
            </w:r>
            <w:r w:rsidRPr="002D7AC9">
              <w:rPr>
                <w:rFonts w:ascii="Times New Roman" w:hAnsi="Times New Roman" w:cs="Times New Roman"/>
                <w:color w:val="000000" w:themeColor="text1"/>
                <w:sz w:val="24"/>
                <w:szCs w:val="24"/>
                <w:lang w:val="nl-NL"/>
              </w:rPr>
              <w:t>”</w:t>
            </w:r>
          </w:p>
          <w:p w:rsidR="002D7AC9" w:rsidRPr="002D7AC9" w:rsidRDefault="002D7AC9" w:rsidP="002D7AC9">
            <w:pPr>
              <w:spacing w:before="60" w:after="60"/>
              <w:jc w:val="both"/>
              <w:rPr>
                <w:rFonts w:ascii="Times New Roman" w:hAnsi="Times New Roman" w:cs="Times New Roman"/>
                <w:b/>
                <w:sz w:val="24"/>
                <w:szCs w:val="24"/>
                <w:lang w:val="nl-NL"/>
              </w:rPr>
            </w:pPr>
            <w:r w:rsidRPr="002D7AC9">
              <w:rPr>
                <w:rFonts w:ascii="Times New Roman" w:hAnsi="Times New Roman" w:cs="Times New Roman"/>
                <w:b/>
                <w:sz w:val="24"/>
                <w:szCs w:val="24"/>
                <w:lang w:val="nl-NL"/>
              </w:rPr>
              <w:t xml:space="preserve">(iii) Tập đoàn Bưu chính Viễn thông Việt Nam </w:t>
            </w:r>
          </w:p>
          <w:p w:rsidR="002D7AC9" w:rsidRPr="002D7AC9" w:rsidRDefault="002D7AC9" w:rsidP="002D7AC9">
            <w:pPr>
              <w:spacing w:before="60" w:after="60"/>
              <w:jc w:val="both"/>
              <w:rPr>
                <w:rFonts w:ascii="Times New Roman" w:hAnsi="Times New Roman" w:cs="Times New Roman"/>
                <w:sz w:val="24"/>
                <w:szCs w:val="24"/>
                <w:lang w:val="nl-NL"/>
              </w:rPr>
            </w:pPr>
            <w:r w:rsidRPr="002D7AC9">
              <w:rPr>
                <w:rFonts w:ascii="Times New Roman" w:hAnsi="Times New Roman" w:cs="Times New Roman"/>
                <w:sz w:val="24"/>
                <w:szCs w:val="24"/>
                <w:lang w:val="nl-NL"/>
              </w:rPr>
              <w:t>Cách viết như dự thảo có 02 vấn đề: - Không thống nhất với thẩm quyền quyết định phê duyệt chủ trương đầu tư vốn, góp vốn, mua cổ phần, mua phần vốn góp (Điều 27). Các trường hợp đầu tư bổ sung vốn có giá trị dưới 20.000 tỷ đồng đều phải trình Thủ tướng Chính phủ. - Gây cách hiểu khác nhau đối với trường hợp thuộc thẩm quyền Quốc hội quyết định phê duyệt chủ trương đầu tư bổ sung vốn: Cụm từ “ 20.000 tỷ đồng trở lên” được hiểu là giá trị vốn đầu tư bổ sung, hay là giá trị vốn của doanh nghiệp có vốn nhà nước đầu tư trực tiếp.</w:t>
            </w:r>
          </w:p>
          <w:p w:rsidR="002D7AC9" w:rsidRPr="002D7AC9" w:rsidRDefault="002D7AC9" w:rsidP="002D7AC9">
            <w:pPr>
              <w:pStyle w:val="NormalWeb"/>
              <w:shd w:val="clear" w:color="auto" w:fill="FFFFFF"/>
              <w:spacing w:before="60" w:beforeAutospacing="0" w:after="60" w:afterAutospacing="0"/>
              <w:jc w:val="both"/>
              <w:rPr>
                <w:lang w:val="nl-NL"/>
              </w:rPr>
            </w:pPr>
            <w:r w:rsidRPr="002D7AC9">
              <w:t>VNPT đề nghị xem xét điều chỉnh như sau: 1. Thẩm quyền quyết định phê duyệt chủ trương đầu tư bổ sung vốn a) Quốc hội quyết định phê duyệt chủ trương đầu tư bổ sung sử dụng nguồn vốn nhà nước có giá trị từ 20.000 tỷ đồng trở lên. b) Thủ tướng Chính phủ quyết định phê duyệt chủ trương đầu tư bổ sung sử dụng nguồn vốn nhà nước có giá trị từ 5.000 tỷ đồng đến dưới 20.000 tỷ đồng. c) Cơ quan đại diện chủ sở hữu vốn quyết định đầu tư bổ sung sử dụng nguồn vốn nhà nước có giá trị dưới 5.000 tỷ đồng, không phải lập và đề nghị phê duyệt chủ trương đầu tư.</w:t>
            </w:r>
          </w:p>
        </w:tc>
        <w:tc>
          <w:tcPr>
            <w:tcW w:w="2909" w:type="dxa"/>
          </w:tcPr>
          <w:p w:rsidR="0035749D" w:rsidRPr="00795B80" w:rsidRDefault="0035749D" w:rsidP="00265831">
            <w:pPr>
              <w:pStyle w:val="NormalWeb"/>
              <w:shd w:val="clear" w:color="auto" w:fill="FFFFFF"/>
              <w:spacing w:before="60" w:beforeAutospacing="0" w:after="60" w:afterAutospacing="0"/>
              <w:jc w:val="both"/>
              <w:rPr>
                <w:lang w:val="nl-NL"/>
              </w:rPr>
            </w:pPr>
            <w:r w:rsidRPr="002B31E5">
              <w:rPr>
                <w:lang w:val="nl-NL"/>
              </w:rPr>
              <w:lastRenderedPageBreak/>
              <w:t>Tiếp thu</w:t>
            </w:r>
            <w:r>
              <w:rPr>
                <w:lang w:val="nl-NL"/>
              </w:rPr>
              <w:t xml:space="preserve"> việc phân cấp cho CQ CSH</w:t>
            </w:r>
          </w:p>
          <w:p w:rsidR="0035749D" w:rsidRDefault="0035749D" w:rsidP="00265831">
            <w:pPr>
              <w:pStyle w:val="NormalWeb"/>
              <w:shd w:val="clear" w:color="auto" w:fill="FFFFFF"/>
              <w:spacing w:before="60" w:beforeAutospacing="0" w:after="60" w:afterAutospacing="0"/>
              <w:jc w:val="both"/>
              <w:rPr>
                <w:lang w:val="nl-NL"/>
              </w:rPr>
            </w:pPr>
          </w:p>
          <w:p w:rsidR="002D7AC9" w:rsidRDefault="002D7AC9" w:rsidP="00265831">
            <w:pPr>
              <w:pStyle w:val="NormalWeb"/>
              <w:shd w:val="clear" w:color="auto" w:fill="FFFFFF"/>
              <w:spacing w:before="60" w:beforeAutospacing="0" w:after="60" w:afterAutospacing="0"/>
              <w:jc w:val="both"/>
              <w:rPr>
                <w:lang w:val="nl-NL"/>
              </w:rPr>
            </w:pPr>
          </w:p>
          <w:p w:rsidR="002D7AC9" w:rsidRDefault="002D7AC9" w:rsidP="00265831">
            <w:pPr>
              <w:pStyle w:val="NormalWeb"/>
              <w:shd w:val="clear" w:color="auto" w:fill="FFFFFF"/>
              <w:spacing w:before="60" w:beforeAutospacing="0" w:after="60" w:afterAutospacing="0"/>
              <w:jc w:val="both"/>
              <w:rPr>
                <w:lang w:val="nl-NL"/>
              </w:rPr>
            </w:pPr>
          </w:p>
          <w:p w:rsidR="002D7AC9" w:rsidRDefault="002D7AC9" w:rsidP="00265831">
            <w:pPr>
              <w:pStyle w:val="NormalWeb"/>
              <w:shd w:val="clear" w:color="auto" w:fill="FFFFFF"/>
              <w:spacing w:before="60" w:beforeAutospacing="0" w:after="60" w:afterAutospacing="0"/>
              <w:jc w:val="both"/>
              <w:rPr>
                <w:lang w:val="nl-NL"/>
              </w:rPr>
            </w:pPr>
          </w:p>
          <w:p w:rsidR="002D7AC9" w:rsidRDefault="002D7AC9" w:rsidP="00265831">
            <w:pPr>
              <w:pStyle w:val="NormalWeb"/>
              <w:shd w:val="clear" w:color="auto" w:fill="FFFFFF"/>
              <w:spacing w:before="60" w:beforeAutospacing="0" w:after="60" w:afterAutospacing="0"/>
              <w:jc w:val="both"/>
              <w:rPr>
                <w:lang w:val="nl-NL"/>
              </w:rPr>
            </w:pPr>
            <w:r>
              <w:rPr>
                <w:lang w:val="nl-NL"/>
              </w:rPr>
              <w:t>- Tiếp thu ý kiến Bảo Việt</w:t>
            </w:r>
          </w:p>
          <w:p w:rsidR="002D7AC9" w:rsidRDefault="002D7AC9" w:rsidP="00265831">
            <w:pPr>
              <w:pStyle w:val="NormalWeb"/>
              <w:shd w:val="clear" w:color="auto" w:fill="FFFFFF"/>
              <w:spacing w:before="60" w:beforeAutospacing="0" w:after="60" w:afterAutospacing="0"/>
              <w:jc w:val="both"/>
              <w:rPr>
                <w:lang w:val="nl-NL"/>
              </w:rPr>
            </w:pPr>
          </w:p>
          <w:p w:rsidR="002D7AC9" w:rsidRPr="007256E0" w:rsidRDefault="002D7AC9" w:rsidP="00265831">
            <w:pPr>
              <w:pStyle w:val="NormalWeb"/>
              <w:shd w:val="clear" w:color="auto" w:fill="FFFFFF"/>
              <w:spacing w:before="60" w:beforeAutospacing="0" w:after="60" w:afterAutospacing="0"/>
              <w:jc w:val="both"/>
              <w:rPr>
                <w:b/>
                <w:lang w:val="nl-NL"/>
              </w:rPr>
            </w:pPr>
            <w:r w:rsidRPr="007256E0">
              <w:rPr>
                <w:b/>
                <w:lang w:val="nl-NL"/>
              </w:rPr>
              <w:t>VNPT</w:t>
            </w:r>
          </w:p>
          <w:p w:rsidR="002D7AC9" w:rsidRPr="00795B80" w:rsidRDefault="007256E0" w:rsidP="00265831">
            <w:pPr>
              <w:pStyle w:val="NormalWeb"/>
              <w:shd w:val="clear" w:color="auto" w:fill="FFFFFF"/>
              <w:spacing w:before="60" w:beforeAutospacing="0" w:after="60" w:afterAutospacing="0"/>
              <w:jc w:val="both"/>
              <w:rPr>
                <w:lang w:val="nl-NL"/>
              </w:rPr>
            </w:pPr>
            <w:r>
              <w:rPr>
                <w:lang w:val="nl-NL"/>
              </w:rPr>
              <w:t>Khoản này là đầu tư bổ sung vốn nhà nước vào F1 do đó mức theo thẩm quyền ở đây là mức vốn đầu tư</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Quốc hội quyết định phê duyệt chủ trương đầu tư bổ sung vốn vào doanh nghiệp có vốn nhà nước đầu tư trực tiếp </w:t>
            </w:r>
            <w:r w:rsidRPr="00795B80">
              <w:rPr>
                <w:rFonts w:ascii="Times New Roman" w:eastAsia="Calibri" w:hAnsi="Times New Roman" w:cs="Times New Roman"/>
                <w:sz w:val="24"/>
                <w:szCs w:val="24"/>
                <w:lang w:val="nl-NL"/>
              </w:rPr>
              <w:t xml:space="preserve">có </w:t>
            </w:r>
            <w:r w:rsidRPr="00795B80">
              <w:rPr>
                <w:rFonts w:ascii="Times New Roman" w:hAnsi="Times New Roman" w:cs="Times New Roman"/>
                <w:sz w:val="24"/>
                <w:szCs w:val="24"/>
                <w:lang w:val="nl-NL"/>
              </w:rPr>
              <w:t>sử dụng ngân sách</w:t>
            </w:r>
            <w:r w:rsidRPr="00795B80">
              <w:rPr>
                <w:rFonts w:ascii="Times New Roman" w:eastAsia="Calibri" w:hAnsi="Times New Roman" w:cs="Times New Roman"/>
                <w:sz w:val="24"/>
                <w:szCs w:val="24"/>
                <w:lang w:val="nl-NL"/>
              </w:rPr>
              <w:t xml:space="preserve"> nhà nước </w:t>
            </w:r>
            <w:r w:rsidRPr="00795B80">
              <w:rPr>
                <w:rFonts w:ascii="Times New Roman" w:hAnsi="Times New Roman" w:cs="Times New Roman"/>
                <w:sz w:val="24"/>
                <w:szCs w:val="24"/>
                <w:lang w:val="nl-NL"/>
              </w:rPr>
              <w:t>từ 20.000 tỷ đồng trở lên</w:t>
            </w:r>
            <w:r w:rsidRPr="00795B80">
              <w:rPr>
                <w:rFonts w:ascii="Times New Roman" w:eastAsia="Calibri" w:hAnsi="Times New Roman" w:cs="Times New Roman"/>
                <w:sz w:val="24"/>
                <w:szCs w:val="24"/>
                <w:lang w:val="nl-NL"/>
              </w:rPr>
              <w:t>.</w:t>
            </w:r>
          </w:p>
        </w:tc>
        <w:tc>
          <w:tcPr>
            <w:tcW w:w="7315" w:type="dxa"/>
          </w:tcPr>
          <w:p w:rsidR="0035749D" w:rsidRPr="00795B80" w:rsidRDefault="0035749D" w:rsidP="00265831">
            <w:pPr>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Tổng công ty Đầu tư phát triển đường cao tốc Việt Nam (VEC)</w:t>
            </w:r>
          </w:p>
          <w:p w:rsidR="0035749D" w:rsidRPr="00795B80" w:rsidRDefault="0035749D" w:rsidP="00265831">
            <w:pPr>
              <w:spacing w:before="60" w:after="60"/>
              <w:jc w:val="both"/>
              <w:rPr>
                <w:rFonts w:ascii="Times New Roman" w:hAnsi="Times New Roman" w:cs="Times New Roman"/>
                <w:b/>
                <w:bCs/>
                <w:i/>
                <w:iCs/>
                <w:sz w:val="24"/>
                <w:szCs w:val="24"/>
                <w:lang w:val="nl-NL"/>
              </w:rPr>
            </w:pPr>
            <w:r w:rsidRPr="00795B80">
              <w:rPr>
                <w:rFonts w:ascii="Times New Roman" w:hAnsi="Times New Roman" w:cs="Times New Roman"/>
                <w:sz w:val="24"/>
                <w:szCs w:val="24"/>
                <w:lang w:val="nl-NL"/>
              </w:rPr>
              <w:t xml:space="preserve">Điểm a Khoản 1 Điều 25: </w:t>
            </w:r>
            <w:r w:rsidRPr="00795B80">
              <w:rPr>
                <w:rFonts w:ascii="Times New Roman" w:hAnsi="Times New Roman" w:cs="Times New Roman"/>
                <w:b/>
                <w:bCs/>
                <w:i/>
                <w:iCs/>
                <w:sz w:val="24"/>
                <w:szCs w:val="24"/>
                <w:lang w:val="nl-NL"/>
              </w:rPr>
              <w:t>Quốc hội quyết định phê duyệt chủ trương đầu tư bổ sung vốn vào doanh nghiệp có vốn nhà nước đầu tư trực tiếp có sử dụng ngân sách nhà nước từ 20.000 tỷ đồng trở lên.</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35749D" w:rsidRPr="00795B80" w:rsidRDefault="0035749D" w:rsidP="002B31E5">
            <w:pPr>
              <w:pStyle w:val="NormalWeb"/>
              <w:shd w:val="clear" w:color="auto" w:fill="FFFFFF"/>
              <w:spacing w:before="60" w:beforeAutospacing="0" w:after="60" w:afterAutospacing="0"/>
              <w:jc w:val="both"/>
              <w:rPr>
                <w:lang w:val="nl-NL"/>
              </w:rPr>
            </w:pPr>
            <w:r>
              <w:rPr>
                <w:lang w:val="nl-NL"/>
              </w:rPr>
              <w:t>Như dự thảo Luật</w:t>
            </w:r>
          </w:p>
          <w:p w:rsidR="0035749D" w:rsidRPr="00795B80" w:rsidRDefault="0035749D" w:rsidP="002B31E5">
            <w:pPr>
              <w:shd w:val="clear" w:color="auto" w:fill="FFFFFF"/>
              <w:spacing w:before="60" w:after="60"/>
              <w:jc w:val="both"/>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b) Thủ tướng Chính phủ quyết định phê </w:t>
            </w:r>
            <w:r w:rsidRPr="00795B80">
              <w:rPr>
                <w:rFonts w:ascii="Times New Roman" w:hAnsi="Times New Roman" w:cs="Times New Roman"/>
                <w:sz w:val="24"/>
                <w:szCs w:val="24"/>
                <w:lang w:val="nl-NL"/>
              </w:rPr>
              <w:lastRenderedPageBreak/>
              <w:t xml:space="preserve">duyệt chủ trương đầu tư bổ sung vốn vào doanh nghiệp có vốn nhà nước đầu tư trực tiếp còn lại, trừ trường hợp quy định tại </w:t>
            </w:r>
            <w:r w:rsidRPr="00795B80">
              <w:rPr>
                <w:rFonts w:ascii="Times New Roman" w:hAnsi="Times New Roman" w:cs="Times New Roman"/>
                <w:b/>
                <w:bCs/>
                <w:sz w:val="24"/>
                <w:szCs w:val="24"/>
                <w:lang w:val="nl-NL"/>
              </w:rPr>
              <w:t>điểm a khoản 1</w:t>
            </w:r>
            <w:r w:rsidRPr="00795B80">
              <w:rPr>
                <w:rFonts w:ascii="Times New Roman" w:hAnsi="Times New Roman" w:cs="Times New Roman"/>
                <w:sz w:val="24"/>
                <w:szCs w:val="24"/>
                <w:lang w:val="nl-NL"/>
              </w:rPr>
              <w:t xml:space="preserve"> Điều này.</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lastRenderedPageBreak/>
              <w:t>(ii)</w:t>
            </w:r>
            <w:r w:rsidRPr="00795B80">
              <w:rPr>
                <w:rFonts w:ascii="Times New Roman" w:hAnsi="Times New Roman" w:cs="Times New Roman"/>
                <w:b/>
                <w:sz w:val="24"/>
                <w:szCs w:val="24"/>
              </w:rPr>
              <w:t xml:space="preserve"> Tổng Công ty Thuốc lá Việt Nam:</w:t>
            </w:r>
          </w:p>
          <w:p w:rsidR="0035749D" w:rsidRPr="00795B80" w:rsidRDefault="0035749D"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lastRenderedPageBreak/>
              <w:t>Đề nghị sửa và bổ sung nội dung khoản 1 như sau:</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“1. Thẩm quyền quyết định phê duyệt chủ trương đầu tư bổ sung vốn </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a) Quốc hội quyết định phê duyệt chủ trương đầu tư bổ sung vốn vào doanh nghiệp có vốn nhà nước đầu tư trực tiếp có sử dụng ngân sách nhà nước từ 20.000 tỷ đồng trở lên.</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b) Thủ tướng Chính phủ quyết định phê duyệt chủ trương đầu tư bổ sung vốn vào doanh nghiệp có vốn nhà nước đầu tư trực tiếp </w:t>
            </w:r>
            <w:r w:rsidRPr="00795B80">
              <w:rPr>
                <w:rFonts w:ascii="Times New Roman" w:hAnsi="Times New Roman" w:cs="Times New Roman"/>
                <w:b/>
                <w:bCs/>
                <w:i/>
                <w:sz w:val="24"/>
                <w:szCs w:val="24"/>
              </w:rPr>
              <w:t>có giá trị từ 5.000 tỷ đồng đến dưới 20.000 tỷ đồng.</w:t>
            </w:r>
          </w:p>
          <w:p w:rsidR="0035749D" w:rsidRPr="00795B80" w:rsidRDefault="0035749D" w:rsidP="00265831">
            <w:pPr>
              <w:spacing w:before="60" w:after="60"/>
              <w:jc w:val="both"/>
              <w:rPr>
                <w:rFonts w:ascii="Times New Roman" w:hAnsi="Times New Roman" w:cs="Times New Roman"/>
                <w:b/>
                <w:bCs/>
                <w:i/>
                <w:sz w:val="24"/>
                <w:szCs w:val="24"/>
              </w:rPr>
            </w:pPr>
            <w:r w:rsidRPr="00795B80">
              <w:rPr>
                <w:rFonts w:ascii="Times New Roman" w:hAnsi="Times New Roman" w:cs="Times New Roman"/>
                <w:b/>
                <w:bCs/>
                <w:i/>
                <w:sz w:val="24"/>
                <w:szCs w:val="24"/>
              </w:rPr>
              <w:t>c) Cơ quan đại diện chủ sở hữu vốn quyết định đầu tư bổ sung vốn vào doanh nghiệp có vốn nhà nước đầu tư trực tiếp có giá trị dưới 5.000 tỷ đồng, không phải lập và đề nghị phê duyệt chủ trương đầu tư.”</w:t>
            </w:r>
          </w:p>
          <w:p w:rsidR="0035749D" w:rsidRDefault="0035749D" w:rsidP="00265831">
            <w:pPr>
              <w:shd w:val="clear" w:color="auto" w:fill="FFFFFF"/>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Lý do: để phù hợp với quan điểm xây dựng Luật là “Cải cách mạnh mẽ thủ tục hành chính trong hoạt động quản lý và đầu tư vốn nhà nước tại doanh nghiệp gắn với việc phân công rõ, phân cấp mạnh cho cơ quan đại diện chủ sở hữu vốn và doanh nghiệp”. Giá trị vốn dưới 5.000 tỷ đồng thuộc thẩm quyền quyết định của cơ quan đại diện chủ sở hữu được tham khảo từ quy định tại Điều 27 Dự thảo Luật này.</w:t>
            </w:r>
          </w:p>
          <w:p w:rsidR="0035749D" w:rsidRPr="00795B80" w:rsidRDefault="0035749D" w:rsidP="00265831">
            <w:pPr>
              <w:shd w:val="clear" w:color="auto" w:fill="FFFFFF"/>
              <w:spacing w:before="60" w:after="60"/>
              <w:jc w:val="both"/>
              <w:rPr>
                <w:rFonts w:ascii="Times New Roman" w:hAnsi="Times New Roman" w:cs="Times New Roman"/>
                <w:bCs/>
                <w:sz w:val="24"/>
                <w:szCs w:val="24"/>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Tổng công ty Đầu tư phát triển hạ tầng đô thị Udic :</w:t>
            </w:r>
            <w:r w:rsidRPr="00795B80">
              <w:rPr>
                <w:rFonts w:ascii="Times New Roman" w:hAnsi="Times New Roman" w:cs="Times New Roman"/>
                <w:sz w:val="24"/>
                <w:szCs w:val="24"/>
                <w:lang w:val="nl-NL"/>
              </w:rPr>
              <w:t>Nên xem xét lại điều khoản này, có thể phân quyền cho các chủ sở hữu phê duyệt trong phạm vi nhất định, giống Điều 27</w:t>
            </w:r>
          </w:p>
          <w:p w:rsidR="0035749D" w:rsidRPr="00795B80" w:rsidRDefault="0035749D"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Công ty TNHH MTV Đầu tư phát triển thủy lợi Hà Nội: </w:t>
            </w:r>
            <w:r w:rsidRPr="00795B80">
              <w:rPr>
                <w:rFonts w:ascii="Times New Roman" w:hAnsi="Times New Roman" w:cs="Times New Roman"/>
                <w:sz w:val="24"/>
                <w:szCs w:val="24"/>
                <w:lang w:val="nl-NL"/>
              </w:rPr>
              <w:t>đề nghị điều chỉnh bổ sung như sau:</w:t>
            </w:r>
          </w:p>
          <w:p w:rsidR="0035749D" w:rsidRPr="00795B80" w:rsidRDefault="0035749D" w:rsidP="00265831">
            <w:pPr>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“…b) Thủ tướng Chính phủ quyết định phê duyệt chủ trương đầu tư bổ sung vốn vào doanh nghiệp có vốn nhà nước đầu tư trực tiếp có sử dụng ngân sách nhà nước từ 5.000 tỷ đồng đến dưới 20.000 tỷ đồng.</w:t>
            </w:r>
          </w:p>
          <w:p w:rsidR="0035749D" w:rsidRPr="00795B80" w:rsidRDefault="0035749D" w:rsidP="00265831">
            <w:pPr>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 xml:space="preserve">c) Cơ quan đại diện chủ sở hữu quyết định phê duyệt chủ trương đầu tư bổ sung vốn vào doanh nghiệp có vốn nhà nước đầu tư trực tiếp còn lại, trừ trường hợp quy định tại </w:t>
            </w:r>
            <w:r w:rsidRPr="00795B80">
              <w:rPr>
                <w:rFonts w:ascii="Times New Roman" w:hAnsi="Times New Roman" w:cs="Times New Roman"/>
                <w:bCs/>
                <w:i/>
                <w:sz w:val="24"/>
                <w:szCs w:val="24"/>
                <w:lang w:val="nl-NL"/>
              </w:rPr>
              <w:t>điểm a khoản 1</w:t>
            </w:r>
            <w:r w:rsidRPr="00795B80">
              <w:rPr>
                <w:rFonts w:ascii="Times New Roman" w:hAnsi="Times New Roman" w:cs="Times New Roman"/>
                <w:i/>
                <w:sz w:val="24"/>
                <w:szCs w:val="24"/>
                <w:lang w:val="nl-NL"/>
              </w:rPr>
              <w:t xml:space="preserve"> Điều này.”</w:t>
            </w:r>
          </w:p>
          <w:p w:rsidR="0035749D" w:rsidRPr="00795B80" w:rsidRDefault="0035749D" w:rsidP="00265831">
            <w:pPr>
              <w:shd w:val="clear" w:color="auto" w:fill="FFFFFF"/>
              <w:spacing w:before="60" w:after="60"/>
              <w:jc w:val="both"/>
              <w:rPr>
                <w:rFonts w:ascii="Times New Roman" w:hAnsi="Times New Roman" w:cs="Times New Roman"/>
                <w:bCs/>
                <w:sz w:val="24"/>
                <w:szCs w:val="24"/>
                <w:lang w:val="nl-NL"/>
              </w:rPr>
            </w:pPr>
            <w:r>
              <w:rPr>
                <w:rFonts w:ascii="Times New Roman" w:hAnsi="Times New Roman" w:cs="Times New Roman"/>
                <w:b/>
                <w:sz w:val="24"/>
                <w:szCs w:val="24"/>
                <w:lang w:val="nl-NL"/>
              </w:rPr>
              <w:t>(v)</w:t>
            </w:r>
            <w:r w:rsidRPr="00795B80">
              <w:rPr>
                <w:rFonts w:ascii="Times New Roman" w:hAnsi="Times New Roman" w:cs="Times New Roman"/>
                <w:b/>
                <w:sz w:val="24"/>
                <w:szCs w:val="24"/>
                <w:lang w:val="nl-NL"/>
              </w:rPr>
              <w:t xml:space="preserve"> Công ty CP Đầu tư Thương mại và Dịch vụ quốc tế:</w:t>
            </w:r>
            <w:r w:rsidRPr="00795B80">
              <w:rPr>
                <w:rFonts w:ascii="Times New Roman" w:hAnsi="Times New Roman" w:cs="Times New Roman"/>
                <w:sz w:val="24"/>
                <w:szCs w:val="24"/>
                <w:lang w:val="nl-NL"/>
              </w:rPr>
              <w:t xml:space="preserve"> Điểm b khoản 1 Điều 25 phạm vi quá rộng, gây khó khăn trong việc thực hiện. Do đó, đề nghị bổ sung điểm c khoản 1Điều 25: “ Cơ quan đại diện chủ sở hữu vốn nhà nước tại doanh nghiệp quyết định phê duyệt chủ trương đầu tư </w:t>
            </w:r>
            <w:r w:rsidRPr="00795B80">
              <w:rPr>
                <w:rFonts w:ascii="Times New Roman" w:hAnsi="Times New Roman" w:cs="Times New Roman"/>
                <w:sz w:val="24"/>
                <w:szCs w:val="24"/>
                <w:lang w:val="nl-NL"/>
              </w:rPr>
              <w:lastRenderedPageBreak/>
              <w:t>bổ sung vốn vào doanh nghiệp có vốn nhà nước đầu tư trực tiếp còn lại, trừ trường hợp quy định tại điểm a, điểm b khoản 1 Điều này</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B31E5">
            <w:pPr>
              <w:pStyle w:val="NormalWeb"/>
              <w:shd w:val="clear" w:color="auto" w:fill="FFFFFF"/>
              <w:spacing w:before="60" w:beforeAutospacing="0" w:after="60" w:afterAutospacing="0"/>
              <w:jc w:val="both"/>
              <w:rPr>
                <w:lang w:val="nl-NL"/>
              </w:rPr>
            </w:pPr>
            <w:r w:rsidRPr="002B31E5">
              <w:rPr>
                <w:lang w:val="nl-NL"/>
              </w:rPr>
              <w:lastRenderedPageBreak/>
              <w:t>Tiếp thu</w:t>
            </w:r>
            <w:r>
              <w:rPr>
                <w:lang w:val="nl-NL"/>
              </w:rPr>
              <w:t xml:space="preserve"> việc phân cấp cho CQ CSH</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3. Trình tự, thủ tục phê duyệt chủ trương thuộc thẩm quyền của Quốc hội</w:t>
            </w:r>
          </w:p>
        </w:tc>
        <w:tc>
          <w:tcPr>
            <w:tcW w:w="7315" w:type="dxa"/>
          </w:tcPr>
          <w:p w:rsidR="0035749D" w:rsidRPr="00795B80" w:rsidRDefault="0035749D" w:rsidP="00265831">
            <w:pPr>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t xml:space="preserve">(i) </w:t>
            </w:r>
            <w:r w:rsidRPr="00795B80">
              <w:rPr>
                <w:rFonts w:ascii="Times New Roman" w:hAnsi="Times New Roman" w:cs="Times New Roman"/>
                <w:b/>
                <w:bCs/>
                <w:sz w:val="24"/>
                <w:szCs w:val="24"/>
                <w:lang w:val="nl-NL"/>
              </w:rPr>
              <w:t>Tổng công ty Đầu tư phát triển đường cao tốc Việt Nam (VEC)</w:t>
            </w:r>
          </w:p>
          <w:p w:rsidR="0035749D" w:rsidRPr="00795B80" w:rsidRDefault="0035749D" w:rsidP="00265831">
            <w:pPr>
              <w:tabs>
                <w:tab w:val="left" w:pos="108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VEC đề xuất Cơ quan đại diện chủ sở hữu là đơn vị chủ trì báo cáo Chính phủ thay vì Bộ Tài chính, cụ thể VEC đề nghị điều chỉnh nội dung Khoản 3, 4 Dự thảo Luật theo Khoản 2, 3, 4 Điều 10 Nghị định 140/2020/NĐ-CP ngày 30/11/2020, cụ thể:</w:t>
            </w:r>
          </w:p>
          <w:p w:rsidR="0035749D" w:rsidRPr="00795B80" w:rsidRDefault="0035749D" w:rsidP="00265831">
            <w:pPr>
              <w:tabs>
                <w:tab w:val="left" w:pos="1080"/>
              </w:tabs>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Trong thời hạn 15 ngày làm việc kể từ ngày nhận được đầy đủ hồ sơ của doanh nghiệp, cơ quan đại diện chủ sở hữu có trách nhiệm kiểm tra hồ sơ đảm bảo theo quy định, thẩm định các nội dung báo cáo, đánh giá, xác định mức vốn điều lệ và giải trình liên quan đến nguồn đầu tư bổ sung vốn trong hồ sơ của doanh nghiệp để có văn bản đề nghị (kèm theo hồ sơ lập theo quy định tại khoản 1 Điều này) gửi cơ quan tài chính cùng cấp để cho ý kiến tham gia.</w:t>
            </w:r>
          </w:p>
          <w:p w:rsidR="0035749D" w:rsidRPr="00795B80" w:rsidRDefault="0035749D" w:rsidP="00265831">
            <w:pPr>
              <w:tabs>
                <w:tab w:val="left" w:pos="1080"/>
              </w:tabs>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Trường hợp hồ sơ của doanh nghiệp không đảm bảo theo quy định thì cơ quan đại diện chủ sở hữu phải có văn bản đề nghị doanh nghiệp bổ sung hoàn chỉnh hồ sơ theo đúng quy định, trong thời hạn 07 ngày làm việc kể từ ngày nhận được hồ sơ của doanh nghiệp.</w:t>
            </w:r>
          </w:p>
          <w:p w:rsidR="0035749D" w:rsidRPr="00795B80" w:rsidRDefault="0035749D" w:rsidP="00265831">
            <w:pPr>
              <w:tabs>
                <w:tab w:val="left" w:pos="323"/>
              </w:tabs>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Trong thời hạn 15 ngày làm việc kể từ ngày nhận được văn bản đề nghị của cơ quan đại diện chủ sở hữu (kèm theo hồ sơ lập theo quy định), cơ quan tài chính cùng cấp có ý kiến bằng văn bản về phương án đầu tư bổ sung vốn điều lệ cho doanh nghiệp gửi cơ quan đại diện chủ sở hữu.</w:t>
            </w:r>
          </w:p>
          <w:p w:rsidR="0035749D" w:rsidRPr="00795B80" w:rsidRDefault="0035749D" w:rsidP="00265831">
            <w:pPr>
              <w:tabs>
                <w:tab w:val="left" w:pos="1080"/>
              </w:tabs>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Trường hợp cơ quan tài chính cùng cấp không chấp nhận hồ sơ đề nghị đầu tư bổ sung vốn điều lệ của doanh nghiệp thì phải có văn bản (nêu rõ lý do) trả lời cơ quan đại diện chủ sở hữu và doanh nghiệp trong thời hạn 10 ngày làm việc kể từ ngày nhận được văn bản kèm theo đầy đủ hồ sơ đề nghị của cơ quan đại diện chủ sở hữu.</w:t>
            </w:r>
          </w:p>
          <w:p w:rsidR="0035749D" w:rsidRPr="00795B80" w:rsidRDefault="0035749D"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i/>
                <w:iCs/>
                <w:sz w:val="24"/>
                <w:szCs w:val="24"/>
                <w:lang w:val="nl-NL"/>
              </w:rPr>
              <w:t>-  Căn cứ ý kiến tham gia bằng văn bản của cơ quan tài chính cùng cấp, cơ quan đại diện chủ sở hữu chỉ đạo doanh nghiệp do Nhà nước nắm giữ 100% vốn điều lệ hoàn chỉnh hồ sơ để cơ quan đại diện chủ sở hữu trình Thủ tướng Chính phủ xem xét, quyết định.”</w:t>
            </w:r>
          </w:p>
          <w:p w:rsidR="0035749D" w:rsidRDefault="0035749D" w:rsidP="00265831">
            <w:pPr>
              <w:widowControl w:val="0"/>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lastRenderedPageBreak/>
              <w:t>Để giảm bớt thủ tục rườm rà, phức tạp, rút ngắn thời gian xử lý, việc đầu tư bổ sung vốn nên được giao cho Cơ quan đại diện chủ sở hữu doanh nghiệp báo cáo, chủ trì, Bộ Tài chính chỉ tham gia ý kiến về mặt tài chính.</w:t>
            </w:r>
          </w:p>
          <w:p w:rsidR="0035749D" w:rsidRPr="00795B80" w:rsidRDefault="0035749D" w:rsidP="00AE18B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công ty Quản lý bay Việt Nam:</w:t>
            </w:r>
          </w:p>
          <w:p w:rsidR="0035749D" w:rsidRPr="00795B80" w:rsidRDefault="0035749D" w:rsidP="00AE18BC">
            <w:pPr>
              <w:spacing w:before="60" w:after="60"/>
              <w:jc w:val="both"/>
              <w:rPr>
                <w:rFonts w:ascii="Times New Roman" w:hAnsi="Times New Roman" w:cs="Times New Roman"/>
                <w:sz w:val="24"/>
                <w:szCs w:val="24"/>
                <w:lang w:val="nl-NL"/>
              </w:rPr>
            </w:pPr>
            <w:r w:rsidRPr="00795B80">
              <w:rPr>
                <w:rFonts w:ascii="Times New Roman" w:hAnsi="Times New Roman" w:cs="Times New Roman"/>
                <w:bCs/>
                <w:sz w:val="24"/>
                <w:szCs w:val="24"/>
                <w:lang w:val="nl-NL"/>
              </w:rPr>
              <w:t xml:space="preserve">- </w:t>
            </w:r>
            <w:r w:rsidRPr="00795B80">
              <w:rPr>
                <w:rFonts w:ascii="Times New Roman" w:hAnsi="Times New Roman" w:cs="Times New Roman"/>
                <w:sz w:val="24"/>
                <w:szCs w:val="24"/>
                <w:lang w:val="nl-NL"/>
              </w:rPr>
              <w:t>Đề nghị bổ sung thêm bước “Người đại diện chủ sở hữu vốn của doanh nghiệp có ý kiến đề nghị doanh nghiệp lập đề án đầu tư bổ sung vốn theo quy định tại </w:t>
            </w:r>
            <w:r w:rsidRPr="00795B80">
              <w:rPr>
                <w:rFonts w:ascii="Times New Roman" w:hAnsi="Times New Roman" w:cs="Times New Roman"/>
                <w:bCs/>
                <w:sz w:val="24"/>
                <w:szCs w:val="24"/>
                <w:lang w:val="nl-NL"/>
              </w:rPr>
              <w:t>khoản 2</w:t>
            </w:r>
            <w:r w:rsidRPr="00795B80">
              <w:rPr>
                <w:rFonts w:ascii="Times New Roman" w:hAnsi="Times New Roman" w:cs="Times New Roman"/>
                <w:sz w:val="24"/>
                <w:szCs w:val="24"/>
                <w:lang w:val="nl-NL"/>
              </w:rPr>
              <w:t xml:space="preserve"> Điều này và chịu trách nhiệm về tính đầy đủ, chính xác của nội dung đề án đầu tư vốn gửi cơ quan đại diện chủ sở hữu vốn.</w:t>
            </w:r>
          </w:p>
          <w:p w:rsidR="0035749D" w:rsidRPr="00795B80" w:rsidRDefault="0035749D" w:rsidP="00AE18BC">
            <w:pPr>
              <w:widowControl w:val="0"/>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bổ sung quy định làm rõ việc bổ sung vốn được thực hiện hàng năm hay theo giai đoạn.</w:t>
            </w:r>
          </w:p>
          <w:p w:rsidR="0035749D" w:rsidRPr="00AE18BC" w:rsidRDefault="0035749D" w:rsidP="00265831">
            <w:pPr>
              <w:widowControl w:val="0"/>
              <w:spacing w:before="60" w:after="60"/>
              <w:jc w:val="both"/>
              <w:rPr>
                <w:rFonts w:ascii="Times New Roman" w:eastAsia="Calibri" w:hAnsi="Times New Roman" w:cs="Times New Roman"/>
                <w:sz w:val="24"/>
                <w:szCs w:val="24"/>
              </w:rPr>
            </w:pPr>
          </w:p>
        </w:tc>
        <w:tc>
          <w:tcPr>
            <w:tcW w:w="2909" w:type="dxa"/>
          </w:tcPr>
          <w:p w:rsidR="0035749D" w:rsidRDefault="0035749D" w:rsidP="00AE18BC">
            <w:pPr>
              <w:widowControl w:val="0"/>
              <w:spacing w:before="60" w:after="60"/>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lastRenderedPageBreak/>
              <w:t>- Quy định đã đảm bảo theo khoản 3 Điều 10 dự thảo Luật về  nhiệm vụ quyền hạn của Bộ, cơ quan ngang Bộ, Kiểm toán nhà nước, UNBD cấp tỉnh</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hAnsi="Times New Roman" w:cs="Times New Roman"/>
                <w:sz w:val="24"/>
                <w:szCs w:val="24"/>
                <w:lang w:val="nl-NL"/>
              </w:rPr>
              <w:t>-</w:t>
            </w:r>
            <w:r>
              <w:rPr>
                <w:rFonts w:ascii="Times New Roman" w:hAnsi="Times New Roman" w:cs="Times New Roman"/>
                <w:sz w:val="24"/>
                <w:szCs w:val="24"/>
                <w:lang w:val="nl-NL"/>
              </w:rPr>
              <w:t>B</w:t>
            </w:r>
            <w:r w:rsidRPr="00795B80">
              <w:rPr>
                <w:rFonts w:ascii="Times New Roman" w:hAnsi="Times New Roman" w:cs="Times New Roman"/>
                <w:sz w:val="24"/>
                <w:szCs w:val="24"/>
                <w:lang w:val="nl-NL"/>
              </w:rPr>
              <w:t xml:space="preserve">ổ sung vốn </w:t>
            </w:r>
            <w:r w:rsidRPr="00795B80">
              <w:rPr>
                <w:rFonts w:ascii="Times New Roman" w:eastAsia="Calibri" w:hAnsi="Times New Roman" w:cs="Times New Roman"/>
                <w:sz w:val="24"/>
                <w:szCs w:val="24"/>
                <w:lang w:val="nl-NL"/>
              </w:rPr>
              <w:t xml:space="preserve">Căn cứ theo nhu cầu cấp  thiết của việc đầu tư vốn </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xml:space="preserve">a) Cơ quan đại diện chủ sở hữu vốn lập đề án theo nội dung quy định tại </w:t>
            </w:r>
            <w:r w:rsidRPr="00795B80">
              <w:rPr>
                <w:rFonts w:ascii="Times New Roman" w:eastAsia="Calibri" w:hAnsi="Times New Roman" w:cs="Times New Roman"/>
                <w:b/>
                <w:bCs/>
                <w:sz w:val="24"/>
                <w:szCs w:val="24"/>
                <w:lang w:val="nl-NL"/>
              </w:rPr>
              <w:t>khoản 2</w:t>
            </w:r>
            <w:r w:rsidRPr="00795B80">
              <w:rPr>
                <w:rFonts w:ascii="Times New Roman" w:eastAsia="Calibri" w:hAnsi="Times New Roman" w:cs="Times New Roman"/>
                <w:sz w:val="24"/>
                <w:szCs w:val="24"/>
                <w:lang w:val="nl-NL"/>
              </w:rPr>
              <w:t xml:space="preserve"> Điều này và chịu trách </w:t>
            </w:r>
            <w:r w:rsidRPr="00795B80">
              <w:rPr>
                <w:rFonts w:ascii="Times New Roman" w:hAnsi="Times New Roman" w:cs="Times New Roman"/>
                <w:sz w:val="24"/>
                <w:szCs w:val="24"/>
                <w:lang w:val="nl-NL"/>
              </w:rPr>
              <w:t>nhiệm về tính đầy đủ, chính xác nội dung, hồ sơ của đề án</w:t>
            </w:r>
            <w:r w:rsidRPr="00795B80">
              <w:rPr>
                <w:rFonts w:ascii="Times New Roman" w:eastAsia="Calibri" w:hAnsi="Times New Roman" w:cs="Times New Roman"/>
                <w:sz w:val="24"/>
                <w:szCs w:val="24"/>
                <w:lang w:val="nl-NL"/>
              </w:rPr>
              <w:t xml:space="preserve"> gửi Bộ Tài chính.</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w:t>
            </w:r>
            <w:r w:rsidRPr="00795B80">
              <w:rPr>
                <w:rFonts w:ascii="Times New Roman" w:hAnsi="Times New Roman" w:cs="Times New Roman"/>
                <w:b/>
                <w:sz w:val="24"/>
                <w:szCs w:val="24"/>
              </w:rPr>
              <w:t xml:space="preserve"> Tổng Công ty Thuốc lá Việt Nam:</w:t>
            </w:r>
          </w:p>
          <w:p w:rsidR="0035749D" w:rsidRPr="00795B80" w:rsidRDefault="0035749D"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sửa và bổ sung nội dung khoản 3, 4 như sau:</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“3. Trình tự, thủ tục phê duyệt chủ trương thuộc thẩm quyền của Quốc hội</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a) </w:t>
            </w:r>
            <w:r w:rsidRPr="00795B80">
              <w:rPr>
                <w:rFonts w:ascii="Times New Roman" w:hAnsi="Times New Roman" w:cs="Times New Roman"/>
                <w:b/>
                <w:bCs/>
                <w:i/>
                <w:sz w:val="24"/>
                <w:szCs w:val="24"/>
              </w:rPr>
              <w:t xml:space="preserve">Doanh nghiệp có nhu cầu bổ sung vốn </w:t>
            </w:r>
            <w:r w:rsidRPr="00795B80">
              <w:rPr>
                <w:rFonts w:ascii="Times New Roman" w:hAnsi="Times New Roman" w:cs="Times New Roman"/>
                <w:bCs/>
                <w:i/>
                <w:sz w:val="24"/>
                <w:szCs w:val="24"/>
              </w:rPr>
              <w:t>lập đề án theo nội dung quy định tại khoản 2 Điều này và chịu trách nhiệm về tính đầy đủ, chính xác nội dung, hồ sơ của đề án</w:t>
            </w:r>
            <w:r w:rsidRPr="00795B80">
              <w:rPr>
                <w:rFonts w:ascii="Times New Roman" w:hAnsi="Times New Roman" w:cs="Times New Roman"/>
                <w:b/>
                <w:bCs/>
                <w:i/>
                <w:sz w:val="24"/>
                <w:szCs w:val="24"/>
              </w:rPr>
              <w:t xml:space="preserve"> trình Cơ quan đại diện chủ sở hữu vốn. Cơ quan đại diện chủ sở hữu vốn thẩm định đề án</w:t>
            </w:r>
            <w:r w:rsidRPr="00795B80">
              <w:rPr>
                <w:rFonts w:ascii="Times New Roman" w:hAnsi="Times New Roman" w:cs="Times New Roman"/>
                <w:bCs/>
                <w:i/>
                <w:sz w:val="24"/>
                <w:szCs w:val="24"/>
              </w:rPr>
              <w:t xml:space="preserve"> và gửi Bộ Tài chính.</w:t>
            </w:r>
          </w:p>
          <w:p w:rsidR="0035749D" w:rsidRPr="00795B80" w:rsidRDefault="0035749D" w:rsidP="00265831">
            <w:pPr>
              <w:widowControl w:val="0"/>
              <w:spacing w:before="60" w:after="60"/>
              <w:jc w:val="both"/>
              <w:rPr>
                <w:rFonts w:ascii="Times New Roman" w:eastAsia="Calibri" w:hAnsi="Times New Roman" w:cs="Times New Roman"/>
                <w:sz w:val="24"/>
                <w:szCs w:val="24"/>
              </w:rPr>
            </w:pPr>
          </w:p>
        </w:tc>
        <w:tc>
          <w:tcPr>
            <w:tcW w:w="2909"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Xem xét tiếp thu cho rõ hơn</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35749D" w:rsidRPr="00795B80" w:rsidRDefault="0035749D" w:rsidP="00265831">
            <w:pPr>
              <w:pStyle w:val="NormalWeb"/>
              <w:shd w:val="clear" w:color="auto" w:fill="FFFFFF"/>
              <w:spacing w:before="60" w:beforeAutospacing="0" w:after="60" w:afterAutospacing="0"/>
              <w:jc w:val="both"/>
              <w:rPr>
                <w:lang w:val="nl-NL"/>
              </w:rPr>
            </w:pPr>
            <w:r w:rsidRPr="00795B80">
              <w:rPr>
                <w:lang w:val="nl-NL"/>
              </w:rPr>
              <w:t>e) Trong thời hạn 10 ngày làm việc kể từ ngày nhận được đề án đã tiếp thu, hoàn chỉnh của cơ quan đại diện chủ sở hữu vốn, Bộ Tài chính báo cáo Chính phủ trình Quốc hội.</w:t>
            </w:r>
          </w:p>
        </w:tc>
        <w:tc>
          <w:tcPr>
            <w:tcW w:w="7315" w:type="dxa"/>
          </w:tcPr>
          <w:p w:rsidR="0035749D" w:rsidRPr="00795B80" w:rsidRDefault="0035749D" w:rsidP="00265831">
            <w:pPr>
              <w:pStyle w:val="NormalWeb"/>
              <w:shd w:val="clear" w:color="auto" w:fill="FFFFFF"/>
              <w:spacing w:before="60" w:beforeAutospacing="0" w:after="60" w:afterAutospacing="0"/>
              <w:jc w:val="both"/>
              <w:rPr>
                <w:lang w:val="nl-NL"/>
              </w:rPr>
            </w:pPr>
          </w:p>
        </w:tc>
        <w:tc>
          <w:tcPr>
            <w:tcW w:w="2909" w:type="dxa"/>
          </w:tcPr>
          <w:p w:rsidR="0035749D" w:rsidRPr="00795B80" w:rsidRDefault="0035749D" w:rsidP="00265831">
            <w:pPr>
              <w:pStyle w:val="NormalWeb"/>
              <w:shd w:val="clear" w:color="auto" w:fill="FFFFFF"/>
              <w:spacing w:before="60" w:beforeAutospacing="0" w:after="60" w:afterAutospacing="0"/>
              <w:jc w:val="both"/>
              <w:rPr>
                <w:lang w:val="nl-NL"/>
              </w:rPr>
            </w:pPr>
          </w:p>
        </w:tc>
      </w:tr>
      <w:tr w:rsidR="0035749D" w:rsidRPr="00795B80" w:rsidTr="00EC511A">
        <w:trPr>
          <w:gridAfter w:val="3"/>
          <w:wAfter w:w="15527" w:type="dxa"/>
        </w:trPr>
        <w:tc>
          <w:tcPr>
            <w:tcW w:w="1143" w:type="dxa"/>
          </w:tcPr>
          <w:p w:rsidR="0035749D" w:rsidRPr="00795B80" w:rsidRDefault="0035749D"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35749D" w:rsidRPr="00795B80" w:rsidRDefault="0035749D" w:rsidP="00265831">
            <w:pPr>
              <w:pStyle w:val="NormalWeb"/>
              <w:shd w:val="clear" w:color="auto" w:fill="FFFFFF"/>
              <w:spacing w:before="60" w:beforeAutospacing="0" w:after="60" w:afterAutospacing="0"/>
              <w:jc w:val="both"/>
              <w:rPr>
                <w:lang w:val="nl-NL"/>
              </w:rPr>
            </w:pPr>
            <w:r w:rsidRPr="00795B80">
              <w:rPr>
                <w:lang w:val="nl-NL"/>
              </w:rPr>
              <w:t>Trường hợp cần thiết, Bộ Tài chính yêu cầu cơ quan đại diện chủ sở hữu vốn giải trình, bổ sung hồ sơ để thẩm định và hoàn chỉnh đề án. Thời gian kéo dài thêm không quá 05 ngày làm việc.</w:t>
            </w:r>
          </w:p>
        </w:tc>
        <w:tc>
          <w:tcPr>
            <w:tcW w:w="7315" w:type="dxa"/>
          </w:tcPr>
          <w:p w:rsidR="0035749D" w:rsidRPr="00795B80" w:rsidRDefault="0035749D" w:rsidP="00265831">
            <w:pPr>
              <w:pStyle w:val="NormalWeb"/>
              <w:shd w:val="clear" w:color="auto" w:fill="FFFFFF"/>
              <w:spacing w:before="60" w:beforeAutospacing="0" w:after="60" w:afterAutospacing="0"/>
              <w:jc w:val="both"/>
              <w:rPr>
                <w:lang w:val="nl-NL"/>
              </w:rPr>
            </w:pPr>
          </w:p>
        </w:tc>
        <w:tc>
          <w:tcPr>
            <w:tcW w:w="2909" w:type="dxa"/>
          </w:tcPr>
          <w:p w:rsidR="0035749D" w:rsidRPr="00795B80" w:rsidRDefault="0035749D" w:rsidP="00265831">
            <w:pPr>
              <w:pStyle w:val="NormalWeb"/>
              <w:shd w:val="clear" w:color="auto" w:fill="FFFFFF"/>
              <w:spacing w:before="60" w:beforeAutospacing="0" w:after="60" w:afterAutospacing="0"/>
              <w:jc w:val="both"/>
              <w:rPr>
                <w:lang w:val="nl-NL"/>
              </w:rPr>
            </w:pPr>
          </w:p>
        </w:tc>
      </w:tr>
      <w:tr w:rsidR="0035749D" w:rsidRPr="00795B80" w:rsidTr="00EC511A">
        <w:trPr>
          <w:gridAfter w:val="3"/>
          <w:wAfter w:w="15527" w:type="dxa"/>
        </w:trPr>
        <w:tc>
          <w:tcPr>
            <w:tcW w:w="1143" w:type="dxa"/>
          </w:tcPr>
          <w:p w:rsidR="0035749D" w:rsidRPr="00795B80" w:rsidRDefault="0035749D"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35749D" w:rsidRPr="00795B80" w:rsidRDefault="0035749D" w:rsidP="00265831">
            <w:pPr>
              <w:pStyle w:val="NormalWeb"/>
              <w:shd w:val="clear" w:color="auto" w:fill="FFFFFF"/>
              <w:spacing w:before="60" w:beforeAutospacing="0" w:after="60" w:afterAutospacing="0"/>
              <w:jc w:val="both"/>
              <w:rPr>
                <w:lang w:val="nl-NL"/>
              </w:rPr>
            </w:pPr>
            <w:r w:rsidRPr="00795B80">
              <w:rPr>
                <w:lang w:val="nl-NL"/>
              </w:rPr>
              <w:t>g) Chậm nhất là 30 ngày trước ngày khai mạc kỳ họp Quốc hội, Chính phủ gửi đề án đến cơ quan chủ trì thẩm tra của Quốc hội.</w:t>
            </w:r>
          </w:p>
        </w:tc>
        <w:tc>
          <w:tcPr>
            <w:tcW w:w="7315" w:type="dxa"/>
          </w:tcPr>
          <w:p w:rsidR="0035749D" w:rsidRPr="00795B80" w:rsidRDefault="0035749D" w:rsidP="00265831">
            <w:pPr>
              <w:pStyle w:val="NormalWeb"/>
              <w:shd w:val="clear" w:color="auto" w:fill="FFFFFF"/>
              <w:spacing w:before="60" w:beforeAutospacing="0" w:after="60" w:afterAutospacing="0"/>
              <w:jc w:val="both"/>
              <w:rPr>
                <w:lang w:val="nl-NL"/>
              </w:rPr>
            </w:pPr>
          </w:p>
        </w:tc>
        <w:tc>
          <w:tcPr>
            <w:tcW w:w="2909" w:type="dxa"/>
          </w:tcPr>
          <w:p w:rsidR="0035749D" w:rsidRPr="00795B80" w:rsidRDefault="0035749D" w:rsidP="00265831">
            <w:pPr>
              <w:pStyle w:val="NormalWeb"/>
              <w:shd w:val="clear" w:color="auto" w:fill="FFFFFF"/>
              <w:spacing w:before="60" w:beforeAutospacing="0" w:after="60" w:afterAutospacing="0"/>
              <w:jc w:val="both"/>
              <w:rPr>
                <w:lang w:val="nl-NL"/>
              </w:rPr>
            </w:pPr>
          </w:p>
        </w:tc>
      </w:tr>
      <w:tr w:rsidR="0035749D" w:rsidRPr="00795B80" w:rsidTr="00EC511A">
        <w:trPr>
          <w:gridAfter w:val="3"/>
          <w:wAfter w:w="15527" w:type="dxa"/>
        </w:trPr>
        <w:tc>
          <w:tcPr>
            <w:tcW w:w="1143" w:type="dxa"/>
          </w:tcPr>
          <w:p w:rsidR="0035749D" w:rsidRPr="00795B80" w:rsidRDefault="0035749D"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35749D" w:rsidRPr="00795B80" w:rsidRDefault="0035749D" w:rsidP="00265831">
            <w:pPr>
              <w:pStyle w:val="NormalWeb"/>
              <w:shd w:val="clear" w:color="auto" w:fill="FFFFFF"/>
              <w:spacing w:before="60" w:beforeAutospacing="0" w:after="60" w:afterAutospacing="0"/>
              <w:jc w:val="both"/>
              <w:rPr>
                <w:lang w:val="nl-NL"/>
              </w:rPr>
            </w:pPr>
            <w:r w:rsidRPr="00795B80">
              <w:rPr>
                <w:lang w:val="nl-NL"/>
              </w:rPr>
              <w:t>Chính phủ và cơ quan, tổ chức, cá nhân có liên quan có trách nhiệm cung cấp đầy đủ thông tin, tài liệu phục vụ cho việc thẩm tra; giải trình về những nội dung liên quan khi cơ quan chủ trì thẩm tra của Quốc hội yêu cầu.</w:t>
            </w:r>
          </w:p>
        </w:tc>
        <w:tc>
          <w:tcPr>
            <w:tcW w:w="7315" w:type="dxa"/>
          </w:tcPr>
          <w:p w:rsidR="0035749D" w:rsidRPr="00795B80" w:rsidRDefault="0035749D" w:rsidP="00265831">
            <w:pPr>
              <w:pStyle w:val="NormalWeb"/>
              <w:shd w:val="clear" w:color="auto" w:fill="FFFFFF"/>
              <w:spacing w:before="60" w:beforeAutospacing="0" w:after="60" w:afterAutospacing="0"/>
              <w:jc w:val="both"/>
              <w:rPr>
                <w:lang w:val="nl-NL"/>
              </w:rPr>
            </w:pPr>
          </w:p>
        </w:tc>
        <w:tc>
          <w:tcPr>
            <w:tcW w:w="2909" w:type="dxa"/>
          </w:tcPr>
          <w:p w:rsidR="0035749D" w:rsidRPr="00795B80" w:rsidRDefault="0035749D" w:rsidP="00265831">
            <w:pPr>
              <w:pStyle w:val="NormalWeb"/>
              <w:shd w:val="clear" w:color="auto" w:fill="FFFFFF"/>
              <w:spacing w:before="60" w:beforeAutospacing="0" w:after="60" w:afterAutospacing="0"/>
              <w:jc w:val="both"/>
              <w:rPr>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hAnsi="Times New Roman" w:cs="Times New Roman"/>
                <w:sz w:val="24"/>
                <w:szCs w:val="24"/>
                <w:lang w:val="nl-NL"/>
              </w:rPr>
              <w:t>h) Quốc hội xem xét, thông qua Nghị quyết phê duyệt chủ trương đề án đầu tư bổ sung vốn vào doanh nghiệp có vốn nhà nước đầu tư trực tiếp.</w:t>
            </w:r>
          </w:p>
        </w:tc>
        <w:tc>
          <w:tcPr>
            <w:tcW w:w="7315" w:type="dxa"/>
          </w:tcPr>
          <w:p w:rsidR="0035749D" w:rsidRPr="00795B80" w:rsidRDefault="0035749D" w:rsidP="00265831">
            <w:pPr>
              <w:widowControl w:val="0"/>
              <w:spacing w:before="60" w:after="60"/>
              <w:jc w:val="both"/>
              <w:rPr>
                <w:rFonts w:ascii="Times New Roman" w:hAnsi="Times New Roman" w:cs="Times New Roman"/>
                <w:sz w:val="24"/>
                <w:szCs w:val="24"/>
                <w:lang w:val="nl-NL"/>
              </w:rPr>
            </w:pPr>
          </w:p>
        </w:tc>
        <w:tc>
          <w:tcPr>
            <w:tcW w:w="2909" w:type="dxa"/>
          </w:tcPr>
          <w:p w:rsidR="0035749D" w:rsidRPr="00795B80" w:rsidRDefault="0035749D" w:rsidP="00265831">
            <w:pPr>
              <w:widowControl w:val="0"/>
              <w:spacing w:before="60" w:after="60"/>
              <w:jc w:val="both"/>
              <w:rPr>
                <w:rFonts w:ascii="Times New Roman"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4. Trình tự, thủ tục phê duyệt chủ trương thuộc thẩm quyền của Thủ tướng Chính phủ</w:t>
            </w:r>
          </w:p>
        </w:tc>
        <w:tc>
          <w:tcPr>
            <w:tcW w:w="7315"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tc>
        <w:tc>
          <w:tcPr>
            <w:tcW w:w="2909"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xml:space="preserve">a) Cơ quan đại diện chủ sở hữu vốn lập đề án theo nội dung quy định tại </w:t>
            </w:r>
            <w:r w:rsidRPr="00795B80">
              <w:rPr>
                <w:rFonts w:ascii="Times New Roman" w:eastAsia="Calibri" w:hAnsi="Times New Roman" w:cs="Times New Roman"/>
                <w:b/>
                <w:bCs/>
                <w:sz w:val="24"/>
                <w:szCs w:val="24"/>
                <w:lang w:val="nl-NL"/>
              </w:rPr>
              <w:t>khoản 2</w:t>
            </w:r>
            <w:r w:rsidRPr="00795B80">
              <w:rPr>
                <w:rFonts w:ascii="Times New Roman" w:eastAsia="Calibri" w:hAnsi="Times New Roman" w:cs="Times New Roman"/>
                <w:sz w:val="24"/>
                <w:szCs w:val="24"/>
                <w:lang w:val="nl-NL"/>
              </w:rPr>
              <w:t xml:space="preserve"> Điều này và chịu trách </w:t>
            </w:r>
            <w:r w:rsidRPr="00795B80">
              <w:rPr>
                <w:rFonts w:ascii="Times New Roman" w:hAnsi="Times New Roman" w:cs="Times New Roman"/>
                <w:sz w:val="24"/>
                <w:szCs w:val="24"/>
                <w:lang w:val="nl-NL"/>
              </w:rPr>
              <w:t>nhiệm về tính đầy đủ, chính xác nội dung, hồ sơ của đề án</w:t>
            </w:r>
            <w:r w:rsidRPr="00795B80">
              <w:rPr>
                <w:rFonts w:ascii="Times New Roman" w:eastAsia="Calibri" w:hAnsi="Times New Roman" w:cs="Times New Roman"/>
                <w:sz w:val="24"/>
                <w:szCs w:val="24"/>
                <w:lang w:val="nl-NL"/>
              </w:rPr>
              <w:t xml:space="preserve"> gửi Bộ Tài chính.</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b/>
                <w:sz w:val="24"/>
                <w:szCs w:val="24"/>
              </w:rPr>
            </w:pPr>
            <w:r>
              <w:rPr>
                <w:rFonts w:ascii="Times New Roman" w:hAnsi="Times New Roman" w:cs="Times New Roman"/>
                <w:b/>
                <w:sz w:val="24"/>
                <w:szCs w:val="24"/>
              </w:rPr>
              <w:t>(i)</w:t>
            </w:r>
            <w:r w:rsidRPr="00795B80">
              <w:rPr>
                <w:rFonts w:ascii="Times New Roman" w:hAnsi="Times New Roman" w:cs="Times New Roman"/>
                <w:b/>
                <w:sz w:val="24"/>
                <w:szCs w:val="24"/>
              </w:rPr>
              <w:t xml:space="preserve"> Tổng Công ty Thuốc lá Việt Nam:</w:t>
            </w:r>
          </w:p>
          <w:p w:rsidR="0035749D" w:rsidRPr="00795B80" w:rsidRDefault="0035749D"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sửa và bổ sung nội dung khoản 3, 4 như sau:</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4. Trình tự, thủ tục phê duyệt chủ trương thuộc thẩm quyền của Thủ tướng Chính phủ</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a) </w:t>
            </w:r>
            <w:r w:rsidRPr="00795B80">
              <w:rPr>
                <w:rFonts w:ascii="Times New Roman" w:hAnsi="Times New Roman" w:cs="Times New Roman"/>
                <w:b/>
                <w:bCs/>
                <w:i/>
                <w:sz w:val="24"/>
                <w:szCs w:val="24"/>
              </w:rPr>
              <w:t>Doanh nghiệp có nhu cầu bổ sung vốn</w:t>
            </w:r>
            <w:r w:rsidRPr="00795B80">
              <w:rPr>
                <w:rFonts w:ascii="Times New Roman" w:hAnsi="Times New Roman" w:cs="Times New Roman"/>
                <w:bCs/>
                <w:i/>
                <w:sz w:val="24"/>
                <w:szCs w:val="24"/>
              </w:rPr>
              <w:t xml:space="preserve"> lập đề án theo nội dung quy định tại khoản 2 Điều này và chịu trách nhiệm về tính đầy đủ, chính xác nội dung, hồ sơ của đề án </w:t>
            </w:r>
            <w:r w:rsidRPr="00795B80">
              <w:rPr>
                <w:rFonts w:ascii="Times New Roman" w:hAnsi="Times New Roman" w:cs="Times New Roman"/>
                <w:b/>
                <w:bCs/>
                <w:i/>
                <w:sz w:val="24"/>
                <w:szCs w:val="24"/>
              </w:rPr>
              <w:t xml:space="preserve">trình Cơ quan đại diện chủ sở hữu vốn. Cơ quan đại diện chủ sở hữu vốn thẩm định đề án </w:t>
            </w:r>
            <w:r w:rsidRPr="00795B80">
              <w:rPr>
                <w:rFonts w:ascii="Times New Roman" w:hAnsi="Times New Roman" w:cs="Times New Roman"/>
                <w:bCs/>
                <w:i/>
                <w:sz w:val="24"/>
                <w:szCs w:val="24"/>
              </w:rPr>
              <w:t>và gửi Bộ Tài chính.”</w:t>
            </w:r>
          </w:p>
          <w:p w:rsidR="0035749D" w:rsidRPr="00795B80" w:rsidRDefault="0035749D" w:rsidP="00265831">
            <w:pPr>
              <w:widowControl w:val="0"/>
              <w:spacing w:before="60" w:after="60"/>
              <w:jc w:val="both"/>
              <w:rPr>
                <w:rFonts w:ascii="Times New Roman" w:eastAsia="Calibri" w:hAnsi="Times New Roman" w:cs="Times New Roman"/>
                <w:sz w:val="24"/>
                <w:szCs w:val="24"/>
              </w:rPr>
            </w:pPr>
            <w:r w:rsidRPr="00795B80">
              <w:rPr>
                <w:rFonts w:ascii="Times New Roman" w:hAnsi="Times New Roman" w:cs="Times New Roman"/>
                <w:bCs/>
                <w:sz w:val="24"/>
                <w:szCs w:val="24"/>
              </w:rPr>
              <w:t>Lý do: vì đề án đầu tư bổ sung vốn phải xuất phát từ nhu cầu đầu tư vốn của doanh nghiệp nên phải do doanh nghiệp có nhu cầu bổ sung vốn lập.</w:t>
            </w:r>
          </w:p>
        </w:tc>
        <w:tc>
          <w:tcPr>
            <w:tcW w:w="2909"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Xem xét tiếp thu để rõ hơn</w:t>
            </w:r>
          </w:p>
        </w:tc>
      </w:tr>
      <w:tr w:rsidR="0035749D" w:rsidRPr="00795B80" w:rsidTr="00EC511A">
        <w:trPr>
          <w:gridAfter w:val="3"/>
          <w:wAfter w:w="15527" w:type="dxa"/>
        </w:trPr>
        <w:tc>
          <w:tcPr>
            <w:tcW w:w="1143" w:type="dxa"/>
          </w:tcPr>
          <w:p w:rsidR="0035749D" w:rsidRPr="00795B80" w:rsidRDefault="0035749D" w:rsidP="001514F3">
            <w:pPr>
              <w:pStyle w:val="ListParagraph"/>
              <w:widowControl w:val="0"/>
              <w:numPr>
                <w:ilvl w:val="0"/>
                <w:numId w:val="2"/>
              </w:numPr>
              <w:spacing w:before="60" w:after="60"/>
              <w:jc w:val="both"/>
              <w:rPr>
                <w:rFonts w:ascii="Times New Roman" w:eastAsia="Calibri" w:hAnsi="Times New Roman" w:cs="Times New Roman"/>
                <w:sz w:val="24"/>
                <w:szCs w:val="24"/>
                <w:lang w:val="nl-NL"/>
              </w:rPr>
            </w:pPr>
          </w:p>
        </w:tc>
        <w:tc>
          <w:tcPr>
            <w:tcW w:w="4201"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5. Căn cứ nguồn vốn đầu tư của nhà nước được Quốc hội, Thủ tướng Chính phủ phê duyệt chủ trương</w:t>
            </w:r>
            <w:r w:rsidRPr="00795B80">
              <w:rPr>
                <w:rFonts w:ascii="Times New Roman" w:hAnsi="Times New Roman" w:cs="Times New Roman"/>
                <w:sz w:val="24"/>
                <w:szCs w:val="24"/>
                <w:lang w:val="nl-NL"/>
              </w:rPr>
              <w:t xml:space="preserve"> tại đề án đầu tư bổ sung vốn vào doanh nghiệp</w:t>
            </w:r>
            <w:r w:rsidRPr="00795B80">
              <w:rPr>
                <w:rFonts w:ascii="Times New Roman" w:eastAsia="Calibri" w:hAnsi="Times New Roman" w:cs="Times New Roman"/>
                <w:sz w:val="24"/>
                <w:szCs w:val="24"/>
                <w:lang w:val="nl-NL"/>
              </w:rPr>
              <w:t xml:space="preserve">, cơ </w:t>
            </w:r>
            <w:r w:rsidRPr="00795B80">
              <w:rPr>
                <w:rFonts w:ascii="Times New Roman" w:eastAsia="Calibri" w:hAnsi="Times New Roman" w:cs="Times New Roman"/>
                <w:sz w:val="24"/>
                <w:szCs w:val="24"/>
                <w:lang w:val="nl-NL"/>
              </w:rPr>
              <w:lastRenderedPageBreak/>
              <w:t>quan đại diện chủ sở hữu vốn thực hiện đầu tư vốn vào doanh nghiệp theo quy định của pháp luật về ngân sách nhà nước, thực hiện các thủ tục chuyển quyền sở hữu tài sản (nếu có).</w:t>
            </w:r>
          </w:p>
        </w:tc>
        <w:tc>
          <w:tcPr>
            <w:tcW w:w="7315" w:type="dxa"/>
          </w:tcPr>
          <w:p w:rsidR="0035749D" w:rsidRPr="00795B80" w:rsidRDefault="0035749D" w:rsidP="00AE18BC">
            <w:pPr>
              <w:keepLines/>
              <w:spacing w:before="60" w:after="60"/>
              <w:jc w:val="both"/>
              <w:rPr>
                <w:rFonts w:ascii="Times New Roman" w:hAnsi="Times New Roman" w:cs="Times New Roman"/>
                <w:sz w:val="24"/>
                <w:szCs w:val="24"/>
              </w:rPr>
            </w:pPr>
            <w:r>
              <w:rPr>
                <w:rFonts w:ascii="Times New Roman" w:hAnsi="Times New Roman" w:cs="Times New Roman"/>
                <w:b/>
                <w:sz w:val="24"/>
                <w:szCs w:val="24"/>
              </w:rPr>
              <w:lastRenderedPageBreak/>
              <w:t>(i)</w:t>
            </w:r>
            <w:r w:rsidRPr="00795B80">
              <w:rPr>
                <w:rFonts w:ascii="Times New Roman" w:hAnsi="Times New Roman" w:cs="Times New Roman"/>
                <w:b/>
                <w:sz w:val="24"/>
                <w:szCs w:val="24"/>
              </w:rPr>
              <w:t xml:space="preserve"> Vietcombank</w:t>
            </w:r>
            <w:r w:rsidRPr="00795B80">
              <w:rPr>
                <w:rFonts w:ascii="Times New Roman" w:hAnsi="Times New Roman" w:cs="Times New Roman"/>
                <w:sz w:val="24"/>
                <w:szCs w:val="24"/>
              </w:rPr>
              <w:t>:</w:t>
            </w:r>
          </w:p>
          <w:p w:rsidR="0035749D" w:rsidRPr="00795B80" w:rsidRDefault="0035749D" w:rsidP="00AE18BC">
            <w:pPr>
              <w:keepLines/>
              <w:spacing w:before="60" w:after="60"/>
              <w:jc w:val="both"/>
              <w:rPr>
                <w:rFonts w:ascii="Times New Roman" w:hAnsi="Times New Roman" w:cs="Times New Roman"/>
                <w:sz w:val="24"/>
                <w:szCs w:val="24"/>
              </w:rPr>
            </w:pPr>
            <w:r w:rsidRPr="00795B80">
              <w:rPr>
                <w:rFonts w:ascii="Times New Roman" w:hAnsi="Times New Roman" w:cs="Times New Roman"/>
                <w:sz w:val="24"/>
                <w:szCs w:val="24"/>
              </w:rPr>
              <w:t xml:space="preserve">+ Đề nghị chỉnh sửa quy định như sau: “….pháp luật về ngân sách nhà nước, </w:t>
            </w:r>
            <w:r w:rsidRPr="00795B80">
              <w:rPr>
                <w:rFonts w:ascii="Times New Roman" w:hAnsi="Times New Roman" w:cs="Times New Roman"/>
                <w:b/>
                <w:i/>
                <w:sz w:val="24"/>
                <w:szCs w:val="24"/>
              </w:rPr>
              <w:t>pháp luật có liên quan và</w:t>
            </w:r>
            <w:r w:rsidRPr="00795B80">
              <w:rPr>
                <w:rFonts w:ascii="Times New Roman" w:hAnsi="Times New Roman" w:cs="Times New Roman"/>
                <w:sz w:val="24"/>
                <w:szCs w:val="24"/>
              </w:rPr>
              <w:t xml:space="preserve"> thực hiện các thủ tục….”.</w:t>
            </w:r>
          </w:p>
          <w:p w:rsidR="0035749D" w:rsidRPr="00795B80" w:rsidRDefault="0035749D" w:rsidP="00AE18BC">
            <w:pPr>
              <w:keepLines/>
              <w:spacing w:before="60" w:after="60"/>
              <w:jc w:val="both"/>
              <w:rPr>
                <w:rFonts w:ascii="Times New Roman" w:hAnsi="Times New Roman" w:cs="Times New Roman"/>
                <w:sz w:val="24"/>
                <w:szCs w:val="24"/>
              </w:rPr>
            </w:pPr>
            <w:r w:rsidRPr="00795B80">
              <w:rPr>
                <w:rFonts w:ascii="Times New Roman" w:hAnsi="Times New Roman" w:cs="Times New Roman"/>
                <w:sz w:val="24"/>
                <w:szCs w:val="24"/>
              </w:rPr>
              <w:lastRenderedPageBreak/>
              <w:t xml:space="preserve">Lí do: </w:t>
            </w:r>
          </w:p>
          <w:p w:rsidR="0035749D" w:rsidRDefault="0035749D" w:rsidP="00AE18BC">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sz w:val="24"/>
                <w:szCs w:val="24"/>
              </w:rPr>
              <w:t>Dự thảo đang quy định theo hướng chỉ áp dụng đối với trường hợp đầu tư vốn từ NSNN và tài sản nhà nước, chưa rõ việc đầu tư vốn từ các nguồn nội tại DN (Quỹ ĐTPT, lợi nhuận/cổ tức để lại,…) sau khi được phê duyệt chủ trương thì thực hiện như nào?</w:t>
            </w:r>
          </w:p>
          <w:p w:rsidR="0035749D" w:rsidRPr="00795B80" w:rsidRDefault="0035749D" w:rsidP="00265831">
            <w:pPr>
              <w:shd w:val="clear" w:color="auto" w:fill="FFFFFF"/>
              <w:spacing w:before="60" w:after="60"/>
              <w:jc w:val="both"/>
              <w:rPr>
                <w:rFonts w:ascii="Times New Roman" w:hAnsi="Times New Roman" w:cs="Times New Roman"/>
                <w:b/>
                <w:sz w:val="24"/>
                <w:szCs w:val="24"/>
              </w:rPr>
            </w:pPr>
            <w:r w:rsidRPr="00795B80">
              <w:rPr>
                <w:rFonts w:ascii="Times New Roman" w:hAnsi="Times New Roman" w:cs="Times New Roman"/>
                <w:b/>
                <w:sz w:val="24"/>
                <w:szCs w:val="24"/>
              </w:rPr>
              <w:t xml:space="preserve"> </w:t>
            </w:r>
            <w:r>
              <w:rPr>
                <w:rFonts w:ascii="Times New Roman" w:hAnsi="Times New Roman" w:cs="Times New Roman"/>
                <w:b/>
                <w:sz w:val="24"/>
                <w:szCs w:val="24"/>
              </w:rPr>
              <w:t xml:space="preserve">(ii) </w:t>
            </w:r>
            <w:r w:rsidRPr="00795B80">
              <w:rPr>
                <w:rFonts w:ascii="Times New Roman" w:hAnsi="Times New Roman" w:cs="Times New Roman"/>
                <w:b/>
                <w:sz w:val="24"/>
                <w:szCs w:val="24"/>
              </w:rPr>
              <w:t>Tổng Công ty Thuốc lá Việt Nam:</w:t>
            </w:r>
          </w:p>
          <w:p w:rsidR="0035749D" w:rsidRPr="00795B80" w:rsidRDefault="0035749D" w:rsidP="00265831">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bổ sung như sau:</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“5. Căn cứ nguồn vốn đầu tư của nhà nước được Quốc hội, Thủ tướng Chính phủ phê duyệt chủ trương tại đề án đầu tư bổ sung vốn vào doanh nghiệp, cơ quan đại diện chủ sở hữu vốn </w:t>
            </w:r>
            <w:r w:rsidRPr="00795B80">
              <w:rPr>
                <w:rFonts w:ascii="Times New Roman" w:hAnsi="Times New Roman" w:cs="Times New Roman"/>
                <w:b/>
                <w:bCs/>
                <w:i/>
                <w:sz w:val="24"/>
                <w:szCs w:val="24"/>
              </w:rPr>
              <w:t>quyết định và</w:t>
            </w:r>
            <w:r w:rsidRPr="00795B80">
              <w:rPr>
                <w:rFonts w:ascii="Times New Roman" w:hAnsi="Times New Roman" w:cs="Times New Roman"/>
                <w:bCs/>
                <w:i/>
                <w:sz w:val="24"/>
                <w:szCs w:val="24"/>
              </w:rPr>
              <w:t xml:space="preserve"> thực hiện đầu tư vốn vào doanh nghiệp theo quy định của pháp luật về ngân sách nhà nước, thực hiện các thủ tục chuyển quyền sở hữu tài sản (nếu có),</w:t>
            </w:r>
            <w:r w:rsidRPr="00795B80">
              <w:rPr>
                <w:rFonts w:ascii="Times New Roman" w:hAnsi="Times New Roman" w:cs="Times New Roman"/>
                <w:b/>
                <w:bCs/>
                <w:i/>
                <w:sz w:val="24"/>
                <w:szCs w:val="24"/>
              </w:rPr>
              <w:t xml:space="preserve"> yêu cầu doanh nghiệp kết chuyển Quỹ Đầu tư phát triển và lợi nhuận còn lại ghi tăng vốn nhà nước.</w:t>
            </w:r>
            <w:r w:rsidRPr="00795B80">
              <w:rPr>
                <w:rFonts w:ascii="Times New Roman" w:hAnsi="Times New Roman" w:cs="Times New Roman"/>
                <w:bCs/>
                <w:i/>
                <w:sz w:val="24"/>
                <w:szCs w:val="24"/>
              </w:rPr>
              <w:t>”</w:t>
            </w:r>
          </w:p>
          <w:p w:rsidR="0035749D" w:rsidRPr="00795B80" w:rsidRDefault="0035749D" w:rsidP="00265831">
            <w:pPr>
              <w:widowControl w:val="0"/>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Lý do: bổ sung thêm quy định tăng vốn trong trường hợp tăng vốn điều lệ từ Quỹ Đầu tư phát triển/Lợi nhuận, cổ tức được quyết định để lại tăng vốn điều lệ.</w:t>
            </w:r>
          </w:p>
          <w:p w:rsidR="0035749D" w:rsidRPr="00795B80" w:rsidRDefault="0035749D" w:rsidP="00265831">
            <w:pPr>
              <w:spacing w:before="60" w:after="60"/>
              <w:jc w:val="both"/>
              <w:rPr>
                <w:rFonts w:ascii="Times New Roman" w:hAnsi="Times New Roman" w:cs="Times New Roman"/>
                <w:b/>
                <w:bCs/>
                <w:i/>
                <w:sz w:val="24"/>
                <w:szCs w:val="24"/>
              </w:rPr>
            </w:pPr>
            <w:r w:rsidRPr="00795B80">
              <w:rPr>
                <w:rFonts w:ascii="Times New Roman" w:hAnsi="Times New Roman" w:cs="Times New Roman"/>
                <w:bCs/>
                <w:sz w:val="24"/>
                <w:szCs w:val="24"/>
              </w:rPr>
              <w:t>Do tại khoản 1 đã đề nghị bổ sung thêm thẩm quyền của cơ quan đại diện chủ sở hữu trong việc quyết định đầu tư bổ sung vốn vào doanh nghiệp có vốn nhà nước đầu tư trực tiếp có giá trị dưới 5.000 tỷ đồng nên đề nghị bổ sung khoản 6 quy định về trình tự, thủ tục đối với trường hợp này như sau:</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“6. Trường hợp không phải lập và đề nghị phê duyệt chủ trương đầu tư, doanh nghiệp có nhu cầu bổ sung vốn lập đề án theo quy định tại khoản 2 Điều này trình cơ quan đại diện chủ sở hữu vốn. Cơ quan đại diện chủ sở hữu vốn thẩm định đề án và gửi lấy ý kiến cơ quan tài chính cùng cấp.</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 xml:space="preserve">Trong thời hạn 15 ngày làm việc kể từ ngày nhận được đề án theo quy định, cơ quan tài chính cùng cấp có ý kiến gửi cơ quan đại diện chủ sở hữu vốn. </w:t>
            </w:r>
          </w:p>
          <w:p w:rsidR="0035749D" w:rsidRPr="00795B80" w:rsidRDefault="0035749D" w:rsidP="00265831">
            <w:pPr>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t>Trong thời hạn 15 ngày làm việc, kể từ ngày nhận được ý kiến thống nhất của cơ quan tài chính cùng cấp, cơ quan đại diện chủ sở hữu vốn quyết định đầu tư vốn theo quy định của pháp luật về doanh nghiệp.</w:t>
            </w:r>
          </w:p>
          <w:p w:rsidR="0035749D" w:rsidRPr="00795B80" w:rsidRDefault="0035749D" w:rsidP="00265831">
            <w:pPr>
              <w:widowControl w:val="0"/>
              <w:spacing w:before="60" w:after="60"/>
              <w:jc w:val="both"/>
              <w:rPr>
                <w:rFonts w:ascii="Times New Roman" w:hAnsi="Times New Roman" w:cs="Times New Roman"/>
                <w:bCs/>
                <w:i/>
                <w:sz w:val="24"/>
                <w:szCs w:val="24"/>
              </w:rPr>
            </w:pPr>
            <w:r w:rsidRPr="00795B80">
              <w:rPr>
                <w:rFonts w:ascii="Times New Roman" w:hAnsi="Times New Roman" w:cs="Times New Roman"/>
                <w:bCs/>
                <w:i/>
                <w:sz w:val="24"/>
                <w:szCs w:val="24"/>
              </w:rPr>
              <w:lastRenderedPageBreak/>
              <w:t>Trường hợp có ý kiến khác nhau, cơ quan đại diện chủ sở hữu vốn tổ chức họp với cơ quan tài chính cùng cấp để thống nhất trước khi quyết định. Thời gian kéo dài thêm không quá 10 ngày làm việc.”</w:t>
            </w:r>
          </w:p>
          <w:p w:rsidR="0035749D" w:rsidRPr="00795B80" w:rsidRDefault="0035749D" w:rsidP="00265831">
            <w:pPr>
              <w:widowControl w:val="0"/>
              <w:spacing w:before="60" w:after="60"/>
              <w:jc w:val="both"/>
              <w:rPr>
                <w:rFonts w:ascii="Times New Roman" w:eastAsia="Times New Roman" w:hAnsi="Times New Roman" w:cs="Times New Roman"/>
                <w:sz w:val="24"/>
                <w:szCs w:val="24"/>
                <w:lang w:eastAsia="vi-VN"/>
              </w:rPr>
            </w:pPr>
            <w:r>
              <w:rPr>
                <w:rFonts w:ascii="Times New Roman" w:eastAsia="Times New Roman" w:hAnsi="Times New Roman" w:cs="Times New Roman"/>
                <w:b/>
                <w:sz w:val="24"/>
                <w:szCs w:val="24"/>
                <w:lang w:eastAsia="vi-VN"/>
              </w:rPr>
              <w:t>(iii)</w:t>
            </w:r>
            <w:r w:rsidRPr="00795B80">
              <w:rPr>
                <w:rFonts w:ascii="Times New Roman" w:eastAsia="Times New Roman" w:hAnsi="Times New Roman" w:cs="Times New Roman"/>
                <w:b/>
                <w:sz w:val="24"/>
                <w:szCs w:val="24"/>
                <w:lang w:eastAsia="vi-VN"/>
              </w:rPr>
              <w:t xml:space="preserve"> Công ty TNHH MTV XSKT Cà Mau: </w:t>
            </w:r>
            <w:r w:rsidRPr="00795B80">
              <w:rPr>
                <w:rFonts w:ascii="Times New Roman" w:eastAsia="Times New Roman" w:hAnsi="Times New Roman" w:cs="Times New Roman"/>
                <w:sz w:val="24"/>
                <w:szCs w:val="24"/>
                <w:lang w:eastAsia="vi-VN"/>
              </w:rPr>
              <w:t>Nên quy định cụ thể về trình tự, thủ tục, quy trình đầu tư vốn để thành lập doanh nghiệp và bổ sung vốn cho doanh nghiệp đối với cấp Bộ và cấp địa phương dưới 5.000 tỷ đồng.</w:t>
            </w:r>
          </w:p>
          <w:p w:rsidR="0035749D" w:rsidRPr="00795B80" w:rsidRDefault="0035749D" w:rsidP="00265831">
            <w:pPr>
              <w:widowControl w:val="0"/>
              <w:spacing w:before="60" w:after="60"/>
              <w:jc w:val="both"/>
              <w:rPr>
                <w:rFonts w:ascii="Times New Roman" w:eastAsia="Calibri" w:hAnsi="Times New Roman" w:cs="Times New Roman"/>
                <w:sz w:val="24"/>
                <w:szCs w:val="24"/>
              </w:rPr>
            </w:pPr>
          </w:p>
        </w:tc>
        <w:tc>
          <w:tcPr>
            <w:tcW w:w="2909" w:type="dxa"/>
          </w:tcPr>
          <w:p w:rsidR="0035749D" w:rsidRDefault="0035749D" w:rsidP="00265831">
            <w:pPr>
              <w:spacing w:before="60" w:after="60"/>
              <w:jc w:val="both"/>
              <w:rPr>
                <w:rFonts w:ascii="Times New Roman" w:eastAsia="Calibri" w:hAnsi="Times New Roman" w:cs="Times New Roman"/>
                <w:sz w:val="24"/>
                <w:szCs w:val="24"/>
                <w:lang w:val="nl-NL"/>
              </w:rPr>
            </w:pPr>
          </w:p>
          <w:p w:rsidR="0035749D" w:rsidRDefault="0035749D" w:rsidP="00265831">
            <w:pPr>
              <w:spacing w:before="60" w:after="60"/>
              <w:jc w:val="both"/>
              <w:rPr>
                <w:rFonts w:ascii="Times New Roman" w:eastAsia="Calibri" w:hAnsi="Times New Roman" w:cs="Times New Roman"/>
                <w:sz w:val="24"/>
                <w:szCs w:val="24"/>
                <w:lang w:val="nl-NL"/>
              </w:rPr>
            </w:pPr>
          </w:p>
          <w:p w:rsidR="0035749D" w:rsidRPr="00795B80" w:rsidRDefault="0035749D" w:rsidP="00265831">
            <w:pPr>
              <w:spacing w:before="60" w:after="60"/>
              <w:jc w:val="both"/>
              <w:rPr>
                <w:rFonts w:ascii="Times New Roman" w:hAnsi="Times New Roman" w:cs="Times New Roman"/>
                <w:bCs/>
                <w:i/>
                <w:sz w:val="24"/>
                <w:szCs w:val="24"/>
              </w:rPr>
            </w:pPr>
            <w:r>
              <w:rPr>
                <w:rFonts w:ascii="Times New Roman" w:eastAsia="Calibri" w:hAnsi="Times New Roman" w:cs="Times New Roman"/>
                <w:sz w:val="24"/>
                <w:szCs w:val="24"/>
                <w:lang w:val="nl-NL"/>
              </w:rPr>
              <w:t xml:space="preserve">- </w:t>
            </w:r>
            <w:r w:rsidRPr="00795B80">
              <w:rPr>
                <w:rFonts w:ascii="Times New Roman" w:eastAsia="Calibri" w:hAnsi="Times New Roman" w:cs="Times New Roman"/>
                <w:sz w:val="24"/>
                <w:szCs w:val="24"/>
                <w:lang w:val="nl-NL"/>
              </w:rPr>
              <w:t>Tiếp thu</w:t>
            </w:r>
            <w:r w:rsidRPr="00795B80">
              <w:rPr>
                <w:rFonts w:ascii="Times New Roman" w:hAnsi="Times New Roman" w:cs="Times New Roman"/>
                <w:b/>
                <w:bCs/>
                <w:i/>
                <w:sz w:val="24"/>
                <w:szCs w:val="24"/>
              </w:rPr>
              <w:t xml:space="preserve"> yêu cầu doanh </w:t>
            </w:r>
            <w:r w:rsidRPr="00795B80">
              <w:rPr>
                <w:rFonts w:ascii="Times New Roman" w:hAnsi="Times New Roman" w:cs="Times New Roman"/>
                <w:b/>
                <w:bCs/>
                <w:i/>
                <w:sz w:val="24"/>
                <w:szCs w:val="24"/>
              </w:rPr>
              <w:lastRenderedPageBreak/>
              <w:t>nghiệp kết chuyển Quỹ Đầu tư phát triển và lợi nhuận còn lại ghi tăng vốn nhà nước.</w:t>
            </w:r>
            <w:r w:rsidRPr="00795B80">
              <w:rPr>
                <w:rFonts w:ascii="Times New Roman" w:hAnsi="Times New Roman" w:cs="Times New Roman"/>
                <w:bCs/>
                <w:i/>
                <w:sz w:val="24"/>
                <w:szCs w:val="24"/>
              </w:rPr>
              <w:t>”</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xml:space="preserve">- Điều 26 quy định về quy trình, thủ tục thành lập doanh nghiệp. </w:t>
            </w:r>
          </w:p>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Việc đầu tư vốn thực hiện theo quy định đối với từng nguồn vốn khác nhau. ( Đầu tư từ NSNN khác với đầu tư từ QUỸ ĐTPT, hoặc thông qua giao tài sản để tăng vón thuộc sở hữu nhà nước...)</w:t>
            </w: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rFonts w:eastAsia="Calibri"/>
                <w:bCs/>
              </w:rPr>
            </w:pPr>
          </w:p>
        </w:tc>
        <w:tc>
          <w:tcPr>
            <w:tcW w:w="4201" w:type="dxa"/>
          </w:tcPr>
          <w:p w:rsidR="0035749D" w:rsidRPr="00795B80" w:rsidRDefault="0035749D" w:rsidP="00265831">
            <w:pPr>
              <w:pStyle w:val="Heading1"/>
              <w:spacing w:before="60" w:after="60"/>
              <w:jc w:val="both"/>
              <w:outlineLvl w:val="0"/>
              <w:rPr>
                <w:rFonts w:eastAsia="Calibri"/>
              </w:rPr>
            </w:pPr>
            <w:bookmarkStart w:id="85" w:name="_Toc170143187"/>
            <w:r w:rsidRPr="00795B80">
              <w:rPr>
                <w:rFonts w:eastAsia="Calibri"/>
                <w:bCs/>
              </w:rPr>
              <w:t xml:space="preserve">Điều 26. </w:t>
            </w:r>
            <w:bookmarkStart w:id="86" w:name="_Toc147241739"/>
            <w:r w:rsidRPr="00795B80">
              <w:rPr>
                <w:rFonts w:eastAsia="Calibri"/>
                <w:bCs/>
              </w:rPr>
              <w:t>Thẩm quyền, trình tự, thủ tục đầu tư vốn thành lập doanh nghiệp</w:t>
            </w:r>
            <w:bookmarkEnd w:id="86"/>
            <w:r w:rsidRPr="00795B80">
              <w:t xml:space="preserve"> có vốn nhà nước đầu tư trực tiếp 100% vốn điều lệ</w:t>
            </w:r>
            <w:bookmarkEnd w:id="85"/>
          </w:p>
        </w:tc>
        <w:tc>
          <w:tcPr>
            <w:tcW w:w="7315" w:type="dxa"/>
          </w:tcPr>
          <w:p w:rsidR="0035749D" w:rsidRPr="00795B80" w:rsidRDefault="0035749D" w:rsidP="00265831">
            <w:pPr>
              <w:pStyle w:val="Heading1"/>
              <w:spacing w:before="60" w:after="60"/>
              <w:jc w:val="both"/>
              <w:outlineLvl w:val="0"/>
              <w:rPr>
                <w:rFonts w:eastAsia="Calibri"/>
                <w:bCs/>
              </w:rPr>
            </w:pPr>
            <w:r>
              <w:t>(i)</w:t>
            </w:r>
            <w:r w:rsidRPr="00795B80">
              <w:t xml:space="preserve"> Tổng công ty Đầu tư phát triển hạ tầng đô thị Udic : </w:t>
            </w:r>
            <w:r w:rsidRPr="00795B80">
              <w:rPr>
                <w:b w:val="0"/>
              </w:rPr>
              <w:t>Nên xem xét thống nhất với Khoản 1 Điều 25. đầu tư bổ sung vốn</w:t>
            </w:r>
          </w:p>
        </w:tc>
        <w:tc>
          <w:tcPr>
            <w:tcW w:w="2909" w:type="dxa"/>
          </w:tcPr>
          <w:p w:rsidR="0035749D" w:rsidRPr="00795B80" w:rsidRDefault="0035749D" w:rsidP="00265831">
            <w:pPr>
              <w:widowControl w:val="0"/>
              <w:spacing w:before="60" w:after="60"/>
              <w:jc w:val="both"/>
              <w:rPr>
                <w:rFonts w:ascii="Times New Roman" w:eastAsia="Calibri" w:hAnsi="Times New Roman" w:cs="Times New Roman"/>
                <w:sz w:val="24"/>
                <w:szCs w:val="24"/>
                <w:lang w:val="nl-NL"/>
              </w:rPr>
            </w:pPr>
            <w:r w:rsidRPr="00795B80">
              <w:rPr>
                <w:rFonts w:ascii="Times New Roman" w:eastAsia="Calibri" w:hAnsi="Times New Roman" w:cs="Times New Roman"/>
                <w:sz w:val="24"/>
                <w:szCs w:val="24"/>
                <w:lang w:val="nl-NL"/>
              </w:rPr>
              <w:t xml:space="preserve">- Điều 26 quy định về quy trình, thủ tục thành lập doanh nghiệp. </w:t>
            </w:r>
          </w:p>
          <w:p w:rsidR="0035749D" w:rsidRPr="00795B80" w:rsidRDefault="0035749D" w:rsidP="00265831">
            <w:pPr>
              <w:pStyle w:val="Heading1"/>
              <w:spacing w:before="60" w:after="60"/>
              <w:jc w:val="both"/>
              <w:outlineLvl w:val="0"/>
              <w:rPr>
                <w:rFonts w:eastAsia="Calibri"/>
                <w:b w:val="0"/>
                <w:bCs/>
              </w:rPr>
            </w:pPr>
            <w:r w:rsidRPr="00795B80">
              <w:rPr>
                <w:rFonts w:eastAsia="Calibri"/>
                <w:b w:val="0"/>
                <w:bCs/>
              </w:rPr>
              <w:t>Khác với quy trình đầu tư bổ sung vốn</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rFonts w:eastAsia="Calibri"/>
                <w:bCs/>
              </w:rPr>
            </w:pPr>
          </w:p>
        </w:tc>
        <w:tc>
          <w:tcPr>
            <w:tcW w:w="4201" w:type="dxa"/>
          </w:tcPr>
          <w:p w:rsidR="007256E0" w:rsidRPr="00F33C40" w:rsidRDefault="007256E0" w:rsidP="007256E0">
            <w:pPr>
              <w:shd w:val="clear" w:color="auto" w:fill="FFFFFF"/>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1. Thủ tướng Chính phủ quyết định phê duyệt chủ trương đầu tư vốn để thành lập doanh nghiệp có vốn nhà nước đầu tư trực tiếp 100% vốn điều lệ.</w:t>
            </w:r>
          </w:p>
          <w:p w:rsidR="007256E0" w:rsidRPr="00795B80" w:rsidRDefault="007256E0" w:rsidP="00265831">
            <w:pPr>
              <w:pStyle w:val="Heading1"/>
              <w:spacing w:before="60" w:after="60"/>
              <w:jc w:val="both"/>
              <w:outlineLvl w:val="0"/>
              <w:rPr>
                <w:rFonts w:eastAsia="Calibri"/>
                <w:bCs/>
              </w:rPr>
            </w:pPr>
          </w:p>
        </w:tc>
        <w:tc>
          <w:tcPr>
            <w:tcW w:w="7315" w:type="dxa"/>
          </w:tcPr>
          <w:p w:rsidR="007256E0" w:rsidRPr="007256E0" w:rsidRDefault="007256E0" w:rsidP="007256E0">
            <w:pPr>
              <w:widowControl w:val="0"/>
              <w:shd w:val="clear" w:color="auto" w:fill="FFFFFF"/>
              <w:spacing w:before="60" w:after="60"/>
              <w:jc w:val="both"/>
              <w:rPr>
                <w:rFonts w:ascii="Times New Roman" w:eastAsia="Times New Roman" w:hAnsi="Times New Roman" w:cs="Times New Roman"/>
                <w:sz w:val="24"/>
                <w:szCs w:val="24"/>
                <w:lang w:val="nl-NL"/>
              </w:rPr>
            </w:pPr>
            <w:r w:rsidRPr="007256E0">
              <w:rPr>
                <w:rFonts w:ascii="Times New Roman" w:hAnsi="Times New Roman" w:cs="Times New Roman"/>
                <w:b/>
                <w:sz w:val="24"/>
                <w:szCs w:val="24"/>
                <w:lang w:val="nl-NL"/>
              </w:rPr>
              <w:t>(i) Agribank</w:t>
            </w:r>
            <w:r w:rsidRPr="007256E0">
              <w:rPr>
                <w:rFonts w:ascii="Times New Roman" w:hAnsi="Times New Roman" w:cs="Times New Roman"/>
                <w:sz w:val="24"/>
                <w:szCs w:val="24"/>
                <w:lang w:val="nl-NL"/>
              </w:rPr>
              <w:t xml:space="preserve">: </w:t>
            </w:r>
            <w:r w:rsidRPr="007256E0">
              <w:rPr>
                <w:rFonts w:ascii="Times New Roman" w:eastAsia="Times New Roman" w:hAnsi="Times New Roman" w:cs="Times New Roman"/>
                <w:sz w:val="24"/>
                <w:szCs w:val="24"/>
                <w:lang w:val="nl-NL"/>
              </w:rPr>
              <w:t xml:space="preserve">đối với các khoản đầu tư thành lập doanh có vốn nhà nước đầu tư trực tiếp 100% vốn điều lệ không có thẩm quyền của Quốc hội, điều này chưa thống nhất với Điều 25 về đầu tư bổ sung vốn và Điều 27 về thủ tục đầu tư vốn, góp vốn, mua cổ phần (thẩm quyền Quốc hội từ 20.000 tỷ đồng trở lên).  </w:t>
            </w:r>
          </w:p>
          <w:p w:rsidR="007256E0" w:rsidRPr="007256E0" w:rsidRDefault="007256E0" w:rsidP="007256E0">
            <w:pPr>
              <w:widowControl w:val="0"/>
              <w:shd w:val="clear" w:color="auto" w:fill="FFFFFF"/>
              <w:spacing w:before="60" w:after="60"/>
              <w:jc w:val="both"/>
              <w:rPr>
                <w:rFonts w:ascii="Times New Roman" w:eastAsia="Times New Roman" w:hAnsi="Times New Roman" w:cs="Times New Roman"/>
                <w:sz w:val="24"/>
                <w:szCs w:val="24"/>
                <w:lang w:val="nl-NL"/>
              </w:rPr>
            </w:pPr>
            <w:r w:rsidRPr="007256E0">
              <w:rPr>
                <w:rFonts w:ascii="Times New Roman" w:eastAsia="Times New Roman" w:hAnsi="Times New Roman" w:cs="Times New Roman"/>
                <w:sz w:val="24"/>
                <w:szCs w:val="24"/>
                <w:lang w:val="nl-NL"/>
              </w:rPr>
              <w:t>Đề nghị bổ sung thêm thẩm quyền của Quốc hội như Điều 25 và Điều 27.</w:t>
            </w:r>
          </w:p>
          <w:p w:rsidR="007256E0" w:rsidRPr="007256E0" w:rsidRDefault="007256E0" w:rsidP="007256E0">
            <w:pPr>
              <w:pStyle w:val="Heading1"/>
              <w:spacing w:before="60" w:after="60"/>
              <w:jc w:val="both"/>
              <w:outlineLvl w:val="0"/>
              <w:rPr>
                <w:b w:val="0"/>
              </w:rPr>
            </w:pPr>
            <w:r w:rsidRPr="007256E0">
              <w:t>(ii) CB Bank</w:t>
            </w:r>
            <w:r w:rsidRPr="007256E0">
              <w:rPr>
                <w:b w:val="0"/>
              </w:rPr>
              <w:t xml:space="preserve">:  Đề nghị  đề nghị cơ quan có thẩm quyền soạn thảo văn bản làm rõ  mức phê duyệt khi nào thì ở mức 1.000 tỷ đồng và khi nào thì ở mức trên 50% vốn điều lệ, hay có thể tự lựa chọn một trong hai phương án </w:t>
            </w:r>
            <w:r w:rsidRPr="007256E0">
              <w:rPr>
                <w:b w:val="0"/>
                <w:bCs/>
              </w:rPr>
              <w:t>tại điều 31 này và các điều từ 33 đến 36.</w:t>
            </w:r>
          </w:p>
        </w:tc>
        <w:tc>
          <w:tcPr>
            <w:tcW w:w="2909" w:type="dxa"/>
          </w:tcPr>
          <w:p w:rsidR="007256E0" w:rsidRPr="00795B80" w:rsidRDefault="007256E0" w:rsidP="007256E0">
            <w:pPr>
              <w:widowControl w:val="0"/>
              <w:spacing w:before="60" w:after="60"/>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Quy định này là phê duyệt việc thành lập F1. Thủ tục đầu tư vốn tùy thuộc nguồn đầu tư nào, mức nào sẽ thực hiện theo quy trình và phân cấp phê duyệt đó</w:t>
            </w:r>
          </w:p>
        </w:tc>
      </w:tr>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 w:val="0"/>
                <w:bCs/>
              </w:rPr>
            </w:pPr>
            <w:bookmarkStart w:id="87" w:name="_Toc170143188"/>
            <w:r w:rsidRPr="00795B80">
              <w:rPr>
                <w:bCs/>
              </w:rPr>
              <w:t xml:space="preserve">Điều 27. </w:t>
            </w:r>
            <w:r w:rsidRPr="00795B80">
              <w:rPr>
                <w:rFonts w:eastAsia="Calibri"/>
                <w:bCs/>
              </w:rPr>
              <w:t>Thẩm quyền, trình tự, thủ tục đ</w:t>
            </w:r>
            <w:r w:rsidRPr="00795B80">
              <w:rPr>
                <w:bCs/>
              </w:rPr>
              <w:t>ầu tư vốn, góp vốn, mua cổ phần, mua phần vốn góp</w:t>
            </w:r>
            <w:bookmarkEnd w:id="87"/>
          </w:p>
        </w:tc>
        <w:tc>
          <w:tcPr>
            <w:tcW w:w="7315" w:type="dxa"/>
          </w:tcPr>
          <w:p w:rsidR="0035749D" w:rsidRPr="00795B80" w:rsidRDefault="0035749D" w:rsidP="00265831">
            <w:pPr>
              <w:pStyle w:val="Heading1"/>
              <w:spacing w:before="60" w:after="60"/>
              <w:jc w:val="both"/>
              <w:outlineLvl w:val="0"/>
              <w:rPr>
                <w:bCs/>
              </w:rPr>
            </w:pPr>
          </w:p>
        </w:tc>
        <w:tc>
          <w:tcPr>
            <w:tcW w:w="2909" w:type="dxa"/>
          </w:tcPr>
          <w:p w:rsidR="0035749D" w:rsidRPr="00795B80" w:rsidRDefault="0035749D" w:rsidP="00265831">
            <w:pPr>
              <w:pStyle w:val="Heading1"/>
              <w:spacing w:before="60" w:after="60"/>
              <w:jc w:val="both"/>
              <w:outlineLvl w:val="0"/>
              <w:rPr>
                <w:b w:val="0"/>
                <w:bCs/>
              </w:rPr>
            </w:pP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15"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Đầu tư phát triển hạ tầng đô thị Udic</w:t>
            </w:r>
            <w:r w:rsidRPr="00795B80">
              <w:rPr>
                <w:rFonts w:ascii="Times New Roman" w:hAnsi="Times New Roman" w:cs="Times New Roman"/>
                <w:sz w:val="24"/>
                <w:szCs w:val="24"/>
                <w:lang w:val="nl-NL"/>
              </w:rPr>
              <w:t>: Tại điểm c khoản 1 Người đại diện vốn hoặc cơ quan tài chính được giao nhiệm vụ lập đề án và đề nghị CSH phê duyệt chủ trương đầu tư</w:t>
            </w:r>
          </w:p>
        </w:tc>
        <w:tc>
          <w:tcPr>
            <w:tcW w:w="2909"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Với khoản đầu tư dưới 5000 tỷ CQ CSH tự quyết luôn trên cơ sở thống nhất ý kiến với cơ quan tài chính.</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Quốc hội quyết định phê duyệt chủ trương đầu tư sử dụng </w:t>
            </w:r>
            <w:r w:rsidRPr="00795B80">
              <w:rPr>
                <w:rFonts w:ascii="Times New Roman" w:eastAsia="Calibri" w:hAnsi="Times New Roman" w:cs="Times New Roman"/>
                <w:sz w:val="24"/>
                <w:szCs w:val="24"/>
                <w:lang w:val="nl-NL"/>
              </w:rPr>
              <w:t>nguồn vốn nhà nước</w:t>
            </w:r>
            <w:r w:rsidRPr="00795B80">
              <w:rPr>
                <w:rFonts w:ascii="Times New Roman" w:hAnsi="Times New Roman" w:cs="Times New Roman"/>
                <w:sz w:val="24"/>
                <w:szCs w:val="24"/>
                <w:lang w:val="nl-NL"/>
              </w:rPr>
              <w:t xml:space="preserve"> có giá trị từ 20.000 tỷ đồng trở lên</w:t>
            </w:r>
            <w:r w:rsidRPr="00795B80">
              <w:rPr>
                <w:rFonts w:ascii="Times New Roman" w:eastAsia="Calibri" w:hAnsi="Times New Roman" w:cs="Times New Roman"/>
                <w:sz w:val="24"/>
                <w:szCs w:val="24"/>
                <w:lang w:val="nl-NL"/>
              </w:rPr>
              <w:t>.</w:t>
            </w:r>
          </w:p>
        </w:tc>
        <w:tc>
          <w:tcPr>
            <w:tcW w:w="7315" w:type="dxa"/>
          </w:tcPr>
          <w:p w:rsidR="0035749D" w:rsidRPr="00795B80" w:rsidRDefault="0035749D" w:rsidP="00265831">
            <w:pPr>
              <w:spacing w:before="60" w:after="60"/>
              <w:jc w:val="both"/>
              <w:rPr>
                <w:rFonts w:ascii="Times New Roman" w:hAnsi="Times New Roman" w:cs="Times New Roman"/>
                <w:sz w:val="24"/>
                <w:szCs w:val="24"/>
                <w:lang w:val="nl-NL"/>
              </w:rPr>
            </w:pPr>
            <w:r>
              <w:rPr>
                <w:rFonts w:ascii="Times New Roman" w:hAnsi="Times New Roman" w:cs="Times New Roman"/>
                <w:b/>
                <w:bCs/>
                <w:sz w:val="24"/>
                <w:szCs w:val="24"/>
                <w:lang w:val="nl-NL"/>
              </w:rPr>
              <w:t>(i)</w:t>
            </w:r>
            <w:r w:rsidRPr="00795B80">
              <w:rPr>
                <w:rFonts w:ascii="Times New Roman" w:hAnsi="Times New Roman" w:cs="Times New Roman"/>
                <w:b/>
                <w:bCs/>
                <w:sz w:val="24"/>
                <w:szCs w:val="24"/>
                <w:lang w:val="nl-NL"/>
              </w:rPr>
              <w:t xml:space="preserve"> Tổng công ty Đầu tư phát triển đường cao tốc Việt Nam (VEC)</w:t>
            </w:r>
          </w:p>
          <w:p w:rsidR="0035749D" w:rsidRPr="00795B80" w:rsidRDefault="0035749D" w:rsidP="00265831">
            <w:pPr>
              <w:spacing w:before="60" w:after="60"/>
              <w:jc w:val="both"/>
              <w:rPr>
                <w:rFonts w:ascii="Times New Roman" w:hAnsi="Times New Roman" w:cs="Times New Roman"/>
                <w:b/>
                <w:bCs/>
                <w:i/>
                <w:iCs/>
                <w:sz w:val="24"/>
                <w:szCs w:val="24"/>
                <w:lang w:val="nl-NL"/>
              </w:rPr>
            </w:pPr>
            <w:r w:rsidRPr="00795B80">
              <w:rPr>
                <w:rFonts w:ascii="Times New Roman" w:hAnsi="Times New Roman" w:cs="Times New Roman"/>
                <w:sz w:val="24"/>
                <w:szCs w:val="24"/>
                <w:lang w:val="nl-NL"/>
              </w:rPr>
              <w:t xml:space="preserve">Điểm a Khoản 1 Điều 27: </w:t>
            </w:r>
            <w:r w:rsidRPr="00795B80">
              <w:rPr>
                <w:rFonts w:ascii="Times New Roman" w:hAnsi="Times New Roman" w:cs="Times New Roman"/>
                <w:b/>
                <w:bCs/>
                <w:i/>
                <w:iCs/>
                <w:sz w:val="24"/>
                <w:szCs w:val="24"/>
                <w:lang w:val="nl-NL"/>
              </w:rPr>
              <w:t>Quốc hội quyết định phê duyệt chủ trương đầu tư sử dụng nguồn vốn nhà nước có giá trị 20.000 tỷ đồng trở lên.</w:t>
            </w:r>
          </w:p>
          <w:p w:rsidR="0035749D" w:rsidRPr="00795B80" w:rsidRDefault="0035749D"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nl-NL"/>
              </w:rPr>
              <w:t>VEC đề xuất: Để giảm bớt thủ tục hành chính, pháp lý</w:t>
            </w:r>
            <w:r w:rsidRPr="00795B80">
              <w:rPr>
                <w:rFonts w:ascii="Times New Roman" w:hAnsi="Times New Roman" w:cs="Times New Roman"/>
                <w:sz w:val="24"/>
                <w:szCs w:val="24"/>
                <w:lang w:val="vi-VN"/>
              </w:rPr>
              <w:t xml:space="preserve">, </w:t>
            </w:r>
            <w:r w:rsidRPr="00795B80">
              <w:rPr>
                <w:rFonts w:ascii="Times New Roman" w:hAnsi="Times New Roman" w:cs="Times New Roman"/>
                <w:sz w:val="24"/>
                <w:szCs w:val="24"/>
                <w:lang w:val="nl-NL"/>
              </w:rPr>
              <w:t>sau khi Quốc hội quyết định phê duyệt chủ trương đầu tư sử dụng nguồn vốn nhà nước có giá trị 20.000 tỷ đồng trở lên (tại Điểm a Khoản 1 Điều 27) thì việc đầu tư bổ sung vốn vào doanh nghiệp sau đó sẽ do Thủ tướng Chính phủ quyết định.</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35749D" w:rsidRPr="00795B80" w:rsidRDefault="0035749D" w:rsidP="00265831">
            <w:pPr>
              <w:shd w:val="clear" w:color="auto" w:fill="FFFFFF"/>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Điều 27 là quy định đối với việc tư vốn, góp vốn, mua cổ phần, mua phần vốn góp đối với doanh nghiệp chưa có vốn góp của nhà nước (Ví dụ NN muốn mua CP của Vingroup để thực hiện nhiệm vụ nào đó)</w:t>
            </w:r>
          </w:p>
          <w:p w:rsidR="0035749D" w:rsidRPr="00795B80" w:rsidRDefault="0035749D" w:rsidP="00265831">
            <w:pPr>
              <w:shd w:val="clear" w:color="auto" w:fill="FFFFFF"/>
              <w:spacing w:before="60" w:after="60"/>
              <w:jc w:val="both"/>
              <w:rPr>
                <w:rFonts w:ascii="Times New Roman" w:hAnsi="Times New Roman" w:cs="Times New Roman"/>
                <w:bCs/>
                <w:sz w:val="24"/>
                <w:szCs w:val="24"/>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bCs/>
                <w:sz w:val="24"/>
                <w:szCs w:val="24"/>
              </w:rPr>
              <w:t>Bổ sung vốn vào doanh nghiệp F1 quy định tại Điều 25 dự thảo Luật</w:t>
            </w:r>
          </w:p>
        </w:tc>
      </w:tr>
      <w:tr w:rsidR="0035749D" w:rsidRPr="00795B80" w:rsidTr="00EC511A">
        <w:trPr>
          <w:gridAfter w:val="3"/>
          <w:wAfter w:w="15527" w:type="dxa"/>
        </w:trPr>
        <w:tc>
          <w:tcPr>
            <w:tcW w:w="15568" w:type="dxa"/>
            <w:gridSpan w:val="4"/>
          </w:tcPr>
          <w:p w:rsidR="0035749D" w:rsidRPr="00795B80" w:rsidRDefault="0035749D" w:rsidP="00265831">
            <w:pPr>
              <w:pStyle w:val="Heading1"/>
              <w:spacing w:before="60" w:after="60"/>
              <w:jc w:val="left"/>
              <w:outlineLvl w:val="0"/>
              <w:rPr>
                <w:bCs/>
              </w:rPr>
            </w:pPr>
            <w:bookmarkStart w:id="88" w:name="_Toc170143189"/>
            <w:r w:rsidRPr="00795B80">
              <w:rPr>
                <w:bCs/>
              </w:rPr>
              <w:lastRenderedPageBreak/>
              <w:t>CHƯƠNG IV</w:t>
            </w:r>
            <w:bookmarkStart w:id="89" w:name="_Toc147241744"/>
            <w:bookmarkStart w:id="90" w:name="_Toc170143190"/>
            <w:bookmarkEnd w:id="88"/>
            <w:r w:rsidRPr="00795B80">
              <w:rPr>
                <w:bCs/>
              </w:rPr>
              <w:t xml:space="preserve"> </w:t>
            </w:r>
            <w:r w:rsidRPr="00795B80">
              <w:rPr>
                <w:bCs/>
              </w:rPr>
              <w:br/>
              <w:t>HOẠT ĐỘNG ĐẦU TƯ CỦA DOANH NGHIỆP</w:t>
            </w:r>
            <w:bookmarkEnd w:id="89"/>
            <w:bookmarkEnd w:id="90"/>
          </w:p>
        </w:tc>
      </w:tr>
      <w:tr w:rsidR="0035749D" w:rsidRPr="00795B80" w:rsidTr="00EC511A">
        <w:trPr>
          <w:gridAfter w:val="3"/>
          <w:wAfter w:w="15527" w:type="dxa"/>
        </w:trPr>
        <w:tc>
          <w:tcPr>
            <w:tcW w:w="15568" w:type="dxa"/>
            <w:gridSpan w:val="4"/>
          </w:tcPr>
          <w:p w:rsidR="0035749D" w:rsidRPr="00795B80" w:rsidRDefault="0035749D" w:rsidP="00265831">
            <w:pPr>
              <w:pStyle w:val="Heading1"/>
              <w:spacing w:before="60" w:after="60"/>
              <w:jc w:val="left"/>
              <w:outlineLvl w:val="0"/>
            </w:pPr>
            <w:bookmarkStart w:id="91" w:name="_Toc170143191"/>
            <w:bookmarkStart w:id="92" w:name="_Toc147241763"/>
            <w:r w:rsidRPr="00795B80">
              <w:t>Mục 1</w:t>
            </w:r>
            <w:bookmarkStart w:id="93" w:name="_Toc170143192"/>
            <w:bookmarkEnd w:id="91"/>
            <w:r w:rsidRPr="00795B80">
              <w:br/>
              <w:t xml:space="preserve"> QUY ĐỊNH CHUNG</w:t>
            </w:r>
            <w:bookmarkEnd w:id="93"/>
          </w:p>
        </w:tc>
      </w:tr>
      <w:bookmarkEnd w:id="92"/>
      <w:tr w:rsidR="0035749D" w:rsidRPr="00795B80" w:rsidTr="00EC511A">
        <w:trPr>
          <w:gridAfter w:val="3"/>
          <w:wAfter w:w="15527" w:type="dxa"/>
        </w:trPr>
        <w:tc>
          <w:tcPr>
            <w:tcW w:w="1143" w:type="dxa"/>
          </w:tcPr>
          <w:p w:rsidR="0035749D" w:rsidRPr="00795B80" w:rsidRDefault="0035749D" w:rsidP="001514F3">
            <w:pPr>
              <w:pStyle w:val="Heading1"/>
              <w:numPr>
                <w:ilvl w:val="0"/>
                <w:numId w:val="2"/>
              </w:numPr>
              <w:spacing w:before="60" w:after="60"/>
              <w:jc w:val="both"/>
              <w:outlineLvl w:val="0"/>
              <w:rPr>
                <w:bCs/>
              </w:rPr>
            </w:pPr>
          </w:p>
        </w:tc>
        <w:tc>
          <w:tcPr>
            <w:tcW w:w="4201" w:type="dxa"/>
          </w:tcPr>
          <w:p w:rsidR="0035749D" w:rsidRPr="00795B80" w:rsidRDefault="0035749D" w:rsidP="00265831">
            <w:pPr>
              <w:pStyle w:val="Heading1"/>
              <w:spacing w:before="60" w:after="60"/>
              <w:jc w:val="both"/>
              <w:outlineLvl w:val="0"/>
              <w:rPr>
                <w:bCs/>
              </w:rPr>
            </w:pPr>
            <w:bookmarkStart w:id="94" w:name="_Toc167780369"/>
            <w:bookmarkStart w:id="95" w:name="_Toc170143193"/>
            <w:bookmarkStart w:id="96" w:name="_Toc167193389"/>
            <w:bookmarkStart w:id="97" w:name="_Toc147241746"/>
            <w:r w:rsidRPr="00795B80">
              <w:rPr>
                <w:bCs/>
              </w:rPr>
              <w:t>Điều 28. Nguyên tắc quản lý hoạt động đầu tư vốn của doanh nghiệp</w:t>
            </w:r>
            <w:bookmarkEnd w:id="94"/>
            <w:bookmarkEnd w:id="95"/>
          </w:p>
        </w:tc>
        <w:tc>
          <w:tcPr>
            <w:tcW w:w="7315" w:type="dxa"/>
          </w:tcPr>
          <w:p w:rsidR="0035749D" w:rsidRPr="007256E0" w:rsidRDefault="0035749D" w:rsidP="00265831">
            <w:pPr>
              <w:spacing w:before="60" w:after="60"/>
              <w:jc w:val="both"/>
              <w:rPr>
                <w:rFonts w:ascii="Times New Roman" w:hAnsi="Times New Roman" w:cs="Times New Roman"/>
                <w:sz w:val="24"/>
                <w:szCs w:val="24"/>
                <w:lang w:val="nl-NL"/>
              </w:rPr>
            </w:pPr>
            <w:r w:rsidRPr="007256E0">
              <w:rPr>
                <w:rFonts w:ascii="Times New Roman" w:hAnsi="Times New Roman" w:cs="Times New Roman"/>
                <w:b/>
                <w:sz w:val="24"/>
                <w:szCs w:val="24"/>
                <w:lang w:val="nl-NL"/>
              </w:rPr>
              <w:t xml:space="preserve">(i) Tập đoàn Điện lực Việt Nam: </w:t>
            </w:r>
            <w:r w:rsidRPr="007256E0">
              <w:rPr>
                <w:rFonts w:ascii="Times New Roman" w:hAnsi="Times New Roman" w:cs="Times New Roman"/>
                <w:sz w:val="24"/>
                <w:szCs w:val="24"/>
                <w:lang w:val="nl-NL"/>
              </w:rPr>
              <w:t>Thực tế phát sinh các chi phí để phát triển dự án, tuy nhiên, trong trường hợp không được lựa chọn làm nhà đầu tư thì chưa có quy định về các chi phí này.</w:t>
            </w:r>
          </w:p>
          <w:p w:rsidR="0035749D" w:rsidRPr="007256E0" w:rsidRDefault="0035749D" w:rsidP="00265831">
            <w:pPr>
              <w:spacing w:before="60" w:after="60"/>
              <w:jc w:val="both"/>
              <w:rPr>
                <w:rFonts w:ascii="Times New Roman" w:hAnsi="Times New Roman" w:cs="Times New Roman"/>
                <w:sz w:val="24"/>
                <w:szCs w:val="24"/>
                <w:lang w:val="nl-NL"/>
              </w:rPr>
            </w:pPr>
            <w:r w:rsidRPr="007256E0">
              <w:rPr>
                <w:rFonts w:ascii="Times New Roman" w:hAnsi="Times New Roman" w:cs="Times New Roman"/>
                <w:sz w:val="24"/>
                <w:szCs w:val="24"/>
                <w:lang w:val="nl-NL"/>
              </w:rPr>
              <w:t>Đề nghị bổ sung 01 khoản vào Điều 28 như sau: “</w:t>
            </w:r>
            <w:r w:rsidRPr="007256E0">
              <w:rPr>
                <w:rFonts w:ascii="Times New Roman" w:hAnsi="Times New Roman" w:cs="Times New Roman"/>
                <w:i/>
                <w:sz w:val="24"/>
                <w:szCs w:val="24"/>
                <w:lang w:val="nl-NL"/>
              </w:rPr>
              <w:t>Các dự án đầu tư đã được chấp thuận đầu tư theo quy định của Luật này nhưng không được lựa chọn làm nhà đầu tư dự án theo quy định của pháp luật thì doanh nghiệp được hạch toán chi phí phát sinh có liên quan đến dự vào chi phí doanh nghiệp</w:t>
            </w:r>
            <w:r w:rsidRPr="007256E0">
              <w:rPr>
                <w:rFonts w:ascii="Times New Roman" w:hAnsi="Times New Roman" w:cs="Times New Roman"/>
                <w:sz w:val="24"/>
                <w:szCs w:val="24"/>
                <w:lang w:val="nl-NL"/>
              </w:rPr>
              <w:t>”.</w:t>
            </w:r>
          </w:p>
          <w:p w:rsidR="0035749D" w:rsidRPr="007256E0" w:rsidRDefault="0035749D" w:rsidP="00B1416D">
            <w:pPr>
              <w:pStyle w:val="Heading1"/>
              <w:spacing w:before="60" w:after="60"/>
              <w:jc w:val="both"/>
              <w:outlineLvl w:val="0"/>
            </w:pPr>
            <w:r w:rsidRPr="007256E0">
              <w:t xml:space="preserve">(ii) </w:t>
            </w:r>
            <w:r w:rsidRPr="007256E0">
              <w:rPr>
                <w:lang w:val="en-US"/>
              </w:rPr>
              <w:t>Tổng Công ty Thuốc lá Việt Nam</w:t>
            </w:r>
            <w:r w:rsidRPr="007256E0">
              <w:t>:</w:t>
            </w:r>
          </w:p>
          <w:p w:rsidR="0035749D" w:rsidRPr="007256E0" w:rsidRDefault="0035749D" w:rsidP="00B1416D">
            <w:pPr>
              <w:spacing w:before="60" w:after="60"/>
              <w:jc w:val="both"/>
              <w:rPr>
                <w:rFonts w:ascii="Times New Roman" w:hAnsi="Times New Roman" w:cs="Times New Roman"/>
                <w:bCs/>
                <w:sz w:val="24"/>
                <w:szCs w:val="24"/>
                <w:lang w:val="nl-NL"/>
              </w:rPr>
            </w:pPr>
            <w:r w:rsidRPr="007256E0">
              <w:rPr>
                <w:rFonts w:ascii="Times New Roman" w:hAnsi="Times New Roman" w:cs="Times New Roman"/>
                <w:bCs/>
                <w:sz w:val="24"/>
                <w:szCs w:val="24"/>
                <w:lang w:val="nl-NL"/>
              </w:rPr>
              <w:t>Đề nghị sử dụng thống nhất thuật ngữ “cơ quan chủ sở hữu vốn” hay “cơ quan đại diện chủ sở hữu vốn”.</w:t>
            </w:r>
          </w:p>
          <w:p w:rsidR="007256E0" w:rsidRPr="007256E0" w:rsidRDefault="007256E0" w:rsidP="007256E0">
            <w:pPr>
              <w:spacing w:before="60" w:after="60"/>
              <w:jc w:val="both"/>
              <w:rPr>
                <w:rFonts w:ascii="Times New Roman" w:hAnsi="Times New Roman" w:cs="Times New Roman"/>
                <w:b/>
                <w:sz w:val="24"/>
                <w:szCs w:val="24"/>
                <w:lang w:val="nl-NL"/>
              </w:rPr>
            </w:pPr>
            <w:r w:rsidRPr="007256E0">
              <w:rPr>
                <w:rFonts w:ascii="Times New Roman" w:hAnsi="Times New Roman" w:cs="Times New Roman"/>
                <w:b/>
                <w:sz w:val="24"/>
                <w:szCs w:val="24"/>
                <w:lang w:val="nl-NL"/>
              </w:rPr>
              <w:t>(iii) Tập đoàn dầu khí Việt Nam</w:t>
            </w:r>
          </w:p>
          <w:p w:rsidR="007256E0" w:rsidRPr="007256E0" w:rsidRDefault="007256E0" w:rsidP="007256E0">
            <w:pPr>
              <w:widowControl w:val="0"/>
              <w:spacing w:before="60" w:after="60"/>
              <w:rPr>
                <w:rFonts w:ascii="Times New Roman" w:hAnsi="Times New Roman" w:cs="Times New Roman"/>
                <w:b/>
                <w:color w:val="000000" w:themeColor="text1"/>
                <w:sz w:val="24"/>
                <w:szCs w:val="24"/>
                <w:u w:val="single"/>
                <w:lang w:val="nl-NL"/>
              </w:rPr>
            </w:pPr>
            <w:r w:rsidRPr="007256E0">
              <w:rPr>
                <w:rFonts w:ascii="Times New Roman" w:hAnsi="Times New Roman" w:cs="Times New Roman"/>
                <w:color w:val="000000" w:themeColor="text1"/>
                <w:sz w:val="24"/>
                <w:szCs w:val="24"/>
                <w:lang w:val="nl-NL"/>
              </w:rPr>
              <w:t>Khoản 1 Điều 3 Luật Đầu tư quy định “Chấp thuận chủ trương đầu tư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 khoản 5 Điều 76 Luật Đầu tư quy định “Trường hợp văn bản quy phạm pháp luật dẫn chiếu đến quy định về quyết định phê duyệt dự án, quyết định chủ trương đầu tư theo quy định của Luật Đầu tư thì thực hiện theo quy định về chấp thuận chủ trương đầu tư theo quy định của Luật này”.</w:t>
            </w:r>
          </w:p>
          <w:p w:rsidR="0035749D" w:rsidRPr="007256E0" w:rsidRDefault="007256E0" w:rsidP="007256E0">
            <w:pPr>
              <w:spacing w:before="60" w:after="60"/>
              <w:jc w:val="both"/>
              <w:rPr>
                <w:rFonts w:ascii="Times New Roman" w:hAnsi="Times New Roman" w:cs="Times New Roman"/>
                <w:sz w:val="24"/>
                <w:szCs w:val="24"/>
                <w:lang w:val="nl-NL"/>
              </w:rPr>
            </w:pPr>
            <w:r w:rsidRPr="007256E0">
              <w:rPr>
                <w:rFonts w:ascii="Times New Roman" w:hAnsi="Times New Roman" w:cs="Times New Roman"/>
                <w:b/>
                <w:color w:val="000000" w:themeColor="text1"/>
                <w:sz w:val="24"/>
                <w:szCs w:val="24"/>
                <w:u w:val="single"/>
                <w:lang w:val="nl-NL"/>
              </w:rPr>
              <w:t>Đề nghị bỏ khoản 3 này do mâu thuẫn với khoản 4 đồng thời sửa lại Điều 35</w:t>
            </w:r>
            <w:r w:rsidRPr="007256E0">
              <w:rPr>
                <w:rFonts w:ascii="Times New Roman" w:hAnsi="Times New Roman" w:cs="Times New Roman"/>
                <w:color w:val="000000" w:themeColor="text1"/>
                <w:sz w:val="24"/>
                <w:szCs w:val="24"/>
                <w:lang w:val="nl-NL"/>
              </w:rPr>
              <w:t xml:space="preserve"> quy định về thẩm quyền phê duyệt chủ trương đầu tư để tránh chồng chéo với Luật Đầu tư</w:t>
            </w:r>
          </w:p>
        </w:tc>
        <w:tc>
          <w:tcPr>
            <w:tcW w:w="2909" w:type="dxa"/>
          </w:tcPr>
          <w:p w:rsidR="0035749D" w:rsidRPr="00B1416D" w:rsidRDefault="0035749D" w:rsidP="00B1416D">
            <w:pPr>
              <w:jc w:val="both"/>
              <w:rPr>
                <w:rFonts w:ascii="Times New Roman" w:hAnsi="Times New Roman" w:cs="Times New Roman"/>
                <w:bCs/>
                <w:sz w:val="24"/>
                <w:szCs w:val="24"/>
              </w:rPr>
            </w:pPr>
            <w:r w:rsidRPr="00B1416D">
              <w:rPr>
                <w:rFonts w:ascii="Times New Roman" w:hAnsi="Times New Roman" w:cs="Times New Roman"/>
                <w:sz w:val="24"/>
                <w:szCs w:val="24"/>
                <w:lang w:val="nl-NL"/>
              </w:rPr>
              <w:t>- Việc xác định chi phí được trừ hay không cần căn cứ theo quy định tại Luật thuế TNDN</w:t>
            </w:r>
            <w:r w:rsidRPr="00B1416D">
              <w:rPr>
                <w:rFonts w:ascii="Times New Roman" w:hAnsi="Times New Roman" w:cs="Times New Roman"/>
                <w:bCs/>
                <w:sz w:val="24"/>
                <w:szCs w:val="24"/>
              </w:rPr>
              <w:t xml:space="preserve"> </w:t>
            </w:r>
          </w:p>
          <w:p w:rsidR="0035749D" w:rsidRPr="00B1416D" w:rsidRDefault="0035749D" w:rsidP="00B1416D">
            <w:pPr>
              <w:jc w:val="both"/>
              <w:rPr>
                <w:rFonts w:ascii="Times New Roman" w:hAnsi="Times New Roman" w:cs="Times New Roman"/>
                <w:bCs/>
                <w:sz w:val="24"/>
                <w:szCs w:val="24"/>
              </w:rPr>
            </w:pPr>
          </w:p>
          <w:p w:rsidR="0035749D" w:rsidRPr="00B1416D" w:rsidRDefault="0035749D" w:rsidP="00B1416D">
            <w:pPr>
              <w:jc w:val="both"/>
              <w:rPr>
                <w:rFonts w:ascii="Times New Roman" w:hAnsi="Times New Roman" w:cs="Times New Roman"/>
                <w:bCs/>
                <w:sz w:val="24"/>
                <w:szCs w:val="24"/>
              </w:rPr>
            </w:pPr>
            <w:r w:rsidRPr="00B1416D">
              <w:rPr>
                <w:rFonts w:ascii="Times New Roman" w:hAnsi="Times New Roman" w:cs="Times New Roman"/>
                <w:sz w:val="24"/>
                <w:szCs w:val="24"/>
                <w:lang w:val="nl-NL"/>
              </w:rPr>
              <w:t xml:space="preserve">- Tiếp thu ý kiến </w:t>
            </w:r>
            <w:r w:rsidRPr="00B1416D">
              <w:rPr>
                <w:rFonts w:ascii="Times New Roman" w:hAnsi="Times New Roman" w:cs="Times New Roman"/>
                <w:bCs/>
                <w:sz w:val="24"/>
                <w:szCs w:val="24"/>
              </w:rPr>
              <w:t>Tcty Thuốc lá VN</w:t>
            </w:r>
          </w:p>
          <w:p w:rsidR="0035749D" w:rsidRPr="00B1416D" w:rsidRDefault="007256E0" w:rsidP="00B1416D">
            <w:pPr>
              <w:jc w:val="both"/>
              <w:rPr>
                <w:rFonts w:ascii="Times New Roman" w:hAnsi="Times New Roman" w:cs="Times New Roman"/>
                <w:sz w:val="24"/>
                <w:szCs w:val="24"/>
                <w:lang w:val="nl-NL"/>
              </w:rPr>
            </w:pPr>
            <w:r>
              <w:rPr>
                <w:rFonts w:ascii="Times New Roman" w:hAnsi="Times New Roman" w:cs="Times New Roman"/>
                <w:sz w:val="24"/>
                <w:szCs w:val="24"/>
                <w:lang w:val="nl-NL"/>
              </w:rPr>
              <w:t>- thủ tục này tách bạch với quy định tại luật đầu tư</w:t>
            </w:r>
          </w:p>
        </w:tc>
      </w:tr>
      <w:bookmarkEnd w:id="96"/>
      <w:bookmarkEnd w:id="97"/>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3. Dự án đầu tư vốn của doanh nghiệp tuân thủ trình tự, thủ tục, hồ sơ đề nghị cấp có thẩm quyền phê duyệt chủ trương </w:t>
            </w:r>
            <w:r w:rsidRPr="00795B80">
              <w:rPr>
                <w:rFonts w:ascii="Times New Roman" w:hAnsi="Times New Roman" w:cs="Times New Roman"/>
                <w:sz w:val="24"/>
                <w:szCs w:val="24"/>
                <w:lang w:val="nl-NL"/>
              </w:rPr>
              <w:lastRenderedPageBreak/>
              <w:t>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tc>
        <w:tc>
          <w:tcPr>
            <w:tcW w:w="7315" w:type="dxa"/>
          </w:tcPr>
          <w:p w:rsidR="0035749D" w:rsidRPr="007256E0" w:rsidRDefault="0035749D" w:rsidP="00265831">
            <w:pPr>
              <w:spacing w:before="60" w:after="60"/>
              <w:jc w:val="both"/>
              <w:rPr>
                <w:rFonts w:ascii="Times New Roman" w:hAnsi="Times New Roman" w:cs="Times New Roman"/>
                <w:b/>
                <w:sz w:val="24"/>
                <w:szCs w:val="24"/>
                <w:lang w:val="nl-NL"/>
              </w:rPr>
            </w:pPr>
            <w:r w:rsidRPr="007256E0">
              <w:rPr>
                <w:rFonts w:ascii="Times New Roman" w:hAnsi="Times New Roman" w:cs="Times New Roman"/>
                <w:b/>
                <w:sz w:val="24"/>
                <w:szCs w:val="24"/>
                <w:lang w:val="nl-NL"/>
              </w:rPr>
              <w:lastRenderedPageBreak/>
              <w:t xml:space="preserve">(i) Tập đoàn Điện lực Việt Nam: </w:t>
            </w:r>
          </w:p>
          <w:p w:rsidR="0035749D" w:rsidRPr="007256E0" w:rsidRDefault="0035749D" w:rsidP="00265831">
            <w:pPr>
              <w:spacing w:before="60" w:after="60"/>
              <w:jc w:val="both"/>
              <w:rPr>
                <w:rFonts w:ascii="Times New Roman" w:hAnsi="Times New Roman" w:cs="Times New Roman"/>
                <w:sz w:val="24"/>
                <w:szCs w:val="24"/>
                <w:lang w:val="nl-NL"/>
              </w:rPr>
            </w:pPr>
            <w:r w:rsidRPr="007256E0">
              <w:rPr>
                <w:rFonts w:ascii="Times New Roman" w:hAnsi="Times New Roman" w:cs="Times New Roman"/>
                <w:sz w:val="24"/>
                <w:szCs w:val="24"/>
                <w:lang w:val="nl-NL"/>
              </w:rPr>
              <w:t xml:space="preserve">Khoản 1 Điều 3 Luật Đầu tư quy định “Chấp thuận chủ trương đầu tư là việc cơ quan nhà nước có thẩm quyền chấp thuận về mục tiêu, địa điểm, </w:t>
            </w:r>
            <w:r w:rsidRPr="007256E0">
              <w:rPr>
                <w:rFonts w:ascii="Times New Roman" w:hAnsi="Times New Roman" w:cs="Times New Roman"/>
                <w:sz w:val="24"/>
                <w:szCs w:val="24"/>
                <w:lang w:val="nl-NL"/>
              </w:rPr>
              <w:lastRenderedPageBreak/>
              <w:t>quy mô, tiến độ, thời hạn thực hiện dự án; nhà đầu tư hoặc hình thức lựa chọn nhà đầu tư và các cơ chế, chính sách đặc biệt (nếu có) để thực hiện dự án đầu tư”, khoản 5 Điều 76 Luật Đầu tư quy định “Trường hợp văn bản quy phạm pháp luật dẫn chiếu đến quy định về quyết định phê duyệt dự án, quyết định chủ trương đầu tư theo quy định của Luật Đầu tư thì thực hiện theo quy định về chấp thuận chủ trương đầu tư theo quy định của Luật này”.</w:t>
            </w:r>
          </w:p>
          <w:p w:rsidR="0035749D" w:rsidRPr="007256E0" w:rsidRDefault="0035749D" w:rsidP="00265831">
            <w:pPr>
              <w:spacing w:before="60" w:after="60"/>
              <w:jc w:val="both"/>
              <w:rPr>
                <w:rFonts w:ascii="Times New Roman" w:hAnsi="Times New Roman" w:cs="Times New Roman"/>
                <w:sz w:val="24"/>
                <w:szCs w:val="24"/>
                <w:lang w:val="nl-NL"/>
              </w:rPr>
            </w:pPr>
            <w:r w:rsidRPr="007256E0">
              <w:rPr>
                <w:rFonts w:ascii="Times New Roman" w:hAnsi="Times New Roman" w:cs="Times New Roman"/>
                <w:sz w:val="24"/>
                <w:szCs w:val="24"/>
                <w:lang w:val="nl-NL"/>
              </w:rPr>
              <w:t>Đề nghị thay thế thuật ngữ “phê duyệt chủ trương đầu tư” thành “chấp thuận đầu tư” trong toàn bộ dự thảo để tránh trùng lặp, gây hiểu lầm với quy định của Luật Đầu tư.</w:t>
            </w:r>
          </w:p>
          <w:p w:rsidR="0035749D" w:rsidRPr="007256E0" w:rsidRDefault="0035749D" w:rsidP="00265831">
            <w:pPr>
              <w:spacing w:before="60" w:after="60"/>
              <w:jc w:val="both"/>
              <w:rPr>
                <w:rFonts w:ascii="Times New Roman" w:hAnsi="Times New Roman" w:cs="Times New Roman"/>
                <w:b/>
                <w:sz w:val="24"/>
                <w:szCs w:val="24"/>
                <w:lang w:val="en-AU"/>
              </w:rPr>
            </w:pPr>
            <w:r w:rsidRPr="007256E0">
              <w:rPr>
                <w:rFonts w:ascii="Times New Roman" w:hAnsi="Times New Roman" w:cs="Times New Roman"/>
                <w:b/>
                <w:sz w:val="24"/>
                <w:szCs w:val="24"/>
                <w:lang w:val="en-AU"/>
              </w:rPr>
              <w:t>(ii) Tổng công ty Viên thông Mobifone:</w:t>
            </w:r>
          </w:p>
          <w:p w:rsidR="0035749D" w:rsidRPr="007256E0" w:rsidRDefault="0035749D" w:rsidP="00265831">
            <w:pPr>
              <w:spacing w:before="60" w:after="60"/>
              <w:jc w:val="both"/>
              <w:rPr>
                <w:rFonts w:ascii="Times New Roman" w:hAnsi="Times New Roman" w:cs="Times New Roman"/>
                <w:sz w:val="24"/>
                <w:szCs w:val="24"/>
                <w:lang w:val="en-AU"/>
              </w:rPr>
            </w:pPr>
            <w:r w:rsidRPr="007256E0">
              <w:rPr>
                <w:rFonts w:ascii="Times New Roman" w:hAnsi="Times New Roman" w:cs="Times New Roman"/>
                <w:sz w:val="24"/>
                <w:szCs w:val="24"/>
                <w:lang w:val="en-AU"/>
              </w:rPr>
              <w:t>- MobiFone kiến nghị bổ sung giải thích thuật ngữ “</w:t>
            </w:r>
            <w:r w:rsidRPr="007256E0">
              <w:rPr>
                <w:rFonts w:ascii="Times New Roman" w:hAnsi="Times New Roman" w:cs="Times New Roman"/>
                <w:i/>
                <w:iCs/>
                <w:sz w:val="24"/>
                <w:szCs w:val="24"/>
                <w:lang w:val="en-AU"/>
              </w:rPr>
              <w:t>Dự án đầu tư vốn</w:t>
            </w:r>
            <w:r w:rsidRPr="007256E0">
              <w:rPr>
                <w:rFonts w:ascii="Times New Roman" w:hAnsi="Times New Roman" w:cs="Times New Roman"/>
                <w:sz w:val="24"/>
                <w:szCs w:val="24"/>
                <w:lang w:val="en-AU"/>
              </w:rPr>
              <w:t>” tại Điều 4 của Dự thảo Luật</w:t>
            </w:r>
          </w:p>
          <w:p w:rsidR="007256E0" w:rsidRPr="007256E0" w:rsidRDefault="007256E0" w:rsidP="007256E0">
            <w:pPr>
              <w:spacing w:before="60" w:after="60"/>
              <w:jc w:val="both"/>
              <w:rPr>
                <w:rFonts w:ascii="Times New Roman" w:hAnsi="Times New Roman" w:cs="Times New Roman"/>
                <w:b/>
                <w:sz w:val="24"/>
                <w:szCs w:val="24"/>
                <w:lang w:val="en-AU"/>
              </w:rPr>
            </w:pPr>
            <w:r w:rsidRPr="007256E0">
              <w:rPr>
                <w:rFonts w:ascii="Times New Roman" w:hAnsi="Times New Roman" w:cs="Times New Roman"/>
                <w:b/>
                <w:sz w:val="24"/>
                <w:szCs w:val="24"/>
                <w:lang w:val="en-AU"/>
              </w:rPr>
              <w:t>(iii) Tập đoàn dầu khí Việt Nam:</w:t>
            </w:r>
          </w:p>
          <w:p w:rsidR="007256E0" w:rsidRPr="007256E0" w:rsidRDefault="007256E0" w:rsidP="007256E0">
            <w:pPr>
              <w:widowControl w:val="0"/>
              <w:spacing w:before="60" w:after="60"/>
              <w:rPr>
                <w:rFonts w:ascii="Times New Roman" w:hAnsi="Times New Roman" w:cs="Times New Roman"/>
                <w:b/>
                <w:color w:val="000000" w:themeColor="text1"/>
                <w:sz w:val="24"/>
                <w:szCs w:val="24"/>
                <w:u w:val="single"/>
              </w:rPr>
            </w:pPr>
            <w:r w:rsidRPr="007256E0">
              <w:rPr>
                <w:rFonts w:ascii="Times New Roman" w:hAnsi="Times New Roman" w:cs="Times New Roman"/>
                <w:color w:val="000000" w:themeColor="text1"/>
                <w:sz w:val="24"/>
                <w:szCs w:val="24"/>
              </w:rPr>
              <w:t>Khoản 1 Điều 3 Luật Đầu tư quy định “Chấp thuận chủ trương đầu tư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 khoản 5 Điều 76 Luật Đầu tư quy định “Trường hợp văn bản quy phạm pháp luật dẫn chiếu đến quy định về quyết định phê duyệt dự án, quyết định chủ trương đầu tư theo quy định của Luật Đầu tư thì thực hiện theo quy định về chấp thuận chủ trương đầu tư theo quy định của Luật này”.</w:t>
            </w:r>
          </w:p>
          <w:p w:rsidR="007256E0" w:rsidRPr="007256E0" w:rsidRDefault="007256E0" w:rsidP="007256E0">
            <w:pPr>
              <w:spacing w:before="60" w:after="60"/>
              <w:jc w:val="both"/>
              <w:rPr>
                <w:rFonts w:ascii="Times New Roman" w:hAnsi="Times New Roman" w:cs="Times New Roman"/>
                <w:color w:val="000000" w:themeColor="text1"/>
                <w:sz w:val="24"/>
                <w:szCs w:val="24"/>
              </w:rPr>
            </w:pPr>
            <w:r w:rsidRPr="007256E0">
              <w:rPr>
                <w:rFonts w:ascii="Times New Roman" w:hAnsi="Times New Roman" w:cs="Times New Roman"/>
                <w:b/>
                <w:color w:val="000000" w:themeColor="text1"/>
                <w:sz w:val="24"/>
                <w:szCs w:val="24"/>
                <w:u w:val="single"/>
              </w:rPr>
              <w:t>Đề nghị bỏ khoản 3 này do mâu thuẫn với khoản 4 đồng thời sửa lại Điều 35</w:t>
            </w:r>
            <w:r w:rsidRPr="007256E0">
              <w:rPr>
                <w:rFonts w:ascii="Times New Roman" w:hAnsi="Times New Roman" w:cs="Times New Roman"/>
                <w:color w:val="000000" w:themeColor="text1"/>
                <w:sz w:val="24"/>
                <w:szCs w:val="24"/>
              </w:rPr>
              <w:t xml:space="preserve"> quy định về thẩm quyền phê duyệt chủ trương đầu tư để tránh chồng chéo với Luật Đầu tư</w:t>
            </w:r>
          </w:p>
          <w:p w:rsidR="007256E0" w:rsidRPr="007256E0" w:rsidRDefault="007256E0" w:rsidP="007256E0">
            <w:pPr>
              <w:spacing w:before="60" w:after="60"/>
              <w:jc w:val="both"/>
              <w:rPr>
                <w:rFonts w:ascii="Times New Roman" w:hAnsi="Times New Roman" w:cs="Times New Roman"/>
                <w:b/>
                <w:sz w:val="24"/>
                <w:szCs w:val="24"/>
              </w:rPr>
            </w:pPr>
            <w:r w:rsidRPr="007256E0">
              <w:rPr>
                <w:rFonts w:ascii="Times New Roman" w:hAnsi="Times New Roman" w:cs="Times New Roman"/>
                <w:b/>
                <w:sz w:val="24"/>
                <w:szCs w:val="24"/>
              </w:rPr>
              <w:t xml:space="preserve">(iv) Tập đoàn Bưu chính Viễn thông Việt Nam </w:t>
            </w:r>
          </w:p>
          <w:p w:rsidR="007256E0" w:rsidRPr="007256E0" w:rsidRDefault="007256E0" w:rsidP="007256E0">
            <w:pPr>
              <w:spacing w:before="60" w:after="60"/>
              <w:jc w:val="both"/>
              <w:rPr>
                <w:rFonts w:ascii="Times New Roman" w:hAnsi="Times New Roman" w:cs="Times New Roman"/>
                <w:sz w:val="24"/>
                <w:szCs w:val="24"/>
              </w:rPr>
            </w:pPr>
            <w:r w:rsidRPr="007256E0">
              <w:rPr>
                <w:rFonts w:ascii="Times New Roman" w:hAnsi="Times New Roman" w:cs="Times New Roman"/>
                <w:sz w:val="24"/>
                <w:szCs w:val="24"/>
              </w:rPr>
              <w:t xml:space="preserve">Đề nghị bổ sung vào khoản 3 Điều 28 Dự thảo quy định sau khi thực hiện trình tự, thủ tục, hồ sơ đề nghị cấp có thẩm quyền phê duyệt chủ trương đầu tư theo quy định của Luật này và sau khi được cấp có thẩm quyền phê duyệt chủ trương đầu tư, doanh nghiệp thực hiện dự án án đầu tư bổ sung vốn, đầu tư vốn, góp vốn, mua cổ phần, mua phần vốn góp của doanh nghiệp ở nước ngoài, dự án hợp tác kinh doanh ở nước ngoài còn </w:t>
            </w:r>
            <w:r w:rsidRPr="007256E0">
              <w:rPr>
                <w:rFonts w:ascii="Times New Roman" w:hAnsi="Times New Roman" w:cs="Times New Roman"/>
                <w:sz w:val="24"/>
                <w:szCs w:val="24"/>
              </w:rPr>
              <w:lastRenderedPageBreak/>
              <w:t>phải tuân theo quy định của pháp luật quốc gia, vùng lãnh thổ tiếp nhận đầu tư.</w:t>
            </w:r>
          </w:p>
          <w:p w:rsidR="007256E0" w:rsidRPr="007256E0" w:rsidRDefault="007256E0" w:rsidP="007256E0">
            <w:pPr>
              <w:spacing w:before="60" w:after="60"/>
              <w:jc w:val="both"/>
              <w:rPr>
                <w:rFonts w:ascii="Times New Roman" w:hAnsi="Times New Roman" w:cs="Times New Roman"/>
                <w:b/>
                <w:sz w:val="24"/>
                <w:szCs w:val="24"/>
                <w:lang w:val="nl-NL"/>
              </w:rPr>
            </w:pPr>
            <w:r w:rsidRPr="007256E0">
              <w:rPr>
                <w:rFonts w:ascii="Times New Roman" w:hAnsi="Times New Roman" w:cs="Times New Roman"/>
                <w:sz w:val="24"/>
                <w:szCs w:val="24"/>
              </w:rPr>
              <w:t xml:space="preserve">VNPT đề nghị xem xét, bổ sung vào Khoản 3 Điều 28 nội dung: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 </w:t>
            </w:r>
            <w:r w:rsidRPr="007256E0">
              <w:rPr>
                <w:rFonts w:ascii="Times New Roman" w:hAnsi="Times New Roman" w:cs="Times New Roman"/>
                <w:sz w:val="24"/>
                <w:szCs w:val="24"/>
                <w:u w:val="single"/>
              </w:rPr>
              <w:t>thực hiện dự án án đầu tư bổ sung vốn, đầu tư vốn, góp vốn, mua cổ phần, mua phần vốn góp của doanh nghiệp ở nước ngoài, dự án hợp tác kinh doanh ở nước ngoài theo quy định của pháp luật quốc gia, vùng lãnh thổ tiếp nhận đầu tư.</w:t>
            </w:r>
          </w:p>
        </w:tc>
        <w:tc>
          <w:tcPr>
            <w:tcW w:w="2909" w:type="dxa"/>
          </w:tcPr>
          <w:p w:rsidR="0035749D" w:rsidRPr="00B1416D" w:rsidRDefault="0035749D" w:rsidP="00265831">
            <w:pPr>
              <w:shd w:val="clear" w:color="auto" w:fill="FFFFFF"/>
              <w:spacing w:before="60" w:after="60"/>
              <w:jc w:val="both"/>
              <w:rPr>
                <w:rFonts w:ascii="Times New Roman" w:hAnsi="Times New Roman" w:cs="Times New Roman"/>
                <w:b/>
                <w:sz w:val="24"/>
                <w:szCs w:val="24"/>
                <w:lang w:val="nl-NL"/>
              </w:rPr>
            </w:pPr>
            <w:r w:rsidRPr="00B1416D">
              <w:rPr>
                <w:rFonts w:ascii="Times New Roman" w:hAnsi="Times New Roman" w:cs="Times New Roman"/>
                <w:b/>
                <w:sz w:val="24"/>
                <w:szCs w:val="24"/>
                <w:lang w:val="nl-NL"/>
              </w:rPr>
              <w:lastRenderedPageBreak/>
              <w:t xml:space="preserve">EVN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Hai khái niệm này khác nhau và thuộc 2 quy trình </w:t>
            </w:r>
            <w:r w:rsidRPr="00795B80">
              <w:rPr>
                <w:rFonts w:ascii="Times New Roman" w:hAnsi="Times New Roman" w:cs="Times New Roman"/>
                <w:sz w:val="24"/>
                <w:szCs w:val="24"/>
                <w:lang w:val="nl-NL"/>
              </w:rPr>
              <w:lastRenderedPageBreak/>
              <w:t xml:space="preserve">khác nhau nên không thể đồng nhất. Chẳng hạn dự án mua máy bay của Vietnam Airline cần lập dự án đầu tư và xin phê duyệt chủ trương đầu tư của chủ sở hữu. Tuy nhiên dự án mua máy bay không phải dự án đầu tư theo quy định của Luật đầu tư nên không phải xin chấp thuận chủ trương đầu tư theo Luật Đầu tư. </w:t>
            </w:r>
          </w:p>
          <w:p w:rsidR="0035749D" w:rsidRPr="00795B80" w:rsidRDefault="0035749D" w:rsidP="00265831">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Mobifone</w:t>
            </w:r>
          </w:p>
          <w:p w:rsidR="0035749D"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Rà soát chính tả.  “Dự án đầu tư” và “dự án đầu tư vốn” tại dự thảo Luật là đang nói đến cùng một nội dung</w:t>
            </w:r>
          </w:p>
          <w:p w:rsidR="007256E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256E0" w:rsidRDefault="007256E0" w:rsidP="00265831">
            <w:pPr>
              <w:shd w:val="clear" w:color="auto" w:fill="FFFFFF"/>
              <w:spacing w:before="60" w:after="60"/>
              <w:jc w:val="both"/>
              <w:rPr>
                <w:rFonts w:ascii="Times New Roman" w:hAnsi="Times New Roman" w:cs="Times New Roman"/>
                <w:b/>
                <w:sz w:val="24"/>
                <w:szCs w:val="24"/>
                <w:lang w:val="nl-NL"/>
              </w:rPr>
            </w:pPr>
            <w:r w:rsidRPr="007256E0">
              <w:rPr>
                <w:rFonts w:ascii="Times New Roman" w:hAnsi="Times New Roman" w:cs="Times New Roman"/>
                <w:b/>
                <w:sz w:val="24"/>
                <w:szCs w:val="24"/>
                <w:lang w:val="nl-NL"/>
              </w:rPr>
              <w:t>PVN, VNPT</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Quy trình tại dự thảo Luật này là quy trình phê duyệt của CQ CSH, tách bạch với quy trình Luật Đầu tư là việc phê duyệt của CQ QLNN về đầu tư</w:t>
            </w:r>
          </w:p>
        </w:tc>
      </w:tr>
      <w:tr w:rsidR="0035749D" w:rsidRPr="00795B80" w:rsidTr="00EC511A">
        <w:trPr>
          <w:gridAfter w:val="3"/>
          <w:wAfter w:w="15527" w:type="dxa"/>
        </w:trPr>
        <w:tc>
          <w:tcPr>
            <w:tcW w:w="1143" w:type="dxa"/>
          </w:tcPr>
          <w:p w:rsidR="0035749D" w:rsidRPr="00795B80" w:rsidRDefault="0035749D"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4. Dự án đầu tư vốn của doanh nghiệp </w:t>
            </w:r>
            <w:r w:rsidRPr="00795B80">
              <w:rPr>
                <w:rFonts w:ascii="Times New Roman" w:eastAsia="Arial" w:hAnsi="Times New Roman" w:cs="Times New Roman"/>
                <w:sz w:val="24"/>
                <w:szCs w:val="24"/>
                <w:lang w:val="nl-NL"/>
              </w:rPr>
              <w:t xml:space="preserve">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tại </w:t>
            </w:r>
            <w:r w:rsidRPr="00795B80">
              <w:rPr>
                <w:rFonts w:ascii="Times New Roman" w:eastAsia="Arial" w:hAnsi="Times New Roman" w:cs="Times New Roman"/>
                <w:b/>
                <w:sz w:val="24"/>
                <w:szCs w:val="24"/>
                <w:lang w:val="nl-NL"/>
              </w:rPr>
              <w:t>khoản 2 Điều 35 Luật này</w:t>
            </w:r>
            <w:r w:rsidRPr="00795B80">
              <w:rPr>
                <w:rFonts w:ascii="Times New Roman" w:hAnsi="Times New Roman" w:cs="Times New Roman"/>
                <w:sz w:val="24"/>
                <w:szCs w:val="24"/>
                <w:lang w:val="nl-NL"/>
              </w:rPr>
              <w:t>.</w:t>
            </w:r>
          </w:p>
        </w:tc>
        <w:tc>
          <w:tcPr>
            <w:tcW w:w="7315" w:type="dxa"/>
          </w:tcPr>
          <w:p w:rsidR="0035749D" w:rsidRPr="00795B80" w:rsidRDefault="0035749D"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Khái niệm “dự án đầu tư vốn” chưa thống nhất với khoản 10 Điều 4 (không có từ "vốn").</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Theo dự thảo, đối với dự án trên 1.000 tỷ đồng đến dưới mức dự án nhóm B của doanh nghiệp nhà nước sẽ phát sinh thêm thủ tục so với quy định hiện hành (thủ tục xin chủ trương của cơ quan đại diện chủ sở hữu); Đối với dự án trên 1000 tỷ hoặc trên 50% vốn điều lệ của doanh nghiệp có vốn nhà nước đầu tư khác (không phân biệt tỷ lệ vốn góp) có phát sinh thêm thủ tục phê duyệt chủ trương theo quy định của Luật này.</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Nguyên tắc xây dựng, ban hành văn bản quy phạm pháp luật tại khoản 4 Điều 5 Luật Ban hành Văn bản quy phạm pháp luật “</w:t>
            </w:r>
            <w:r w:rsidRPr="00795B80">
              <w:rPr>
                <w:rFonts w:ascii="Times New Roman" w:hAnsi="Times New Roman" w:cs="Times New Roman"/>
                <w:i/>
                <w:sz w:val="24"/>
                <w:szCs w:val="24"/>
                <w:lang w:val="nl-NL"/>
              </w:rPr>
              <w:t>bảo đảm yêu cầu cải cách thủ tục hành chính</w:t>
            </w:r>
            <w:r w:rsidRPr="00795B80">
              <w:rPr>
                <w:rFonts w:ascii="Times New Roman" w:hAnsi="Times New Roman" w:cs="Times New Roman"/>
                <w:sz w:val="24"/>
                <w:szCs w:val="24"/>
                <w:lang w:val="nl-NL"/>
              </w:rPr>
              <w:t>” và phải đánh giá tác động thủ tục hành chính trong quá trình hoàn thiện hồ sơ trình các cấp có thẩm quyền. Trong đó, đối với EVN, số lượng dự án đầu tư xây dựng của EVN và các đơn vị thành viên có tổng mức đầu tư trên 1000 tỷ là khá lớn và việc bổ sung thủ tục về cơ bản sẽ làm kéo dài tiến độ thực hiện dự án, trong đó EVN có nhiều dự án cấp bách nhằm phục vụ đảm bảo an ninh cung cấp điện. Vì vậy, EVN đề nghị nâng mức phân cấp từ 1000 tỷ đồng lên dưới mức dự án nhóm B đối với dự án của doanh nghiệp có vốn nhà nước đầu tư trực tiếp,</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Dự thảo quy định theo hướng đối với các dự án đầu tư vốn thuộc diện phải được chấp thuận chủ trương đầu tư thì không phải trình chủ sở hữu </w:t>
            </w:r>
            <w:r w:rsidRPr="00795B80">
              <w:rPr>
                <w:rFonts w:ascii="Times New Roman" w:hAnsi="Times New Roman" w:cs="Times New Roman"/>
                <w:sz w:val="24"/>
                <w:szCs w:val="24"/>
                <w:lang w:val="nl-NL"/>
              </w:rPr>
              <w:lastRenderedPageBreak/>
              <w:t xml:space="preserve">phê duyệt chủ trương, tuy nhiên, phải trình chủ sở hữu thẩm tra, phê duyệt đầy đủ các nội dung nêu tại khoản 2 Điều 35 </w:t>
            </w:r>
            <w:r w:rsidRPr="00795B80">
              <w:rPr>
                <w:rFonts w:ascii="Times New Roman" w:hAnsi="Times New Roman" w:cs="Times New Roman"/>
                <w:i/>
                <w:sz w:val="24"/>
                <w:szCs w:val="24"/>
                <w:lang w:val="nl-NL"/>
              </w:rPr>
              <w:t>(khoản này bao gồm các nội dung về căn cứ pháp lý; mục tiêu, sự cần thiết thực hiện dự án; thông tin chung về dự án đầu tư; thời hạn, tiến độ thực hiện dự án; thực trạng tình hình tài chính và kết quả hoạt động sản xuất, kinh doanh trong 02 năm gần nhất kèm theo báo cáo tài chính của doanh nghiệp có vốn nhà nước đầu tư trực tiếp; tổng mức đầu tư, vốn đầu tư và phương án huy động vốn và thuyết minh khả năng đáp ứng vốn đầu tư …)</w:t>
            </w:r>
            <w:r w:rsidRPr="00795B80">
              <w:rPr>
                <w:rFonts w:ascii="Times New Roman" w:hAnsi="Times New Roman" w:cs="Times New Roman"/>
                <w:sz w:val="24"/>
                <w:szCs w:val="24"/>
                <w:lang w:val="nl-NL"/>
              </w:rPr>
              <w:t xml:space="preserve">, các nội dung này tương tự các nội dung thuộc hồ sơ thẩm định đề nghị chấp thuận chủ trương đầu tư theo Luật Đầu tư, theo đó, việc thẩm tra, phê duyệt đầy đủ các nội dung nêu trên bản chất là thực hiện lặp lại thủ tục để xin cấp chủ trương đầu tư. Đề nghị quy định đối với các dự án thuộc diện chấp thuận chủ trương đầu tư theo Luật đầu tư thì không phải thực hiện bước trình thẩm tra, phê duyệt của chủ sở hữu. </w:t>
            </w:r>
            <w:r w:rsidRPr="00795B80">
              <w:rPr>
                <w:rFonts w:ascii="Times New Roman" w:hAnsi="Times New Roman" w:cs="Times New Roman"/>
                <w:i/>
                <w:sz w:val="24"/>
                <w:szCs w:val="24"/>
                <w:lang w:val="nl-NL"/>
              </w:rPr>
              <w:t xml:space="preserve">Trường hợp </w:t>
            </w:r>
            <w:r w:rsidRPr="00795B80">
              <w:rPr>
                <w:rFonts w:ascii="Times New Roman" w:hAnsi="Times New Roman" w:cs="Times New Roman"/>
                <w:i/>
                <w:sz w:val="24"/>
                <w:szCs w:val="24"/>
                <w:u w:val="single"/>
                <w:lang w:val="nl-NL"/>
              </w:rPr>
              <w:t>quy định thêm thủ tục</w:t>
            </w:r>
            <w:r w:rsidRPr="00795B80">
              <w:rPr>
                <w:rFonts w:ascii="Times New Roman" w:hAnsi="Times New Roman" w:cs="Times New Roman"/>
                <w:i/>
                <w:sz w:val="24"/>
                <w:szCs w:val="24"/>
                <w:lang w:val="nl-NL"/>
              </w:rPr>
              <w:t xml:space="preserve"> thẩm tra, phê duyệt của chủ sở hữu, đề nghị không quy định thẩm tra, phê duyệt toàn bộ nội dung nêu tại khoản 2 Điều 35, thay vào đó, với vai trò quản lý vốn, đề nghị chủ sở hữu chỉ thẩm tra và chịu trách nhiệm về tính hiệu quả của dự án đầu tư</w:t>
            </w:r>
            <w:r w:rsidRPr="00795B80">
              <w:rPr>
                <w:rFonts w:ascii="Times New Roman" w:hAnsi="Times New Roman" w:cs="Times New Roman"/>
                <w:sz w:val="24"/>
                <w:szCs w:val="24"/>
                <w:lang w:val="nl-NL"/>
              </w:rPr>
              <w:t xml:space="preserve"> , đồng thời quy định rõ về thời hạn cho ý kiến của chủ sở hữu để đảm bảo tiến độ của dự án, đặc biệt đối với ngành điện phần lớn là các dự án đảm bảo an ninh năng lượng. Tương tự nội dung này, NĐ83/2020/NĐ-CP có quy định chủ trương chuyển đổi mục đích sử dụng rừng là 01 nội dung trong chấp thuận chủ trương đầu tư, đã ảnh hưởng rất lớn đến tiến độ dự án và hiện nay đang phải thực hiện sửa đôi, bổ sung. </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Đề nghị xem xét lại “</w:t>
            </w:r>
            <w:r w:rsidRPr="00795B80">
              <w:rPr>
                <w:rFonts w:ascii="Times New Roman" w:hAnsi="Times New Roman" w:cs="Times New Roman"/>
                <w:i/>
                <w:sz w:val="24"/>
                <w:szCs w:val="24"/>
                <w:lang w:val="nl-NL"/>
              </w:rPr>
              <w:t>từ 1.000 tỷ đồng đến dưới 5.000 tỷ đồng hoặc có tổng mức đầu tư bằng mức từ 50% vốn điều lệ ghi trên giấy chứng nhận đăng ký doanh nghiệp</w:t>
            </w:r>
            <w:r w:rsidRPr="00795B80">
              <w:rPr>
                <w:rFonts w:ascii="Times New Roman" w:hAnsi="Times New Roman" w:cs="Times New Roman"/>
                <w:sz w:val="24"/>
                <w:szCs w:val="24"/>
                <w:lang w:val="nl-NL"/>
              </w:rPr>
              <w:t>” do đối với doanh nghiệp có mức vốn điều lệ cao hơn 10.000 tỷ đồng thì mức 50% vượt trên 5000 tỷ đồng, trường hợp doanh nghiệp có mức vốn điều lệ thấp hơn 2000 tỷ đồng thì trên 50% thấp hơn 1000 tỷ đồng.</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Đề nghị hiệu chỉnh như sau: </w:t>
            </w:r>
          </w:p>
          <w:p w:rsidR="0035749D" w:rsidRPr="00795B80" w:rsidRDefault="0035749D"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Dự án đầu tư </w:t>
            </w:r>
            <w:r w:rsidRPr="00795B80">
              <w:rPr>
                <w:rFonts w:ascii="Times New Roman" w:hAnsi="Times New Roman" w:cs="Times New Roman"/>
                <w:strike/>
                <w:sz w:val="24"/>
                <w:szCs w:val="24"/>
                <w:lang w:val="nl-NL"/>
              </w:rPr>
              <w:t>vốn</w:t>
            </w:r>
            <w:r w:rsidRPr="00795B80">
              <w:rPr>
                <w:rFonts w:ascii="Times New Roman" w:hAnsi="Times New Roman" w:cs="Times New Roman"/>
                <w:sz w:val="24"/>
                <w:szCs w:val="24"/>
                <w:lang w:val="nl-NL"/>
              </w:rPr>
              <w:t xml:space="preserve"> của doanh nghiệp thuộc thẩm quyền chấp thuận chủ trương đầu tư theo quy định của pháp luật đầu tư được thực hiện theo pháp luật về đầu tư, không phải trình </w:t>
            </w:r>
            <w:r w:rsidRPr="00795B80">
              <w:rPr>
                <w:rFonts w:ascii="Times New Roman" w:hAnsi="Times New Roman" w:cs="Times New Roman"/>
                <w:strike/>
                <w:sz w:val="24"/>
                <w:szCs w:val="24"/>
                <w:lang w:val="nl-NL"/>
              </w:rPr>
              <w:t>phê duyệt chủ trương</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u w:val="single"/>
                <w:lang w:val="nl-NL"/>
              </w:rPr>
              <w:t>chấp thuận</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lastRenderedPageBreak/>
              <w:t xml:space="preserve">đầu tư </w:t>
            </w:r>
            <w:r w:rsidRPr="00795B80">
              <w:rPr>
                <w:rFonts w:ascii="Times New Roman" w:hAnsi="Times New Roman" w:cs="Times New Roman"/>
                <w:strike/>
                <w:sz w:val="24"/>
                <w:szCs w:val="24"/>
                <w:lang w:val="nl-NL"/>
              </w:rPr>
              <w:t>dự án</w:t>
            </w:r>
            <w:r w:rsidRPr="00795B80">
              <w:rPr>
                <w:rFonts w:ascii="Times New Roman" w:hAnsi="Times New Roman" w:cs="Times New Roman"/>
                <w:sz w:val="24"/>
                <w:szCs w:val="24"/>
                <w:lang w:val="nl-NL"/>
              </w:rPr>
              <w:t xml:space="preserve"> với cơ quan chủ sở hữu vốn theo quy định của Luật này. </w:t>
            </w:r>
            <w:r w:rsidRPr="00795B80">
              <w:rPr>
                <w:rFonts w:ascii="Times New Roman" w:hAnsi="Times New Roman" w:cs="Times New Roman"/>
                <w:strike/>
                <w:sz w:val="24"/>
                <w:szCs w:val="24"/>
                <w:lang w:val="nl-NL"/>
              </w:rPr>
              <w:t xml:space="preserve">Trước khi trình cơ quan quản lý nhà nước phê duyệt chấp thuận chủ trương đầu tư theo quy định của pháp luật đầu tư, cơ quan đại diện chủ sở hữu vốn thẩm tra, phê duyệt đầy đủ các nội dung thuộc trách nhiệm của cơ quan chủ sở hữu vốn được quy định tại </w:t>
            </w:r>
            <w:r w:rsidRPr="00795B80">
              <w:rPr>
                <w:rFonts w:ascii="Times New Roman" w:hAnsi="Times New Roman" w:cs="Times New Roman"/>
                <w:b/>
                <w:strike/>
                <w:sz w:val="24"/>
                <w:szCs w:val="24"/>
                <w:lang w:val="nl-NL"/>
              </w:rPr>
              <w:t>khoản 2 Điều 35 Luật này</w:t>
            </w:r>
            <w:r w:rsidRPr="00795B80">
              <w:rPr>
                <w:rFonts w:ascii="Times New Roman" w:hAnsi="Times New Roman" w:cs="Times New Roman"/>
                <w:sz w:val="24"/>
                <w:szCs w:val="24"/>
                <w:lang w:val="nl-NL"/>
              </w:rPr>
              <w:t>.</w:t>
            </w:r>
          </w:p>
          <w:p w:rsidR="0035749D" w:rsidRPr="00795B80" w:rsidRDefault="0035749D" w:rsidP="00265831">
            <w:pPr>
              <w:spacing w:before="60" w:after="60"/>
              <w:jc w:val="both"/>
              <w:rPr>
                <w:rFonts w:ascii="Times New Roman" w:hAnsi="Times New Roman" w:cs="Times New Roman"/>
                <w:i/>
                <w:iCs/>
                <w:sz w:val="24"/>
                <w:szCs w:val="24"/>
                <w:lang w:val="nl-NL"/>
              </w:rPr>
            </w:pPr>
            <w:r>
              <w:rPr>
                <w:rFonts w:ascii="Times New Roman" w:eastAsia="Times New Roman" w:hAnsi="Times New Roman" w:cs="Times New Roman"/>
                <w:b/>
                <w:bCs/>
                <w:sz w:val="24"/>
                <w:szCs w:val="24"/>
                <w:lang w:val="nl-NL"/>
              </w:rPr>
              <w:t xml:space="preserve">(ii) </w:t>
            </w:r>
            <w:r w:rsidRPr="00795B80">
              <w:rPr>
                <w:rFonts w:ascii="Times New Roman" w:eastAsia="Times New Roman" w:hAnsi="Times New Roman" w:cs="Times New Roman"/>
                <w:b/>
                <w:bCs/>
                <w:sz w:val="24"/>
                <w:szCs w:val="24"/>
                <w:lang w:val="nl-NL"/>
              </w:rPr>
              <w:t>Tổng công ty Đầu tư phát triển nhà và đô thị (HUD)</w:t>
            </w:r>
          </w:p>
          <w:p w:rsidR="0035749D" w:rsidRPr="00795B80" w:rsidRDefault="0035749D" w:rsidP="00265831">
            <w:pPr>
              <w:spacing w:before="60" w:after="60"/>
              <w:jc w:val="both"/>
              <w:rPr>
                <w:rFonts w:ascii="Times New Roman" w:hAnsi="Times New Roman" w:cs="Times New Roman"/>
                <w:b/>
                <w:sz w:val="24"/>
                <w:szCs w:val="24"/>
                <w:lang w:val="nl-NL"/>
              </w:rPr>
            </w:pPr>
            <w:r w:rsidRPr="00795B80">
              <w:rPr>
                <w:rFonts w:ascii="Times New Roman" w:hAnsi="Times New Roman" w:cs="Times New Roman"/>
                <w:bCs/>
                <w:sz w:val="24"/>
                <w:szCs w:val="24"/>
                <w:lang w:val="nl-NL"/>
              </w:rPr>
              <w:t xml:space="preserve">Quy định tại Khoản 4 Điều 28 Dự thảo luật không đảm bảo rút ngắn quy trình thực hiện khi dự án thuộc diện chấp thuận chủ trương theo luật đầu tư và quy trình, trình tự quy định tại các khoản 3, 4, 5 điều 35 kéo dài tối thiểu 45 ngày trong khi thời gian chuẩn bị hồ sơ dự thầu trong nước chỉ là 45 ngày, doanh nghiệp sẽ không đủ thời gian để chuẩn bị hồ sơ dự thầu. Do đó, Ban Đầu tư đề nghị điều chỉnh nội dung của Khoản 4 Điều 28 dự thảo luật thành: </w:t>
            </w:r>
            <w:r w:rsidRPr="00795B80">
              <w:rPr>
                <w:rFonts w:ascii="Times New Roman" w:hAnsi="Times New Roman" w:cs="Times New Roman"/>
                <w:bCs/>
                <w:i/>
                <w:sz w:val="24"/>
                <w:szCs w:val="24"/>
                <w:lang w:val="nl-NL"/>
              </w:rPr>
              <w:t>“Trước khi trình cơ quan quản lý nhà nước phê duyệt chấp thuận chủ trương đầu tư theo quy định của pháp luật đầu tư, tham gia đấu thầu lựa chọn nhà đầu tư theo pháp luật đấu thầu, đấu giá quyền sử dụng đất theo pháp luật đất đai, cơ quan đại diện chủ sở hữu vốn cho ý kiến thống nhất về các nội dung thuộc trách nhiệm của cơ quan chủ sở hữu vốn được quy định tại khoản 2 Điều 35 Luật này để triển khai các thủ tục với Cơ quan nhà nước có thẩm quyền”</w:t>
            </w:r>
            <w:r w:rsidRPr="00795B80">
              <w:rPr>
                <w:rFonts w:ascii="Times New Roman" w:hAnsi="Times New Roman" w:cs="Times New Roman"/>
                <w:bCs/>
                <w:sz w:val="24"/>
                <w:szCs w:val="24"/>
                <w:lang w:val="nl-NL"/>
              </w:rPr>
              <w:t xml:space="preserve"> và bổ sung quy trình cụ thể để thực hiện lấy ý kiến của </w:t>
            </w:r>
            <w:r w:rsidRPr="00795B80">
              <w:rPr>
                <w:rFonts w:ascii="Times New Roman" w:hAnsi="Times New Roman" w:cs="Times New Roman"/>
                <w:bCs/>
                <w:i/>
                <w:sz w:val="24"/>
                <w:szCs w:val="24"/>
                <w:lang w:val="nl-NL"/>
              </w:rPr>
              <w:t>“cơ quan chủ sở hữu vốn”</w:t>
            </w:r>
            <w:r w:rsidRPr="00795B80">
              <w:rPr>
                <w:rFonts w:ascii="Times New Roman" w:hAnsi="Times New Roman" w:cs="Times New Roman"/>
                <w:bCs/>
                <w:sz w:val="24"/>
                <w:szCs w:val="24"/>
                <w:lang w:val="nl-NL"/>
              </w:rPr>
              <w:t xml:space="preserve"> để rút ngắn thời gian thực hiện đảm bảo doanh nghiệp đủ thời gian chuẩn bị hồ sơ và đảm bảo điều kiện bảo mật khi tham gia đấu thầu lựa chọn nhà đầu tư, đấu giá quyền sử dụng đất.</w:t>
            </w:r>
          </w:p>
        </w:tc>
        <w:tc>
          <w:tcPr>
            <w:tcW w:w="2909" w:type="dxa"/>
          </w:tcPr>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Rà soát để thống nhất về chính tả</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Việc phân cấp phê duyệt chủ trương đầu tư của chủ sở hữu là cần thiết, xác định vai trò và trách nhiệm của chủ sở hữu đối với hoạt động đầu tư của doanh nghiệp.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Hồ sơ xin phê duyệt chủ trương báo cáo mục tiêu, sự cần thiết, tổng mức đầu tư, tiến độ và khả năng đáp ứng vốn của doanh nghiệp.</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Trong khi đó, dự án đầu đầu tư theo quy định tại luật đầu tư nhiều nội dung phức tạp như:</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thông tin về hiện trạng sử dụng đất, đề xuất nhu cầu sử dụng đất (nếu có), nhu cầu về lao động,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 tác động, hiệu quả kinh tế - xã hội của dự án,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đánh giá sơ bộ tác động môi trường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lập báo cáo nghiên cứu tiền khả thi thì nhà đầu tư được nộp báo cáo nghiên cứu tiền khả thi thay cho đề xuất dự án đầu tư;</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nộp bản sao giấy tờ về quyền sử dụng đất hoặc tài liệu khác xác định quyền sử dụng địa điểm để thực hiện dự án đầu tư;</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Nội dung giải trình về công nghệ sử dụng trong dự án đầu tư </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Nghiên cứu tiếp thu</w:t>
            </w:r>
            <w:r>
              <w:rPr>
                <w:rFonts w:ascii="Times New Roman" w:hAnsi="Times New Roman" w:cs="Times New Roman"/>
                <w:sz w:val="24"/>
                <w:szCs w:val="24"/>
                <w:lang w:val="nl-NL"/>
              </w:rPr>
              <w:t xml:space="preserve"> ý kiến của HUD</w:t>
            </w:r>
          </w:p>
          <w:p w:rsidR="0035749D" w:rsidRPr="00795B80" w:rsidRDefault="0035749D"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bCs/>
                <w:i/>
                <w:sz w:val="24"/>
                <w:szCs w:val="24"/>
                <w:lang w:val="nl-NL"/>
              </w:rPr>
              <w:t xml:space="preserve">“Trước khi trình cơ quan quản lý nhà nước phê duyệt chấp thuận chủ trương đầu tư theo quy định của pháp </w:t>
            </w:r>
            <w:r w:rsidRPr="00795B80">
              <w:rPr>
                <w:rFonts w:ascii="Times New Roman" w:hAnsi="Times New Roman" w:cs="Times New Roman"/>
                <w:bCs/>
                <w:i/>
                <w:sz w:val="24"/>
                <w:szCs w:val="24"/>
                <w:lang w:val="nl-NL"/>
              </w:rPr>
              <w:lastRenderedPageBreak/>
              <w:t>luật đầu tư, cơ quan đại diện chủ sở hữu vốn cho ý kiến thống nhất về các nội dung thuộc trách nhiệm của cơ quan chủ sở hữu vốn được quy định tại khoản 2 Điều 35 Luật này để triển khai các thủ tục với Cơ quan nhà nước có thẩm quyền”</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pPr>
          </w:p>
        </w:tc>
        <w:tc>
          <w:tcPr>
            <w:tcW w:w="4201" w:type="dxa"/>
          </w:tcPr>
          <w:p w:rsidR="007256E0" w:rsidRPr="00F33C40" w:rsidRDefault="007256E0" w:rsidP="00E7210D">
            <w:pPr>
              <w:shd w:val="clear" w:color="auto" w:fill="FFFFFF"/>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5. Việc điều chỉnh đề án đầu tư vốn, dự án đầu tư làm thay đổi mục tiêu, quy mô đầu tư đã được cấp có thẩm quyền phê duyệt hoặc dẫn đến thay đổi cấp có thẩm quyền quyết định chủ trương đầu tư phải thực hiện đề nghị phê duyệt điều chỉnh chủ trương đầu tư vốn, dự án đầu tư theo quy định tại Luật này.</w:t>
            </w:r>
          </w:p>
        </w:tc>
        <w:tc>
          <w:tcPr>
            <w:tcW w:w="7315" w:type="dxa"/>
          </w:tcPr>
          <w:p w:rsidR="007256E0" w:rsidRPr="0063760A" w:rsidRDefault="007256E0" w:rsidP="007256E0">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t xml:space="preserve">(i) Tập đoàn Bưu chính Viễn thông Việt Nam </w:t>
            </w:r>
          </w:p>
          <w:p w:rsidR="007256E0" w:rsidRPr="0063760A" w:rsidRDefault="007256E0" w:rsidP="007256E0">
            <w:pPr>
              <w:spacing w:before="60" w:after="60"/>
              <w:jc w:val="both"/>
              <w:rPr>
                <w:rFonts w:ascii="Times New Roman" w:hAnsi="Times New Roman" w:cs="Times New Roman"/>
                <w:b/>
                <w:sz w:val="24"/>
                <w:szCs w:val="24"/>
                <w:lang w:val="nl-NL"/>
              </w:rPr>
            </w:pPr>
            <w:r w:rsidRPr="0063760A">
              <w:rPr>
                <w:rFonts w:ascii="Times New Roman" w:hAnsi="Times New Roman" w:cs="Times New Roman"/>
                <w:sz w:val="24"/>
                <w:szCs w:val="24"/>
              </w:rPr>
              <w:t>VNPT đề nghị xem xét: Khoản 5 Điều 28 quy định về viêc điều chỉnh đề án đầu tư vốn, dự án đầu tư làm thay đổi mục tiêu, quy mô đầu tư đã được cấp có thẩm quyền phê duyệt hoặc dẫn đến thay đổi cấp có thẩm quyền quyết định chủ trương đầu tư thì phải thực hiện đề nghị phê duyệt điều chỉnh chủ trương đầu tư vốn, dự án đầu tư theo quy định tại Luật này. Vậy quy định này có áp dụng với Dự án hợp tác kinh doanh không?</w:t>
            </w:r>
          </w:p>
        </w:tc>
        <w:tc>
          <w:tcPr>
            <w:tcW w:w="2909" w:type="dxa"/>
          </w:tcPr>
          <w:p w:rsidR="007256E0" w:rsidRPr="00B1416D" w:rsidRDefault="0063760A" w:rsidP="00265831">
            <w:pPr>
              <w:pStyle w:val="Heading1"/>
              <w:spacing w:before="60" w:after="60"/>
              <w:jc w:val="both"/>
              <w:outlineLvl w:val="0"/>
              <w:rPr>
                <w:b w:val="0"/>
              </w:rPr>
            </w:pPr>
            <w:r>
              <w:rPr>
                <w:b w:val="0"/>
              </w:rPr>
              <w:t>Có áp dụng với dự án hợp tác kinh doanh</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pPr>
          </w:p>
        </w:tc>
        <w:tc>
          <w:tcPr>
            <w:tcW w:w="4201" w:type="dxa"/>
          </w:tcPr>
          <w:p w:rsidR="007256E0" w:rsidRPr="00795B80" w:rsidRDefault="007256E0" w:rsidP="00265831">
            <w:pPr>
              <w:pStyle w:val="Heading1"/>
              <w:spacing w:before="60" w:after="60"/>
              <w:jc w:val="both"/>
              <w:outlineLvl w:val="0"/>
            </w:pPr>
            <w:bookmarkStart w:id="98" w:name="_Toc170143194"/>
            <w:bookmarkStart w:id="99" w:name="_Toc143615321"/>
            <w:r w:rsidRPr="00795B80">
              <w:t>Điều 29. Hình thức đầu tư của doanh nghiệp</w:t>
            </w:r>
            <w:bookmarkEnd w:id="98"/>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Điều 21 Luật Đầu tư quy định hình thức đầu tư bao gồm đầu tư thành lập tổ chức kinh tế, đầu tư góp vốn, mua cổ phần, mua phần vốn góp, thực hiện dự án đầu tư, đầu tư theo hình thức hợp đồng BCC, các hình thức đầu tư, loại hình tổ chức kinh tế mới theo quy định của Chính phủ. </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Các hình thức đầu tư nêu tại Dự thảo tương tự như quy định tại Luật Đầu tư nêu trên, vì vậy, để đảm bảo công bằng với các nhà đầu tư khác, đề nghị chỉ quy định theo hướng việc đầu tư của doanh nghiệp có vốn đầu tư được thực hiện theo quy định của Luật đầu tư, Luật này chỉ quy định về thẩm quyền, phân cấp giữa các cơ quan và người đại diện phần vốn trong quá trình quyết định triển khai việc đầu tư. </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Ngoài ra DNNN còn có thể tham gia dự án đầu tư theo hình thức PPP (EVN tham gia dự án Vĩnh Tân 3)</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Đề nghị hiệu chỉnh như sau: </w:t>
            </w:r>
          </w:p>
          <w:p w:rsidR="007256E0" w:rsidRPr="00795B80" w:rsidRDefault="007256E0" w:rsidP="00265831">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w:t>
            </w:r>
            <w:r w:rsidRPr="00795B80">
              <w:rPr>
                <w:rFonts w:ascii="Times New Roman" w:hAnsi="Times New Roman" w:cs="Times New Roman"/>
                <w:b/>
                <w:sz w:val="24"/>
                <w:szCs w:val="24"/>
                <w:lang w:val="nl-NL"/>
              </w:rPr>
              <w:t>Điều 29. Hình thức đầu tư của doanh nghiệp</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u w:val="single"/>
                <w:lang w:val="nl-NL"/>
              </w:rPr>
              <w:t>Doanh nghiệp thực hiện đầu tư theo các hình thức quy định tại Luật Đầu tư, Luật đầu tư theo phương thức đối tác công tư</w:t>
            </w:r>
            <w:r w:rsidRPr="00795B80">
              <w:rPr>
                <w:rFonts w:ascii="Times New Roman" w:hAnsi="Times New Roman" w:cs="Times New Roman"/>
                <w:sz w:val="24"/>
                <w:szCs w:val="24"/>
                <w:lang w:val="nl-NL"/>
              </w:rPr>
              <w:t xml:space="preserve">. </w:t>
            </w:r>
          </w:p>
          <w:p w:rsidR="007256E0" w:rsidRPr="00795B80" w:rsidRDefault="007256E0" w:rsidP="00265831">
            <w:pPr>
              <w:spacing w:before="60" w:after="60"/>
              <w:jc w:val="both"/>
              <w:rPr>
                <w:rFonts w:ascii="Times New Roman" w:hAnsi="Times New Roman" w:cs="Times New Roman"/>
                <w:strike/>
                <w:sz w:val="24"/>
                <w:szCs w:val="24"/>
                <w:lang w:val="nl-NL"/>
              </w:rPr>
            </w:pPr>
            <w:r w:rsidRPr="00795B80">
              <w:rPr>
                <w:rFonts w:ascii="Times New Roman" w:hAnsi="Times New Roman" w:cs="Times New Roman"/>
                <w:strike/>
                <w:sz w:val="24"/>
                <w:szCs w:val="24"/>
                <w:lang w:val="nl-NL"/>
              </w:rPr>
              <w:t>1. Đầu tư bổ sung vốn vào doanh nghiệp.</w:t>
            </w:r>
          </w:p>
          <w:p w:rsidR="007256E0" w:rsidRPr="00795B80" w:rsidRDefault="007256E0" w:rsidP="00265831">
            <w:pPr>
              <w:spacing w:before="60" w:after="60"/>
              <w:jc w:val="both"/>
              <w:rPr>
                <w:rFonts w:ascii="Times New Roman" w:hAnsi="Times New Roman" w:cs="Times New Roman"/>
                <w:strike/>
                <w:sz w:val="24"/>
                <w:szCs w:val="24"/>
                <w:lang w:val="nl-NL"/>
              </w:rPr>
            </w:pPr>
            <w:r w:rsidRPr="00795B80">
              <w:rPr>
                <w:rFonts w:ascii="Times New Roman" w:hAnsi="Times New Roman" w:cs="Times New Roman"/>
                <w:strike/>
                <w:sz w:val="24"/>
                <w:szCs w:val="24"/>
                <w:lang w:val="nl-NL"/>
              </w:rPr>
              <w:t xml:space="preserve">2. Đầu tư vốn để thành lập doanh nghiệp có vốn nhà nước đầu tư khác 100% vốn điều lệ. </w:t>
            </w:r>
          </w:p>
          <w:p w:rsidR="007256E0" w:rsidRPr="00795B80" w:rsidRDefault="007256E0" w:rsidP="00265831">
            <w:pPr>
              <w:spacing w:before="60" w:after="60"/>
              <w:jc w:val="both"/>
              <w:rPr>
                <w:rFonts w:ascii="Times New Roman" w:hAnsi="Times New Roman" w:cs="Times New Roman"/>
                <w:strike/>
                <w:sz w:val="24"/>
                <w:szCs w:val="24"/>
                <w:lang w:val="nl-NL"/>
              </w:rPr>
            </w:pPr>
            <w:r w:rsidRPr="00795B80">
              <w:rPr>
                <w:rFonts w:ascii="Times New Roman" w:hAnsi="Times New Roman" w:cs="Times New Roman"/>
                <w:strike/>
                <w:sz w:val="24"/>
                <w:szCs w:val="24"/>
                <w:lang w:val="nl-NL"/>
              </w:rPr>
              <w:t xml:space="preserve">3. Đầu tư vốn, góp vốn, mua cổ phần, mua phần vốn góp. </w:t>
            </w:r>
          </w:p>
          <w:p w:rsidR="007256E0" w:rsidRPr="00795B80" w:rsidRDefault="007256E0" w:rsidP="00265831">
            <w:pPr>
              <w:spacing w:before="60" w:after="60"/>
              <w:jc w:val="both"/>
              <w:rPr>
                <w:rFonts w:ascii="Times New Roman" w:hAnsi="Times New Roman" w:cs="Times New Roman"/>
                <w:strike/>
                <w:sz w:val="24"/>
                <w:szCs w:val="24"/>
                <w:lang w:val="nl-NL"/>
              </w:rPr>
            </w:pPr>
            <w:r w:rsidRPr="00795B80">
              <w:rPr>
                <w:rFonts w:ascii="Times New Roman" w:hAnsi="Times New Roman" w:cs="Times New Roman"/>
                <w:strike/>
                <w:sz w:val="24"/>
                <w:szCs w:val="24"/>
                <w:lang w:val="nl-NL"/>
              </w:rPr>
              <w:t xml:space="preserve">4. Đầu tư hợp tác kinh doanh. </w:t>
            </w:r>
          </w:p>
          <w:p w:rsidR="007256E0" w:rsidRPr="00795B80" w:rsidRDefault="007256E0" w:rsidP="00265831">
            <w:pPr>
              <w:spacing w:before="60" w:after="60"/>
              <w:jc w:val="both"/>
              <w:rPr>
                <w:rFonts w:ascii="Times New Roman" w:hAnsi="Times New Roman" w:cs="Times New Roman"/>
                <w:strike/>
                <w:sz w:val="24"/>
                <w:szCs w:val="24"/>
                <w:lang w:val="nl-NL"/>
              </w:rPr>
            </w:pPr>
            <w:r w:rsidRPr="00795B80">
              <w:rPr>
                <w:rFonts w:ascii="Times New Roman" w:hAnsi="Times New Roman" w:cs="Times New Roman"/>
                <w:strike/>
                <w:sz w:val="24"/>
                <w:szCs w:val="24"/>
                <w:lang w:val="nl-NL"/>
              </w:rPr>
              <w:t>5. Đầu tư vốn thông qua dự án đầu tư.”</w:t>
            </w:r>
          </w:p>
          <w:p w:rsidR="007256E0" w:rsidRDefault="007256E0" w:rsidP="00265831">
            <w:pPr>
              <w:spacing w:before="60" w:after="60"/>
              <w:jc w:val="both"/>
              <w:rPr>
                <w:rFonts w:ascii="Times New Roman" w:hAnsi="Times New Roman" w:cs="Times New Roman"/>
                <w:sz w:val="24"/>
                <w:szCs w:val="24"/>
              </w:rPr>
            </w:pPr>
          </w:p>
          <w:p w:rsidR="007256E0" w:rsidRPr="00B1416D" w:rsidRDefault="007256E0" w:rsidP="00265831">
            <w:pPr>
              <w:spacing w:before="60" w:after="60"/>
              <w:jc w:val="both"/>
              <w:rPr>
                <w:rFonts w:ascii="Times New Roman" w:hAnsi="Times New Roman" w:cs="Times New Roman"/>
                <w:strike/>
                <w:sz w:val="24"/>
                <w:szCs w:val="24"/>
                <w:lang w:val="vi-VN"/>
              </w:rPr>
            </w:pPr>
            <w:r w:rsidRPr="00B1416D">
              <w:rPr>
                <w:rFonts w:ascii="Times New Roman" w:hAnsi="Times New Roman" w:cs="Times New Roman"/>
                <w:b/>
                <w:sz w:val="24"/>
                <w:szCs w:val="24"/>
              </w:rPr>
              <w:t>(ii)</w:t>
            </w:r>
            <w:r w:rsidRPr="00B1416D">
              <w:rPr>
                <w:rFonts w:ascii="Times New Roman" w:hAnsi="Times New Roman" w:cs="Times New Roman"/>
                <w:b/>
                <w:sz w:val="24"/>
                <w:szCs w:val="24"/>
                <w:lang w:val="vi-VN"/>
              </w:rPr>
              <w:t xml:space="preserve"> SCIC:</w:t>
            </w:r>
            <w:r w:rsidRPr="00795B80">
              <w:rPr>
                <w:rFonts w:ascii="Times New Roman" w:hAnsi="Times New Roman" w:cs="Times New Roman"/>
                <w:sz w:val="24"/>
                <w:szCs w:val="24"/>
                <w:lang w:val="vi-VN"/>
              </w:rPr>
              <w:t xml:space="preserve"> </w:t>
            </w:r>
            <w:r w:rsidRPr="00B1416D">
              <w:rPr>
                <w:rFonts w:ascii="Times New Roman" w:hAnsi="Times New Roman" w:cs="Times New Roman"/>
                <w:sz w:val="24"/>
                <w:szCs w:val="24"/>
                <w:lang w:val="vi-VN"/>
              </w:rPr>
              <w:t>Đề nghị bổ sung khoản 6 “ Các hình thức đầu tư khác theo quy định pháp luật”.</w:t>
            </w:r>
          </w:p>
          <w:p w:rsidR="007256E0" w:rsidRPr="00795B80" w:rsidRDefault="007256E0" w:rsidP="00265831">
            <w:pPr>
              <w:shd w:val="clear" w:color="auto" w:fill="FFFFFF"/>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7256E0" w:rsidRPr="00795B80" w:rsidRDefault="007256E0" w:rsidP="00265831">
            <w:pPr>
              <w:shd w:val="clear" w:color="auto" w:fill="FFFFFF"/>
              <w:spacing w:before="60" w:after="60"/>
              <w:jc w:val="both"/>
              <w:rPr>
                <w:rFonts w:ascii="Times New Roman" w:hAnsi="Times New Roman" w:cs="Times New Roman"/>
                <w:i/>
                <w:iCs/>
                <w:sz w:val="24"/>
                <w:szCs w:val="24"/>
                <w:lang w:val="vi-VN"/>
              </w:rPr>
            </w:pPr>
            <w:r w:rsidRPr="00795B80">
              <w:rPr>
                <w:rFonts w:ascii="Times New Roman" w:hAnsi="Times New Roman" w:cs="Times New Roman"/>
                <w:sz w:val="24"/>
                <w:szCs w:val="24"/>
                <w:lang w:val="vi-VN"/>
              </w:rPr>
              <w:t>“</w:t>
            </w:r>
            <w:r w:rsidRPr="00795B80">
              <w:rPr>
                <w:rFonts w:ascii="Times New Roman" w:hAnsi="Times New Roman" w:cs="Times New Roman"/>
                <w:i/>
                <w:iCs/>
                <w:sz w:val="24"/>
                <w:szCs w:val="24"/>
                <w:lang w:val="vi-VN"/>
              </w:rPr>
              <w:t xml:space="preserve">Điều 29. Hình thức đầu tư của doanh nghiệp: </w:t>
            </w:r>
          </w:p>
          <w:p w:rsidR="007256E0" w:rsidRPr="00795B80" w:rsidRDefault="007256E0" w:rsidP="00265831">
            <w:pPr>
              <w:shd w:val="clear" w:color="auto" w:fill="FFFFFF"/>
              <w:spacing w:before="60" w:after="60"/>
              <w:jc w:val="both"/>
              <w:rPr>
                <w:rFonts w:ascii="Times New Roman" w:hAnsi="Times New Roman" w:cs="Times New Roman"/>
                <w:i/>
                <w:iCs/>
                <w:sz w:val="24"/>
                <w:szCs w:val="24"/>
                <w:lang w:val="vi-VN"/>
              </w:rPr>
            </w:pPr>
            <w:r w:rsidRPr="00795B80">
              <w:rPr>
                <w:rFonts w:ascii="Times New Roman" w:hAnsi="Times New Roman" w:cs="Times New Roman"/>
                <w:i/>
                <w:iCs/>
                <w:sz w:val="24"/>
                <w:szCs w:val="24"/>
                <w:lang w:val="vi-VN"/>
              </w:rPr>
              <w:t>1. Đầu tư bổ sung vốn vào doanh nghiệp.</w:t>
            </w:r>
          </w:p>
          <w:p w:rsidR="007256E0" w:rsidRPr="00795B80" w:rsidRDefault="007256E0" w:rsidP="00265831">
            <w:pPr>
              <w:spacing w:before="60" w:after="60"/>
              <w:jc w:val="both"/>
              <w:rPr>
                <w:rFonts w:ascii="Times New Roman" w:hAnsi="Times New Roman" w:cs="Times New Roman"/>
                <w:i/>
                <w:iCs/>
                <w:sz w:val="24"/>
                <w:szCs w:val="24"/>
                <w:lang w:val="vi-VN"/>
              </w:rPr>
            </w:pPr>
            <w:r w:rsidRPr="00795B80">
              <w:rPr>
                <w:rFonts w:ascii="Times New Roman" w:hAnsi="Times New Roman" w:cs="Times New Roman"/>
                <w:i/>
                <w:iCs/>
                <w:sz w:val="24"/>
                <w:szCs w:val="24"/>
                <w:lang w:val="vi-VN"/>
              </w:rPr>
              <w:t>2. Đầu tư vốn để thành lập doanh nghiệp có vốn nhà nước đầu tư khác 100% vốn điều lệ.</w:t>
            </w:r>
          </w:p>
          <w:p w:rsidR="007256E0" w:rsidRPr="00795B80" w:rsidRDefault="007256E0" w:rsidP="00265831">
            <w:pPr>
              <w:spacing w:before="60" w:after="60"/>
              <w:jc w:val="both"/>
              <w:rPr>
                <w:rFonts w:ascii="Times New Roman" w:hAnsi="Times New Roman" w:cs="Times New Roman"/>
                <w:i/>
                <w:iCs/>
                <w:sz w:val="24"/>
                <w:szCs w:val="24"/>
                <w:lang w:val="vi-VN"/>
              </w:rPr>
            </w:pPr>
            <w:r w:rsidRPr="00795B80">
              <w:rPr>
                <w:rFonts w:ascii="Times New Roman" w:hAnsi="Times New Roman" w:cs="Times New Roman"/>
                <w:i/>
                <w:iCs/>
                <w:sz w:val="24"/>
                <w:szCs w:val="24"/>
                <w:lang w:val="vi-VN"/>
              </w:rPr>
              <w:t>3. Đầu tư vốn, góp vốn, mua cổ phần, mua phần vốn góp.</w:t>
            </w:r>
          </w:p>
          <w:p w:rsidR="007256E0" w:rsidRPr="00795B80" w:rsidRDefault="007256E0" w:rsidP="00265831">
            <w:pPr>
              <w:shd w:val="clear" w:color="auto" w:fill="FFFFFF"/>
              <w:spacing w:before="60" w:after="60"/>
              <w:jc w:val="both"/>
              <w:rPr>
                <w:rFonts w:ascii="Times New Roman" w:hAnsi="Times New Roman" w:cs="Times New Roman"/>
                <w:i/>
                <w:iCs/>
                <w:sz w:val="24"/>
                <w:szCs w:val="24"/>
                <w:lang w:val="vi-VN"/>
              </w:rPr>
            </w:pPr>
            <w:r w:rsidRPr="00795B80">
              <w:rPr>
                <w:rFonts w:ascii="Times New Roman" w:hAnsi="Times New Roman" w:cs="Times New Roman"/>
                <w:i/>
                <w:iCs/>
                <w:sz w:val="24"/>
                <w:szCs w:val="24"/>
                <w:lang w:val="vi-VN"/>
              </w:rPr>
              <w:t>4. Đầu tư hợp tác kinh doanh.</w:t>
            </w:r>
          </w:p>
          <w:p w:rsidR="007256E0" w:rsidRPr="00795B80" w:rsidRDefault="007256E0" w:rsidP="00265831">
            <w:pPr>
              <w:pStyle w:val="NormalWeb"/>
              <w:shd w:val="clear" w:color="auto" w:fill="FFFFFF"/>
              <w:spacing w:before="60" w:beforeAutospacing="0" w:after="60" w:afterAutospacing="0"/>
              <w:jc w:val="both"/>
              <w:rPr>
                <w:lang w:val="vi-VN"/>
              </w:rPr>
            </w:pPr>
            <w:r w:rsidRPr="00795B80">
              <w:rPr>
                <w:i/>
                <w:iCs/>
                <w:lang w:val="vi-VN"/>
              </w:rPr>
              <w:t>5. Đầu tư vốn thông qua dự án đầu tư</w:t>
            </w:r>
            <w:r w:rsidRPr="00795B80">
              <w:rPr>
                <w:lang w:val="vi-VN"/>
              </w:rPr>
              <w:t>”.</w:t>
            </w:r>
          </w:p>
          <w:p w:rsidR="007256E0" w:rsidRPr="00795B80" w:rsidRDefault="007256E0" w:rsidP="00265831">
            <w:pPr>
              <w:shd w:val="clear" w:color="auto" w:fill="FFFFFF"/>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Trong khi Luật Đầu tư có quy định về các hình thức đầu tư tại Điều 21, gồm:</w:t>
            </w:r>
          </w:p>
          <w:p w:rsidR="007256E0" w:rsidRPr="00795B80" w:rsidRDefault="007256E0"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i/>
                <w:sz w:val="24"/>
                <w:szCs w:val="24"/>
                <w:lang w:val="vi-VN"/>
              </w:rPr>
              <w:t>“1. Đầu tư thành lập tổ chức kinh tế.</w:t>
            </w:r>
          </w:p>
          <w:p w:rsidR="007256E0" w:rsidRPr="00795B80" w:rsidRDefault="007256E0"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i/>
                <w:sz w:val="24"/>
                <w:szCs w:val="24"/>
                <w:lang w:val="vi-VN"/>
              </w:rPr>
              <w:t>2. Đầu tư góp vốn, mua cổ phần, mua phần vốn góp.</w:t>
            </w:r>
          </w:p>
          <w:p w:rsidR="007256E0" w:rsidRPr="00795B80" w:rsidRDefault="007256E0"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i/>
                <w:sz w:val="24"/>
                <w:szCs w:val="24"/>
                <w:lang w:val="vi-VN"/>
              </w:rPr>
              <w:t>3. Thực hiện dự án đầu tư.</w:t>
            </w:r>
          </w:p>
          <w:p w:rsidR="007256E0" w:rsidRPr="00795B80" w:rsidRDefault="007256E0" w:rsidP="00265831">
            <w:pPr>
              <w:spacing w:before="60" w:after="60"/>
              <w:jc w:val="both"/>
              <w:rPr>
                <w:rFonts w:ascii="Times New Roman" w:hAnsi="Times New Roman" w:cs="Times New Roman"/>
                <w:i/>
                <w:sz w:val="24"/>
                <w:szCs w:val="24"/>
                <w:lang w:val="vi-VN"/>
              </w:rPr>
            </w:pPr>
            <w:r w:rsidRPr="00795B80">
              <w:rPr>
                <w:rFonts w:ascii="Times New Roman" w:hAnsi="Times New Roman" w:cs="Times New Roman"/>
                <w:i/>
                <w:sz w:val="24"/>
                <w:szCs w:val="24"/>
                <w:lang w:val="vi-VN"/>
              </w:rPr>
              <w:t>4. Đầu tư theo hình thức hợp đồng BCC.</w:t>
            </w:r>
          </w:p>
          <w:p w:rsidR="007256E0" w:rsidRPr="00795B80" w:rsidRDefault="007256E0" w:rsidP="00265831">
            <w:pPr>
              <w:tabs>
                <w:tab w:val="left" w:pos="993"/>
              </w:tabs>
              <w:spacing w:before="60" w:after="60"/>
              <w:jc w:val="both"/>
              <w:rPr>
                <w:rFonts w:ascii="Times New Roman" w:hAnsi="Times New Roman" w:cs="Times New Roman"/>
                <w:i/>
                <w:spacing w:val="-8"/>
                <w:sz w:val="24"/>
                <w:szCs w:val="24"/>
                <w:lang w:val="vi-VN"/>
              </w:rPr>
            </w:pPr>
            <w:r w:rsidRPr="00795B80">
              <w:rPr>
                <w:rFonts w:ascii="Times New Roman" w:hAnsi="Times New Roman" w:cs="Times New Roman"/>
                <w:i/>
                <w:spacing w:val="-8"/>
                <w:sz w:val="24"/>
                <w:szCs w:val="24"/>
                <w:lang w:val="vi-VN"/>
              </w:rPr>
              <w:t>5. Các hình thức đầu tư, loại hình tổ chức kinh tế mới theo quy định của Chính phủ.</w:t>
            </w:r>
          </w:p>
          <w:p w:rsidR="007256E0" w:rsidRPr="00795B80" w:rsidRDefault="007256E0" w:rsidP="00265831">
            <w:pPr>
              <w:spacing w:before="60" w:after="60"/>
              <w:jc w:val="both"/>
              <w:rPr>
                <w:rFonts w:ascii="Times New Roman" w:hAnsi="Times New Roman" w:cs="Times New Roman"/>
                <w:iCs/>
                <w:sz w:val="24"/>
                <w:szCs w:val="24"/>
                <w:lang w:val="vi-VN"/>
              </w:rPr>
            </w:pPr>
            <w:r w:rsidRPr="00795B80">
              <w:rPr>
                <w:rFonts w:ascii="Times New Roman" w:hAnsi="Times New Roman" w:cs="Times New Roman"/>
                <w:sz w:val="24"/>
                <w:szCs w:val="24"/>
                <w:lang w:val="vi-VN"/>
              </w:rPr>
              <w:t>Tổng công ty đề nghị Ban soạn thảo xem xét bổ sung “</w:t>
            </w:r>
            <w:r w:rsidRPr="00795B80">
              <w:rPr>
                <w:rFonts w:ascii="Times New Roman" w:hAnsi="Times New Roman" w:cs="Times New Roman"/>
                <w:i/>
                <w:sz w:val="24"/>
                <w:szCs w:val="24"/>
                <w:lang w:val="vi-VN"/>
              </w:rPr>
              <w:t>Các hình thức đầu tư, loại hình tổ chức kinh tế mới theo quy định của Chính phủ”</w:t>
            </w:r>
            <w:r w:rsidRPr="00795B80">
              <w:rPr>
                <w:rFonts w:ascii="Times New Roman" w:hAnsi="Times New Roman" w:cs="Times New Roman"/>
                <w:sz w:val="24"/>
                <w:szCs w:val="24"/>
                <w:lang w:val="vi-VN"/>
              </w:rPr>
              <w:t xml:space="preserve"> để thống nhất hình thức đầu tư với Luật Đầu tư </w:t>
            </w:r>
            <w:r w:rsidRPr="00795B80">
              <w:rPr>
                <w:rFonts w:ascii="Times New Roman" w:hAnsi="Times New Roman" w:cs="Times New Roman"/>
                <w:bCs/>
                <w:sz w:val="24"/>
                <w:szCs w:val="24"/>
                <w:lang w:val="vi-VN"/>
              </w:rPr>
              <w:t>năm 2020</w:t>
            </w:r>
            <w:r w:rsidRPr="00795B80">
              <w:rPr>
                <w:rFonts w:ascii="Times New Roman" w:hAnsi="Times New Roman" w:cs="Times New Roman"/>
                <w:sz w:val="24"/>
                <w:szCs w:val="24"/>
                <w:lang w:val="vi-VN"/>
              </w:rPr>
              <w:t>.</w:t>
            </w:r>
            <w:r w:rsidRPr="00795B80">
              <w:rPr>
                <w:rFonts w:ascii="Times New Roman" w:eastAsia="Arial" w:hAnsi="Times New Roman" w:cs="Times New Roman"/>
                <w:iCs/>
                <w:sz w:val="24"/>
                <w:szCs w:val="24"/>
                <w:lang w:val="vi-VN"/>
              </w:rPr>
              <w:t xml:space="preserve"> </w:t>
            </w:r>
          </w:p>
          <w:p w:rsidR="007256E0" w:rsidRPr="00795B80" w:rsidRDefault="007256E0" w:rsidP="00265831">
            <w:pPr>
              <w:spacing w:before="60" w:after="60"/>
              <w:jc w:val="both"/>
              <w:rPr>
                <w:rFonts w:ascii="Times New Roman" w:hAnsi="Times New Roman" w:cs="Times New Roman"/>
                <w:b/>
                <w:sz w:val="24"/>
                <w:szCs w:val="24"/>
                <w:lang w:val="nl-NL"/>
              </w:rPr>
            </w:pPr>
          </w:p>
        </w:tc>
        <w:tc>
          <w:tcPr>
            <w:tcW w:w="2909" w:type="dxa"/>
          </w:tcPr>
          <w:p w:rsidR="007256E0" w:rsidRPr="00B1416D" w:rsidRDefault="007256E0" w:rsidP="00265831">
            <w:pPr>
              <w:pStyle w:val="Heading1"/>
              <w:spacing w:before="60" w:after="60"/>
              <w:jc w:val="both"/>
              <w:outlineLvl w:val="0"/>
              <w:rPr>
                <w:b w:val="0"/>
              </w:rPr>
            </w:pPr>
            <w:r w:rsidRPr="00B1416D">
              <w:rPr>
                <w:b w:val="0"/>
              </w:rPr>
              <w:lastRenderedPageBreak/>
              <w:t>Hình thức đầu tư tại dự thảo Luật khác với cách tiếp cận của Luật đầu tư. Cụ thể như sau:</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Luật đầu tư không quy định hình thức Đầu tư bổ sung vốn. Trong khi đây là nội dung rất quan trọng cần chủ sở hữu phế duyệt để doanh nghiệp tiếp tục tăng vốn tại doanh nghiệp đã có vốn đầu tư của nhà nước.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Luật đầu tư quy định hình thức đầu tư ra nước ngoài. Tuy nhiên dự thảo Luật không có hình thức này. Việc đầu tư của doanh nghiệp liên quan đến nguồn vốn đầu tư thì phải xin phê duyệt chủ trương theo phân cấp. Không cần biết đầu tư trong nước hay nước ngoài, không cần biết thuộc ngành nghề nào, sử dụng bao nhiêu đất, bao nhiêu lao </w:t>
            </w:r>
            <w:r w:rsidRPr="00795B80">
              <w:rPr>
                <w:rFonts w:ascii="Times New Roman" w:hAnsi="Times New Roman" w:cs="Times New Roman"/>
                <w:sz w:val="24"/>
                <w:szCs w:val="24"/>
                <w:lang w:val="nl-NL"/>
              </w:rPr>
              <w:lastRenderedPageBreak/>
              <w:t>động.</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Luật Đầu tư không quy định những dự án mua sắm thiết bị lớn ( như mua máy bay của Vietnam Airline) trong khi đó đây là hoạt động sử dụng nguồn lực lớn, ảnh hưởng trọng yếu đến tình hình tài chính của doanh nghiệp rất cần sự phê duyệt chủ trương của Chủ sở hữu.</w:t>
            </w:r>
          </w:p>
          <w:p w:rsidR="007256E0" w:rsidRPr="00B1416D" w:rsidRDefault="007256E0" w:rsidP="00265831">
            <w:pPr>
              <w:jc w:val="both"/>
              <w:rPr>
                <w:rFonts w:ascii="Times New Roman" w:hAnsi="Times New Roman" w:cs="Times New Roman"/>
                <w:b/>
                <w:color w:val="FF0000"/>
                <w:sz w:val="24"/>
                <w:szCs w:val="24"/>
                <w:lang w:val="nl-NL"/>
              </w:rPr>
            </w:pPr>
            <w:r w:rsidRPr="00B1416D">
              <w:rPr>
                <w:rFonts w:ascii="Times New Roman" w:hAnsi="Times New Roman" w:cs="Times New Roman"/>
                <w:b/>
                <w:color w:val="FF0000"/>
                <w:sz w:val="24"/>
                <w:szCs w:val="24"/>
                <w:lang w:val="nl-NL"/>
              </w:rPr>
              <w:t xml:space="preserve">Do đó việc đề xuất đồng nhất các hình thức đầu tư theo luật đầu tư là không phù hợp và trái với chính sách đã được phê duyệt. </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pPr>
          </w:p>
        </w:tc>
        <w:tc>
          <w:tcPr>
            <w:tcW w:w="4201" w:type="dxa"/>
          </w:tcPr>
          <w:p w:rsidR="007256E0" w:rsidRPr="00795B80" w:rsidRDefault="007256E0" w:rsidP="00265831">
            <w:pPr>
              <w:pStyle w:val="Heading1"/>
              <w:spacing w:before="60" w:after="60"/>
              <w:jc w:val="both"/>
              <w:outlineLvl w:val="0"/>
            </w:pPr>
          </w:p>
        </w:tc>
        <w:tc>
          <w:tcPr>
            <w:tcW w:w="7315" w:type="dxa"/>
          </w:tcPr>
          <w:p w:rsidR="007256E0" w:rsidRDefault="007256E0" w:rsidP="00265831">
            <w:pPr>
              <w:spacing w:before="60" w:after="60"/>
              <w:jc w:val="both"/>
              <w:rPr>
                <w:rFonts w:ascii="Times New Roman" w:hAnsi="Times New Roman" w:cs="Times New Roman"/>
                <w:b/>
                <w:sz w:val="24"/>
                <w:szCs w:val="24"/>
                <w:lang w:val="nl-NL"/>
              </w:rPr>
            </w:pPr>
          </w:p>
        </w:tc>
        <w:tc>
          <w:tcPr>
            <w:tcW w:w="2909" w:type="dxa"/>
          </w:tcPr>
          <w:p w:rsidR="007256E0" w:rsidRPr="00B1416D" w:rsidRDefault="007256E0" w:rsidP="00265831">
            <w:pPr>
              <w:pStyle w:val="Heading1"/>
              <w:spacing w:before="60" w:after="60"/>
              <w:jc w:val="both"/>
              <w:outlineLvl w:val="0"/>
              <w:rPr>
                <w:b w:val="0"/>
              </w:rPr>
            </w:pP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Đầu tư bổ sung vốn vào doanh nghiệp.</w:t>
            </w:r>
          </w:p>
        </w:tc>
        <w:tc>
          <w:tcPr>
            <w:tcW w:w="7315" w:type="dxa"/>
          </w:tcPr>
          <w:p w:rsidR="007256E0" w:rsidRPr="00795B80" w:rsidRDefault="007256E0" w:rsidP="00265831">
            <w:pPr>
              <w:pStyle w:val="Heading1"/>
              <w:spacing w:before="60" w:after="60"/>
              <w:jc w:val="both"/>
              <w:outlineLvl w:val="0"/>
            </w:pPr>
            <w:r>
              <w:t>(i)</w:t>
            </w:r>
            <w:r w:rsidRPr="00795B80">
              <w:t xml:space="preserve"> </w:t>
            </w:r>
            <w:r w:rsidRPr="00795B80">
              <w:rPr>
                <w:lang w:val="en-US"/>
              </w:rPr>
              <w:t>Tổng Công ty Thuốc lá Việt Nam</w:t>
            </w:r>
            <w:r w:rsidRPr="00795B80">
              <w:t>:</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Đề nghị sửa như sau:</w:t>
            </w:r>
          </w:p>
          <w:p w:rsidR="007256E0" w:rsidRPr="00795B80" w:rsidRDefault="007256E0" w:rsidP="00265831">
            <w:pPr>
              <w:spacing w:before="60" w:after="60"/>
              <w:jc w:val="both"/>
              <w:rPr>
                <w:rFonts w:ascii="Times New Roman" w:hAnsi="Times New Roman" w:cs="Times New Roman"/>
                <w:bCs/>
                <w:i/>
                <w:sz w:val="24"/>
                <w:szCs w:val="24"/>
                <w:lang w:val="nl-NL"/>
              </w:rPr>
            </w:pPr>
            <w:r w:rsidRPr="00795B80">
              <w:rPr>
                <w:rFonts w:ascii="Times New Roman" w:hAnsi="Times New Roman" w:cs="Times New Roman"/>
                <w:bCs/>
                <w:i/>
                <w:sz w:val="24"/>
                <w:szCs w:val="24"/>
                <w:lang w:val="nl-NL"/>
              </w:rPr>
              <w:t>“1. Đầu tư bổ sung vốn vào doanh nghiệp khác.</w:t>
            </w:r>
          </w:p>
          <w:p w:rsidR="007256E0" w:rsidRPr="00795B80" w:rsidRDefault="007256E0" w:rsidP="00265831">
            <w:pPr>
              <w:spacing w:before="60" w:after="60"/>
              <w:jc w:val="both"/>
              <w:rPr>
                <w:rFonts w:ascii="Times New Roman" w:hAnsi="Times New Roman" w:cs="Times New Roman"/>
                <w:bCs/>
                <w:i/>
                <w:sz w:val="24"/>
                <w:szCs w:val="24"/>
                <w:lang w:val="nl-NL"/>
              </w:rPr>
            </w:pPr>
            <w:r w:rsidRPr="00795B80">
              <w:rPr>
                <w:rFonts w:ascii="Times New Roman" w:hAnsi="Times New Roman" w:cs="Times New Roman"/>
                <w:bCs/>
                <w:i/>
                <w:sz w:val="24"/>
                <w:szCs w:val="24"/>
                <w:lang w:val="nl-NL"/>
              </w:rPr>
              <w:t>2. Đầu tư vốn để thành lập doanh nghiệp mới có 100% vốn điều lệ của doanh nghiệp có vốn nhà nước.”</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lastRenderedPageBreak/>
              <w:t>Lý do: để làm rõ hơn và phân biệt các chủ thể.</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EB5732" w:rsidRDefault="007256E0" w:rsidP="00EB5732">
            <w:pPr>
              <w:shd w:val="clear" w:color="auto" w:fill="FFFFFF"/>
              <w:spacing w:before="60" w:after="60"/>
              <w:jc w:val="both"/>
              <w:rPr>
                <w:rFonts w:ascii="Times New Roman" w:hAnsi="Times New Roman" w:cs="Times New Roman"/>
                <w:color w:val="000000" w:themeColor="text1"/>
                <w:sz w:val="24"/>
                <w:szCs w:val="24"/>
                <w:lang w:val="nl-NL"/>
              </w:rPr>
            </w:pPr>
            <w:r w:rsidRPr="00EB5732">
              <w:rPr>
                <w:rFonts w:ascii="Times New Roman" w:hAnsi="Times New Roman" w:cs="Times New Roman"/>
                <w:color w:val="000000" w:themeColor="text1"/>
                <w:sz w:val="24"/>
                <w:szCs w:val="24"/>
                <w:lang w:val="nl-NL"/>
              </w:rPr>
              <w:lastRenderedPageBreak/>
              <w:t>Nghiên cứu tiếp thu</w:t>
            </w:r>
          </w:p>
        </w:tc>
      </w:tr>
      <w:bookmarkEnd w:id="99"/>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4. Đầu tư hợp tác kinh doanh.</w:t>
            </w:r>
          </w:p>
        </w:tc>
        <w:tc>
          <w:tcPr>
            <w:tcW w:w="7315" w:type="dxa"/>
          </w:tcPr>
          <w:p w:rsidR="007256E0" w:rsidRPr="00795B80" w:rsidRDefault="007256E0" w:rsidP="00265831">
            <w:pPr>
              <w:spacing w:before="60" w:after="60"/>
              <w:jc w:val="both"/>
              <w:rPr>
                <w:rFonts w:ascii="Times New Roman" w:hAnsi="Times New Roman" w:cs="Times New Roman"/>
                <w:bCs/>
                <w:sz w:val="24"/>
                <w:szCs w:val="24"/>
                <w:lang w:val="vi-VN"/>
              </w:rPr>
            </w:pPr>
            <w:r w:rsidRPr="00EB5732">
              <w:rPr>
                <w:rFonts w:ascii="Times New Roman" w:hAnsi="Times New Roman" w:cs="Times New Roman"/>
                <w:b/>
                <w:bCs/>
                <w:sz w:val="24"/>
                <w:szCs w:val="24"/>
                <w:lang w:val="nl-NL"/>
              </w:rPr>
              <w:t>(i) Viettel:</w:t>
            </w:r>
            <w:r w:rsidRPr="00795B80">
              <w:rPr>
                <w:rFonts w:ascii="Times New Roman" w:hAnsi="Times New Roman" w:cs="Times New Roman"/>
                <w:b/>
                <w:bCs/>
                <w:sz w:val="24"/>
                <w:szCs w:val="24"/>
                <w:lang w:val="nl-NL"/>
              </w:rPr>
              <w:t xml:space="preserve"> </w:t>
            </w:r>
            <w:r w:rsidRPr="00795B80">
              <w:rPr>
                <w:rFonts w:ascii="Times New Roman" w:hAnsi="Times New Roman" w:cs="Times New Roman"/>
                <w:bCs/>
                <w:sz w:val="24"/>
                <w:szCs w:val="24"/>
                <w:lang w:val="nl-NL"/>
              </w:rPr>
              <w:t>Hiện nay,</w:t>
            </w:r>
            <w:r w:rsidRPr="00795B80">
              <w:rPr>
                <w:rFonts w:ascii="Times New Roman" w:hAnsi="Times New Roman" w:cs="Times New Roman"/>
                <w:bCs/>
                <w:sz w:val="24"/>
                <w:szCs w:val="24"/>
                <w:lang w:val="vi-VN"/>
              </w:rPr>
              <w:t xml:space="preserve"> Luật </w:t>
            </w:r>
            <w:r w:rsidRPr="00795B80">
              <w:rPr>
                <w:rFonts w:ascii="Times New Roman" w:hAnsi="Times New Roman" w:cs="Times New Roman"/>
                <w:bCs/>
                <w:sz w:val="24"/>
                <w:szCs w:val="24"/>
                <w:lang w:val="nl-NL"/>
              </w:rPr>
              <w:t>Đ</w:t>
            </w:r>
            <w:r w:rsidRPr="00795B80">
              <w:rPr>
                <w:rFonts w:ascii="Times New Roman" w:hAnsi="Times New Roman" w:cs="Times New Roman"/>
                <w:bCs/>
                <w:sz w:val="24"/>
                <w:szCs w:val="24"/>
                <w:lang w:val="vi-VN"/>
              </w:rPr>
              <w:t xml:space="preserve">ầu tư 2020 đã có quy định về </w:t>
            </w:r>
            <w:r w:rsidRPr="00795B80">
              <w:rPr>
                <w:rFonts w:ascii="Times New Roman" w:hAnsi="Times New Roman" w:cs="Times New Roman"/>
                <w:bCs/>
                <w:sz w:val="24"/>
                <w:szCs w:val="24"/>
                <w:lang w:val="nl-NL"/>
              </w:rPr>
              <w:t xml:space="preserve">hình thức đầu tư theo hợp đồng hợp tác kinh doanh (BCC). </w:t>
            </w:r>
            <w:r w:rsidRPr="00795B80">
              <w:rPr>
                <w:rFonts w:ascii="Times New Roman" w:hAnsi="Times New Roman" w:cs="Times New Roman"/>
                <w:bCs/>
                <w:sz w:val="24"/>
                <w:szCs w:val="24"/>
                <w:lang w:val="vi-VN"/>
              </w:rPr>
              <w:t>Đây là hoạt động đầu tư phát sinh đa dạng, thường xuyên trên thực tế, đồng thời thể hiện quyền chủ động trong hoạt động sản xuất kinh doanh của các doanh nghiệp và đã được điều chỉnh chặt chẽ bởi pháp luật đầu tư.</w:t>
            </w:r>
          </w:p>
          <w:p w:rsidR="007256E0" w:rsidRPr="00795B80" w:rsidRDefault="007256E0"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bCs/>
                <w:sz w:val="24"/>
                <w:szCs w:val="24"/>
                <w:lang w:val="vi-VN"/>
              </w:rPr>
              <w:t xml:space="preserve">Do vậy, Viettel đề xuất Dự thảo tiếp tục kế thừa tinh thần của Luật 69/2014/QH13 hiện hành khi không điều chỉnh nội dung về hình thức </w:t>
            </w:r>
            <w:r w:rsidRPr="00795B80">
              <w:rPr>
                <w:rFonts w:ascii="Times New Roman" w:hAnsi="Times New Roman" w:cs="Times New Roman"/>
                <w:sz w:val="24"/>
                <w:szCs w:val="24"/>
                <w:lang w:val="vi-VN"/>
              </w:rPr>
              <w:t>đầu tư hợp tác kinh doanh nhằm đảm bảo quyền chủ động kinh doanh, phát huy tối đa tiềm năng của các doanh nghiệp.</w:t>
            </w:r>
          </w:p>
          <w:p w:rsidR="007256E0" w:rsidRPr="00795B80" w:rsidRDefault="007256E0" w:rsidP="00265831">
            <w:pPr>
              <w:spacing w:before="60" w:after="60"/>
              <w:jc w:val="both"/>
              <w:rPr>
                <w:rFonts w:ascii="Times New Roman" w:hAnsi="Times New Roman" w:cs="Times New Roman"/>
                <w:b/>
                <w:bCs/>
                <w:sz w:val="24"/>
                <w:szCs w:val="24"/>
                <w:lang w:val="vi-VN"/>
              </w:rPr>
            </w:pPr>
            <w:r w:rsidRPr="00795B80">
              <w:rPr>
                <w:rFonts w:ascii="Times New Roman" w:hAnsi="Times New Roman" w:cs="Times New Roman"/>
                <w:b/>
                <w:bCs/>
                <w:i/>
                <w:sz w:val="24"/>
                <w:szCs w:val="24"/>
                <w:lang w:val="vi-VN"/>
              </w:rPr>
              <w:t>Đề xuất:</w:t>
            </w:r>
            <w:r w:rsidRPr="00795B80">
              <w:rPr>
                <w:rFonts w:ascii="Times New Roman" w:hAnsi="Times New Roman" w:cs="Times New Roman"/>
                <w:b/>
                <w:bCs/>
                <w:sz w:val="24"/>
                <w:szCs w:val="24"/>
                <w:lang w:val="vi-VN"/>
              </w:rPr>
              <w:t xml:space="preserve"> </w:t>
            </w:r>
            <w:r w:rsidRPr="00795B80">
              <w:rPr>
                <w:rFonts w:ascii="Times New Roman" w:hAnsi="Times New Roman" w:cs="Times New Roman"/>
                <w:bCs/>
                <w:sz w:val="24"/>
                <w:szCs w:val="24"/>
                <w:lang w:val="vi-VN"/>
              </w:rPr>
              <w:t xml:space="preserve">Bỏ nội dung nêu trên trong Dự thảo. </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Việc đầu tư BCC cần phải được phê duyệt chủ trương theo phân cấp để đảm bảo quản lý có hiệu quả vốn đầu tư của nhà nước</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5. Đầu tư vốn thông qua dự án đầu tư.</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en-AU"/>
              </w:rPr>
              <w:t>- Tại Khoản 5 Điều 29 có quy định về hình thức đầu tư: “</w:t>
            </w:r>
            <w:r w:rsidRPr="00795B80">
              <w:rPr>
                <w:i/>
                <w:iCs/>
                <w:lang w:val="en-AU"/>
              </w:rPr>
              <w:t>Đầu tư vốn thông qua dự án đầu tư</w:t>
            </w:r>
            <w:r w:rsidRPr="00795B80">
              <w:rPr>
                <w:lang w:val="en-AU"/>
              </w:rPr>
              <w:t>”. MobiFone kiến nghị được làm rõ thêm một số nội dung như đã trình bày đối với phần góp ý tại Khoản 10 Điều 4 Dự thảo Luật trên đây.</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Rà soát chính tả.  “Dự án đầu tư” và “dự án đầu tư vốn” tại dự thảo Luật là đang nói đến cùng một nội dung</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00" w:name="_Toc170143195"/>
            <w:r w:rsidRPr="00795B80">
              <w:rPr>
                <w:bCs/>
              </w:rPr>
              <w:t>Điều 30. Các </w:t>
            </w:r>
            <w:r w:rsidRPr="00795B80">
              <w:rPr>
                <w:bCs/>
                <w:shd w:val="clear" w:color="auto" w:fill="FFFFFF"/>
              </w:rPr>
              <w:t>trường hợp</w:t>
            </w:r>
            <w:r w:rsidRPr="00795B80">
              <w:rPr>
                <w:bCs/>
              </w:rPr>
              <w:t> doanh nghiệp không được đầu tư vốn</w:t>
            </w:r>
            <w:bookmarkEnd w:id="100"/>
          </w:p>
        </w:tc>
        <w:tc>
          <w:tcPr>
            <w:tcW w:w="7315" w:type="dxa"/>
          </w:tcPr>
          <w:p w:rsidR="007256E0" w:rsidRPr="00795B80" w:rsidRDefault="007256E0" w:rsidP="00265831">
            <w:pPr>
              <w:spacing w:before="60" w:after="60"/>
              <w:jc w:val="both"/>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nl-NL"/>
              </w:rPr>
              <w:t xml:space="preserve">(i) </w:t>
            </w:r>
            <w:r w:rsidRPr="00795B80">
              <w:rPr>
                <w:rFonts w:ascii="Times New Roman" w:eastAsia="Times New Roman" w:hAnsi="Times New Roman" w:cs="Times New Roman"/>
                <w:b/>
                <w:bCs/>
                <w:sz w:val="24"/>
                <w:szCs w:val="24"/>
                <w:lang w:val="vi-VN"/>
              </w:rPr>
              <w:t>TCT Đường sắt VN:</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30 Dự thảo Luật sửa đổi (các trường hợp doanh nghiệp không được đầu tư vốn) Trong trường hợp không có điều chỉnh nào về các nội dung đang được quy định tại Điều này của Dự thảo, đề nghị Ban soạn thảo nghiên cứu, đánh giá kỹ lưỡng tác động đối với các doanh nghiệp đã đầu tư vốn để thành lập doanh nghiệp, góp vốn, mua cổ phần, mua phần vốn góp vào lĩnh vực kinh doanh bất động sản, đầu tư vốn bằng giá trị quyền sử dụng đất, tiền thuê đất để thành lập doanh nghiệp... Cần có quy định chi tiết tại Điều khoản chuyển tiếp của Dự thảo về phương án xử lý đối với các Dự án góp vốn bằng giá trị quyền sử dụng đất, góp vốn để thành lập doanh nghiệp... đã và đang được triển khai thực hiện để tháo gỡ khó 8 khăn, vướng mắc cho doanh nghiệp, đồng thời để tránh lãng phí nguồn lực của doanh nghiệp, của xã hội nêu bị ngưng dự án.</w:t>
            </w:r>
          </w:p>
          <w:p w:rsidR="007256E0" w:rsidRPr="00795B80" w:rsidRDefault="007256E0" w:rsidP="00265831">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(ii)</w:t>
            </w:r>
            <w:r w:rsidRPr="00795B80">
              <w:rPr>
                <w:rFonts w:ascii="Times New Roman" w:hAnsi="Times New Roman" w:cs="Times New Roman"/>
                <w:b/>
                <w:bCs/>
                <w:sz w:val="24"/>
                <w:szCs w:val="24"/>
                <w:lang w:val="nl-NL"/>
              </w:rPr>
              <w:t xml:space="preserve"> TCT Tân Cảng Sài Gòn: </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Đề nghị bổ sung nội dung: </w:t>
            </w:r>
            <w:r w:rsidRPr="00795B80">
              <w:rPr>
                <w:rFonts w:ascii="Times New Roman" w:hAnsi="Times New Roman" w:cs="Times New Roman"/>
                <w:sz w:val="24"/>
                <w:szCs w:val="24"/>
                <w:lang w:val="nl-NL"/>
              </w:rPr>
              <w:t>…trừ trường hợp được Thủ tướng Chính phủ chấp thuận chủ trương/giao nhiệm vụ và trừ DN có chức năng đầu tư và kinh doanh vốn nhà nước, kinh doanh trong lĩnh vực ngân hàng, bảo hiểm, chứng khoán</w:t>
            </w:r>
            <w:r w:rsidRPr="00795B80">
              <w:rPr>
                <w:rFonts w:ascii="Times New Roman" w:hAnsi="Times New Roman" w:cs="Times New Roman"/>
                <w:bCs/>
                <w:sz w:val="24"/>
                <w:szCs w:val="24"/>
                <w:lang w:val="nl-NL"/>
              </w:rPr>
              <w:t>.</w:t>
            </w:r>
          </w:p>
          <w:p w:rsidR="007256E0" w:rsidRDefault="007256E0" w:rsidP="00265831">
            <w:pPr>
              <w:pStyle w:val="Heading1"/>
              <w:spacing w:before="60" w:after="60"/>
              <w:jc w:val="both"/>
              <w:outlineLvl w:val="0"/>
              <w:rPr>
                <w:bCs/>
              </w:rPr>
            </w:pPr>
            <w:r w:rsidRPr="00795B80">
              <w:rPr>
                <w:bCs/>
              </w:rPr>
              <w:t>Lý do: Phù hợp với những DN Nhà nước đang thuộc trường hợp này.</w:t>
            </w:r>
          </w:p>
          <w:p w:rsidR="007256E0" w:rsidRPr="00795B80" w:rsidRDefault="007256E0" w:rsidP="00EB5732">
            <w:pPr>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b/>
                <w:sz w:val="24"/>
                <w:szCs w:val="24"/>
                <w:lang w:val="nl-NL" w:eastAsia="vi-VN"/>
              </w:rPr>
              <w:t>(iii)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Đề nghị bổ sung khoản 5: “5. Doanh nghiệp không được góp vốn vào công ty có lãnh đạo tại công ty nhận góp vốn góp, là có nguồn gốc bà con với các cấp lãnh đạo trong Đảng và các cơ quan quản lý nhà nước (quy định cụ thể rõ hơn).”</w:t>
            </w:r>
          </w:p>
          <w:p w:rsidR="007256E0" w:rsidRPr="00EB5732" w:rsidRDefault="007256E0" w:rsidP="00EB5732">
            <w:pPr>
              <w:rPr>
                <w:lang w:val="nl-NL"/>
              </w:rPr>
            </w:pPr>
          </w:p>
        </w:tc>
        <w:tc>
          <w:tcPr>
            <w:tcW w:w="2909" w:type="dxa"/>
          </w:tcPr>
          <w:p w:rsidR="007256E0" w:rsidRPr="00795B80" w:rsidRDefault="007256E0" w:rsidP="00265831">
            <w:pPr>
              <w:pStyle w:val="Heading1"/>
              <w:spacing w:before="60" w:after="60"/>
              <w:jc w:val="both"/>
              <w:outlineLvl w:val="0"/>
              <w:rPr>
                <w:bCs/>
              </w:rPr>
            </w:pPr>
            <w:r w:rsidRPr="00795B80">
              <w:rPr>
                <w:bCs/>
              </w:rPr>
              <w:t>Nghiên cứu quy định Điều khoản chuyển tiếp</w:t>
            </w: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Nguồn gỗc bà con </w:t>
            </w:r>
            <w:r w:rsidRPr="00795B80">
              <w:rPr>
                <w:rFonts w:ascii="Times New Roman" w:eastAsia="Times New Roman" w:hAnsi="Times New Roman" w:cs="Times New Roman"/>
                <w:sz w:val="24"/>
                <w:szCs w:val="24"/>
                <w:lang w:val="nl-NL" w:eastAsia="vi-VN"/>
              </w:rPr>
              <w:t xml:space="preserve">với các cấp lãnh đạo trong Đảng và các cơ quan quản lý nhà nước </w:t>
            </w:r>
            <w:r w:rsidRPr="00795B80">
              <w:rPr>
                <w:rFonts w:ascii="Times New Roman" w:hAnsi="Times New Roman" w:cs="Times New Roman"/>
                <w:sz w:val="24"/>
                <w:szCs w:val="24"/>
                <w:lang w:val="nl-NL"/>
              </w:rPr>
              <w:t>khó xác định</w:t>
            </w: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Nghiên cứu </w:t>
            </w:r>
            <w:r w:rsidRPr="00795B80">
              <w:rPr>
                <w:rFonts w:ascii="Times New Roman" w:hAnsi="Times New Roman" w:cs="Times New Roman"/>
                <w:bCs/>
                <w:sz w:val="24"/>
                <w:szCs w:val="24"/>
                <w:lang w:val="nl-NL"/>
              </w:rPr>
              <w:t xml:space="preserve">bổ sung nội dung: </w:t>
            </w:r>
            <w:r>
              <w:rPr>
                <w:rFonts w:ascii="Times New Roman" w:hAnsi="Times New Roman" w:cs="Times New Roman"/>
                <w:bCs/>
                <w:sz w:val="24"/>
                <w:szCs w:val="24"/>
                <w:lang w:val="nl-NL"/>
              </w:rPr>
              <w:t>“</w:t>
            </w:r>
            <w:r w:rsidRPr="00EB5732">
              <w:rPr>
                <w:rFonts w:ascii="Times New Roman" w:hAnsi="Times New Roman" w:cs="Times New Roman"/>
                <w:i/>
                <w:sz w:val="24"/>
                <w:szCs w:val="24"/>
                <w:lang w:val="nl-NL"/>
              </w:rPr>
              <w:t>…trừ trường hợp được Thủ tướng Chính phủ chấp thuận chủ trương/giao nhiệm vụ</w:t>
            </w:r>
            <w:r>
              <w:rPr>
                <w:rFonts w:ascii="Times New Roman" w:hAnsi="Times New Roman" w:cs="Times New Roman"/>
                <w:sz w:val="24"/>
                <w:szCs w:val="24"/>
                <w:lang w:val="nl-NL"/>
              </w:rPr>
              <w:t>”.</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1. Doanh nghiệp không được đầu tư vốn để thành lập doanh nghiệp, góp vốn, mua cổ phần, mua phần vốn góp mà người quản lý, người đại diện tại doanh nghiệp đó là vợ hoặc chồng, cha đẻ, cha nuôi, mẹ đẻ, mẹ nuôi, con đẻ, con nuôi, anh ruột, chị ruột, em ruột, anh rể, em rể, chị dâu, em dâu của Chủ tịch và thành viên </w:t>
            </w:r>
            <w:r w:rsidRPr="00795B80">
              <w:rPr>
                <w:lang w:val="nl-NL"/>
              </w:rPr>
              <w:lastRenderedPageBreak/>
              <w:t xml:space="preserve">Hội đồng thành viên, Chủ tịch và thành viên Hội đồng quản trị, Chủ tịch công ty, Kiểm soát viên, Tổng Giám đốc hoặc Giám đốc, Phó Tổng giám đốc hoặc Phó Giám đốc, </w:t>
            </w:r>
            <w:r w:rsidRPr="00795B80">
              <w:rPr>
                <w:shd w:val="solid" w:color="FFFFFF" w:fill="auto"/>
                <w:lang w:val="nl-NL"/>
              </w:rPr>
              <w:t>Kế toán</w:t>
            </w:r>
            <w:r w:rsidRPr="00795B80">
              <w:rPr>
                <w:lang w:val="nl-NL"/>
              </w:rPr>
              <w:t xml:space="preserve"> trưởng của doanh nghiệp.</w:t>
            </w:r>
          </w:p>
        </w:tc>
        <w:tc>
          <w:tcPr>
            <w:tcW w:w="7315" w:type="dxa"/>
          </w:tcPr>
          <w:p w:rsidR="007256E0" w:rsidRPr="00EB5732" w:rsidRDefault="007256E0" w:rsidP="00265831">
            <w:pPr>
              <w:pStyle w:val="NormalWeb"/>
              <w:shd w:val="clear" w:color="auto" w:fill="FFFFFF"/>
              <w:spacing w:before="60" w:beforeAutospacing="0" w:after="60" w:afterAutospacing="0"/>
              <w:jc w:val="both"/>
              <w:rPr>
                <w:bCs/>
                <w:lang w:val="nl-NL"/>
              </w:rPr>
            </w:pPr>
            <w:r w:rsidRPr="00EB5732">
              <w:rPr>
                <w:b/>
                <w:lang w:val="nl-NL"/>
              </w:rPr>
              <w:lastRenderedPageBreak/>
              <w:t>(i) Tổng công ty Hàng không Việt Nam:</w:t>
            </w:r>
          </w:p>
          <w:p w:rsidR="007256E0" w:rsidRPr="00EB5732" w:rsidRDefault="007256E0" w:rsidP="00265831">
            <w:pPr>
              <w:tabs>
                <w:tab w:val="left" w:pos="1080"/>
              </w:tabs>
              <w:spacing w:before="60" w:after="60"/>
              <w:jc w:val="both"/>
              <w:rPr>
                <w:rFonts w:ascii="Times New Roman" w:eastAsia="Calibri" w:hAnsi="Times New Roman" w:cs="Times New Roman"/>
                <w:sz w:val="24"/>
                <w:szCs w:val="24"/>
                <w:lang w:val="nl-NL"/>
              </w:rPr>
            </w:pPr>
            <w:r w:rsidRPr="00EB5732">
              <w:rPr>
                <w:rFonts w:ascii="Times New Roman" w:eastAsia="Calibri" w:hAnsi="Times New Roman" w:cs="Times New Roman"/>
                <w:sz w:val="24"/>
                <w:szCs w:val="24"/>
                <w:lang w:val="nl-NL"/>
              </w:rPr>
              <w:t>Đề nghị rà soát các đối tượng tại mục 1, trường hợp lấy thống nhất như nhóm đối tượng “</w:t>
            </w:r>
            <w:r w:rsidRPr="00EB5732">
              <w:rPr>
                <w:rFonts w:ascii="Times New Roman" w:eastAsia="Calibri" w:hAnsi="Times New Roman" w:cs="Times New Roman"/>
                <w:i/>
                <w:sz w:val="24"/>
                <w:szCs w:val="24"/>
                <w:lang w:val="nl-NL"/>
              </w:rPr>
              <w:t>người có quan hệ gia đình”</w:t>
            </w:r>
            <w:r w:rsidRPr="00EB5732">
              <w:rPr>
                <w:rFonts w:ascii="Times New Roman" w:eastAsia="Calibri" w:hAnsi="Times New Roman" w:cs="Times New Roman"/>
                <w:sz w:val="24"/>
                <w:szCs w:val="24"/>
                <w:lang w:val="nl-NL"/>
              </w:rPr>
              <w:t xml:space="preserve"> thì cần bổ sung như sau:</w:t>
            </w:r>
            <w:r w:rsidRPr="00EB5732">
              <w:rPr>
                <w:rFonts w:ascii="Times New Roman" w:eastAsia="Calibri" w:hAnsi="Times New Roman" w:cs="Times New Roman"/>
                <w:b/>
                <w:sz w:val="24"/>
                <w:szCs w:val="24"/>
                <w:lang w:val="nl-NL"/>
              </w:rPr>
              <w:t xml:space="preserve"> </w:t>
            </w:r>
            <w:r w:rsidRPr="00EB5732">
              <w:rPr>
                <w:rFonts w:ascii="Times New Roman" w:eastAsia="Calibri" w:hAnsi="Times New Roman" w:cs="Times New Roman"/>
                <w:sz w:val="24"/>
                <w:szCs w:val="24"/>
                <w:lang w:val="nl-NL"/>
              </w:rPr>
              <w:t xml:space="preserve">“1. Doanh nghiệp không được đầu tư vốn để thành lập doanh nghiệp, góp vốn, mua cổ phần, mua phần vốn góp mà người quản lý, người đại diện tại doanh nghiệp đó là vợ hoặc chồng, cha đẻ, cha nuôi, </w:t>
            </w:r>
            <w:r w:rsidRPr="00EB5732">
              <w:rPr>
                <w:rFonts w:ascii="Times New Roman" w:eastAsia="Calibri" w:hAnsi="Times New Roman" w:cs="Times New Roman"/>
                <w:b/>
                <w:i/>
                <w:sz w:val="24"/>
                <w:szCs w:val="24"/>
                <w:lang w:val="nl-NL"/>
              </w:rPr>
              <w:t>bố vợ</w:t>
            </w:r>
            <w:r w:rsidRPr="00EB5732">
              <w:rPr>
                <w:rFonts w:ascii="Times New Roman" w:eastAsia="Calibri" w:hAnsi="Times New Roman" w:cs="Times New Roman"/>
                <w:i/>
                <w:sz w:val="24"/>
                <w:szCs w:val="24"/>
                <w:lang w:val="nl-NL"/>
              </w:rPr>
              <w:t>,</w:t>
            </w:r>
            <w:r w:rsidRPr="00EB5732">
              <w:rPr>
                <w:rFonts w:ascii="Times New Roman" w:eastAsia="Calibri" w:hAnsi="Times New Roman" w:cs="Times New Roman"/>
                <w:sz w:val="24"/>
                <w:szCs w:val="24"/>
                <w:lang w:val="nl-NL"/>
              </w:rPr>
              <w:t xml:space="preserve"> mẹ vợ, mẹ nuôi,</w:t>
            </w:r>
            <w:r w:rsidRPr="00EB5732">
              <w:rPr>
                <w:rFonts w:ascii="Times New Roman" w:eastAsia="Calibri" w:hAnsi="Times New Roman" w:cs="Times New Roman"/>
                <w:b/>
                <w:sz w:val="24"/>
                <w:szCs w:val="24"/>
                <w:lang w:val="nl-NL"/>
              </w:rPr>
              <w:t xml:space="preserve"> </w:t>
            </w:r>
            <w:r w:rsidRPr="00EB5732">
              <w:rPr>
                <w:rFonts w:ascii="Times New Roman" w:eastAsia="Calibri" w:hAnsi="Times New Roman" w:cs="Times New Roman"/>
                <w:b/>
                <w:i/>
                <w:sz w:val="24"/>
                <w:szCs w:val="24"/>
                <w:lang w:val="nl-NL"/>
              </w:rPr>
              <w:t>bố chồng, mẹ chồng,</w:t>
            </w:r>
            <w:r w:rsidRPr="00EB5732">
              <w:rPr>
                <w:rFonts w:ascii="Times New Roman" w:eastAsia="Calibri" w:hAnsi="Times New Roman" w:cs="Times New Roman"/>
                <w:sz w:val="24"/>
                <w:szCs w:val="24"/>
                <w:lang w:val="nl-NL"/>
              </w:rPr>
              <w:t xml:space="preserve"> con đẻ, con nuôi, </w:t>
            </w:r>
            <w:r w:rsidRPr="00EB5732">
              <w:rPr>
                <w:rFonts w:ascii="Times New Roman" w:eastAsia="Calibri" w:hAnsi="Times New Roman" w:cs="Times New Roman"/>
                <w:b/>
                <w:i/>
                <w:sz w:val="24"/>
                <w:szCs w:val="24"/>
                <w:lang w:val="nl-NL"/>
              </w:rPr>
              <w:t>con rể, con dâu</w:t>
            </w:r>
            <w:r w:rsidRPr="00EB5732">
              <w:rPr>
                <w:rFonts w:ascii="Times New Roman" w:eastAsia="Calibri" w:hAnsi="Times New Roman" w:cs="Times New Roman"/>
                <w:i/>
                <w:sz w:val="24"/>
                <w:szCs w:val="24"/>
                <w:lang w:val="nl-NL"/>
              </w:rPr>
              <w:t>,</w:t>
            </w:r>
            <w:r w:rsidRPr="00EB5732">
              <w:rPr>
                <w:rFonts w:ascii="Times New Roman" w:eastAsia="Calibri" w:hAnsi="Times New Roman" w:cs="Times New Roman"/>
                <w:sz w:val="24"/>
                <w:szCs w:val="24"/>
                <w:lang w:val="nl-NL"/>
              </w:rPr>
              <w:t xml:space="preserve"> anh ruột, </w:t>
            </w:r>
            <w:r w:rsidRPr="00EB5732">
              <w:rPr>
                <w:rFonts w:ascii="Times New Roman" w:eastAsia="Calibri" w:hAnsi="Times New Roman" w:cs="Times New Roman"/>
                <w:sz w:val="24"/>
                <w:szCs w:val="24"/>
                <w:lang w:val="nl-NL"/>
              </w:rPr>
              <w:lastRenderedPageBreak/>
              <w:t xml:space="preserve">chị ruột, em ruột, anh rể, em rể, em dâu, chị dâu, </w:t>
            </w:r>
            <w:r w:rsidRPr="00EB5732">
              <w:rPr>
                <w:rFonts w:ascii="Times New Roman" w:eastAsia="Calibri" w:hAnsi="Times New Roman" w:cs="Times New Roman"/>
                <w:b/>
                <w:i/>
                <w:sz w:val="24"/>
                <w:szCs w:val="24"/>
                <w:lang w:val="nl-NL"/>
              </w:rPr>
              <w:t>anh chồng, em chồng, chị chồng</w:t>
            </w:r>
            <w:r w:rsidRPr="00EB5732">
              <w:rPr>
                <w:rFonts w:ascii="Times New Roman" w:eastAsia="Calibri" w:hAnsi="Times New Roman" w:cs="Times New Roman"/>
                <w:sz w:val="24"/>
                <w:szCs w:val="24"/>
                <w:lang w:val="nl-NL"/>
              </w:rPr>
              <w:t xml:space="preserve"> của Chủ tịch và thành viên Hội đồng thành viên, Chủ tịch và thành viên Hội đồng quản trị, Chủ tịch công ty, Kiểm soát viên, Tổng giám đốc hoặc Giám đốc, Phó Tổng giám đốc hoặc Phó giám đốc, Kế toán trưởng của doanh nghiệp”</w:t>
            </w:r>
          </w:p>
          <w:p w:rsidR="007256E0" w:rsidRPr="00EB5732" w:rsidRDefault="007256E0" w:rsidP="00EB5732">
            <w:pPr>
              <w:pStyle w:val="Heading1"/>
              <w:spacing w:before="60" w:after="60"/>
              <w:jc w:val="both"/>
              <w:outlineLvl w:val="0"/>
            </w:pPr>
            <w:r w:rsidRPr="00EB5732">
              <w:t xml:space="preserve">(ii) </w:t>
            </w:r>
            <w:r w:rsidRPr="00EB5732">
              <w:rPr>
                <w:lang w:val="en-US"/>
              </w:rPr>
              <w:t>Tổng Công ty Thuốc lá Việt Nam</w:t>
            </w:r>
            <w:r w:rsidRPr="00EB5732">
              <w:t>:</w:t>
            </w:r>
          </w:p>
          <w:p w:rsidR="007256E0" w:rsidRPr="00EB5732" w:rsidRDefault="007256E0" w:rsidP="00EB5732">
            <w:pPr>
              <w:pStyle w:val="NormalWeb"/>
              <w:shd w:val="clear" w:color="auto" w:fill="FFFFFF"/>
              <w:spacing w:before="60" w:beforeAutospacing="0" w:after="60" w:afterAutospacing="0"/>
              <w:jc w:val="both"/>
              <w:rPr>
                <w:bCs/>
                <w:lang w:val="nl-NL"/>
              </w:rPr>
            </w:pPr>
            <w:r w:rsidRPr="00EB5732">
              <w:rPr>
                <w:bCs/>
                <w:lang w:val="nl-NL"/>
              </w:rPr>
              <w:t>Đề nghị cân nhắc Khoản 1 Điều này còn thiếu một số đối tượng như con dâu, con rể, anh em ruột của vợ chồng… theo quy định tại Khoản 22 Điều 4 (quy định về người có quan hệ gia đình) Luật Doanh nghiệp 2020.</w:t>
            </w:r>
          </w:p>
          <w:p w:rsidR="007256E0" w:rsidRPr="00EB5732" w:rsidRDefault="007256E0" w:rsidP="00EB5732">
            <w:pPr>
              <w:tabs>
                <w:tab w:val="left" w:pos="1080"/>
              </w:tabs>
              <w:spacing w:before="60" w:after="60"/>
              <w:jc w:val="both"/>
              <w:rPr>
                <w:rFonts w:ascii="Times New Roman" w:hAnsi="Times New Roman" w:cs="Times New Roman"/>
                <w:sz w:val="24"/>
                <w:szCs w:val="24"/>
                <w:lang w:val="nl-NL"/>
              </w:rPr>
            </w:pPr>
            <w:r w:rsidRPr="00EB5732">
              <w:rPr>
                <w:rFonts w:ascii="Times New Roman" w:eastAsia="Calibri" w:hAnsi="Times New Roman" w:cs="Times New Roman"/>
                <w:sz w:val="24"/>
                <w:szCs w:val="24"/>
                <w:lang w:val="nl-NL"/>
              </w:rPr>
              <w:t>(iii)</w:t>
            </w:r>
            <w:r w:rsidRPr="00EB5732">
              <w:rPr>
                <w:rFonts w:ascii="Times New Roman" w:hAnsi="Times New Roman" w:cs="Times New Roman"/>
                <w:b/>
                <w:sz w:val="24"/>
                <w:szCs w:val="24"/>
                <w:lang w:val="nl-NL" w:eastAsia="vi-VN"/>
              </w:rPr>
              <w:t xml:space="preserve"> Công ty TNHH MTV XSKT Cà Mau: </w:t>
            </w:r>
            <w:r w:rsidRPr="00EB5732">
              <w:rPr>
                <w:rFonts w:ascii="Times New Roman" w:hAnsi="Times New Roman" w:cs="Times New Roman"/>
                <w:sz w:val="24"/>
                <w:szCs w:val="24"/>
                <w:lang w:val="nl-NL" w:eastAsia="vi-VN"/>
              </w:rPr>
              <w:t>Tại khoản 1 quy định chưa hết các trường hợp không được đầu tư vốn, còn các trường hợp đối với lãnh đạo hoặc lãnh đạo cấp trên trực tiếp của doanh nghiệp.</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Tiếp thu việc rà soát tránh bỏ sót</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2. Doanh nghiệp không được </w:t>
            </w:r>
            <w:r w:rsidRPr="00795B80">
              <w:rPr>
                <w:bCs/>
                <w:lang w:val="nl-NL"/>
              </w:rPr>
              <w:t>đầu tư vốn để thành lập doanh nghiệp, góp vốn, mua cổ phần, mua phần vốn góp</w:t>
            </w:r>
            <w:r w:rsidRPr="00795B80">
              <w:rPr>
                <w:lang w:val="nl-NL"/>
              </w:rPr>
              <w:t xml:space="preserve"> vào lĩnh vực kinh doanh bất động sản, trừ doanh nghiệp có ngành nghề kinh doanh bất động sản theo quy định của Luật Kinh doanh bất động sản; không được đầu tư vốn</w:t>
            </w:r>
            <w:r w:rsidRPr="00795B80">
              <w:rPr>
                <w:bCs/>
                <w:lang w:val="nl-NL"/>
              </w:rPr>
              <w:t xml:space="preserve"> để thành lập doanh nghiệp</w:t>
            </w:r>
            <w:r w:rsidRPr="00795B80">
              <w:rPr>
                <w:lang w:val="nl-NL"/>
              </w:rPr>
              <w:t>, góp vốn, mua cổ phần tại ngân hàng, công ty bảo hiểm, công ty chứng khoán, quỹ đầu tư mạo hiểm, quỹ đầu tư chứng khoán, công ty đầu tư chứng khoán và công ty quản lý quỹ đầu tư chứng khoán, trừ doanh nghiệp có chức năng đầu tư và kinh doanh vốn nhà nước, kinh doanh trong lĩnh vực ngân hàng, bảo hiểm, chứng khoán.</w:t>
            </w:r>
          </w:p>
        </w:tc>
        <w:tc>
          <w:tcPr>
            <w:tcW w:w="7315" w:type="dxa"/>
          </w:tcPr>
          <w:p w:rsidR="007256E0" w:rsidRPr="0063760A" w:rsidRDefault="007256E0" w:rsidP="00EB5732">
            <w:pPr>
              <w:shd w:val="clear" w:color="auto" w:fill="FFFFFF" w:themeFill="background1"/>
              <w:spacing w:before="60" w:after="60"/>
              <w:jc w:val="both"/>
              <w:rPr>
                <w:rFonts w:ascii="Times New Roman" w:hAnsi="Times New Roman" w:cs="Times New Roman"/>
                <w:sz w:val="24"/>
                <w:szCs w:val="24"/>
                <w:lang w:val="nl-NL"/>
              </w:rPr>
            </w:pPr>
            <w:r w:rsidRPr="0063760A">
              <w:rPr>
                <w:rFonts w:ascii="Times New Roman" w:hAnsi="Times New Roman" w:cs="Times New Roman"/>
                <w:b/>
                <w:sz w:val="24"/>
                <w:szCs w:val="24"/>
                <w:lang w:val="nl-NL"/>
              </w:rPr>
              <w:t xml:space="preserve">(i) </w:t>
            </w:r>
            <w:r w:rsidRPr="0063760A">
              <w:rPr>
                <w:rFonts w:ascii="Times New Roman" w:hAnsi="Times New Roman" w:cs="Times New Roman"/>
                <w:b/>
                <w:bCs/>
                <w:iCs/>
                <w:sz w:val="24"/>
                <w:szCs w:val="24"/>
                <w:lang w:val="nl-NL"/>
              </w:rPr>
              <w:t>Viettel:</w:t>
            </w:r>
            <w:r w:rsidRPr="0063760A">
              <w:rPr>
                <w:rFonts w:ascii="Times New Roman" w:hAnsi="Times New Roman" w:cs="Times New Roman"/>
                <w:b/>
                <w:bCs/>
                <w:i/>
                <w:iCs/>
                <w:sz w:val="24"/>
                <w:szCs w:val="24"/>
                <w:lang w:val="nl-NL"/>
              </w:rPr>
              <w:t xml:space="preserve"> </w:t>
            </w:r>
            <w:r w:rsidRPr="0063760A">
              <w:rPr>
                <w:rFonts w:ascii="Times New Roman" w:hAnsi="Times New Roman" w:cs="Times New Roman"/>
                <w:i/>
                <w:spacing w:val="-2"/>
                <w:sz w:val="24"/>
                <w:szCs w:val="24"/>
                <w:lang w:val="nl-NL"/>
              </w:rPr>
              <w:t>Đối với hoạt động đầu tư vốn vào F2 kinh doanh bất động sản</w:t>
            </w:r>
            <w:r w:rsidRPr="0063760A">
              <w:rPr>
                <w:rFonts w:ascii="Times New Roman" w:hAnsi="Times New Roman" w:cs="Times New Roman"/>
                <w:spacing w:val="-2"/>
                <w:sz w:val="24"/>
                <w:szCs w:val="24"/>
                <w:lang w:val="nl-NL"/>
              </w:rPr>
              <w:t xml:space="preserve">: Khoản 3 Điều 5 Dự thảo quy định nguyên tắc quản lý và đầu tư vốn </w:t>
            </w:r>
            <w:r w:rsidRPr="0063760A">
              <w:rPr>
                <w:rFonts w:ascii="Times New Roman" w:hAnsi="Times New Roman" w:cs="Times New Roman"/>
                <w:i/>
                <w:spacing w:val="-2"/>
                <w:sz w:val="24"/>
                <w:szCs w:val="24"/>
                <w:lang w:val="nl-NL"/>
              </w:rPr>
              <w:t>“không can thiệp hành chính vào hoạt động sản xuất, kinh doanh và quản trị của doanh nghiệp; không làm hạn chế quyền của doanh nghiệp”</w:t>
            </w:r>
            <w:r w:rsidRPr="0063760A">
              <w:rPr>
                <w:rFonts w:ascii="Times New Roman" w:hAnsi="Times New Roman" w:cs="Times New Roman"/>
                <w:spacing w:val="-2"/>
                <w:sz w:val="24"/>
                <w:szCs w:val="24"/>
                <w:lang w:val="nl-NL"/>
              </w:rPr>
              <w:t xml:space="preserve">. Tuy nhiên, quy định cấm không được đầu tư vốn vào F2 kinh doanh bất động sản là việc can thiệp hành chính vào hoạt động sản xuất kinh doanh của doanh nghiệp và hạn chế quyền của doanh nghiệp, thu hẹp phạm vi, lĩnh vực đầu tư và giảm năng lực cạnh tranh của doanh nghiệp so với doanh nghiệp khác trên thị trường. Việc cho phép F1 đầu tư vốn vào F2 </w:t>
            </w:r>
            <w:r w:rsidRPr="0063760A">
              <w:rPr>
                <w:rFonts w:ascii="Times New Roman" w:hAnsi="Times New Roman" w:cs="Times New Roman"/>
                <w:bCs/>
                <w:spacing w:val="-2"/>
                <w:sz w:val="24"/>
                <w:szCs w:val="24"/>
                <w:lang w:val="nl-NL"/>
              </w:rPr>
              <w:t>để hoạt động</w:t>
            </w:r>
            <w:r w:rsidRPr="0063760A">
              <w:rPr>
                <w:rFonts w:ascii="Times New Roman" w:hAnsi="Times New Roman" w:cs="Times New Roman"/>
                <w:spacing w:val="-2"/>
                <w:sz w:val="24"/>
                <w:szCs w:val="24"/>
                <w:lang w:val="nl-NL"/>
              </w:rPr>
              <w:t xml:space="preserve"> kinh doanh bất động sản trên cơ sở F1 tự chịu trách nhiệm cùng với tăng cường kiểm tra, giám sát của nhà nước phù hợp với nguyên tắc, tinh thần Dự thảo luật. </w:t>
            </w:r>
          </w:p>
          <w:p w:rsidR="007256E0" w:rsidRPr="0063760A" w:rsidRDefault="007256E0" w:rsidP="00EB5732">
            <w:pPr>
              <w:shd w:val="clear" w:color="auto" w:fill="FFFFFF" w:themeFill="background1"/>
              <w:spacing w:before="60" w:after="60"/>
              <w:jc w:val="both"/>
              <w:rPr>
                <w:rFonts w:ascii="Times New Roman" w:hAnsi="Times New Roman" w:cs="Times New Roman"/>
                <w:sz w:val="24"/>
                <w:szCs w:val="24"/>
                <w:lang w:val="nl-NL"/>
              </w:rPr>
            </w:pPr>
            <w:r w:rsidRPr="0063760A">
              <w:rPr>
                <w:rFonts w:ascii="Times New Roman" w:hAnsi="Times New Roman" w:cs="Times New Roman"/>
                <w:i/>
                <w:sz w:val="24"/>
                <w:szCs w:val="24"/>
                <w:lang w:val="nl-NL"/>
              </w:rPr>
              <w:t>Đối với hoạt động đầu tư vốn vào F2 trong lĩnh vực ngân hàng</w:t>
            </w:r>
            <w:r w:rsidRPr="0063760A">
              <w:rPr>
                <w:rFonts w:ascii="Times New Roman" w:hAnsi="Times New Roman" w:cs="Times New Roman"/>
                <w:sz w:val="24"/>
                <w:szCs w:val="24"/>
                <w:lang w:val="nl-NL"/>
              </w:rPr>
              <w:t xml:space="preserve">: Thực tế, theo chỉ đạo của Chính phủ để phục vụ mục đích quốc phòng, an ninh, từ trước ngày Luật 69 có hiệu lực đến nay, nhóm các doanh nghiệp quốc phòng an ninh gồm Viettel, Tân Cảng Sài Gòn…đã và đang góp vốn vào Ngân hàng MB. Luật Các tổ chức tín dụng được thông qua ngày 18/01/2024 cũng cho phép ngân hàng thương mại thực hiện nhiệm vụ phục vụ quốc phòng được duy trì tỷ lệ sở hữu cổ phần của một cổ đông lớn hơn mức cho phép tối đa của luật, để phục vụ mục đích thực hiện nhiệm vụ quốc phòng </w:t>
            </w:r>
            <w:r w:rsidRPr="0063760A">
              <w:rPr>
                <w:rFonts w:ascii="Times New Roman" w:hAnsi="Times New Roman" w:cs="Times New Roman"/>
                <w:i/>
                <w:sz w:val="24"/>
                <w:szCs w:val="24"/>
                <w:lang w:val="nl-NL"/>
              </w:rPr>
              <w:t>(Khoản 11 Điều 210)</w:t>
            </w:r>
            <w:r w:rsidRPr="0063760A">
              <w:rPr>
                <w:rFonts w:ascii="Times New Roman" w:hAnsi="Times New Roman" w:cs="Times New Roman"/>
                <w:sz w:val="24"/>
                <w:szCs w:val="24"/>
                <w:lang w:val="nl-NL"/>
              </w:rPr>
              <w:t xml:space="preserve">. Do đó, Dự thảo cần có quy </w:t>
            </w:r>
            <w:r w:rsidRPr="0063760A">
              <w:rPr>
                <w:rFonts w:ascii="Times New Roman" w:hAnsi="Times New Roman" w:cs="Times New Roman"/>
                <w:sz w:val="24"/>
                <w:szCs w:val="24"/>
                <w:lang w:val="nl-NL"/>
              </w:rPr>
              <w:lastRenderedPageBreak/>
              <w:t xml:space="preserve">định tương ứng đối với trường hợp đặc biệt nêu trên để đảm bảo thực hiện các nhiệm vụ quốc phòng, an ninh. </w:t>
            </w:r>
          </w:p>
          <w:p w:rsidR="007256E0" w:rsidRPr="0063760A" w:rsidRDefault="007256E0" w:rsidP="00EB5732">
            <w:pPr>
              <w:spacing w:before="60" w:after="60"/>
              <w:jc w:val="both"/>
              <w:rPr>
                <w:rFonts w:ascii="Times New Roman" w:hAnsi="Times New Roman" w:cs="Times New Roman"/>
                <w:b/>
                <w:i/>
                <w:sz w:val="24"/>
                <w:szCs w:val="24"/>
                <w:lang w:val="nl-NL"/>
              </w:rPr>
            </w:pPr>
            <w:r w:rsidRPr="0063760A">
              <w:rPr>
                <w:rFonts w:ascii="Times New Roman" w:hAnsi="Times New Roman" w:cs="Times New Roman"/>
                <w:b/>
                <w:bCs/>
                <w:i/>
                <w:iCs/>
                <w:sz w:val="24"/>
                <w:szCs w:val="24"/>
                <w:lang w:val="nl-NL"/>
              </w:rPr>
              <w:t>Đề xuất</w:t>
            </w:r>
            <w:r w:rsidRPr="0063760A">
              <w:rPr>
                <w:rFonts w:ascii="Times New Roman" w:hAnsi="Times New Roman" w:cs="Times New Roman"/>
                <w:sz w:val="24"/>
                <w:szCs w:val="24"/>
                <w:lang w:val="nl-NL"/>
              </w:rPr>
              <w:t>: Bỏ các nội dung trên khỏi Dự thảo.</w:t>
            </w:r>
          </w:p>
          <w:p w:rsidR="007256E0" w:rsidRPr="0063760A" w:rsidRDefault="007256E0" w:rsidP="00265831">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t xml:space="preserve">(ii) Tập đoàn Điện lực Việt Nam: </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Nội dung này cũng được quy định tại Nghị định số 32/2018/NĐ-CP để đảm bảo phù hợp với thực tiễn hoạt động của các DNNN, như trường hợp EVN có trụ sở tại 11 Cửa Bắc, khi phê duyệt chủ trương đầu tư trước đây đã được Thủ tướng Chính phủ chấp thuận sử dụng một phần diện tích cho thuê văn phòng; trên cơ sở đó EVN có ngành, nghề kinh doanh để thực hiện hoạt động cho thuê văn phòng tại 11 Cửa Bắc, Hà Nội; nếu không có quy định này thì có thể EVN không được phép có NNKD này, dẫn đến sử dụng không hiệu quả toà nhà EVN hiện nay. </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Đề nghị hiệu chỉnh như sau:</w:t>
            </w:r>
          </w:p>
          <w:p w:rsidR="007256E0" w:rsidRPr="0063760A" w:rsidRDefault="007256E0" w:rsidP="00265831">
            <w:pPr>
              <w:spacing w:before="60" w:after="60"/>
              <w:jc w:val="both"/>
              <w:rPr>
                <w:rFonts w:ascii="Times New Roman" w:hAnsi="Times New Roman" w:cs="Times New Roman"/>
                <w:b/>
                <w:i/>
                <w:sz w:val="24"/>
                <w:szCs w:val="24"/>
                <w:lang w:val="nl-NL"/>
              </w:rPr>
            </w:pPr>
            <w:r w:rsidRPr="0063760A">
              <w:rPr>
                <w:rFonts w:ascii="Times New Roman" w:hAnsi="Times New Roman" w:cs="Times New Roman"/>
                <w:sz w:val="24"/>
                <w:szCs w:val="24"/>
                <w:lang w:val="nl-NL"/>
              </w:rPr>
              <w:t>“</w:t>
            </w:r>
            <w:r w:rsidRPr="0063760A">
              <w:rPr>
                <w:rFonts w:ascii="Times New Roman" w:hAnsi="Times New Roman" w:cs="Times New Roman"/>
                <w:i/>
                <w:sz w:val="24"/>
                <w:szCs w:val="24"/>
                <w:lang w:val="nl-NL"/>
              </w:rPr>
              <w:t xml:space="preserve">2. Doanh nghiệp không được đầu tư vốn để thành lập doanh nghiệp, góp vốn, mua cổ phần, mua phần vốn góp vào lĩnh vực kinh doanh bất động sản, trừ doanh nghiệp có ngành nghề kinh doanh bất động sản theo quy định của Luật Kinh doanh bất động sản, </w:t>
            </w:r>
            <w:r w:rsidRPr="0063760A">
              <w:rPr>
                <w:rFonts w:ascii="Times New Roman" w:hAnsi="Times New Roman" w:cs="Times New Roman"/>
                <w:b/>
                <w:i/>
                <w:sz w:val="24"/>
                <w:szCs w:val="24"/>
                <w:lang w:val="nl-NL"/>
              </w:rPr>
              <w:t>hoặc trường hợp đặc biệt theo quyết định của Thủ tướng Chính phủ,….”</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b/>
                <w:sz w:val="24"/>
                <w:szCs w:val="24"/>
                <w:lang w:val="nl-NL"/>
              </w:rPr>
              <w:t>(iii) Vietcombank</w:t>
            </w:r>
            <w:r w:rsidRPr="0063760A">
              <w:rPr>
                <w:rFonts w:ascii="Times New Roman" w:hAnsi="Times New Roman" w:cs="Times New Roman"/>
                <w:sz w:val="24"/>
                <w:szCs w:val="24"/>
                <w:lang w:val="nl-NL"/>
              </w:rPr>
              <w:t xml:space="preserve">: </w:t>
            </w:r>
          </w:p>
          <w:p w:rsidR="007256E0" w:rsidRPr="0063760A" w:rsidRDefault="007256E0" w:rsidP="00265831">
            <w:pPr>
              <w:keepLines/>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Xem xét quy định đảm bảo nhất quán trong các văn bản Luật.</w:t>
            </w:r>
          </w:p>
          <w:p w:rsidR="007256E0" w:rsidRPr="0063760A" w:rsidRDefault="007256E0" w:rsidP="00265831">
            <w:pPr>
              <w:keepLines/>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Lí do: </w:t>
            </w:r>
          </w:p>
          <w:p w:rsidR="007256E0" w:rsidRPr="0063760A" w:rsidRDefault="007256E0" w:rsidP="00265831">
            <w:pPr>
              <w:keepLines/>
              <w:tabs>
                <w:tab w:val="left" w:pos="567"/>
              </w:tabs>
              <w:snapToGrid w:val="0"/>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Dự thảo quy định: Doanh nghiệp không được đầu tư thành lập doanh nghiệp, góp vốn, mua cổ phần, mua phần vốn góp vào lĩnh vực kinh doanh bất động sản (BĐS), trừ doanh nghiệp có ngành nghề kinh doanh chính là ngành nghề kinh doanh BĐS.</w:t>
            </w:r>
          </w:p>
          <w:p w:rsidR="007256E0" w:rsidRPr="0063760A" w:rsidRDefault="007256E0" w:rsidP="00265831">
            <w:pPr>
              <w:keepLines/>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Quy định như vậy không nhất quán với Luật TCTD. Luật TCTD cho phép đầu tư không vượt quá 11% vốn điều lệ của doanh nghiệp nhận góp vốn</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Ngoài ra, đề xuất chỉ nên điều chỉnh đối với các DN do Nhà nước nắm giữ 100% VĐL nếu vì mục tiêu điều hành của Nhà nước.</w:t>
            </w:r>
          </w:p>
          <w:p w:rsidR="007256E0" w:rsidRPr="0063760A" w:rsidRDefault="007256E0" w:rsidP="00EB5732">
            <w:pPr>
              <w:pStyle w:val="NormalWeb"/>
              <w:shd w:val="clear" w:color="auto" w:fill="FFFFFF"/>
              <w:spacing w:before="60" w:beforeAutospacing="0" w:after="60" w:afterAutospacing="0"/>
              <w:jc w:val="both"/>
              <w:rPr>
                <w:lang w:val="nl-NL"/>
              </w:rPr>
            </w:pPr>
            <w:r w:rsidRPr="0063760A">
              <w:rPr>
                <w:b/>
                <w:lang w:val="nl-NL"/>
              </w:rPr>
              <w:t>(iv) SCIC</w:t>
            </w:r>
            <w:r w:rsidRPr="0063760A">
              <w:rPr>
                <w:lang w:val="nl-NL"/>
              </w:rPr>
              <w:t xml:space="preserve">: Đề nghị bổ sung “ 2. Doanh nghiệp không được…..Luật Kinh doanh bất động sản, </w:t>
            </w:r>
            <w:r w:rsidRPr="0063760A">
              <w:rPr>
                <w:b/>
                <w:lang w:val="nl-NL"/>
              </w:rPr>
              <w:t xml:space="preserve">doanh nghiệp có chức năng đầu tư và kinh doanh </w:t>
            </w:r>
            <w:r w:rsidRPr="0063760A">
              <w:rPr>
                <w:b/>
                <w:lang w:val="nl-NL"/>
              </w:rPr>
              <w:lastRenderedPageBreak/>
              <w:t>vốn nhà nước</w:t>
            </w:r>
            <w:r w:rsidRPr="0063760A">
              <w:rPr>
                <w:lang w:val="nl-NL"/>
              </w:rPr>
              <w:t>…”</w:t>
            </w:r>
          </w:p>
          <w:p w:rsidR="007256E0" w:rsidRPr="0063760A" w:rsidRDefault="0063760A" w:rsidP="00265831">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t>(v) Tập đoàn Bảo Việt:</w:t>
            </w:r>
            <w:r w:rsidRPr="0063760A">
              <w:rPr>
                <w:rFonts w:ascii="Times New Roman" w:hAnsi="Times New Roman" w:cs="Times New Roman"/>
                <w:sz w:val="24"/>
                <w:szCs w:val="24"/>
                <w:lang w:val="nl-NL"/>
              </w:rPr>
              <w:t xml:space="preserve"> </w:t>
            </w:r>
            <w:r w:rsidRPr="0063760A">
              <w:rPr>
                <w:rFonts w:ascii="Times New Roman" w:eastAsia="Times New Roman" w:hAnsi="Times New Roman" w:cs="Times New Roman"/>
                <w:sz w:val="24"/>
                <w:szCs w:val="24"/>
                <w:lang w:val="nl-NL"/>
              </w:rPr>
              <w:t>TĐBV kiến nghị xem xét cẩn trọng quy định này. Tập đoàn Bảo Việt hoạt động theo mô hình công ty mẹ - công ty con, thực hiện hoạt động đầu tư vốn và quản lý vốn tại công ty con/công ty liên kết trong các lĩnh vực ngân hàng, bảo hiểm, chứng khoán; tuy nhiên TĐBV không trực tiếp kinh doanh hoặc đăng ký ngành nghề kinh doanh trong lĩnh vực bảo hiểm, chứng khoán, ngân hàng. Do đó, với quy định loại trừ như ở dự thảo, TĐBV kiến nghị xem xét và rà soát lại để đảm bảo TĐBV và các doanh nghiệp tương tự khác không bị vướng bởi các hạn chế của dự thảo</w:t>
            </w:r>
          </w:p>
        </w:tc>
        <w:tc>
          <w:tcPr>
            <w:tcW w:w="2909" w:type="dxa"/>
          </w:tcPr>
          <w:p w:rsidR="007256E0" w:rsidRPr="00EB5732" w:rsidRDefault="007256E0" w:rsidP="00265831">
            <w:pPr>
              <w:pStyle w:val="NormalWeb"/>
              <w:shd w:val="clear" w:color="auto" w:fill="FFFFFF"/>
              <w:spacing w:before="60" w:beforeAutospacing="0" w:after="60" w:afterAutospacing="0"/>
              <w:jc w:val="both"/>
              <w:rPr>
                <w:b/>
                <w:color w:val="FF0000"/>
                <w:lang w:val="nl-NL"/>
              </w:rPr>
            </w:pPr>
            <w:r w:rsidRPr="00EB5732">
              <w:rPr>
                <w:b/>
                <w:color w:val="FF0000"/>
                <w:lang w:val="nl-NL"/>
              </w:rPr>
              <w:lastRenderedPageBreak/>
              <w:t>Nghiên cứu để có thể gỡ vướng cho doanh nghiệp</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3. Doanh nghiệp không được </w:t>
            </w:r>
            <w:r w:rsidRPr="00795B80">
              <w:rPr>
                <w:bCs/>
                <w:lang w:val="nl-NL"/>
              </w:rPr>
              <w:t xml:space="preserve">đầu tư vốn </w:t>
            </w:r>
            <w:r w:rsidRPr="00795B80">
              <w:rPr>
                <w:lang w:val="nl-NL"/>
              </w:rPr>
              <w:t>bằng giá trị quyền sử dụng đất, tiền thuê đất</w:t>
            </w:r>
            <w:r w:rsidRPr="00795B80">
              <w:rPr>
                <w:bCs/>
                <w:lang w:val="nl-NL"/>
              </w:rPr>
              <w:t xml:space="preserve"> để thành lập doanh nghiệp, góp vốn, mua cổ phần, mua phần vốn góp</w:t>
            </w:r>
            <w:r w:rsidRPr="00795B80">
              <w:rPr>
                <w:lang w:val="nl-NL"/>
              </w:rPr>
              <w:t>, trừ doanh nghiệp có ngành nghề kinh doanh bất động sản thực hiện theo pháp luật về kinh doanh bất động sản.</w:t>
            </w:r>
          </w:p>
        </w:tc>
        <w:tc>
          <w:tcPr>
            <w:tcW w:w="7315" w:type="dxa"/>
          </w:tcPr>
          <w:p w:rsidR="007256E0" w:rsidRPr="0063760A" w:rsidRDefault="007256E0" w:rsidP="00EB5732">
            <w:pPr>
              <w:shd w:val="clear" w:color="auto" w:fill="FFFFFF" w:themeFill="background1"/>
              <w:spacing w:before="60" w:after="60"/>
              <w:jc w:val="both"/>
              <w:rPr>
                <w:rFonts w:ascii="Times New Roman" w:hAnsi="Times New Roman" w:cs="Times New Roman"/>
                <w:b/>
                <w:bCs/>
                <w:iCs/>
                <w:sz w:val="24"/>
                <w:szCs w:val="24"/>
                <w:lang w:val="nl-NL"/>
              </w:rPr>
            </w:pPr>
            <w:r w:rsidRPr="0063760A">
              <w:rPr>
                <w:rFonts w:ascii="Times New Roman" w:hAnsi="Times New Roman" w:cs="Times New Roman"/>
                <w:b/>
                <w:sz w:val="24"/>
                <w:szCs w:val="24"/>
                <w:lang w:val="nl-NL"/>
              </w:rPr>
              <w:t xml:space="preserve">(i) </w:t>
            </w:r>
            <w:r w:rsidRPr="0063760A">
              <w:rPr>
                <w:rFonts w:ascii="Times New Roman" w:hAnsi="Times New Roman" w:cs="Times New Roman"/>
                <w:b/>
                <w:bCs/>
                <w:iCs/>
                <w:sz w:val="24"/>
                <w:szCs w:val="24"/>
                <w:lang w:val="nl-NL"/>
              </w:rPr>
              <w:t xml:space="preserve">Viettel: </w:t>
            </w:r>
          </w:p>
          <w:p w:rsidR="007256E0" w:rsidRPr="0063760A" w:rsidRDefault="007256E0" w:rsidP="00EB5732">
            <w:pPr>
              <w:shd w:val="clear" w:color="auto" w:fill="FFFFFF" w:themeFill="background1"/>
              <w:spacing w:before="60" w:after="60"/>
              <w:jc w:val="both"/>
              <w:rPr>
                <w:rFonts w:ascii="Times New Roman" w:hAnsi="Times New Roman" w:cs="Times New Roman"/>
                <w:spacing w:val="-2"/>
                <w:sz w:val="24"/>
                <w:szCs w:val="24"/>
                <w:lang w:val="nl-NL"/>
              </w:rPr>
            </w:pPr>
            <w:r w:rsidRPr="0063760A">
              <w:rPr>
                <w:rFonts w:ascii="Times New Roman" w:hAnsi="Times New Roman" w:cs="Times New Roman"/>
                <w:spacing w:val="-2"/>
                <w:sz w:val="24"/>
                <w:szCs w:val="24"/>
                <w:lang w:val="nl-NL"/>
              </w:rPr>
              <w:t xml:space="preserve">(i) Dự thảo không có quy định hạn chế Nhà nước góp vốn vào F1 bằng quyền sử dụng đất, tuy nhiên lại không cho phép F1 góp vốn vào F2 bằng quyền sử dụng đất là không tương xứng với nguồn lực nhà nước đầu tư vào doanh nghiệp. </w:t>
            </w:r>
          </w:p>
          <w:p w:rsidR="007256E0" w:rsidRPr="0063760A" w:rsidRDefault="007256E0" w:rsidP="00EB5732">
            <w:pPr>
              <w:shd w:val="clear" w:color="auto" w:fill="FFFFFF" w:themeFill="background1"/>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(ii) Khoản 1 Điều 34 LDN 2020 và Khoản 1 Điều 27 Luật Đất đai 2024 đều cho phép góp vốn bằng quyền sử dụng đất.</w:t>
            </w:r>
          </w:p>
          <w:p w:rsidR="007256E0" w:rsidRPr="0063760A" w:rsidRDefault="007256E0" w:rsidP="00EB5732">
            <w:pPr>
              <w:shd w:val="clear" w:color="auto" w:fill="FFFFFF" w:themeFill="background1"/>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(iii) Không phù hợp với nguyên tắc quản lý và đầu tư vốn nhà nước tại doanh nghiệp hoạt động theo cơ chế thị trường và không bình đẳng với doanh nghiệp thuộc thành phần kinh tế khác trong tiếp cận nguồn lực về đất đai. </w:t>
            </w:r>
            <w:r w:rsidRPr="0063760A" w:rsidDel="00247AFD">
              <w:rPr>
                <w:rFonts w:ascii="Times New Roman" w:hAnsi="Times New Roman" w:cs="Times New Roman"/>
                <w:sz w:val="24"/>
                <w:szCs w:val="24"/>
                <w:lang w:val="nl-NL"/>
              </w:rPr>
              <w:t xml:space="preserve"> </w:t>
            </w:r>
          </w:p>
          <w:p w:rsidR="007256E0" w:rsidRPr="0063760A" w:rsidRDefault="007256E0" w:rsidP="00EB5732">
            <w:pPr>
              <w:shd w:val="clear" w:color="auto" w:fill="FFFFFF" w:themeFill="background1"/>
              <w:spacing w:before="60" w:after="60"/>
              <w:jc w:val="both"/>
              <w:rPr>
                <w:rFonts w:ascii="Times New Roman" w:hAnsi="Times New Roman" w:cs="Times New Roman"/>
                <w:bCs/>
                <w:sz w:val="24"/>
                <w:szCs w:val="24"/>
                <w:lang w:val="nl-NL"/>
              </w:rPr>
            </w:pPr>
            <w:r w:rsidRPr="0063760A">
              <w:rPr>
                <w:rFonts w:ascii="Times New Roman" w:hAnsi="Times New Roman" w:cs="Times New Roman"/>
                <w:b/>
                <w:i/>
                <w:sz w:val="24"/>
                <w:szCs w:val="24"/>
                <w:lang w:val="nl-NL"/>
              </w:rPr>
              <w:t xml:space="preserve"> Đ</w:t>
            </w:r>
            <w:r w:rsidRPr="0063760A">
              <w:rPr>
                <w:rFonts w:ascii="Times New Roman" w:hAnsi="Times New Roman" w:cs="Times New Roman"/>
                <w:b/>
                <w:bCs/>
                <w:i/>
                <w:iCs/>
                <w:sz w:val="24"/>
                <w:szCs w:val="24"/>
                <w:lang w:val="nl-NL"/>
              </w:rPr>
              <w:t>ề xuất</w:t>
            </w:r>
            <w:r w:rsidRPr="0063760A">
              <w:rPr>
                <w:rFonts w:ascii="Times New Roman" w:hAnsi="Times New Roman" w:cs="Times New Roman"/>
                <w:sz w:val="24"/>
                <w:szCs w:val="24"/>
                <w:lang w:val="nl-NL"/>
              </w:rPr>
              <w:t xml:space="preserve">: </w:t>
            </w:r>
            <w:r w:rsidRPr="0063760A">
              <w:rPr>
                <w:rFonts w:ascii="Times New Roman" w:hAnsi="Times New Roman" w:cs="Times New Roman"/>
                <w:bCs/>
                <w:sz w:val="24"/>
                <w:szCs w:val="24"/>
                <w:lang w:val="nl-NL"/>
              </w:rPr>
              <w:t xml:space="preserve">Bỏ </w:t>
            </w:r>
            <w:r w:rsidRPr="0063760A">
              <w:rPr>
                <w:rFonts w:ascii="Times New Roman" w:hAnsi="Times New Roman" w:cs="Times New Roman"/>
                <w:bCs/>
                <w:sz w:val="24"/>
                <w:szCs w:val="24"/>
                <w:lang w:val="vi-VN"/>
              </w:rPr>
              <w:t>nội dung nêu trên trong Dự thảo</w:t>
            </w:r>
            <w:r w:rsidRPr="0063760A">
              <w:rPr>
                <w:rFonts w:ascii="Times New Roman" w:hAnsi="Times New Roman" w:cs="Times New Roman"/>
                <w:bCs/>
                <w:sz w:val="24"/>
                <w:szCs w:val="24"/>
                <w:lang w:val="nl-NL"/>
              </w:rPr>
              <w:t>.</w:t>
            </w:r>
          </w:p>
          <w:p w:rsidR="007256E0" w:rsidRPr="0063760A" w:rsidRDefault="007256E0" w:rsidP="00265831">
            <w:pPr>
              <w:pStyle w:val="NormalWeb"/>
              <w:shd w:val="clear" w:color="auto" w:fill="FFFFFF"/>
              <w:spacing w:before="60" w:beforeAutospacing="0" w:after="60" w:afterAutospacing="0"/>
              <w:jc w:val="both"/>
              <w:rPr>
                <w:b/>
                <w:lang w:val="nl-NL"/>
              </w:rPr>
            </w:pPr>
          </w:p>
          <w:p w:rsidR="007256E0" w:rsidRPr="0063760A" w:rsidRDefault="007256E0" w:rsidP="00265831">
            <w:pPr>
              <w:pStyle w:val="NormalWeb"/>
              <w:shd w:val="clear" w:color="auto" w:fill="FFFFFF"/>
              <w:spacing w:before="60" w:beforeAutospacing="0" w:after="60" w:afterAutospacing="0"/>
              <w:jc w:val="both"/>
              <w:rPr>
                <w:bCs/>
                <w:lang w:val="nl-NL"/>
              </w:rPr>
            </w:pPr>
            <w:r w:rsidRPr="0063760A">
              <w:rPr>
                <w:b/>
                <w:lang w:val="nl-NL"/>
              </w:rPr>
              <w:t>(ii) Tổng công ty Hàng không Việt Nam:</w:t>
            </w:r>
          </w:p>
          <w:p w:rsidR="007256E0" w:rsidRPr="0063760A" w:rsidRDefault="007256E0" w:rsidP="00265831">
            <w:pPr>
              <w:tabs>
                <w:tab w:val="left" w:pos="1080"/>
              </w:tabs>
              <w:spacing w:before="60" w:after="60"/>
              <w:jc w:val="both"/>
              <w:rPr>
                <w:rFonts w:ascii="Times New Roman" w:hAnsi="Times New Roman" w:cs="Times New Roman"/>
                <w:bCs/>
                <w:sz w:val="24"/>
                <w:szCs w:val="24"/>
                <w:lang w:val="nl-NL"/>
              </w:rPr>
            </w:pPr>
            <w:r w:rsidRPr="0063760A">
              <w:rPr>
                <w:rFonts w:ascii="Times New Roman" w:eastAsia="Calibri" w:hAnsi="Times New Roman" w:cs="Times New Roman"/>
                <w:sz w:val="24"/>
                <w:szCs w:val="24"/>
                <w:lang w:val="nl-NL"/>
              </w:rPr>
              <w:t xml:space="preserve">Đề nghị xem xét thêm ND 3 về việc </w:t>
            </w:r>
            <w:r w:rsidRPr="0063760A">
              <w:rPr>
                <w:rFonts w:ascii="Times New Roman" w:hAnsi="Times New Roman" w:cs="Times New Roman"/>
                <w:sz w:val="24"/>
                <w:szCs w:val="24"/>
                <w:lang w:val="nl-NL"/>
              </w:rPr>
              <w:t xml:space="preserve">Doanh nghiệp không được </w:t>
            </w:r>
            <w:r w:rsidRPr="0063760A">
              <w:rPr>
                <w:rFonts w:ascii="Times New Roman" w:hAnsi="Times New Roman" w:cs="Times New Roman"/>
                <w:bCs/>
                <w:sz w:val="24"/>
                <w:szCs w:val="24"/>
                <w:lang w:val="nl-NL"/>
              </w:rPr>
              <w:t xml:space="preserve">đầu tư vốn </w:t>
            </w:r>
            <w:r w:rsidRPr="0063760A">
              <w:rPr>
                <w:rFonts w:ascii="Times New Roman" w:hAnsi="Times New Roman" w:cs="Times New Roman"/>
                <w:sz w:val="24"/>
                <w:szCs w:val="24"/>
                <w:lang w:val="nl-NL"/>
              </w:rPr>
              <w:t>bằng giá trị quyền sử dụng đất, tiền thuê đất</w:t>
            </w:r>
            <w:r w:rsidRPr="0063760A">
              <w:rPr>
                <w:rFonts w:ascii="Times New Roman" w:hAnsi="Times New Roman" w:cs="Times New Roman"/>
                <w:bCs/>
                <w:sz w:val="24"/>
                <w:szCs w:val="24"/>
                <w:lang w:val="nl-NL"/>
              </w:rPr>
              <w:t xml:space="preserve"> để thành lập doanh nghiệp, góp vốn, mua cổ phần, mua phần vốn góp. Hiện tại Luật DN và Luật Đất đai cho phép các DN nói chung được thực hiện quyền này. Nên xem xét thêm về nội dung này để tạo điều kiện cho các DN có vốn nhà nước đầu tư được tận dụng hết các nguồn lực của doanh nghiệp trong hoạt động SXKD, cũng như phát huy tối đa nguồn lực tài nguyên đất đai của quốc gia trong phát triển kinh tế.</w:t>
            </w:r>
          </w:p>
          <w:p w:rsidR="0063760A" w:rsidRPr="0063760A" w:rsidRDefault="0063760A" w:rsidP="0063760A">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lastRenderedPageBreak/>
              <w:t xml:space="preserve">(iii) Tập đoàn Bưu chính Viễn thông Việt Nam </w:t>
            </w:r>
          </w:p>
          <w:p w:rsidR="0063760A" w:rsidRPr="0063760A" w:rsidRDefault="0063760A" w:rsidP="0063760A">
            <w:pPr>
              <w:tabs>
                <w:tab w:val="left" w:pos="1080"/>
              </w:tabs>
              <w:spacing w:before="60" w:after="60"/>
              <w:jc w:val="both"/>
              <w:rPr>
                <w:rFonts w:ascii="Times New Roman" w:eastAsia="Arial" w:hAnsi="Times New Roman" w:cs="Times New Roman"/>
                <w:b/>
                <w:sz w:val="24"/>
                <w:szCs w:val="24"/>
                <w:lang w:val="nl-NL"/>
              </w:rPr>
            </w:pPr>
            <w:r w:rsidRPr="0063760A">
              <w:rPr>
                <w:rFonts w:ascii="Times New Roman" w:hAnsi="Times New Roman" w:cs="Times New Roman"/>
                <w:sz w:val="24"/>
                <w:szCs w:val="24"/>
              </w:rPr>
              <w:t>VNPT đề nghị xem xét, lược bỏ quy định "không được đầu tư vốn bằng giá trị quyền sử dụng đất" để phù hợp Điểm e khoản 1 Điều 33 Luật Đất đai năm 2024</w:t>
            </w:r>
          </w:p>
          <w:p w:rsidR="007256E0" w:rsidRPr="0063760A" w:rsidRDefault="007256E0" w:rsidP="00EB5732">
            <w:pPr>
              <w:shd w:val="clear" w:color="auto" w:fill="FFFFFF" w:themeFill="background1"/>
              <w:spacing w:before="60" w:after="60"/>
              <w:jc w:val="both"/>
              <w:rPr>
                <w:rFonts w:ascii="Times New Roman" w:hAnsi="Times New Roman" w:cs="Times New Roman"/>
                <w:sz w:val="24"/>
                <w:szCs w:val="24"/>
                <w:lang w:val="nl-NL"/>
              </w:rPr>
            </w:pPr>
          </w:p>
        </w:tc>
        <w:tc>
          <w:tcPr>
            <w:tcW w:w="2909" w:type="dxa"/>
          </w:tcPr>
          <w:p w:rsidR="007256E0" w:rsidRPr="00795B80" w:rsidRDefault="007256E0" w:rsidP="00937948">
            <w:pPr>
              <w:shd w:val="clear" w:color="auto" w:fill="FFFFFF"/>
              <w:spacing w:before="60" w:after="60"/>
              <w:jc w:val="both"/>
              <w:rPr>
                <w:rFonts w:ascii="Times New Roman" w:hAnsi="Times New Roman" w:cs="Times New Roman"/>
                <w:sz w:val="24"/>
                <w:szCs w:val="24"/>
                <w:lang w:val="nl-NL"/>
              </w:rPr>
            </w:pPr>
            <w:r w:rsidRPr="00BF47F1">
              <w:rPr>
                <w:rFonts w:ascii="Times New Roman" w:hAnsi="Times New Roman" w:cs="Times New Roman"/>
                <w:sz w:val="24"/>
                <w:szCs w:val="24"/>
                <w:lang w:val="nl-NL"/>
              </w:rPr>
              <w:lastRenderedPageBreak/>
              <w:t> - Luật Đất đai 2024 quy định Tính giá trị quyền sử dụng đất khi cổ phần hóa doanh nghiệp nhà nước theo quy định của pháp luật về cổ phần hóa (điểm c khoản 1 Điều 160)</w:t>
            </w:r>
          </w:p>
          <w:p w:rsidR="007256E0" w:rsidRPr="00795B80" w:rsidRDefault="007256E0" w:rsidP="0093794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Tuy nhiên khoản 2 Điều 30 Nghị định 126/2017/NĐ-CP đã xác định “2. Đối với điện tích đất còn lại (sau khi loại trừ diện tích đất quy định tại khoản 1 Điều này) theo phương án sử dụng đất của doanh nghiệp cổ phần hóa đã được cơ quan nhà nước có thẩm quyền phê duyệt, </w:t>
            </w:r>
            <w:r w:rsidRPr="00937948">
              <w:rPr>
                <w:rFonts w:ascii="Times New Roman" w:hAnsi="Times New Roman" w:cs="Times New Roman"/>
                <w:b/>
                <w:sz w:val="24"/>
                <w:szCs w:val="24"/>
                <w:lang w:val="nl-NL"/>
              </w:rPr>
              <w:t xml:space="preserve">doanh nghiệp thực hiện hình thức thuê đất có thời hạn theo quy định của pháp luật về đất đai và trả tiền thuê đất hàng </w:t>
            </w:r>
            <w:r w:rsidRPr="00937948">
              <w:rPr>
                <w:rFonts w:ascii="Times New Roman" w:hAnsi="Times New Roman" w:cs="Times New Roman"/>
                <w:b/>
                <w:sz w:val="24"/>
                <w:szCs w:val="24"/>
                <w:lang w:val="nl-NL"/>
              </w:rPr>
              <w:lastRenderedPageBreak/>
              <w:t>năm</w:t>
            </w:r>
            <w:r w:rsidRPr="00795B80">
              <w:rPr>
                <w:rFonts w:ascii="Times New Roman" w:hAnsi="Times New Roman" w:cs="Times New Roman"/>
                <w:sz w:val="24"/>
                <w:szCs w:val="24"/>
                <w:lang w:val="nl-NL"/>
              </w:rPr>
              <w:t xml:space="preserve"> ...”</w:t>
            </w:r>
          </w:p>
          <w:p w:rsidR="007256E0" w:rsidRPr="00795B80" w:rsidRDefault="007256E0" w:rsidP="0093794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Với quan điểm doanh nghiệp CPH thực hiện chuyển sang </w:t>
            </w:r>
            <w:r w:rsidRPr="00795B80">
              <w:rPr>
                <w:rFonts w:ascii="Times New Roman" w:hAnsi="Times New Roman" w:cs="Times New Roman"/>
                <w:b/>
                <w:sz w:val="24"/>
                <w:szCs w:val="24"/>
                <w:lang w:val="nl-NL"/>
              </w:rPr>
              <w:t>thuê đất có thời hạn và trả tiền hàng năm</w:t>
            </w:r>
            <w:r w:rsidRPr="00795B80">
              <w:rPr>
                <w:rFonts w:ascii="Times New Roman" w:hAnsi="Times New Roman" w:cs="Times New Roman"/>
                <w:sz w:val="24"/>
                <w:szCs w:val="24"/>
                <w:lang w:val="nl-NL"/>
              </w:rPr>
              <w:t xml:space="preserve"> thì </w:t>
            </w:r>
            <w:r>
              <w:rPr>
                <w:rFonts w:ascii="Times New Roman" w:hAnsi="Times New Roman" w:cs="Times New Roman"/>
                <w:sz w:val="24"/>
                <w:szCs w:val="24"/>
                <w:lang w:val="nl-NL"/>
              </w:rPr>
              <w:t xml:space="preserve">sau khi sắp xếp </w:t>
            </w:r>
            <w:r w:rsidRPr="00795B80">
              <w:rPr>
                <w:rFonts w:ascii="Times New Roman" w:hAnsi="Times New Roman" w:cs="Times New Roman"/>
                <w:sz w:val="24"/>
                <w:szCs w:val="24"/>
                <w:lang w:val="nl-NL"/>
              </w:rPr>
              <w:t>sẽ kh</w:t>
            </w:r>
            <w:r>
              <w:rPr>
                <w:rFonts w:ascii="Times New Roman" w:hAnsi="Times New Roman" w:cs="Times New Roman"/>
                <w:sz w:val="24"/>
                <w:szCs w:val="24"/>
                <w:lang w:val="nl-NL"/>
              </w:rPr>
              <w:t>ông còn</w:t>
            </w:r>
            <w:r w:rsidRPr="00795B80">
              <w:rPr>
                <w:rFonts w:ascii="Times New Roman" w:hAnsi="Times New Roman" w:cs="Times New Roman"/>
                <w:sz w:val="24"/>
                <w:szCs w:val="24"/>
                <w:lang w:val="nl-NL"/>
              </w:rPr>
              <w:t xml:space="preserve"> trường hợp tính giá trị QSD đất vào giá trị doanh nghiệp khi CHP.</w:t>
            </w:r>
          </w:p>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4. Doanh nghiệp không được góp vốn cùng công ty con để thành lập công ty cổ phần, công ty trách nhiệm hữu hạn.</w:t>
            </w:r>
          </w:p>
        </w:tc>
        <w:tc>
          <w:tcPr>
            <w:tcW w:w="7315" w:type="dxa"/>
          </w:tcPr>
          <w:p w:rsidR="007256E0" w:rsidRPr="00795B80" w:rsidRDefault="007256E0" w:rsidP="00265831">
            <w:pPr>
              <w:pStyle w:val="NormalWeb"/>
              <w:shd w:val="clear" w:color="auto" w:fill="FFFFFF"/>
              <w:spacing w:before="60" w:beforeAutospacing="0" w:after="60" w:afterAutospacing="0"/>
              <w:jc w:val="both"/>
              <w:rPr>
                <w:lang w:val="nl-NL"/>
              </w:rPr>
            </w:pPr>
            <w:r>
              <w:rPr>
                <w:b/>
                <w:lang w:val="nl-NL"/>
              </w:rPr>
              <w:t>(i)</w:t>
            </w:r>
            <w:r w:rsidRPr="00795B80">
              <w:rPr>
                <w:b/>
                <w:lang w:val="nl-NL"/>
              </w:rPr>
              <w:t xml:space="preserve"> SCIC</w:t>
            </w:r>
            <w:r w:rsidRPr="00795B80">
              <w:rPr>
                <w:lang w:val="nl-NL"/>
              </w:rPr>
              <w:t xml:space="preserve">: Đề nghị bổ sung: “4. Doanh nghiệp, </w:t>
            </w:r>
            <w:r w:rsidRPr="00795B80">
              <w:rPr>
                <w:b/>
                <w:lang w:val="nl-NL"/>
              </w:rPr>
              <w:t>trừ các doanh nghiệp có chức năng đầu tư kinh doanh vốn nhà nước,…”</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Nghiên cứu để tháo gỡ cho doanh nghiệp</w:t>
            </w:r>
          </w:p>
        </w:tc>
      </w:tr>
      <w:tr w:rsidR="007256E0" w:rsidRPr="00795B80" w:rsidTr="00EC511A">
        <w:trPr>
          <w:gridAfter w:val="3"/>
          <w:wAfter w:w="15527" w:type="dxa"/>
        </w:trPr>
        <w:tc>
          <w:tcPr>
            <w:tcW w:w="15568" w:type="dxa"/>
            <w:gridSpan w:val="4"/>
          </w:tcPr>
          <w:p w:rsidR="007256E0" w:rsidRPr="00795B80" w:rsidRDefault="007256E0" w:rsidP="00265831">
            <w:pPr>
              <w:pStyle w:val="Heading1"/>
              <w:spacing w:before="60" w:after="60"/>
              <w:jc w:val="left"/>
              <w:outlineLvl w:val="0"/>
            </w:pPr>
            <w:bookmarkStart w:id="101" w:name="_Toc170143196"/>
            <w:r w:rsidRPr="00795B80">
              <w:lastRenderedPageBreak/>
              <w:t>Mục 2</w:t>
            </w:r>
            <w:bookmarkStart w:id="102" w:name="_Toc170143197"/>
            <w:bookmarkEnd w:id="101"/>
            <w:r w:rsidRPr="00795B80">
              <w:t xml:space="preserve"> </w:t>
            </w:r>
            <w:r w:rsidRPr="00795B80">
              <w:br/>
              <w:t>HOẠT ĐỘNG ĐẦU TƯ</w:t>
            </w:r>
            <w:bookmarkStart w:id="103" w:name="_Toc170143198"/>
            <w:bookmarkEnd w:id="102"/>
            <w:r w:rsidRPr="00795B80">
              <w:t xml:space="preserve"> CỦA DOANH NGHIỆP CÓ VỐN NHÀ NƯỚC ĐẦU TƯ TRỰC TIẾP</w:t>
            </w:r>
            <w:bookmarkEnd w:id="103"/>
          </w:p>
        </w:tc>
      </w:tr>
      <w:tr w:rsidR="007256E0" w:rsidRPr="00795B80" w:rsidTr="00EC511A">
        <w:trPr>
          <w:gridAfter w:val="3"/>
          <w:wAfter w:w="15527" w:type="dxa"/>
        </w:trPr>
        <w:tc>
          <w:tcPr>
            <w:tcW w:w="1143" w:type="dxa"/>
          </w:tcPr>
          <w:p w:rsidR="007256E0" w:rsidRPr="00795B80" w:rsidRDefault="007256E0" w:rsidP="00265831">
            <w:pPr>
              <w:pStyle w:val="Heading1"/>
              <w:spacing w:before="60" w:after="60"/>
              <w:ind w:left="360"/>
              <w:jc w:val="both"/>
              <w:outlineLvl w:val="0"/>
              <w:rPr>
                <w:bCs/>
              </w:rPr>
            </w:pPr>
          </w:p>
        </w:tc>
        <w:tc>
          <w:tcPr>
            <w:tcW w:w="4201" w:type="dxa"/>
          </w:tcPr>
          <w:p w:rsidR="007256E0" w:rsidRPr="00795B80" w:rsidRDefault="007256E0" w:rsidP="00265831">
            <w:pPr>
              <w:pStyle w:val="Heading1"/>
              <w:spacing w:before="60" w:after="60"/>
              <w:jc w:val="both"/>
              <w:outlineLvl w:val="0"/>
              <w:rPr>
                <w:bCs/>
              </w:rPr>
            </w:pPr>
          </w:p>
        </w:tc>
        <w:tc>
          <w:tcPr>
            <w:tcW w:w="7315" w:type="dxa"/>
          </w:tcPr>
          <w:p w:rsidR="007256E0" w:rsidRPr="00795B80" w:rsidRDefault="007256E0" w:rsidP="00265831">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Các Điều 31, 32, 33, 34, 35 đưa ra quy định về thẩm quyền quyết định phê duyệt chủ trương đầu tư của Cơ quan đại diện chủ sở hữu đối với các hoạt động đầu tư của doanh nghiệp có vốn nhà nước đầu tư trực tiếp. Tuy nhiên, các quy định này không đề cập đến vấn đề tỷ lệ sở hữu vốn của Cơ quan đại diện chủ sở hữu đối với các doanh nghiệp F1. MobiFone kiến nghị làm rõ việc quy định “</w:t>
            </w:r>
            <w:r w:rsidRPr="00795B80">
              <w:rPr>
                <w:rFonts w:ascii="Times New Roman" w:hAnsi="Times New Roman" w:cs="Times New Roman"/>
                <w:i/>
                <w:iCs/>
                <w:sz w:val="24"/>
                <w:szCs w:val="24"/>
                <w:lang w:val="en-AU"/>
              </w:rPr>
              <w:t>thẩm quyền quyết định phê duyệt chủ trương đầu tư</w:t>
            </w:r>
            <w:r w:rsidRPr="00795B80">
              <w:rPr>
                <w:rFonts w:ascii="Times New Roman" w:hAnsi="Times New Roman" w:cs="Times New Roman"/>
                <w:sz w:val="24"/>
                <w:szCs w:val="24"/>
                <w:lang w:val="en-AU"/>
              </w:rPr>
              <w:t>” tại các Điều này chỉ áp dụng với các doanh nghiệp F1 mà Nhà nước nắm giữ 100% vốn điều lệ hay áp dụng với tất cả các doanh nghiệp F1 (không giới hạn tỷ lệ phần trăm nắm giữ vốn điều lệ)? “</w:t>
            </w:r>
            <w:r w:rsidRPr="00795B80">
              <w:rPr>
                <w:rFonts w:ascii="Times New Roman" w:hAnsi="Times New Roman" w:cs="Times New Roman"/>
                <w:i/>
                <w:iCs/>
                <w:sz w:val="24"/>
                <w:szCs w:val="24"/>
                <w:lang w:val="en-AU"/>
              </w:rPr>
              <w:t>Quyết định phê duyệt chủ trương đầu tư</w:t>
            </w:r>
            <w:r w:rsidRPr="00795B80">
              <w:rPr>
                <w:rFonts w:ascii="Times New Roman" w:hAnsi="Times New Roman" w:cs="Times New Roman"/>
                <w:sz w:val="24"/>
                <w:szCs w:val="24"/>
                <w:lang w:val="en-AU"/>
              </w:rPr>
              <w:t>” ở đây được hiểu là ra Quyết định phê duyệt chủ trương đầu tư cho doanh nghiệp hay là văn bản phê duyệt đề xuất đầu tư của người đại diện vốn để biểu quyết tại các cuộc họp Đại hội đồng cổ đông/Hội đồng quản trị/Hội đồng thành viên theo quy định của Luật Doanh nghiệp hiện hành đối với các trường hợp doanh nghiệp F1 mà Nhà nước nắm giữ dưới 100% vốn điều lệ?</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Thuật ngữ “</w:t>
            </w:r>
            <w:r w:rsidRPr="00795B80">
              <w:rPr>
                <w:rFonts w:ascii="Times New Roman" w:hAnsi="Times New Roman" w:cs="Times New Roman"/>
                <w:i/>
                <w:iCs/>
                <w:sz w:val="24"/>
                <w:szCs w:val="24"/>
                <w:lang w:val="en-AU"/>
              </w:rPr>
              <w:t>thẩm quyền quyết định phê duyệt chủ trương đầu tư</w:t>
            </w:r>
            <w:r w:rsidRPr="00795B80">
              <w:rPr>
                <w:rFonts w:ascii="Times New Roman" w:hAnsi="Times New Roman" w:cs="Times New Roman"/>
                <w:sz w:val="24"/>
                <w:szCs w:val="24"/>
                <w:lang w:val="en-AU"/>
              </w:rPr>
              <w:t>” sẽ được hiểu như thế nào trong trường hợp Cơ quan đại diện chủ sở hữu chỉ nắm giữ tỷ lệ phần trăm rất nhỏ trong cơ cấu vốn góp/cổ đông của doanh nghiệp (chẳng hạn như dưới 50% vốn điều lệ)?</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Bên cạnh đó, đối với nội dung quy định tại Điều 35 về “</w:t>
            </w:r>
            <w:r w:rsidRPr="00795B80">
              <w:rPr>
                <w:rFonts w:ascii="Times New Roman" w:hAnsi="Times New Roman" w:cs="Times New Roman"/>
                <w:i/>
                <w:iCs/>
                <w:sz w:val="24"/>
                <w:szCs w:val="24"/>
                <w:lang w:val="en-AU"/>
              </w:rPr>
              <w:t>thực hiện dự án đầu tư</w:t>
            </w:r>
            <w:r w:rsidRPr="00795B80">
              <w:rPr>
                <w:rFonts w:ascii="Times New Roman" w:hAnsi="Times New Roman" w:cs="Times New Roman"/>
                <w:sz w:val="24"/>
                <w:szCs w:val="24"/>
                <w:lang w:val="en-AU"/>
              </w:rPr>
              <w:t>”: MobiFone kiến nghị được làm rõ thêm một số nội dung như đã trình bày đối với phần góp ý tại Khoản 10 Điều 4 và Khoản 5 Điều 29 Dự thảo Luật trên đây.</w:t>
            </w:r>
          </w:p>
          <w:p w:rsidR="007256E0" w:rsidRPr="00795B80" w:rsidRDefault="007256E0" w:rsidP="00265831">
            <w:pPr>
              <w:pStyle w:val="Heading1"/>
              <w:spacing w:before="60" w:after="60"/>
              <w:jc w:val="both"/>
              <w:outlineLvl w:val="0"/>
              <w:rPr>
                <w:b w:val="0"/>
                <w:lang w:val="en-AU"/>
              </w:rPr>
            </w:pPr>
            <w:r w:rsidRPr="00795B80">
              <w:rPr>
                <w:b w:val="0"/>
                <w:lang w:val="en-AU"/>
              </w:rPr>
              <w:t xml:space="preserve">- Về hạn mức thẩm quyền của Cơ quan đại diện chủ sở hữu (tại các Điều 33; 34; 35): Dự thảo đang quy định thẩm quyền của Cơ quan đại diện chủ sở hữu là từ 1.000 tỷ đồng trở lên. MobiFone đề xuất gia tăng hạn mức này – đề xuất hạn mức thuộc khoảng từ 1.500 – 2.300 tỷ đồng hoặc dự án nhóm B trở lên theo Luật Đầu tư công. Lý do: tăng cường phân cấp mạnh, tạo sự chủ động cho doanh nghiệp thực hiện công tác đầu tư đảm bảo tiến độ kế hoạch sản xuất kinh doanh; các dự án này doanh nghiệp đã </w:t>
            </w:r>
            <w:r w:rsidRPr="00795B80">
              <w:rPr>
                <w:b w:val="0"/>
                <w:lang w:val="en-AU"/>
              </w:rPr>
              <w:lastRenderedPageBreak/>
              <w:t>trình danh mục lên Cơ quan đại diện chủ sở hữu xem xét cùng với trình phê duyệt về chiến lược và kế hoạch sản xuất kinh doanh hàng năm.</w:t>
            </w:r>
          </w:p>
          <w:p w:rsidR="007256E0" w:rsidRPr="00795B80" w:rsidRDefault="007256E0" w:rsidP="00265831">
            <w:pPr>
              <w:spacing w:before="60" w:after="60"/>
              <w:jc w:val="both"/>
              <w:rPr>
                <w:rFonts w:ascii="Times New Roman" w:hAnsi="Times New Roman" w:cs="Times New Roman"/>
                <w:sz w:val="24"/>
                <w:szCs w:val="24"/>
                <w:lang w:val="en-AU"/>
              </w:rPr>
            </w:pP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Các điều 37, 38, 39 đưa ra quy định về thẩm quyền quyết định phê duyệt chủ trương đầu tư của doanh nghiệp F1 đối với các hoạt động đầu tư của đoanh nghiệp F2. Tuy nhiên, các quy định này cũng không đề cập đến vấn đề về tỷ lệ sở hữu vốn của doanh nghiệp F1 tại doanh nghiệp F2. MobiFone kiến nghị làm rõ việc quy định “</w:t>
            </w:r>
            <w:r w:rsidRPr="00795B80">
              <w:rPr>
                <w:rFonts w:ascii="Times New Roman" w:hAnsi="Times New Roman" w:cs="Times New Roman"/>
                <w:i/>
                <w:iCs/>
                <w:sz w:val="24"/>
                <w:szCs w:val="24"/>
                <w:lang w:val="en-AU"/>
              </w:rPr>
              <w:t>thẩm quyền quyết định phê duyệt chủ trương đầu tư</w:t>
            </w:r>
            <w:r w:rsidRPr="00795B80">
              <w:rPr>
                <w:rFonts w:ascii="Times New Roman" w:hAnsi="Times New Roman" w:cs="Times New Roman"/>
                <w:sz w:val="24"/>
                <w:szCs w:val="24"/>
                <w:lang w:val="en-AU"/>
              </w:rPr>
              <w:t>” tại các Điều này chỉ áp dụng với doanh nghiệp F2 mà doanh nghiệp F1 nắm giữ 100% vốn điều lệ hay áp dụng với tất cả các doanh nghiệp F2 (không giới hạn tỷ lệ phần trăm nắm giữ vốn điều lệ)? “</w:t>
            </w:r>
            <w:r w:rsidRPr="00795B80">
              <w:rPr>
                <w:rFonts w:ascii="Times New Roman" w:hAnsi="Times New Roman" w:cs="Times New Roman"/>
                <w:i/>
                <w:iCs/>
                <w:sz w:val="24"/>
                <w:szCs w:val="24"/>
                <w:lang w:val="en-AU"/>
              </w:rPr>
              <w:t>Quyết định</w:t>
            </w:r>
            <w:r w:rsidRPr="00795B80">
              <w:rPr>
                <w:rFonts w:ascii="Times New Roman" w:hAnsi="Times New Roman" w:cs="Times New Roman"/>
                <w:sz w:val="24"/>
                <w:szCs w:val="24"/>
                <w:lang w:val="en-AU"/>
              </w:rPr>
              <w:t xml:space="preserve"> </w:t>
            </w:r>
            <w:r w:rsidRPr="00795B80">
              <w:rPr>
                <w:rFonts w:ascii="Times New Roman" w:hAnsi="Times New Roman" w:cs="Times New Roman"/>
                <w:i/>
                <w:iCs/>
                <w:sz w:val="24"/>
                <w:szCs w:val="24"/>
                <w:lang w:val="en-AU"/>
              </w:rPr>
              <w:t>phê duyệt chủ trương đầu tư</w:t>
            </w:r>
            <w:r w:rsidRPr="00795B80">
              <w:rPr>
                <w:rFonts w:ascii="Times New Roman" w:hAnsi="Times New Roman" w:cs="Times New Roman"/>
                <w:sz w:val="24"/>
                <w:szCs w:val="24"/>
                <w:lang w:val="en-AU"/>
              </w:rPr>
              <w:t>” ở đây được hiểu là doanh nghiệp F1 ban hành Quyết định phê duyệt chủ trương đầu tư cho doanh nghiệp F2 hay là doanh nghiệp F1 ban hành văn bản phê duyệt đề xuất đầu tư của người đại diện vốn để biểu quyết tại các cuộc họp Đại hội đồng cổ đông/Hội đồng quản trị/Hội đồng thành viên theo quy định của Luật Doanh nghiệp hiện hành đối với các trường hợp doanh nghiệp F2 mà doanh nghiệp F1 nắm giữ dưới 100% vốn điều lệ?</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Thuật ngữ “</w:t>
            </w:r>
            <w:r w:rsidRPr="00795B80">
              <w:rPr>
                <w:rFonts w:ascii="Times New Roman" w:hAnsi="Times New Roman" w:cs="Times New Roman"/>
                <w:i/>
                <w:iCs/>
                <w:sz w:val="24"/>
                <w:szCs w:val="24"/>
                <w:lang w:val="en-AU"/>
              </w:rPr>
              <w:t>thẩm quyền quyết định phê duyệt chủ trương đầu tư</w:t>
            </w:r>
            <w:r w:rsidRPr="00795B80">
              <w:rPr>
                <w:rFonts w:ascii="Times New Roman" w:hAnsi="Times New Roman" w:cs="Times New Roman"/>
                <w:sz w:val="24"/>
                <w:szCs w:val="24"/>
                <w:lang w:val="en-AU"/>
              </w:rPr>
              <w:t>” sẽ được hiểu như thế nào trong trường hợp doanh nghiệp F1 chỉ nắm giữ tỷ lệ phần trăm rất nhỏ trong cơ cấu vốn góp/cổ đông của doanh nghiệp F2 (chẳng hạn như dưới 50% vốn điều lệ)?</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Ngoài ra, tại Khoản 1 Điều 37 và Khoản 1 Điều 38 có đưa ra mức “</w:t>
            </w:r>
            <w:r w:rsidRPr="00795B80">
              <w:rPr>
                <w:rFonts w:ascii="Times New Roman" w:hAnsi="Times New Roman" w:cs="Times New Roman"/>
                <w:i/>
                <w:iCs/>
                <w:sz w:val="24"/>
                <w:szCs w:val="24"/>
                <w:lang w:val="en-AU"/>
              </w:rPr>
              <w:t>trên 50% vốn điều lệ ghi trên giấy chứng nhận đăng ký doanh nghiệp của doanh nghiệp có vốn nhà nước đầu tư khác</w:t>
            </w:r>
            <w:r w:rsidRPr="00795B80">
              <w:rPr>
                <w:rFonts w:ascii="Times New Roman" w:hAnsi="Times New Roman" w:cs="Times New Roman"/>
                <w:sz w:val="24"/>
                <w:szCs w:val="24"/>
                <w:lang w:val="en-AU"/>
              </w:rPr>
              <w:t>”: MobiFone đề xuất bổ sung thêm một mức giá trị có tính chất tuyệt đối (tương tự như mức 1.000 tỷ đồng áp dụng đối với Cơ quan đại diện chủ sở hữu được quy định tại các Điều: 31, 33, 34, 35).</w:t>
            </w:r>
          </w:p>
          <w:p w:rsidR="007256E0" w:rsidRPr="00795B80" w:rsidRDefault="007256E0" w:rsidP="00265831">
            <w:pPr>
              <w:spacing w:before="60" w:after="6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 Tại Điểm b Khoản 3 Điều 37: đề xuất bỏ nội dung “</w:t>
            </w:r>
            <w:r w:rsidRPr="00795B80">
              <w:rPr>
                <w:rFonts w:ascii="Times New Roman" w:hAnsi="Times New Roman" w:cs="Times New Roman"/>
                <w:i/>
                <w:iCs/>
                <w:sz w:val="24"/>
                <w:szCs w:val="24"/>
                <w:lang w:val="en-AU"/>
              </w:rPr>
              <w:t>gửi lấy ý kiến của cơ quan đại diện chủ sở hữu vốn</w:t>
            </w:r>
            <w:r w:rsidRPr="00795B80">
              <w:rPr>
                <w:rFonts w:ascii="Times New Roman" w:hAnsi="Times New Roman" w:cs="Times New Roman"/>
                <w:sz w:val="24"/>
                <w:szCs w:val="24"/>
                <w:lang w:val="en-AU"/>
              </w:rPr>
              <w:t xml:space="preserve">” nhằm tăng tính chủ động của doanh nghiệp F1 trong việc ra quyết định; giảm bớt các thủ tục, đẩy nhanh và rút ngắn thời gian ra quyết định. </w:t>
            </w:r>
          </w:p>
          <w:p w:rsidR="007256E0" w:rsidRPr="00795B80" w:rsidRDefault="007256E0" w:rsidP="00265831">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en-AU"/>
              </w:rPr>
              <w:t xml:space="preserve">- Bên cạnh đó, MobiFone kiến nghị làm rõ trình tự, thủ tục đối với trường </w:t>
            </w:r>
            <w:r w:rsidRPr="00795B80">
              <w:rPr>
                <w:rFonts w:ascii="Times New Roman" w:hAnsi="Times New Roman" w:cs="Times New Roman"/>
                <w:sz w:val="24"/>
                <w:szCs w:val="24"/>
                <w:lang w:val="en-AU"/>
              </w:rPr>
              <w:lastRenderedPageBreak/>
              <w:t>hợp không phải lập và đề nghị phê duyệt chủ trương đầu tư vốn tại Điểm b Khoản 1 Điều 37.</w:t>
            </w:r>
          </w:p>
        </w:tc>
        <w:tc>
          <w:tcPr>
            <w:tcW w:w="2909" w:type="dxa"/>
          </w:tcPr>
          <w:p w:rsidR="007256E0" w:rsidRDefault="007256E0" w:rsidP="00265831">
            <w:pPr>
              <w:pStyle w:val="Heading1"/>
              <w:spacing w:before="60" w:after="60"/>
              <w:jc w:val="both"/>
              <w:outlineLvl w:val="0"/>
              <w:rPr>
                <w:b w:val="0"/>
                <w:bCs/>
              </w:rPr>
            </w:pPr>
            <w:r w:rsidRPr="00795B80">
              <w:rPr>
                <w:b w:val="0"/>
                <w:bCs/>
              </w:rPr>
              <w:lastRenderedPageBreak/>
              <w:t xml:space="preserve">- Theo quy định tại dự thảo Luật tất cả </w:t>
            </w:r>
            <w:r>
              <w:rPr>
                <w:b w:val="0"/>
                <w:bCs/>
              </w:rPr>
              <w:t>các doanh nghiệp có vốn nhà nước đầu tư trực tiếp (</w:t>
            </w:r>
            <w:r w:rsidRPr="00795B80">
              <w:rPr>
                <w:b w:val="0"/>
                <w:bCs/>
              </w:rPr>
              <w:t>F1</w:t>
            </w:r>
            <w:r>
              <w:rPr>
                <w:b w:val="0"/>
                <w:bCs/>
              </w:rPr>
              <w:t>)</w:t>
            </w:r>
            <w:r w:rsidRPr="00795B80">
              <w:rPr>
                <w:b w:val="0"/>
                <w:bCs/>
              </w:rPr>
              <w:t xml:space="preserve"> đều phải trình phê duyệt chủ trương đầu tư nếu các Đề án, Dự án thuộc diện phải phê duyệt chủ trương đầu tư.</w:t>
            </w:r>
          </w:p>
          <w:p w:rsidR="007256E0" w:rsidRPr="00795B80" w:rsidRDefault="007256E0" w:rsidP="003D1044">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Pr>
                <w:rFonts w:ascii="Times New Roman" w:hAnsi="Times New Roman" w:cs="Times New Roman"/>
                <w:sz w:val="24"/>
                <w:szCs w:val="24"/>
                <w:lang w:val="nl-NL"/>
              </w:rPr>
              <w:t>Trên thực tế, nhiề</w:t>
            </w:r>
            <w:r w:rsidRPr="00795B80">
              <w:rPr>
                <w:rFonts w:ascii="Times New Roman" w:hAnsi="Times New Roman" w:cs="Times New Roman"/>
                <w:sz w:val="24"/>
                <w:szCs w:val="24"/>
                <w:lang w:val="nl-NL"/>
              </w:rPr>
              <w:t xml:space="preserve">u F1 </w:t>
            </w:r>
            <w:r>
              <w:rPr>
                <w:rFonts w:ascii="Times New Roman" w:hAnsi="Times New Roman" w:cs="Times New Roman"/>
                <w:sz w:val="24"/>
                <w:szCs w:val="24"/>
                <w:lang w:val="nl-NL"/>
              </w:rPr>
              <w:t xml:space="preserve">có </w:t>
            </w:r>
            <w:r w:rsidRPr="00795B80">
              <w:rPr>
                <w:rFonts w:ascii="Times New Roman" w:hAnsi="Times New Roman" w:cs="Times New Roman"/>
                <w:sz w:val="24"/>
                <w:szCs w:val="24"/>
                <w:lang w:val="nl-NL"/>
              </w:rPr>
              <w:t xml:space="preserve">tỷ lệ </w:t>
            </w:r>
            <w:r>
              <w:rPr>
                <w:rFonts w:ascii="Times New Roman" w:hAnsi="Times New Roman" w:cs="Times New Roman"/>
                <w:sz w:val="24"/>
                <w:szCs w:val="24"/>
                <w:lang w:val="nl-NL"/>
              </w:rPr>
              <w:t xml:space="preserve">sở hữu </w:t>
            </w:r>
            <w:r w:rsidRPr="00795B80">
              <w:rPr>
                <w:rFonts w:ascii="Times New Roman" w:hAnsi="Times New Roman" w:cs="Times New Roman"/>
                <w:sz w:val="24"/>
                <w:szCs w:val="24"/>
                <w:lang w:val="nl-NL"/>
              </w:rPr>
              <w:t>của Nhà nước nh</w:t>
            </w:r>
            <w:r>
              <w:rPr>
                <w:rFonts w:ascii="Times New Roman" w:hAnsi="Times New Roman" w:cs="Times New Roman"/>
                <w:sz w:val="24"/>
                <w:szCs w:val="24"/>
                <w:lang w:val="nl-NL"/>
              </w:rPr>
              <w:t xml:space="preserve">ỏ, </w:t>
            </w:r>
            <w:r w:rsidRPr="00795B80">
              <w:rPr>
                <w:rFonts w:ascii="Times New Roman" w:hAnsi="Times New Roman" w:cs="Times New Roman"/>
                <w:sz w:val="24"/>
                <w:szCs w:val="24"/>
                <w:lang w:val="nl-NL"/>
              </w:rPr>
              <w:t xml:space="preserve">nhưng </w:t>
            </w:r>
            <w:r w:rsidRPr="00795B80">
              <w:rPr>
                <w:rFonts w:ascii="Times New Roman" w:hAnsi="Times New Roman" w:cs="Times New Roman"/>
                <w:b/>
                <w:sz w:val="24"/>
                <w:szCs w:val="24"/>
                <w:lang w:val="nl-NL"/>
              </w:rPr>
              <w:t>giá trị vốn góp rất lớn</w:t>
            </w:r>
            <w:r w:rsidRPr="00795B80">
              <w:rPr>
                <w:rFonts w:ascii="Times New Roman" w:hAnsi="Times New Roman" w:cs="Times New Roman"/>
                <w:sz w:val="24"/>
                <w:szCs w:val="24"/>
                <w:lang w:val="nl-NL"/>
              </w:rPr>
              <w:t xml:space="preserve"> (lớn hơn rất nhiều tại F1 có tỷ lệ % nắm giữ lớn) do đó nếu không quản lý </w:t>
            </w:r>
            <w:r w:rsidRPr="003D1044">
              <w:rPr>
                <w:rFonts w:ascii="Times New Roman" w:hAnsi="Times New Roman" w:cs="Times New Roman"/>
                <w:b/>
                <w:sz w:val="24"/>
                <w:szCs w:val="24"/>
                <w:lang w:val="nl-NL"/>
              </w:rPr>
              <w:t>hoạt động đầu tư</w:t>
            </w:r>
            <w:r w:rsidRPr="00795B80">
              <w:rPr>
                <w:rFonts w:ascii="Times New Roman" w:hAnsi="Times New Roman" w:cs="Times New Roman"/>
                <w:sz w:val="24"/>
                <w:szCs w:val="24"/>
                <w:lang w:val="nl-NL"/>
              </w:rPr>
              <w:t xml:space="preserve"> sẽ dẫn đến thất thoát láng phí, ảnh hưởng trọng yếu đến nguồn vốn nhà nước đầu tư tại các F1 này.</w:t>
            </w:r>
          </w:p>
          <w:p w:rsidR="007256E0" w:rsidRPr="003D1044" w:rsidRDefault="007256E0" w:rsidP="003D1044">
            <w:pPr>
              <w:rPr>
                <w:lang w:val="nl-NL"/>
              </w:rPr>
            </w:pP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Phê duyệt chủ chương theo quy định tại Điều 19 dự thảo Luật là việc cơ quan có thẩm quyền theo quy định tại Luật này phê duyệt mục tiêu, quy mô, phương thức, nguồn vốn và thời gian thực hiện.</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Nghiên cứu thêm về mức phân cấp phê duyệt chủ </w:t>
            </w:r>
            <w:r w:rsidRPr="00795B80">
              <w:rPr>
                <w:rFonts w:ascii="Times New Roman" w:hAnsi="Times New Roman" w:cs="Times New Roman"/>
                <w:sz w:val="24"/>
                <w:szCs w:val="24"/>
                <w:lang w:val="nl-NL"/>
              </w:rPr>
              <w:lastRenderedPageBreak/>
              <w:t>trương đầu tư.</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Khoản đầu tư của F1 tại F2: cách đặt vấn đề cũng như việc nhà nước đầu tư tại F1. Tỷ lệ sở hữu thấp nhưng giá trị lớn thì vẫn ảnh hưởng trọng yếu đến tình hình tài chính củ</w:t>
            </w:r>
            <w:r>
              <w:rPr>
                <w:rFonts w:ascii="Times New Roman" w:hAnsi="Times New Roman" w:cs="Times New Roman"/>
                <w:sz w:val="24"/>
                <w:szCs w:val="24"/>
                <w:lang w:val="nl-NL"/>
              </w:rPr>
              <w:t>a F1 do đ</w:t>
            </w:r>
            <w:r w:rsidRPr="00795B80">
              <w:rPr>
                <w:rFonts w:ascii="Times New Roman" w:hAnsi="Times New Roman" w:cs="Times New Roman"/>
                <w:sz w:val="24"/>
                <w:szCs w:val="24"/>
                <w:lang w:val="nl-NL"/>
              </w:rPr>
              <w:t xml:space="preserve">ó cần quy định quản lý </w:t>
            </w:r>
            <w:r>
              <w:rPr>
                <w:rFonts w:ascii="Times New Roman" w:hAnsi="Times New Roman" w:cs="Times New Roman"/>
                <w:sz w:val="24"/>
                <w:szCs w:val="24"/>
                <w:lang w:val="nl-NL"/>
              </w:rPr>
              <w:t>hoạt động</w:t>
            </w:r>
            <w:r w:rsidRPr="00795B80">
              <w:rPr>
                <w:rFonts w:ascii="Times New Roman" w:hAnsi="Times New Roman" w:cs="Times New Roman"/>
                <w:sz w:val="24"/>
                <w:szCs w:val="24"/>
                <w:lang w:val="nl-NL"/>
              </w:rPr>
              <w:t xml:space="preserve"> đầu tư cho phù hợp.</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trường hợp không phải lập chủ trương đầu tư, doanh nghiệp tự quyết và thực hiện theo quy chế nội bộ của DN.</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04" w:name="_Toc170143199"/>
            <w:r w:rsidRPr="00795B80">
              <w:rPr>
                <w:bCs/>
              </w:rPr>
              <w:t>Điều 31. Thẩm quyền, trình tự, thủ tục đầu tư bổ sung vốn</w:t>
            </w:r>
            <w:bookmarkEnd w:id="104"/>
          </w:p>
        </w:tc>
        <w:tc>
          <w:tcPr>
            <w:tcW w:w="7315" w:type="dxa"/>
          </w:tcPr>
          <w:p w:rsidR="007256E0" w:rsidRPr="0063760A" w:rsidRDefault="007256E0" w:rsidP="003D1044">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w:t>
            </w:r>
            <w:r w:rsidRPr="0063760A">
              <w:rPr>
                <w:rFonts w:ascii="Times New Roman" w:hAnsi="Times New Roman" w:cs="Times New Roman"/>
                <w:b/>
                <w:sz w:val="24"/>
                <w:szCs w:val="24"/>
                <w:lang w:val="nl-NL"/>
              </w:rPr>
              <w:t>i</w:t>
            </w:r>
            <w:r w:rsidRPr="0063760A">
              <w:rPr>
                <w:rFonts w:ascii="Times New Roman" w:hAnsi="Times New Roman" w:cs="Times New Roman"/>
                <w:sz w:val="24"/>
                <w:szCs w:val="24"/>
                <w:lang w:val="nl-NL"/>
              </w:rPr>
              <w:t xml:space="preserve">) </w:t>
            </w:r>
            <w:r w:rsidRPr="0063760A">
              <w:rPr>
                <w:rFonts w:ascii="Times New Roman" w:hAnsi="Times New Roman" w:cs="Times New Roman"/>
                <w:b/>
                <w:sz w:val="24"/>
                <w:szCs w:val="24"/>
                <w:lang w:val="nl-NL"/>
              </w:rPr>
              <w:t>Vinachem:</w:t>
            </w:r>
            <w:r w:rsidRPr="0063760A">
              <w:rPr>
                <w:rFonts w:ascii="Times New Roman" w:hAnsi="Times New Roman" w:cs="Times New Roman"/>
                <w:sz w:val="24"/>
                <w:szCs w:val="24"/>
                <w:lang w:val="nl-NL"/>
              </w:rPr>
              <w:t xml:space="preserve"> Tại Điều 31, Điều 32 đề nghị xem xét lại khi đưa đối tượng “Người đại diện chủ sở hữu vốn của doanh nghiệp” áp dụng cho doanh nghiệp có vốn nhà nước đầu tư trực tiếp.</w:t>
            </w:r>
          </w:p>
          <w:p w:rsidR="007256E0" w:rsidRPr="0063760A" w:rsidRDefault="007256E0" w:rsidP="00265831">
            <w:pPr>
              <w:spacing w:before="60" w:after="60"/>
              <w:jc w:val="both"/>
              <w:rPr>
                <w:rFonts w:ascii="Times New Roman" w:hAnsi="Times New Roman" w:cs="Times New Roman"/>
                <w:b/>
                <w:sz w:val="24"/>
                <w:szCs w:val="24"/>
                <w:lang w:val="nl-NL"/>
              </w:rPr>
            </w:pP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b/>
                <w:sz w:val="24"/>
                <w:szCs w:val="24"/>
                <w:lang w:val="nl-NL"/>
              </w:rPr>
              <w:t xml:space="preserve">(ii) TCT Sonadezi – Đồng Nai: </w:t>
            </w:r>
            <w:r w:rsidRPr="0063760A">
              <w:rPr>
                <w:rFonts w:ascii="Times New Roman" w:hAnsi="Times New Roman" w:cs="Times New Roman"/>
                <w:sz w:val="24"/>
                <w:szCs w:val="24"/>
                <w:lang w:val="nl-NL"/>
              </w:rPr>
              <w:t>Gọi doanh nghiệp có vốn nhà nước đầu tư trực tiếp là doanh nghiệp F1, doanh nghiệp có vốn nhà nước đầu tư khác là doanh nghiệp F2, doanh nghiệp có vốn góp của doanh nghiệp F2 là doanh nghiệp F3. Điều 31 áp dụng cho việc đầu tư bổ sung vốn vào doanh nghiệp F2. Điều 37 áp dụng cho việc đầu tư bổ sung vốn vào doanh nghiệp F3.</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Quy định tại điểm a khoản 1 Điều 31 chỉ phù hợp với doanh nghiệp F1 có vốn nhà nước đầu tư 100% vốn điều lệ, Quy định này phù hợp với khoản 9 Điều 4 theo phương án 2. Trường hợp doanh nghiệp F1 có vốn nhà nước đầu tư &lt;100% vốn điều lệ, dự thảo Luật chưa có quy định thẩm quyền quyết định phê duyệt chủ trương đầu tư bổ sung vốn của DN có vốn NN đầu tư trực tiếp vào DN khác (không phải là DN có vốn NN đầu tư khác). Trường hợp DN F1 là CTCP có vốn NN dưới 100% vốn điều lệ (thậm chí từ 50% trở xuống) thẩm quyền quyết định phê duyệt chủ trương đầu tư là Đại hội dồng cổ đông hoặc Hội đồng quản trị. Trong trường hợp này, cơ quan đại diện chủ sở hữu vốn chỉ cho ý kiến để người đại diện chủ sở hữu vốn của nhà nước biểu quyết tại cuộc họp ĐHĐ cổ đông hoặc Hội đồng quả trị. Quy định tương tự tại điểm a khoản 1 Điều 37. Hiện nay, trên thực tế, các công ty cổ phần thường có hoạt động phát hành cổ phiếu thưởng cho cổ đông hiện hữu từ nguồn vốn CSH (như Quỹ đầu tư phát triển, thặng dư vốn cổ phần, lợi nhuận sau thuế…) Chưa có quy định về việc này trong dự thảo Luật.</w:t>
            </w:r>
          </w:p>
          <w:p w:rsidR="007256E0" w:rsidRPr="0063760A" w:rsidRDefault="007256E0" w:rsidP="00265831">
            <w:pPr>
              <w:pStyle w:val="Heading1"/>
              <w:spacing w:before="60" w:after="60"/>
              <w:jc w:val="both"/>
              <w:outlineLvl w:val="0"/>
              <w:rPr>
                <w:b w:val="0"/>
              </w:rPr>
            </w:pPr>
            <w:r w:rsidRPr="0063760A">
              <w:rPr>
                <w:b w:val="0"/>
              </w:rPr>
              <w:t xml:space="preserve">Đề nghị xem xét, quy định lại thẩm quyền quyết định phê duyệt chủ trương đầu tư (tại các Điều từ 31 đến 40) tại các doanh nghiệp F1, F2, F3 cho phù hợp với tỷ lệ sở hữu vốn tại các doanh nghiệp này và Luật Doanh nghiệp (thẩm quyền của Cơ quan đại diện chủ sở hữu vốn hoặc của người đại diện chủ sở hữu vốn của nhà nước; thẩm quyền của Doanh nghiệp có vốn nhà nước đầu tư trực tiếp hoặc của người đại diện chủ sở hữu vốn của doanh nghiệp). Lưu ý trường hợp doanh nghiệp F1 có vốn </w:t>
            </w:r>
            <w:r w:rsidRPr="0063760A">
              <w:rPr>
                <w:b w:val="0"/>
              </w:rPr>
              <w:lastRenderedPageBreak/>
              <w:t>nhà nước đầu tư &lt;100% vốn điều lệ đầu tư vào DN khác (không phải là doanh nghiệp có vốn nhà nước đầu tư khác). Tham khảo quy định về thẩm quyền tại khoản 2 Điều 45 dự thảo Luật. Đề nghị bổ sung quy định về đầu tư bổ sung vốn từ nguồn vốn chủ sở hữu (như Quỹ đầu tư phát triển, thặng dư vốn cổ phần, lợi nhuận sau thuế…) tại các công ty cổ phần</w:t>
            </w:r>
          </w:p>
          <w:p w:rsidR="007256E0" w:rsidRPr="0063760A" w:rsidRDefault="007256E0" w:rsidP="00FE7300">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t xml:space="preserve">(iii) Tổng công ty Đầu tư phát triển hạ tầng đô thị Udic: </w:t>
            </w:r>
          </w:p>
          <w:p w:rsidR="007256E0" w:rsidRPr="0063760A" w:rsidRDefault="007256E0" w:rsidP="00FE7300">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Tại điểm a khoản 1 Nên nêu rõ "...50% vốn điều lệ ghi trên giấy chứng nhận đăng ký doanh nghiệp" là doanh nghiệp nào (Doanh nghiệp F1 hay doanh nghiệp F2)</w:t>
            </w:r>
          </w:p>
          <w:p w:rsidR="007256E0" w:rsidRPr="0063760A" w:rsidRDefault="007256E0" w:rsidP="00FE7300">
            <w:pPr>
              <w:rPr>
                <w:lang w:val="nl-NL"/>
              </w:rPr>
            </w:pPr>
            <w:r w:rsidRPr="0063760A">
              <w:rPr>
                <w:rFonts w:ascii="Times New Roman" w:hAnsi="Times New Roman" w:cs="Times New Roman"/>
                <w:sz w:val="24"/>
                <w:szCs w:val="24"/>
                <w:lang w:val="nl-NL"/>
              </w:rPr>
              <w:t>+ Tại điểm a khoản 3: Người đại diện chủ sở hữu vốn của doanh nghiệp có vốn nhà nước (DN F1)có ý kiến đề nghị doanh nghiệp có vốn nhà nước lập đề án đầu tư bổ sung vốn theo quy định tại khoản 2 Điều này và chịu trách nhiệm về tính đầy đủ, chính xác của nội dung đề án đầu tư vốn gửi cơ quan đại diện chủ sở hữu vốn.</w:t>
            </w:r>
          </w:p>
          <w:p w:rsidR="007256E0" w:rsidRPr="0063760A" w:rsidRDefault="007256E0" w:rsidP="00265831">
            <w:pPr>
              <w:spacing w:before="60" w:after="60"/>
              <w:jc w:val="both"/>
              <w:rPr>
                <w:rFonts w:ascii="Times New Roman" w:eastAsia="Times New Roman" w:hAnsi="Times New Roman" w:cs="Times New Roman"/>
                <w:b/>
                <w:sz w:val="24"/>
                <w:szCs w:val="24"/>
                <w:lang w:val="nl-NL" w:eastAsia="vi-VN"/>
              </w:rPr>
            </w:pPr>
            <w:r w:rsidRPr="0063760A">
              <w:rPr>
                <w:rFonts w:ascii="Times New Roman" w:eastAsia="Times New Roman" w:hAnsi="Times New Roman" w:cs="Times New Roman"/>
                <w:b/>
                <w:sz w:val="24"/>
                <w:szCs w:val="24"/>
                <w:lang w:val="nl-NL" w:eastAsia="vi-VN"/>
              </w:rPr>
              <w:t xml:space="preserve">(iv) Công ty TNHH MTV XSKT Cà Mau: </w:t>
            </w:r>
            <w:r w:rsidRPr="0063760A">
              <w:rPr>
                <w:rFonts w:ascii="Times New Roman" w:eastAsia="Times New Roman" w:hAnsi="Times New Roman" w:cs="Times New Roman"/>
                <w:sz w:val="24"/>
                <w:szCs w:val="24"/>
                <w:lang w:val="nl-NL" w:eastAsia="vi-VN"/>
              </w:rPr>
              <w:t xml:space="preserve">Tại điểm a khoản 1 quy định về khoản đầu tư từ 1.000 tỷ đồng trở lên (không khống chế mức tối đa) là mâu thuẫn với điểm c khoản 1 Điều 27 và điểm c khoản 1 Điều 35. Đối với nội dung “hoặc trên 50% vốn điều lệ ghi trên giấy chứng nhận đăng ký doanh nghiệp” trường hợp 50% vốn điều lệ cao hơn 1.000 tỷ đồng trở lên? </w:t>
            </w:r>
            <w:r w:rsidRPr="0063760A">
              <w:rPr>
                <w:rFonts w:ascii="Times New Roman" w:eastAsia="Times New Roman" w:hAnsi="Times New Roman" w:cs="Times New Roman"/>
                <w:b/>
                <w:sz w:val="24"/>
                <w:szCs w:val="24"/>
                <w:lang w:val="nl-NL" w:eastAsia="vi-VN"/>
              </w:rPr>
              <w:t>Tương tự tại điểm a, khoản 1 Điều 34 và điểm c khoản 1 Điều 35.</w:t>
            </w:r>
          </w:p>
          <w:p w:rsidR="0063760A" w:rsidRPr="0063760A" w:rsidRDefault="0063760A" w:rsidP="0063760A">
            <w:pPr>
              <w:widowControl w:val="0"/>
              <w:spacing w:before="60" w:after="60"/>
              <w:jc w:val="both"/>
              <w:rPr>
                <w:rFonts w:ascii="Times New Roman" w:eastAsia="Times New Roman" w:hAnsi="Times New Roman" w:cs="Times New Roman"/>
                <w:bCs/>
                <w:sz w:val="24"/>
                <w:szCs w:val="24"/>
                <w:lang w:val="nl-NL"/>
              </w:rPr>
            </w:pPr>
            <w:r w:rsidRPr="0063760A">
              <w:rPr>
                <w:rFonts w:ascii="Times New Roman" w:hAnsi="Times New Roman" w:cs="Times New Roman"/>
                <w:b/>
                <w:sz w:val="24"/>
                <w:szCs w:val="24"/>
                <w:lang w:val="nl-NL"/>
              </w:rPr>
              <w:t xml:space="preserve">(v) Bảo hiểm Tiền gửi: </w:t>
            </w:r>
            <w:r w:rsidRPr="0063760A">
              <w:rPr>
                <w:rFonts w:ascii="Times New Roman" w:eastAsia="Times New Roman" w:hAnsi="Times New Roman" w:cs="Times New Roman"/>
                <w:sz w:val="24"/>
                <w:szCs w:val="24"/>
                <w:lang w:val="nl-NL"/>
              </w:rPr>
              <w:t>Theo quy định tại Luật Các tổ chức tín dụng 2024, BHTGVN</w:t>
            </w:r>
            <w:r w:rsidRPr="0063760A">
              <w:rPr>
                <w:rFonts w:ascii="Times New Roman" w:eastAsia="Times New Roman" w:hAnsi="Times New Roman" w:cs="Times New Roman"/>
                <w:b/>
                <w:bCs/>
                <w:sz w:val="24"/>
                <w:szCs w:val="24"/>
                <w:lang w:val="nl-NL"/>
              </w:rPr>
              <w:t xml:space="preserve"> </w:t>
            </w:r>
            <w:r w:rsidRPr="0063760A">
              <w:rPr>
                <w:rFonts w:ascii="Times New Roman" w:eastAsia="Times New Roman" w:hAnsi="Times New Roman" w:cs="Times New Roman"/>
                <w:bCs/>
                <w:sz w:val="24"/>
                <w:szCs w:val="24"/>
                <w:lang w:val="nl-NL"/>
              </w:rPr>
              <w:t xml:space="preserve">được giao thực hiện các nhiệm vụ </w:t>
            </w:r>
            <w:r w:rsidRPr="0063760A">
              <w:rPr>
                <w:rFonts w:ascii="Times New Roman" w:eastAsia="Times New Roman" w:hAnsi="Times New Roman" w:cs="Times New Roman"/>
                <w:bCs/>
                <w:sz w:val="24"/>
                <w:szCs w:val="24"/>
                <w:lang w:val="de-DE"/>
              </w:rPr>
              <w:t xml:space="preserve">khi tham gia vào quá trình can thiệp sớm, kiểm soát đặc biệt </w:t>
            </w:r>
            <w:r w:rsidRPr="0063760A">
              <w:rPr>
                <w:rFonts w:ascii="Times New Roman" w:eastAsia="Times New Roman" w:hAnsi="Times New Roman" w:cs="Times New Roman"/>
                <w:bCs/>
                <w:iCs/>
                <w:sz w:val="24"/>
                <w:szCs w:val="24"/>
                <w:lang w:val="nl-NL"/>
              </w:rPr>
              <w:t>tổ chức tín dụng như:</w:t>
            </w:r>
            <w:r w:rsidRPr="0063760A">
              <w:rPr>
                <w:rFonts w:ascii="Times New Roman" w:eastAsia="Times New Roman" w:hAnsi="Times New Roman" w:cs="Times New Roman"/>
                <w:bCs/>
                <w:sz w:val="24"/>
                <w:szCs w:val="24"/>
                <w:lang w:val="de-DE"/>
              </w:rPr>
              <w:t xml:space="preserve"> cho vay đặc biệt đối với ngân hàng thương mại, ngân hàng hợp tác xã, quỹ tín dụng nhân dân, tổ chức tài chính vi mô theo quy định của pháp luật về bảo hiểm tiền gửi; mua trái phiếu dài hạn của </w:t>
            </w:r>
            <w:r w:rsidRPr="0063760A">
              <w:rPr>
                <w:rFonts w:ascii="Times New Roman" w:eastAsia="Times New Roman" w:hAnsi="Times New Roman" w:cs="Times New Roman"/>
                <w:bCs/>
                <w:iCs/>
                <w:sz w:val="24"/>
                <w:szCs w:val="24"/>
                <w:lang w:val="nl-NL"/>
              </w:rPr>
              <w:t>tổ chức tín dụng</w:t>
            </w:r>
            <w:r w:rsidRPr="0063760A">
              <w:rPr>
                <w:rFonts w:ascii="Times New Roman" w:eastAsia="Times New Roman" w:hAnsi="Times New Roman" w:cs="Times New Roman"/>
                <w:bCs/>
                <w:sz w:val="24"/>
                <w:szCs w:val="24"/>
                <w:lang w:val="de-DE"/>
              </w:rPr>
              <w:t xml:space="preserve"> nhận chuyển giao bắt buộc ngân hàng thương mại theo quyết định của Ngân hàng Nhà nước,..</w:t>
            </w:r>
            <w:r w:rsidRPr="0063760A">
              <w:rPr>
                <w:rFonts w:ascii="Times New Roman" w:eastAsia="Times New Roman" w:hAnsi="Times New Roman" w:cs="Times New Roman"/>
                <w:bCs/>
                <w:sz w:val="24"/>
                <w:szCs w:val="24"/>
                <w:lang w:val="nl-NL"/>
              </w:rPr>
              <w:t xml:space="preserve">. đây được xem là việc thực hiện nhiệm vụ chính trị, không phải là hoạt động đầu tư để sinh lời. Bên cạnh đó, theo quy định tại Luật Bảo hiểm tiền gửi, hoạt động đầu tư nguồn vốn tạm thời nhàn rỗi của BHTGVN được thực hiện theo quy định của pháp luật về bảo hiểm tiền </w:t>
            </w:r>
            <w:r w:rsidRPr="0063760A">
              <w:rPr>
                <w:rFonts w:ascii="Times New Roman" w:eastAsia="Times New Roman" w:hAnsi="Times New Roman" w:cs="Times New Roman"/>
                <w:bCs/>
                <w:sz w:val="24"/>
                <w:szCs w:val="24"/>
                <w:lang w:val="nl-NL"/>
              </w:rPr>
              <w:lastRenderedPageBreak/>
              <w:t>gửi; Điều lệ về tổ chức và hoạt động của BHTGVN ban hành kèm theo Quyết định số 1395/QĐ-TTg ngày 13/8/2013 quy định</w:t>
            </w:r>
            <w:r w:rsidRPr="0063760A">
              <w:rPr>
                <w:rFonts w:ascii="Times New Roman" w:eastAsia="Times New Roman" w:hAnsi="Times New Roman" w:cs="Times New Roman"/>
                <w:bCs/>
                <w:i/>
                <w:sz w:val="24"/>
                <w:szCs w:val="24"/>
                <w:lang w:val="nl-NL"/>
              </w:rPr>
              <w:t>“Hội đồng quản trị BHTGVN phê duyệt phương án đầu tư nguồn vốn tạm thời nhàn rỗi theo quy định”</w:t>
            </w:r>
            <w:r w:rsidRPr="0063760A">
              <w:rPr>
                <w:rFonts w:ascii="Times New Roman" w:eastAsia="Times New Roman" w:hAnsi="Times New Roman" w:cs="Times New Roman"/>
                <w:bCs/>
                <w:sz w:val="24"/>
                <w:szCs w:val="24"/>
                <w:lang w:val="nl-NL"/>
              </w:rPr>
              <w:t xml:space="preserve">. </w:t>
            </w:r>
          </w:p>
          <w:p w:rsidR="007256E0" w:rsidRPr="0063760A" w:rsidRDefault="0063760A" w:rsidP="0063760A">
            <w:pPr>
              <w:spacing w:before="60" w:after="60"/>
              <w:jc w:val="both"/>
              <w:rPr>
                <w:rFonts w:ascii="Times New Roman" w:hAnsi="Times New Roman" w:cs="Times New Roman"/>
                <w:sz w:val="24"/>
                <w:szCs w:val="24"/>
                <w:lang w:val="nl-NL"/>
              </w:rPr>
            </w:pPr>
            <w:r w:rsidRPr="0063760A">
              <w:rPr>
                <w:rFonts w:ascii="Times New Roman" w:eastAsia="Times New Roman" w:hAnsi="Times New Roman" w:cs="Times New Roman"/>
                <w:bCs/>
                <w:sz w:val="24"/>
                <w:szCs w:val="24"/>
                <w:lang w:val="nl-NL"/>
              </w:rPr>
              <w:t xml:space="preserve">Như vậy, BHTGVN đang thực hiện hoạt động đầu tư nguồn vốn tạm thời nhàn rỗi, mua trái phiếu dài hạn theo quy định tại Luật Bảo hiểm tiền gửi, Luật Các tổ chức tín dụng. Tuy nhiên, như nêu tại mục 1, cơ chế tài chính của BHTGVN </w:t>
            </w:r>
            <w:r w:rsidRPr="0063760A">
              <w:rPr>
                <w:rFonts w:ascii="Times New Roman" w:eastAsia="Times New Roman" w:hAnsi="Times New Roman" w:cs="Times New Roman"/>
                <w:bCs/>
                <w:iCs/>
                <w:sz w:val="24"/>
                <w:szCs w:val="24"/>
                <w:lang w:val="nl-NL"/>
              </w:rPr>
              <w:t xml:space="preserve">do Bộ Tài chính chủ trì, phối hợp với Ngân hàng Nhà nước hướng dẫn trên cơ sở quy định tại Luật số 69/2014/QH13 về cơ chế tài chính đối với công ty trách nhiệm hữu hạn một thành viên do Nhà nước nắm giữ 100% vốn Điều lệ và các đặc thù hoạt động của Bảo hiểm tiền gửi Việt Nam. Do đó, </w:t>
            </w:r>
            <w:r w:rsidRPr="0063760A">
              <w:rPr>
                <w:rFonts w:ascii="Times New Roman" w:eastAsia="Times New Roman" w:hAnsi="Times New Roman" w:cs="Times New Roman"/>
                <w:bCs/>
                <w:sz w:val="24"/>
                <w:szCs w:val="24"/>
                <w:lang w:val="nl-NL"/>
              </w:rPr>
              <w:t>BHTGVN đề xuất cơ quan soạn thảo nghiên cứu quy định cụ thể về việc áp dụng pháp luật chuyên ngành đối với các tổ chức có tính đặc thù như BHTGVN (pháp luật về bảo hiểm tiền gửi)</w:t>
            </w:r>
            <w:r w:rsidRPr="0063760A">
              <w:rPr>
                <w:rFonts w:ascii="Times New Roman" w:eastAsia="Times New Roman" w:hAnsi="Times New Roman" w:cs="Times New Roman"/>
                <w:sz w:val="24"/>
                <w:szCs w:val="24"/>
                <w:lang w:val="nl-NL"/>
              </w:rPr>
              <w:t>.</w:t>
            </w:r>
          </w:p>
        </w:tc>
        <w:tc>
          <w:tcPr>
            <w:tcW w:w="2909" w:type="dxa"/>
          </w:tcPr>
          <w:p w:rsidR="007256E0" w:rsidRPr="00795B80" w:rsidRDefault="007256E0" w:rsidP="003D1044">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lastRenderedPageBreak/>
              <w:t>Vinachem</w:t>
            </w:r>
          </w:p>
          <w:p w:rsidR="007256E0" w:rsidRPr="00795B80" w:rsidRDefault="007256E0" w:rsidP="003D1044">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Người đại diện chủ sở hữu vốn của doanh nghiệp là người do F1 cử làm người đại diện vốn tại F2.</w:t>
            </w:r>
          </w:p>
          <w:p w:rsidR="007256E0" w:rsidRDefault="007256E0" w:rsidP="00265831">
            <w:pPr>
              <w:jc w:val="both"/>
              <w:rPr>
                <w:rFonts w:ascii="Times New Roman" w:hAnsi="Times New Roman" w:cs="Times New Roman"/>
                <w:b/>
                <w:sz w:val="24"/>
                <w:szCs w:val="24"/>
                <w:lang w:val="nl-NL"/>
              </w:rPr>
            </w:pPr>
          </w:p>
          <w:p w:rsidR="007256E0" w:rsidRPr="00795B80" w:rsidRDefault="007256E0" w:rsidP="00265831">
            <w:pPr>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Sonadezi</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Về nguyên tắc, người đại diện phần vốn nhà nước phải đề nghị lập đề án để trình cấp thẩm quyền phê duyệt chủ trương để cổ đông nhà nước có cơ sở thực hiện. Sau khi được phê duyệt chủ trương, tùy thuộc vào loại hình của doanh nghiệp F1 mà tổ chức lấy ý kiến tại Đại hội cổ đông hay HĐTV để quyết định việc đầu tư. Nếu không đủ tỷ lệ phiếu bầu thì </w:t>
            </w:r>
            <w:r w:rsidRPr="00FE7300">
              <w:rPr>
                <w:rFonts w:ascii="Times New Roman" w:hAnsi="Times New Roman" w:cs="Times New Roman"/>
                <w:b/>
                <w:sz w:val="24"/>
                <w:szCs w:val="24"/>
                <w:lang w:val="nl-NL"/>
              </w:rPr>
              <w:t>F1 có quyền quyết định</w:t>
            </w:r>
            <w:r w:rsidRPr="00795B80">
              <w:rPr>
                <w:rFonts w:ascii="Times New Roman" w:hAnsi="Times New Roman" w:cs="Times New Roman"/>
                <w:sz w:val="24"/>
                <w:szCs w:val="24"/>
                <w:lang w:val="nl-NL"/>
              </w:rPr>
              <w:t xml:space="preserve"> không đầu tư mặc dù đã được phê duyệt chủ trương.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như dự thảo đảm bảo quy trình, thủ tục quản lý đối với phần vốn nhà nước nhưng vẫn đáp ứng được các quy định của Luật doanh nghiệp (Đúng với nguyên tắc Nhà nước đóng vai trò như một nhà đầu tư)</w:t>
            </w:r>
          </w:p>
          <w:p w:rsidR="007256E0" w:rsidRPr="00795B80" w:rsidRDefault="007256E0" w:rsidP="00265831">
            <w:pPr>
              <w:jc w:val="both"/>
              <w:rPr>
                <w:rFonts w:ascii="Times New Roman" w:hAnsi="Times New Roman" w:cs="Times New Roman"/>
                <w:sz w:val="24"/>
                <w:szCs w:val="24"/>
                <w:lang w:val="nl-NL"/>
              </w:rPr>
            </w:pPr>
          </w:p>
          <w:p w:rsidR="007256E0" w:rsidRPr="000E3A1D" w:rsidRDefault="007256E0" w:rsidP="00265831">
            <w:pPr>
              <w:jc w:val="both"/>
              <w:rPr>
                <w:rFonts w:ascii="Times New Roman" w:hAnsi="Times New Roman" w:cs="Times New Roman"/>
                <w:b/>
                <w:sz w:val="24"/>
                <w:szCs w:val="24"/>
                <w:lang w:val="nl-NL"/>
              </w:rPr>
            </w:pPr>
            <w:r>
              <w:rPr>
                <w:rFonts w:ascii="Times New Roman" w:hAnsi="Times New Roman" w:cs="Times New Roman"/>
                <w:b/>
                <w:sz w:val="24"/>
                <w:szCs w:val="24"/>
                <w:lang w:val="nl-NL"/>
              </w:rPr>
              <w:t>UDIC,</w:t>
            </w:r>
            <w:r w:rsidRPr="000E3A1D">
              <w:rPr>
                <w:rFonts w:ascii="Times New Roman" w:hAnsi="Times New Roman" w:cs="Times New Roman"/>
                <w:b/>
                <w:sz w:val="24"/>
                <w:szCs w:val="24"/>
                <w:lang w:val="nl-NL"/>
              </w:rPr>
              <w:t xml:space="preserve"> XSKT Cà Mau</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Điều 31 là đầu tư bổ sung thêm vốn của F1 vào F2 đã có vốn góp của F1</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27 là việc nhà nước đầu tư góp vốn, mua cổ phần, phần vốn góp vào doanh nghiệp chưa có vốn của nhà nước</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34 là F1 đầu tư hợp tác kinh doanh BCC</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Điều 35 là F1 đầu tư dự án</w:t>
            </w:r>
          </w:p>
          <w:p w:rsidR="007256E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Về bản chất các hoạt động này khác nhau với các chủ thể thực hiện khác nhau nên quy định về mức phân cấp phê duyệt chủ trương khác nhau</w:t>
            </w:r>
          </w:p>
          <w:p w:rsidR="0063760A" w:rsidRDefault="0063760A" w:rsidP="00265831">
            <w:pPr>
              <w:jc w:val="both"/>
              <w:rPr>
                <w:rFonts w:ascii="Times New Roman" w:hAnsi="Times New Roman" w:cs="Times New Roman"/>
                <w:sz w:val="24"/>
                <w:szCs w:val="24"/>
                <w:lang w:val="nl-NL"/>
              </w:rPr>
            </w:pPr>
          </w:p>
          <w:p w:rsidR="0063760A" w:rsidRDefault="0063760A" w:rsidP="00265831">
            <w:pPr>
              <w:jc w:val="both"/>
              <w:rPr>
                <w:rFonts w:ascii="Times New Roman" w:hAnsi="Times New Roman" w:cs="Times New Roman"/>
                <w:sz w:val="24"/>
                <w:szCs w:val="24"/>
                <w:lang w:val="nl-NL"/>
              </w:rPr>
            </w:pPr>
          </w:p>
          <w:p w:rsidR="0063760A" w:rsidRDefault="0063760A" w:rsidP="00265831">
            <w:pPr>
              <w:jc w:val="both"/>
              <w:rPr>
                <w:rFonts w:ascii="Times New Roman" w:hAnsi="Times New Roman" w:cs="Times New Roman"/>
                <w:sz w:val="24"/>
                <w:szCs w:val="24"/>
                <w:lang w:val="nl-NL"/>
              </w:rPr>
            </w:pPr>
          </w:p>
          <w:p w:rsidR="0063760A" w:rsidRDefault="0063760A" w:rsidP="00265831">
            <w:pPr>
              <w:jc w:val="both"/>
              <w:rPr>
                <w:rFonts w:ascii="Times New Roman" w:hAnsi="Times New Roman" w:cs="Times New Roman"/>
                <w:sz w:val="24"/>
                <w:szCs w:val="24"/>
                <w:lang w:val="nl-NL"/>
              </w:rPr>
            </w:pPr>
          </w:p>
          <w:p w:rsidR="0063760A" w:rsidRPr="0063760A" w:rsidRDefault="0063760A" w:rsidP="0063760A">
            <w:pPr>
              <w:jc w:val="both"/>
              <w:rPr>
                <w:rFonts w:ascii="Times New Roman" w:hAnsi="Times New Roman" w:cs="Times New Roman"/>
                <w:b/>
                <w:color w:val="FF0000"/>
                <w:sz w:val="24"/>
                <w:szCs w:val="24"/>
                <w:lang w:val="nl-NL"/>
              </w:rPr>
            </w:pPr>
            <w:r>
              <w:rPr>
                <w:rFonts w:ascii="Times New Roman" w:hAnsi="Times New Roman" w:cs="Times New Roman"/>
                <w:b/>
                <w:color w:val="FF0000"/>
                <w:sz w:val="24"/>
                <w:szCs w:val="24"/>
                <w:lang w:val="nl-NL"/>
              </w:rPr>
              <w:t xml:space="preserve">- </w:t>
            </w:r>
            <w:r w:rsidRPr="0063760A">
              <w:rPr>
                <w:rFonts w:ascii="Times New Roman" w:hAnsi="Times New Roman" w:cs="Times New Roman"/>
                <w:b/>
                <w:color w:val="FF0000"/>
                <w:sz w:val="24"/>
                <w:szCs w:val="24"/>
                <w:lang w:val="nl-NL"/>
              </w:rPr>
              <w:t>Tiếp thu ý kiến BHTG</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15" w:type="dxa"/>
          </w:tcPr>
          <w:p w:rsidR="007256E0" w:rsidRPr="00E7210D" w:rsidRDefault="007256E0" w:rsidP="00265831">
            <w:pPr>
              <w:keepLines/>
              <w:spacing w:before="60" w:after="60"/>
              <w:jc w:val="both"/>
              <w:rPr>
                <w:rFonts w:ascii="Times New Roman" w:hAnsi="Times New Roman" w:cs="Times New Roman"/>
                <w:b/>
                <w:i/>
                <w:sz w:val="24"/>
                <w:szCs w:val="24"/>
                <w:lang w:val="nl-NL"/>
              </w:rPr>
            </w:pPr>
            <w:r w:rsidRPr="00E7210D">
              <w:rPr>
                <w:rFonts w:ascii="Times New Roman" w:hAnsi="Times New Roman" w:cs="Times New Roman"/>
                <w:b/>
                <w:sz w:val="24"/>
                <w:szCs w:val="24"/>
                <w:lang w:val="nl-NL"/>
              </w:rPr>
              <w:t xml:space="preserve">(i) Vietcombank: </w:t>
            </w:r>
            <w:r w:rsidRPr="00E7210D">
              <w:rPr>
                <w:rFonts w:ascii="Times New Roman" w:hAnsi="Times New Roman" w:cs="Times New Roman"/>
                <w:sz w:val="24"/>
                <w:szCs w:val="24"/>
                <w:lang w:val="nl-NL"/>
              </w:rPr>
              <w:t xml:space="preserve">Đề nghị chỉnh sửa toàn bộ các điều, khoản về thẩm quyền theo hướng </w:t>
            </w:r>
            <w:r w:rsidRPr="00E7210D">
              <w:rPr>
                <w:rFonts w:ascii="Times New Roman" w:hAnsi="Times New Roman" w:cs="Times New Roman"/>
                <w:b/>
                <w:i/>
                <w:sz w:val="24"/>
                <w:szCs w:val="24"/>
                <w:lang w:val="nl-NL"/>
              </w:rPr>
              <w:t>“Đối với các DN do NN nắm giữ dưới 100% vốn, trên cơ sở ý kiến của các cấp có thẩm, người đại diện chủ sở hữu vốn của NN tại DN biểu quyết”.</w:t>
            </w:r>
          </w:p>
          <w:p w:rsidR="0063760A" w:rsidRPr="00E7210D" w:rsidRDefault="0063760A" w:rsidP="0063760A">
            <w:pPr>
              <w:spacing w:before="60" w:after="60"/>
              <w:jc w:val="both"/>
              <w:rPr>
                <w:rFonts w:ascii="Times New Roman" w:eastAsia="Times New Roman" w:hAnsi="Times New Roman" w:cs="Times New Roman"/>
                <w:sz w:val="24"/>
                <w:szCs w:val="24"/>
                <w:lang w:val="nl-NL"/>
              </w:rPr>
            </w:pPr>
            <w:r w:rsidRPr="00E7210D">
              <w:rPr>
                <w:rFonts w:ascii="Times New Roman" w:hAnsi="Times New Roman" w:cs="Times New Roman"/>
                <w:b/>
                <w:sz w:val="24"/>
                <w:szCs w:val="24"/>
                <w:lang w:val="nl-NL"/>
              </w:rPr>
              <w:t xml:space="preserve">(ii) Tập đoàn Bảo Việt: </w:t>
            </w:r>
            <w:r w:rsidRPr="00E7210D">
              <w:rPr>
                <w:rFonts w:ascii="Times New Roman" w:eastAsia="Times New Roman" w:hAnsi="Times New Roman" w:cs="Times New Roman"/>
                <w:sz w:val="24"/>
                <w:szCs w:val="24"/>
                <w:lang w:val="nl-NL"/>
              </w:rPr>
              <w:t xml:space="preserve">TĐBV kiến nghị làm rõ quy định này. </w:t>
            </w:r>
          </w:p>
          <w:p w:rsidR="0063760A" w:rsidRPr="00E7210D" w:rsidRDefault="0063760A" w:rsidP="0063760A">
            <w:pPr>
              <w:keepLines/>
              <w:spacing w:before="60" w:after="60"/>
              <w:jc w:val="both"/>
              <w:rPr>
                <w:rFonts w:ascii="Times New Roman" w:hAnsi="Times New Roman" w:cs="Times New Roman"/>
                <w:b/>
                <w:i/>
                <w:sz w:val="24"/>
                <w:szCs w:val="24"/>
                <w:lang w:val="nl-NL"/>
              </w:rPr>
            </w:pPr>
            <w:r w:rsidRPr="00E7210D">
              <w:rPr>
                <w:rFonts w:ascii="Times New Roman" w:eastAsia="Times New Roman" w:hAnsi="Times New Roman" w:cs="Times New Roman"/>
                <w:sz w:val="24"/>
                <w:szCs w:val="24"/>
                <w:lang w:val="nl-NL"/>
              </w:rPr>
              <w:t xml:space="preserve">Quy định này được hiểu là tính trên tổng giá trị các lần bổ sung vốn có giá trị từ 1.000 tỷ đồng trở lên </w:t>
            </w:r>
            <w:r w:rsidRPr="00E7210D">
              <w:rPr>
                <w:rFonts w:ascii="Times New Roman" w:hAnsi="Times New Roman" w:cs="Times New Roman"/>
                <w:sz w:val="24"/>
                <w:szCs w:val="24"/>
                <w:lang w:val="nl-NL"/>
              </w:rPr>
              <w:t>hoặc trên 50% vốn điều lệ</w:t>
            </w:r>
            <w:r w:rsidRPr="00E7210D">
              <w:rPr>
                <w:rFonts w:ascii="Times New Roman" w:eastAsia="Times New Roman" w:hAnsi="Times New Roman" w:cs="Times New Roman"/>
                <w:sz w:val="24"/>
                <w:szCs w:val="24"/>
                <w:lang w:val="nl-NL"/>
              </w:rPr>
              <w:t xml:space="preserve"> hay được tính trên mỗi lần bổ sung vốn vào doanh nghiệp có vốn nhà nước đầu tư khác có giá trị từ 1000 tỷ </w:t>
            </w:r>
            <w:r w:rsidRPr="00E7210D">
              <w:rPr>
                <w:rFonts w:ascii="Times New Roman" w:hAnsi="Times New Roman" w:cs="Times New Roman"/>
                <w:sz w:val="24"/>
                <w:szCs w:val="24"/>
                <w:lang w:val="nl-NL"/>
              </w:rPr>
              <w:t>đồng trở lên hoặc trên 50% vốn điều lệ</w:t>
            </w:r>
            <w:r w:rsidRPr="00E7210D">
              <w:rPr>
                <w:rFonts w:ascii="Times New Roman" w:eastAsia="Times New Roman" w:hAnsi="Times New Roman" w:cs="Times New Roman"/>
                <w:sz w:val="24"/>
                <w:szCs w:val="24"/>
                <w:lang w:val="nl-NL"/>
              </w:rPr>
              <w:t xml:space="preserve"> thì đều phải xin phê duyệt của </w:t>
            </w:r>
            <w:r w:rsidRPr="00E7210D">
              <w:rPr>
                <w:rFonts w:ascii="Times New Roman" w:hAnsi="Times New Roman" w:cs="Times New Roman"/>
                <w:sz w:val="24"/>
                <w:szCs w:val="24"/>
                <w:lang w:val="nl-NL"/>
              </w:rPr>
              <w:t>Cơ quan đại diện chủ sở hữu vốn?</w:t>
            </w:r>
          </w:p>
          <w:p w:rsidR="007256E0" w:rsidRPr="00E7210D"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Điểm c khoản 1 Điều 27 là thẩm quyền quyết định đầu tư vốn của Nhà nước vào F1. Còn điều 31, 34, 35 là thẩm quyền phê duyệt chủ trương đầu tư các hình thức đầu tư của F1. Do đó, mức phân cấp hoàn toàn khác nhau.</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Dự thảo Luật quy định theo hướng việc cơ quan có thẩm quyền phê duyệt chủ trương đầu tư. Doanh nghiệp tự quyết định và chịu trách nhiệm đối với hoạt động đầu tư của mình trên cơ sở chủ chương đã được phê duyệt. Theo đó tương ứng mỗi loại hình </w:t>
            </w:r>
            <w:r w:rsidRPr="00795B80">
              <w:rPr>
                <w:rFonts w:ascii="Times New Roman" w:hAnsi="Times New Roman" w:cs="Times New Roman"/>
                <w:sz w:val="24"/>
                <w:szCs w:val="24"/>
                <w:lang w:val="nl-NL"/>
              </w:rPr>
              <w:lastRenderedPageBreak/>
              <w:t>doanh nghiệp, việc quyết định đầu tư thực hiện theo các thủ tục có liên quan.</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Cơ quan đại diện chủ sở hữu vốn quyết định phê duyệt chủ trương đầu tư bổ sung </w:t>
            </w:r>
            <w:r w:rsidRPr="00795B80">
              <w:rPr>
                <w:rFonts w:ascii="Times New Roman" w:hAnsi="Times New Roman" w:cs="Times New Roman"/>
                <w:bCs/>
                <w:sz w:val="24"/>
                <w:szCs w:val="24"/>
                <w:lang w:val="nl-NL"/>
              </w:rPr>
              <w:t>vốn của d</w:t>
            </w:r>
            <w:r w:rsidRPr="00795B80">
              <w:rPr>
                <w:rFonts w:ascii="Times New Roman" w:hAnsi="Times New Roman" w:cs="Times New Roman"/>
                <w:sz w:val="24"/>
                <w:szCs w:val="24"/>
                <w:lang w:val="nl-NL"/>
              </w:rPr>
              <w:t>oanh nghiệp có vốn nhà nước đầu tư trực tiếp</w:t>
            </w:r>
            <w:r w:rsidRPr="00795B80">
              <w:rPr>
                <w:rFonts w:ascii="Times New Roman" w:hAnsi="Times New Roman" w:cs="Times New Roman"/>
                <w:bCs/>
                <w:sz w:val="24"/>
                <w:szCs w:val="24"/>
                <w:lang w:val="nl-NL"/>
              </w:rPr>
              <w:t xml:space="preserve"> vào </w:t>
            </w:r>
            <w:r w:rsidRPr="00795B80">
              <w:rPr>
                <w:rFonts w:ascii="Times New Roman" w:hAnsi="Times New Roman" w:cs="Times New Roman"/>
                <w:sz w:val="24"/>
                <w:szCs w:val="24"/>
                <w:lang w:val="nl-NL"/>
              </w:rPr>
              <w:t>doanh nghiệp có vốn nhà nước đầu tư khác có giá trị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15" w:type="dxa"/>
          </w:tcPr>
          <w:p w:rsidR="007256E0" w:rsidRPr="0063760A" w:rsidRDefault="007256E0" w:rsidP="00265831">
            <w:pPr>
              <w:spacing w:before="60" w:after="60"/>
              <w:jc w:val="both"/>
              <w:rPr>
                <w:rFonts w:ascii="Times New Roman" w:hAnsi="Times New Roman" w:cs="Times New Roman"/>
                <w:b/>
                <w:sz w:val="24"/>
                <w:szCs w:val="24"/>
                <w:lang w:val="nl-NL"/>
              </w:rPr>
            </w:pPr>
            <w:r w:rsidRPr="0063760A">
              <w:rPr>
                <w:rFonts w:ascii="Times New Roman" w:hAnsi="Times New Roman" w:cs="Times New Roman"/>
                <w:b/>
                <w:sz w:val="24"/>
                <w:szCs w:val="24"/>
                <w:lang w:val="nl-NL"/>
              </w:rPr>
              <w:t xml:space="preserve">(i) Tập đoàn Điện lực Việt Nam: </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 Khó xác định trong trường hợp 50% vốn điều lệ dưới 1000 tỷ đồng thì thực hiện theo mức nào. </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Thực tế có trường hợp EVN tham gia đầu tư dự án BOT Vĩnh Tân 3 với cam kết góp vốn để duy trì tỷ lệ góp vốn đối với dự án (có thể trên mức 1000 tỷ đồng) hoặc trường hợp CTCP, Công ty TNHH 2 thành viên có vốn đầu tư của DNNN thực hiện các thủ tục để tăng vốn điều lệ (trường hợp không góp vốn sẽ bị điều chỉnh tỷ lệ sở hữu vốn trên thực tế).</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Đề nghị hiệu chỉnh như sau: </w:t>
            </w:r>
          </w:p>
          <w:p w:rsidR="007256E0" w:rsidRPr="0063760A" w:rsidRDefault="007256E0" w:rsidP="00265831">
            <w:pPr>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“a) Cơ quan đại diện chủ sở hữu vốn quyết định </w:t>
            </w:r>
            <w:r w:rsidRPr="0063760A">
              <w:rPr>
                <w:rFonts w:ascii="Times New Roman" w:hAnsi="Times New Roman" w:cs="Times New Roman"/>
                <w:strike/>
                <w:sz w:val="24"/>
                <w:szCs w:val="24"/>
                <w:lang w:val="nl-NL"/>
              </w:rPr>
              <w:t>phê duyệt chủ trương</w:t>
            </w:r>
            <w:r w:rsidRPr="0063760A">
              <w:rPr>
                <w:rFonts w:ascii="Times New Roman" w:hAnsi="Times New Roman" w:cs="Times New Roman"/>
                <w:sz w:val="24"/>
                <w:szCs w:val="24"/>
                <w:lang w:val="nl-NL"/>
              </w:rPr>
              <w:t xml:space="preserve"> </w:t>
            </w:r>
            <w:r w:rsidRPr="0063760A">
              <w:rPr>
                <w:rFonts w:ascii="Times New Roman" w:hAnsi="Times New Roman" w:cs="Times New Roman"/>
                <w:sz w:val="24"/>
                <w:szCs w:val="24"/>
                <w:u w:val="single"/>
                <w:lang w:val="nl-NL"/>
              </w:rPr>
              <w:t>chấp thuận</w:t>
            </w:r>
            <w:r w:rsidRPr="0063760A">
              <w:rPr>
                <w:rFonts w:ascii="Times New Roman" w:hAnsi="Times New Roman" w:cs="Times New Roman"/>
                <w:sz w:val="24"/>
                <w:szCs w:val="24"/>
                <w:lang w:val="nl-NL"/>
              </w:rPr>
              <w:t xml:space="preserve"> đầu tư bổ sung vốn của doanh nghiệp có vốn nhà nước đầu tư trực tiếp vào doanh nghiệp có vốn nhà nước đầu tư khác có giá trị từ 1.000 tỷ đồng trở lên </w:t>
            </w:r>
            <w:r w:rsidRPr="0063760A">
              <w:rPr>
                <w:rFonts w:ascii="Times New Roman" w:hAnsi="Times New Roman" w:cs="Times New Roman"/>
                <w:strike/>
                <w:sz w:val="24"/>
                <w:szCs w:val="24"/>
                <w:lang w:val="nl-NL"/>
              </w:rPr>
              <w:t>hoặc</w:t>
            </w:r>
            <w:r w:rsidRPr="0063760A">
              <w:rPr>
                <w:rFonts w:ascii="Times New Roman" w:hAnsi="Times New Roman" w:cs="Times New Roman"/>
                <w:sz w:val="24"/>
                <w:szCs w:val="24"/>
                <w:lang w:val="nl-NL"/>
              </w:rPr>
              <w:t xml:space="preserve"> </w:t>
            </w:r>
            <w:r w:rsidRPr="0063760A">
              <w:rPr>
                <w:rFonts w:ascii="Times New Roman" w:hAnsi="Times New Roman" w:cs="Times New Roman"/>
                <w:sz w:val="24"/>
                <w:szCs w:val="24"/>
                <w:u w:val="single"/>
                <w:lang w:val="nl-NL"/>
              </w:rPr>
              <w:t>và</w:t>
            </w:r>
            <w:r w:rsidRPr="0063760A">
              <w:rPr>
                <w:rFonts w:ascii="Times New Roman" w:hAnsi="Times New Roman" w:cs="Times New Roman"/>
                <w:sz w:val="24"/>
                <w:szCs w:val="24"/>
                <w:lang w:val="nl-NL"/>
              </w:rPr>
              <w:t xml:space="preserve"> trên 50% vốn điều lệ ghi trên giấy chứng nhận đăng ký doanh nghiệp. </w:t>
            </w:r>
          </w:p>
          <w:p w:rsidR="007256E0" w:rsidRPr="0063760A" w:rsidRDefault="007256E0" w:rsidP="00265831">
            <w:pPr>
              <w:shd w:val="clear" w:color="auto" w:fill="FFFFFF"/>
              <w:spacing w:before="60" w:after="60"/>
              <w:jc w:val="both"/>
              <w:rPr>
                <w:rFonts w:ascii="Times New Roman" w:hAnsi="Times New Roman" w:cs="Times New Roman"/>
                <w:sz w:val="24"/>
                <w:szCs w:val="24"/>
                <w:lang w:val="nl-NL"/>
              </w:rPr>
            </w:pPr>
            <w:r w:rsidRPr="0063760A">
              <w:rPr>
                <w:rFonts w:ascii="Times New Roman" w:hAnsi="Times New Roman" w:cs="Times New Roman"/>
                <w:sz w:val="24"/>
                <w:szCs w:val="24"/>
                <w:lang w:val="nl-NL"/>
              </w:rPr>
              <w:t xml:space="preserve">b) Doanh nghiệp có vốn nhà nước đầu tư trực tiếp quyết định đầu tư bổ sung vốn ngoài quy định tại điểm a khoản 1 Điều này </w:t>
            </w:r>
            <w:r w:rsidRPr="0063760A">
              <w:rPr>
                <w:rFonts w:ascii="Times New Roman" w:hAnsi="Times New Roman" w:cs="Times New Roman"/>
                <w:sz w:val="24"/>
                <w:szCs w:val="24"/>
                <w:u w:val="single"/>
                <w:lang w:val="nl-NL"/>
              </w:rPr>
              <w:t>và trường hợp doanh nghiệp có vốn nhà nước đầu tư trực tiếp đầu tư bổ sung vốn để duy trì tỷ lệ vốn góp theo cam kết với các nhà đầu tư tham gia đầu tư theo hình thức dự án đối tác công tư</w:t>
            </w:r>
            <w:r w:rsidRPr="0063760A">
              <w:rPr>
                <w:rFonts w:ascii="Times New Roman" w:hAnsi="Times New Roman" w:cs="Times New Roman"/>
                <w:sz w:val="24"/>
                <w:szCs w:val="24"/>
                <w:lang w:val="nl-NL"/>
              </w:rPr>
              <w:t xml:space="preserve">, không phải lập và đề nghị </w:t>
            </w:r>
            <w:r w:rsidRPr="0063760A">
              <w:rPr>
                <w:rFonts w:ascii="Times New Roman" w:hAnsi="Times New Roman" w:cs="Times New Roman"/>
                <w:strike/>
                <w:sz w:val="24"/>
                <w:szCs w:val="24"/>
                <w:lang w:val="nl-NL"/>
              </w:rPr>
              <w:t>phê duyệt chủ trương</w:t>
            </w:r>
            <w:r w:rsidRPr="0063760A">
              <w:rPr>
                <w:rFonts w:ascii="Times New Roman" w:hAnsi="Times New Roman" w:cs="Times New Roman"/>
                <w:sz w:val="24"/>
                <w:szCs w:val="24"/>
                <w:lang w:val="nl-NL"/>
              </w:rPr>
              <w:t xml:space="preserve"> </w:t>
            </w:r>
            <w:r w:rsidRPr="0063760A">
              <w:rPr>
                <w:rFonts w:ascii="Times New Roman" w:hAnsi="Times New Roman" w:cs="Times New Roman"/>
                <w:sz w:val="24"/>
                <w:szCs w:val="24"/>
                <w:u w:val="single"/>
                <w:lang w:val="nl-NL"/>
              </w:rPr>
              <w:t>chấp thuận</w:t>
            </w:r>
            <w:r w:rsidRPr="0063760A">
              <w:rPr>
                <w:rFonts w:ascii="Times New Roman" w:hAnsi="Times New Roman" w:cs="Times New Roman"/>
                <w:sz w:val="24"/>
                <w:szCs w:val="24"/>
                <w:lang w:val="nl-NL"/>
              </w:rPr>
              <w:t xml:space="preserve"> đầu tư </w:t>
            </w:r>
            <w:r w:rsidRPr="0063760A">
              <w:rPr>
                <w:rFonts w:ascii="Times New Roman" w:hAnsi="Times New Roman" w:cs="Times New Roman"/>
                <w:strike/>
                <w:sz w:val="24"/>
                <w:szCs w:val="24"/>
                <w:lang w:val="nl-NL"/>
              </w:rPr>
              <w:t>đề án</w:t>
            </w:r>
            <w:r w:rsidRPr="0063760A">
              <w:rPr>
                <w:rFonts w:ascii="Times New Roman" w:hAnsi="Times New Roman" w:cs="Times New Roman"/>
                <w:sz w:val="24"/>
                <w:szCs w:val="24"/>
                <w:lang w:val="nl-NL"/>
              </w:rPr>
              <w:t xml:space="preserve"> đầu tư bổ sung vốn.”</w:t>
            </w:r>
          </w:p>
          <w:p w:rsidR="0063760A" w:rsidRPr="0063760A" w:rsidRDefault="0063760A" w:rsidP="0063760A">
            <w:pPr>
              <w:pStyle w:val="NormalWeb"/>
              <w:tabs>
                <w:tab w:val="left" w:pos="450"/>
              </w:tabs>
              <w:spacing w:before="60" w:beforeAutospacing="0" w:after="60" w:afterAutospacing="0"/>
              <w:rPr>
                <w:b/>
                <w:iCs/>
                <w:color w:val="000000" w:themeColor="text1"/>
                <w:lang w:val="vi-VN"/>
              </w:rPr>
            </w:pPr>
            <w:r w:rsidRPr="0063760A">
              <w:rPr>
                <w:b/>
                <w:iCs/>
                <w:color w:val="000000" w:themeColor="text1"/>
              </w:rPr>
              <w:t xml:space="preserve">(ii) </w:t>
            </w:r>
            <w:r w:rsidRPr="0063760A">
              <w:rPr>
                <w:b/>
                <w:iCs/>
                <w:color w:val="000000" w:themeColor="text1"/>
                <w:lang w:val="vi-VN"/>
              </w:rPr>
              <w:t>Tập đoàn Dầu khí Việt Nam:</w:t>
            </w:r>
          </w:p>
          <w:p w:rsidR="0063760A" w:rsidRPr="0063760A" w:rsidRDefault="0063760A" w:rsidP="0063760A">
            <w:pPr>
              <w:pStyle w:val="NormalWeb"/>
              <w:tabs>
                <w:tab w:val="left" w:pos="450"/>
              </w:tabs>
              <w:spacing w:before="60" w:beforeAutospacing="0" w:after="60" w:afterAutospacing="0"/>
              <w:rPr>
                <w:b/>
                <w:iCs/>
                <w:color w:val="000000" w:themeColor="text1"/>
                <w:u w:val="single"/>
                <w:lang w:val="vi-VN"/>
              </w:rPr>
            </w:pPr>
            <w:r w:rsidRPr="0063760A">
              <w:rPr>
                <w:iCs/>
                <w:color w:val="000000" w:themeColor="text1"/>
                <w:lang w:val="vi-VN"/>
              </w:rPr>
              <w:t>Nên tăng quyền chủ động quyết định việc tăng vốn điều lệ từ nguồn vốn chủ sở hữu sẵn có để giảm bớt thủ tục phê duyệt.</w:t>
            </w:r>
          </w:p>
          <w:p w:rsidR="0063760A" w:rsidRPr="0063760A" w:rsidRDefault="0063760A" w:rsidP="0063760A">
            <w:pPr>
              <w:shd w:val="clear" w:color="auto" w:fill="FFFFFF"/>
              <w:spacing w:before="60" w:after="60"/>
              <w:jc w:val="both"/>
              <w:rPr>
                <w:rFonts w:ascii="Times New Roman" w:hAnsi="Times New Roman" w:cs="Times New Roman"/>
                <w:i/>
                <w:color w:val="000000" w:themeColor="text1"/>
                <w:sz w:val="24"/>
                <w:szCs w:val="24"/>
                <w:u w:val="single"/>
              </w:rPr>
            </w:pPr>
            <w:r w:rsidRPr="0063760A">
              <w:rPr>
                <w:rFonts w:ascii="Times New Roman" w:hAnsi="Times New Roman" w:cs="Times New Roman"/>
                <w:b/>
                <w:iCs/>
                <w:color w:val="000000" w:themeColor="text1"/>
                <w:sz w:val="24"/>
                <w:szCs w:val="24"/>
                <w:u w:val="single"/>
                <w:lang w:val="vi-VN"/>
              </w:rPr>
              <w:t>Đề nghị sửa điểm a khoản 1 như sau:</w:t>
            </w:r>
            <w:r w:rsidRPr="0063760A">
              <w:rPr>
                <w:rFonts w:ascii="Times New Roman" w:hAnsi="Times New Roman" w:cs="Times New Roman"/>
                <w:iCs/>
                <w:color w:val="000000" w:themeColor="text1"/>
                <w:sz w:val="24"/>
                <w:szCs w:val="24"/>
                <w:lang w:val="vi-VN"/>
              </w:rPr>
              <w:t xml:space="preserve"> “</w:t>
            </w:r>
            <w:r w:rsidRPr="0063760A">
              <w:rPr>
                <w:rFonts w:ascii="Times New Roman" w:hAnsi="Times New Roman" w:cs="Times New Roman"/>
                <w:i/>
                <w:color w:val="000000" w:themeColor="text1"/>
                <w:sz w:val="24"/>
                <w:szCs w:val="24"/>
                <w:lang w:val="vi-VN"/>
              </w:rPr>
              <w:t xml:space="preserve">a) Cơ quan đại diện chủ sở hữu vốn …ghi trên giấy chứng nhận đăng ký doanh nghiệp </w:t>
            </w:r>
            <w:r w:rsidRPr="0063760A">
              <w:rPr>
                <w:rFonts w:ascii="Times New Roman" w:hAnsi="Times New Roman" w:cs="Times New Roman"/>
                <w:i/>
                <w:color w:val="000000" w:themeColor="text1"/>
                <w:sz w:val="24"/>
                <w:szCs w:val="24"/>
                <w:u w:val="single"/>
                <w:lang w:val="vi-VN"/>
              </w:rPr>
              <w:t>và các trường hợp doanh nghiệp tăng vốn điều lệ từ nguồn vốn chủ sở hữu của doanh nghiệp khác, gồm Quỹ đầu tư phát triển, Thặng dư vốn cổ phần, Vốn, quỹ khác của chủ sở hữu và chia cổ tức bằng cổ phiếu</w:t>
            </w:r>
          </w:p>
          <w:p w:rsidR="0063760A" w:rsidRPr="0063760A" w:rsidRDefault="0063760A" w:rsidP="0063760A">
            <w:pPr>
              <w:spacing w:before="60" w:after="60"/>
              <w:jc w:val="both"/>
              <w:rPr>
                <w:rFonts w:ascii="Times New Roman" w:hAnsi="Times New Roman" w:cs="Times New Roman"/>
                <w:sz w:val="24"/>
                <w:szCs w:val="24"/>
                <w:lang w:val="vi-VN"/>
              </w:rPr>
            </w:pPr>
            <w:r w:rsidRPr="0063760A">
              <w:rPr>
                <w:rFonts w:ascii="Times New Roman" w:hAnsi="Times New Roman" w:cs="Times New Roman"/>
                <w:b/>
                <w:sz w:val="24"/>
                <w:szCs w:val="24"/>
                <w:lang w:val="nl-NL"/>
              </w:rPr>
              <w:lastRenderedPageBreak/>
              <w:t xml:space="preserve">(ii) </w:t>
            </w:r>
            <w:r w:rsidRPr="0063760A">
              <w:rPr>
                <w:rFonts w:ascii="Times New Roman" w:hAnsi="Times New Roman" w:cs="Times New Roman"/>
                <w:b/>
                <w:sz w:val="24"/>
                <w:szCs w:val="24"/>
                <w:lang w:val="vi-VN"/>
              </w:rPr>
              <w:t>Tập đoàn Bưu chính viễn thông Việt Nam:</w:t>
            </w:r>
            <w:r w:rsidRPr="0063760A">
              <w:rPr>
                <w:rFonts w:ascii="Times New Roman" w:hAnsi="Times New Roman" w:cs="Times New Roman"/>
                <w:sz w:val="24"/>
                <w:szCs w:val="24"/>
                <w:lang w:val="vi-VN"/>
              </w:rPr>
              <w:t xml:space="preserve"> </w:t>
            </w:r>
          </w:p>
          <w:p w:rsidR="0063760A" w:rsidRPr="0063760A" w:rsidRDefault="0063760A" w:rsidP="0063760A">
            <w:pPr>
              <w:shd w:val="clear" w:color="auto" w:fill="FFFFFF"/>
              <w:spacing w:before="60" w:after="60"/>
              <w:jc w:val="both"/>
              <w:rPr>
                <w:rFonts w:ascii="Times New Roman" w:hAnsi="Times New Roman" w:cs="Times New Roman"/>
                <w:sz w:val="24"/>
                <w:szCs w:val="24"/>
              </w:rPr>
            </w:pPr>
            <w:r w:rsidRPr="0063760A">
              <w:rPr>
                <w:rFonts w:ascii="Times New Roman" w:hAnsi="Times New Roman" w:cs="Times New Roman"/>
                <w:sz w:val="24"/>
                <w:szCs w:val="24"/>
              </w:rPr>
              <w:t xml:space="preserve">- </w:t>
            </w:r>
            <w:r w:rsidRPr="0063760A">
              <w:rPr>
                <w:rFonts w:ascii="Times New Roman" w:hAnsi="Times New Roman" w:cs="Times New Roman"/>
                <w:sz w:val="24"/>
                <w:szCs w:val="24"/>
                <w:lang w:val="vi-VN"/>
              </w:rPr>
              <w:t>VNPT kiến nghị làm rõ 50% vốn điều lệ ghi trên giấy chứng nhận đăng ký doanh nghiệp có vốn nhà nước đầu tư trực tiếp hay 50% vốn điều lệ ghi trên giấy chứng nhận đăng ký doanh nghiệp có vốn nhà nước đầu tư khác?</w:t>
            </w:r>
          </w:p>
          <w:p w:rsidR="0063760A" w:rsidRPr="0063760A" w:rsidRDefault="0063760A" w:rsidP="0063760A">
            <w:pPr>
              <w:spacing w:before="60" w:after="60"/>
              <w:jc w:val="both"/>
              <w:rPr>
                <w:rFonts w:ascii="Times New Roman" w:hAnsi="Times New Roman" w:cs="Times New Roman"/>
                <w:sz w:val="24"/>
                <w:szCs w:val="24"/>
              </w:rPr>
            </w:pPr>
            <w:r w:rsidRPr="0063760A">
              <w:rPr>
                <w:rFonts w:ascii="Times New Roman" w:hAnsi="Times New Roman" w:cs="Times New Roman"/>
                <w:sz w:val="24"/>
                <w:szCs w:val="24"/>
              </w:rPr>
              <w:t xml:space="preserve">- VNPT đề nghị xem xét, điều chỉnh như sau: Điều 31. Thẩm quyền, trình tự, thủ tục đầu tư bổ sung vốn </w:t>
            </w:r>
          </w:p>
          <w:p w:rsidR="0063760A" w:rsidRPr="0063760A" w:rsidRDefault="0063760A" w:rsidP="0063760A">
            <w:pPr>
              <w:spacing w:before="60" w:after="60"/>
              <w:jc w:val="both"/>
              <w:rPr>
                <w:rFonts w:ascii="Times New Roman" w:hAnsi="Times New Roman" w:cs="Times New Roman"/>
                <w:sz w:val="24"/>
                <w:szCs w:val="24"/>
              </w:rPr>
            </w:pPr>
            <w:r w:rsidRPr="0063760A">
              <w:rPr>
                <w:rFonts w:ascii="Times New Roman" w:hAnsi="Times New Roman" w:cs="Times New Roman"/>
                <w:sz w:val="24"/>
                <w:szCs w:val="24"/>
              </w:rPr>
              <w:t>1. Thẩm quyền quyết định phê duyệt chủ trương đầu tư</w:t>
            </w:r>
          </w:p>
          <w:p w:rsidR="0063760A" w:rsidRPr="0063760A" w:rsidRDefault="0063760A" w:rsidP="0063760A">
            <w:pPr>
              <w:shd w:val="clear" w:color="auto" w:fill="FFFFFF"/>
              <w:spacing w:before="60" w:after="60"/>
              <w:jc w:val="both"/>
              <w:rPr>
                <w:rFonts w:ascii="Times New Roman" w:hAnsi="Times New Roman" w:cs="Times New Roman"/>
                <w:sz w:val="24"/>
                <w:szCs w:val="24"/>
              </w:rPr>
            </w:pPr>
            <w:r w:rsidRPr="0063760A">
              <w:rPr>
                <w:rFonts w:ascii="Times New Roman" w:hAnsi="Times New Roman" w:cs="Times New Roman"/>
                <w:sz w:val="24"/>
                <w:szCs w:val="24"/>
              </w:rPr>
              <w:t xml:space="preserve">a) Cơ quan đại diện chủ sở hữu vốn quyết định phê duyệt chủ trương đầu tư bổ sung </w:t>
            </w:r>
            <w:r w:rsidRPr="0063760A">
              <w:rPr>
                <w:rFonts w:ascii="Times New Roman" w:hAnsi="Times New Roman" w:cs="Times New Roman"/>
                <w:bCs/>
                <w:sz w:val="24"/>
                <w:szCs w:val="24"/>
              </w:rPr>
              <w:t>vốn của d</w:t>
            </w:r>
            <w:r w:rsidRPr="0063760A">
              <w:rPr>
                <w:rFonts w:ascii="Times New Roman" w:hAnsi="Times New Roman" w:cs="Times New Roman"/>
                <w:sz w:val="24"/>
                <w:szCs w:val="24"/>
              </w:rPr>
              <w:t>oanh nghiệp có vốn nhà nước đầu tư trực tiếp</w:t>
            </w:r>
            <w:r w:rsidRPr="0063760A">
              <w:rPr>
                <w:rFonts w:ascii="Times New Roman" w:hAnsi="Times New Roman" w:cs="Times New Roman"/>
                <w:bCs/>
                <w:sz w:val="24"/>
                <w:szCs w:val="24"/>
              </w:rPr>
              <w:t xml:space="preserve"> vào </w:t>
            </w:r>
            <w:r w:rsidRPr="0063760A">
              <w:rPr>
                <w:rFonts w:ascii="Times New Roman" w:hAnsi="Times New Roman" w:cs="Times New Roman"/>
                <w:sz w:val="24"/>
                <w:szCs w:val="24"/>
              </w:rPr>
              <w:t xml:space="preserve">doanh nghiệp có vốn nhà nước đầu tư khác có giá trị từ 1.000 tỷ đồng trở lên hoặc trên 50% vốn điều lệ ghi trên </w:t>
            </w:r>
            <w:r w:rsidRPr="0063760A">
              <w:rPr>
                <w:rFonts w:ascii="Times New Roman" w:hAnsi="Times New Roman" w:cs="Times New Roman"/>
                <w:iCs/>
                <w:sz w:val="24"/>
                <w:szCs w:val="24"/>
              </w:rPr>
              <w:t xml:space="preserve">giấy chứng nhận đăng ký doanh nghiệp </w:t>
            </w:r>
            <w:r w:rsidRPr="0063760A">
              <w:rPr>
                <w:rFonts w:ascii="Times New Roman" w:hAnsi="Times New Roman" w:cs="Times New Roman"/>
                <w:b/>
                <w:bCs/>
                <w:i/>
                <w:iCs/>
                <w:sz w:val="24"/>
                <w:szCs w:val="24"/>
              </w:rPr>
              <w:t>có vốn nhà nước đầu tư trực tiếp</w:t>
            </w:r>
            <w:r w:rsidRPr="0063760A">
              <w:rPr>
                <w:rFonts w:ascii="Times New Roman" w:eastAsia="Calibri" w:hAnsi="Times New Roman" w:cs="Times New Roman"/>
                <w:i/>
                <w:iCs/>
                <w:sz w:val="24"/>
                <w:szCs w:val="24"/>
              </w:rPr>
              <w:t>.</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Nghiên cứu</w:t>
            </w:r>
            <w:r w:rsidRPr="00795B80">
              <w:rPr>
                <w:rFonts w:ascii="Times New Roman" w:hAnsi="Times New Roman" w:cs="Times New Roman"/>
                <w:sz w:val="24"/>
                <w:szCs w:val="24"/>
                <w:lang w:val="nl-NL"/>
              </w:rPr>
              <w:t xml:space="preserve"> thêm về mức phân cấp .</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VNPT</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50% ghi trên giấy chứng nhận đăng ký doanh nghiệp </w:t>
            </w:r>
            <w:r>
              <w:rPr>
                <w:rFonts w:ascii="Times New Roman" w:hAnsi="Times New Roman" w:cs="Times New Roman"/>
                <w:sz w:val="24"/>
                <w:szCs w:val="24"/>
                <w:lang w:val="nl-NL"/>
              </w:rPr>
              <w:t>có vốn nhà nước đầu tư trực tiếp (</w:t>
            </w:r>
            <w:r w:rsidRPr="00795B80">
              <w:rPr>
                <w:rFonts w:ascii="Times New Roman" w:hAnsi="Times New Roman" w:cs="Times New Roman"/>
                <w:sz w:val="24"/>
                <w:szCs w:val="24"/>
                <w:lang w:val="nl-NL"/>
              </w:rPr>
              <w:t>F1</w:t>
            </w:r>
            <w:r>
              <w:rPr>
                <w:rFonts w:ascii="Times New Roman" w:hAnsi="Times New Roman" w:cs="Times New Roman"/>
                <w:sz w:val="24"/>
                <w:szCs w:val="24"/>
                <w:lang w:val="nl-NL"/>
              </w:rPr>
              <w:t>)</w:t>
            </w:r>
          </w:p>
          <w:p w:rsidR="007256E0" w:rsidRDefault="0063760A" w:rsidP="0063760A">
            <w:pPr>
              <w:shd w:val="clear" w:color="auto" w:fill="FFFFFF"/>
              <w:spacing w:before="60" w:after="60"/>
              <w:jc w:val="both"/>
              <w:rPr>
                <w:rFonts w:ascii="Times New Roman" w:eastAsia="Calibri" w:hAnsi="Times New Roman" w:cs="Times New Roman"/>
                <w:i/>
                <w:iCs/>
                <w:sz w:val="24"/>
                <w:szCs w:val="24"/>
              </w:rPr>
            </w:pPr>
            <w:r>
              <w:rPr>
                <w:rFonts w:ascii="Times New Roman" w:hAnsi="Times New Roman" w:cs="Times New Roman"/>
                <w:sz w:val="24"/>
                <w:szCs w:val="24"/>
                <w:lang w:val="nl-NL"/>
              </w:rPr>
              <w:t xml:space="preserve">- </w:t>
            </w:r>
            <w:r w:rsidRPr="0063760A">
              <w:rPr>
                <w:rFonts w:ascii="Times New Roman" w:hAnsi="Times New Roman" w:cs="Times New Roman"/>
                <w:sz w:val="24"/>
                <w:szCs w:val="24"/>
                <w:lang w:val="nl-NL"/>
              </w:rPr>
              <w:t>Tiếp thu bổ sung</w:t>
            </w:r>
            <w:r w:rsidRPr="0063760A">
              <w:rPr>
                <w:rFonts w:ascii="Times New Roman" w:hAnsi="Times New Roman" w:cs="Times New Roman"/>
                <w:iCs/>
                <w:sz w:val="24"/>
                <w:szCs w:val="24"/>
              </w:rPr>
              <w:t xml:space="preserve"> chứng nhận đăng ký doanh nghiệp </w:t>
            </w:r>
            <w:r w:rsidRPr="0063760A">
              <w:rPr>
                <w:rFonts w:ascii="Times New Roman" w:hAnsi="Times New Roman" w:cs="Times New Roman"/>
                <w:b/>
                <w:bCs/>
                <w:i/>
                <w:iCs/>
                <w:sz w:val="24"/>
                <w:szCs w:val="24"/>
              </w:rPr>
              <w:t>có vốn nhà nước đầu tư trực tiếp</w:t>
            </w:r>
            <w:r w:rsidRPr="0063760A">
              <w:rPr>
                <w:rFonts w:ascii="Times New Roman" w:eastAsia="Calibri" w:hAnsi="Times New Roman" w:cs="Times New Roman"/>
                <w:i/>
                <w:iCs/>
                <w:sz w:val="24"/>
                <w:szCs w:val="24"/>
              </w:rPr>
              <w:t>.</w:t>
            </w:r>
          </w:p>
          <w:p w:rsidR="00E7210D" w:rsidRPr="0063760A" w:rsidRDefault="00E7210D" w:rsidP="0063760A">
            <w:pPr>
              <w:shd w:val="clear" w:color="auto" w:fill="FFFFFF"/>
              <w:spacing w:before="60" w:after="60"/>
              <w:jc w:val="both"/>
              <w:rPr>
                <w:rFonts w:ascii="Times New Roman" w:hAnsi="Times New Roman" w:cs="Times New Roman"/>
                <w:sz w:val="24"/>
                <w:szCs w:val="24"/>
                <w:lang w:val="nl-NL"/>
              </w:rPr>
            </w:pPr>
            <w:r>
              <w:rPr>
                <w:lang w:val="nl-NL"/>
              </w:rPr>
              <w:t xml:space="preserve">Quản lý thông qua người địa </w:t>
            </w:r>
            <w:r>
              <w:rPr>
                <w:lang w:val="nl-NL"/>
              </w:rPr>
              <w:lastRenderedPageBreak/>
              <w:t>diện nên người đại diện có ý kiến là phù hợp</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b) Doanh nghiệp có vốn nhà nước đầu tư trực tiếp quyết định đầu tư bổ sung </w:t>
            </w:r>
            <w:r w:rsidRPr="00795B80">
              <w:rPr>
                <w:rFonts w:ascii="Times New Roman" w:hAnsi="Times New Roman" w:cs="Times New Roman"/>
                <w:bCs/>
                <w:sz w:val="24"/>
                <w:szCs w:val="24"/>
                <w:lang w:val="nl-NL"/>
              </w:rPr>
              <w:t>vốn ngoài quy định tại điểm a khoản 1 Điều này</w:t>
            </w:r>
            <w:r w:rsidRPr="00795B80">
              <w:rPr>
                <w:rFonts w:ascii="Times New Roman" w:hAnsi="Times New Roman" w:cs="Times New Roman"/>
                <w:sz w:val="24"/>
                <w:szCs w:val="24"/>
                <w:lang w:val="nl-NL"/>
              </w:rPr>
              <w:t>, không phải lập và đề nghị phê duyệt chủ trương đầu tư đề án đầu tư bổ sung vốn.</w:t>
            </w:r>
          </w:p>
        </w:tc>
        <w:tc>
          <w:tcPr>
            <w:tcW w:w="7315"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Công ty TNHH MTV Thủy lợi Bắc Hà Tĩnh: </w:t>
            </w:r>
            <w:r w:rsidRPr="00795B80">
              <w:rPr>
                <w:rFonts w:ascii="Times New Roman" w:hAnsi="Times New Roman" w:cs="Times New Roman"/>
                <w:sz w:val="24"/>
                <w:szCs w:val="24"/>
                <w:lang w:val="nl-NL"/>
              </w:rPr>
              <w:t>Đề nghị bổ sung như sau: Phân cấp, phân quyền cho cơ quan đại diện chủ sở hữu, phê duyệt phương án đầu tư bổ sung vốn điều lệ đối với doanh nghiệp do Nhà nước nắm giữ 100% vốn điều lệ đang hoạt động tương ứng với hạn mức phê duyệt chủ trương đầu tư bổ sung vốn, góp vốn, mua cổ phần có giá trị từ 1.000 tỷ đồng đến dưới 5.000 tỷ đồng.</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Phải thực hiện xin phê duyệt chủ trương theo phân cấp</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3. Trình tự, thủ tục đề nghị phê duyệt chủ trương đầu tư bổ sung vốn</w:t>
            </w:r>
          </w:p>
        </w:tc>
        <w:tc>
          <w:tcPr>
            <w:tcW w:w="7315" w:type="dxa"/>
          </w:tcPr>
          <w:p w:rsidR="007256E0" w:rsidRPr="00795B80" w:rsidRDefault="007256E0" w:rsidP="00CD5A67">
            <w:pPr>
              <w:pStyle w:val="NormalWeb"/>
              <w:tabs>
                <w:tab w:val="left" w:pos="450"/>
              </w:tabs>
              <w:spacing w:before="60" w:beforeAutospacing="0" w:after="60" w:afterAutospacing="0"/>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a) Người đại diện chủ sở hữu vốn của doanh nghiệp có ý kiến đề nghị doanh nghiệp lập đề án đầu tư bổ sung vốn theo quy định tại </w:t>
            </w:r>
            <w:r w:rsidRPr="00795B80">
              <w:rPr>
                <w:b/>
                <w:bCs/>
                <w:lang w:val="nl-NL"/>
              </w:rPr>
              <w:t>khoản 2</w:t>
            </w:r>
            <w:r w:rsidRPr="00795B80">
              <w:rPr>
                <w:lang w:val="nl-NL"/>
              </w:rPr>
              <w:t xml:space="preserve"> </w:t>
            </w:r>
            <w:r w:rsidRPr="00795B80">
              <w:rPr>
                <w:b/>
                <w:lang w:val="nl-NL"/>
              </w:rPr>
              <w:t>Điều này</w:t>
            </w:r>
            <w:r w:rsidRPr="00795B80">
              <w:rPr>
                <w:lang w:val="nl-NL"/>
              </w:rPr>
              <w:t> và chịu trách nhiệm về tính đầy đủ, chính xác của nội dung đề án đầu tư vốn gửi cơ quan đại diện chủ sở hữu vốn.</w:t>
            </w:r>
          </w:p>
        </w:tc>
        <w:tc>
          <w:tcPr>
            <w:tcW w:w="7315" w:type="dxa"/>
          </w:tcPr>
          <w:p w:rsidR="007256E0" w:rsidRPr="00795B80" w:rsidRDefault="007256E0" w:rsidP="00265831">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7256E0" w:rsidRDefault="00E7210D" w:rsidP="00265831">
            <w:pPr>
              <w:pStyle w:val="NormalWeb"/>
              <w:shd w:val="clear" w:color="auto" w:fill="FFFFFF"/>
              <w:spacing w:before="60" w:beforeAutospacing="0" w:after="60" w:afterAutospacing="0"/>
              <w:jc w:val="both"/>
            </w:pPr>
            <w:r>
              <w:t xml:space="preserve">- </w:t>
            </w:r>
            <w:r w:rsidR="007256E0" w:rsidRPr="00795B80">
              <w:rPr>
                <w:lang w:val="vi-VN"/>
              </w:rPr>
              <w:t>Theo dự thảo, Người đại diện vốn của Doanh nghiệp có vốn nhà nước đầu tư trực tiếp tại doanh nghiệp có vốn nhà nước đầu tư khác gửi trực tiếp báo cáo lên cơ quan đại diện chủ sở hữu vốn. VNPT kiến nghị làm rõ vai trò của doanh nghiệp có vốn nhà nước đầu tư trực tiếp trong trường hợp này.</w:t>
            </w:r>
          </w:p>
          <w:p w:rsidR="0063760A" w:rsidRPr="00F33C40" w:rsidRDefault="0063760A" w:rsidP="0063760A">
            <w:pPr>
              <w:pStyle w:val="NormalWeb"/>
              <w:shd w:val="clear" w:color="auto" w:fill="FFFFFF"/>
              <w:spacing w:before="60" w:beforeAutospacing="0" w:after="60" w:afterAutospacing="0"/>
              <w:jc w:val="both"/>
            </w:pPr>
            <w:r>
              <w:t xml:space="preserve">- </w:t>
            </w:r>
            <w:r w:rsidRPr="00F33C40">
              <w:t>3. Trình tự, thủ tục đề nghị phê duyệt chủ trương đầu tư bổ sung vốn</w:t>
            </w:r>
          </w:p>
          <w:p w:rsidR="0063760A" w:rsidRPr="00F33C40" w:rsidRDefault="0063760A" w:rsidP="0063760A">
            <w:pPr>
              <w:pStyle w:val="NormalWeb"/>
              <w:shd w:val="clear" w:color="auto" w:fill="FFFFFF"/>
              <w:spacing w:before="60" w:beforeAutospacing="0" w:after="60" w:afterAutospacing="0"/>
              <w:jc w:val="both"/>
            </w:pPr>
            <w:r w:rsidRPr="00F33C40">
              <w:t xml:space="preserve">a) </w:t>
            </w:r>
            <w:r w:rsidRPr="00F33C40">
              <w:rPr>
                <w:i/>
                <w:iCs/>
                <w:u w:val="single"/>
              </w:rPr>
              <w:t>Doanh nghiệp hoặc người đại diện chủ sở hữu vốn của nhà nước</w:t>
            </w:r>
            <w:r w:rsidRPr="00F33C40">
              <w:t xml:space="preserve"> có ý kiến đề nghị doanh nghiệp lập đề án đầu tư bổ sung vốn theo quy định tại khoản 2 Điều này và chịu trách nhiệm về tính đầy đủ, chính xác của </w:t>
            </w:r>
            <w:r w:rsidRPr="00F33C40">
              <w:lastRenderedPageBreak/>
              <w:t>nội dung đề án đầu tư vốn gửi cơ quan đại diện chủ sở hữu vốn.</w:t>
            </w:r>
          </w:p>
          <w:p w:rsidR="0063760A" w:rsidRPr="0063760A" w:rsidRDefault="0063760A" w:rsidP="00E7210D">
            <w:pPr>
              <w:spacing w:before="60" w:after="60"/>
              <w:jc w:val="both"/>
            </w:pPr>
          </w:p>
        </w:tc>
        <w:tc>
          <w:tcPr>
            <w:tcW w:w="2909" w:type="dxa"/>
          </w:tcPr>
          <w:p w:rsidR="007256E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Vai trò F1 là đầu mối quản lý theo phân cấp. Việc xin chủ trương F1 phải xem xét trước khi trình</w:t>
            </w:r>
          </w:p>
          <w:p w:rsidR="00E7210D" w:rsidRPr="00795B80" w:rsidRDefault="00E7210D"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05" w:name="_Toc170143200"/>
            <w:r w:rsidRPr="00795B80">
              <w:rPr>
                <w:bCs/>
              </w:rPr>
              <w:t>Điều 32. Thẩm quyền, trình tự, thủ tục thành lập doanh nghiệp có vốn nhà nước đầu tư khác 100% vốn điều lệ</w:t>
            </w:r>
            <w:bookmarkEnd w:id="105"/>
          </w:p>
        </w:tc>
        <w:tc>
          <w:tcPr>
            <w:tcW w:w="7315" w:type="dxa"/>
          </w:tcPr>
          <w:p w:rsidR="007256E0" w:rsidRPr="00795B80" w:rsidRDefault="007256E0" w:rsidP="00265831">
            <w:pPr>
              <w:pStyle w:val="Heading1"/>
              <w:spacing w:before="60" w:after="60"/>
              <w:jc w:val="both"/>
              <w:outlineLvl w:val="0"/>
              <w:rPr>
                <w:bCs/>
              </w:rPr>
            </w:pPr>
          </w:p>
        </w:tc>
        <w:tc>
          <w:tcPr>
            <w:tcW w:w="2909" w:type="dxa"/>
          </w:tcPr>
          <w:p w:rsidR="007256E0" w:rsidRPr="00795B80" w:rsidRDefault="007256E0" w:rsidP="00265831">
            <w:pPr>
              <w:pStyle w:val="Heading1"/>
              <w:spacing w:before="60" w:after="60"/>
              <w:jc w:val="both"/>
              <w:outlineLvl w:val="0"/>
              <w:rPr>
                <w:b w:val="0"/>
                <w:bCs/>
              </w:rPr>
            </w:pP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Trình tự, thủ tục đề nghị phê duyệt chủ trương đầu tư vốn</w:t>
            </w:r>
          </w:p>
        </w:tc>
        <w:tc>
          <w:tcPr>
            <w:tcW w:w="7315" w:type="dxa"/>
          </w:tcPr>
          <w:p w:rsidR="007256E0" w:rsidRPr="00CD5A67" w:rsidRDefault="007256E0" w:rsidP="00265831">
            <w:pPr>
              <w:shd w:val="clear" w:color="auto" w:fill="FFFFFF"/>
              <w:spacing w:before="60" w:after="60"/>
              <w:jc w:val="both"/>
              <w:rPr>
                <w:rFonts w:ascii="Times New Roman" w:hAnsi="Times New Roman" w:cs="Times New Roman"/>
                <w:sz w:val="24"/>
                <w:szCs w:val="24"/>
                <w:lang w:val="nl-NL"/>
              </w:rPr>
            </w:pPr>
            <w:r w:rsidRPr="00CD5A67">
              <w:rPr>
                <w:rFonts w:ascii="Times New Roman" w:hAnsi="Times New Roman" w:cs="Times New Roman"/>
                <w:b/>
                <w:sz w:val="24"/>
                <w:szCs w:val="24"/>
                <w:lang w:val="nl-NL"/>
              </w:rPr>
              <w:t xml:space="preserve">(i) Vietcombank: </w:t>
            </w:r>
            <w:r w:rsidRPr="00CD5A67">
              <w:rPr>
                <w:rFonts w:ascii="Times New Roman" w:hAnsi="Times New Roman" w:cs="Times New Roman"/>
                <w:sz w:val="24"/>
                <w:szCs w:val="24"/>
                <w:lang w:val="nl-NL"/>
              </w:rPr>
              <w:t>Đề nghị xem xét, chỉnh sửa quy định theo hướng “DN” lập đề án thay vì người đại diện chủ sở hữu vốn của DN. Lí do: DN chưa được thành lập nên chưa có người đại diện chủ sở hữu vốn của DN</w:t>
            </w:r>
          </w:p>
          <w:p w:rsidR="00CD5A67" w:rsidRPr="00CD5A67" w:rsidRDefault="00CD5A67" w:rsidP="00CD5A67">
            <w:pPr>
              <w:spacing w:before="60" w:after="60"/>
              <w:jc w:val="both"/>
              <w:rPr>
                <w:rFonts w:ascii="Times New Roman" w:hAnsi="Times New Roman" w:cs="Times New Roman"/>
                <w:b/>
                <w:sz w:val="24"/>
                <w:szCs w:val="24"/>
                <w:lang w:val="nl-NL"/>
              </w:rPr>
            </w:pPr>
            <w:r w:rsidRPr="00CD5A67">
              <w:rPr>
                <w:rFonts w:ascii="Times New Roman" w:hAnsi="Times New Roman" w:cs="Times New Roman"/>
                <w:b/>
                <w:sz w:val="24"/>
                <w:szCs w:val="24"/>
                <w:lang w:val="nl-NL"/>
              </w:rPr>
              <w:t xml:space="preserve">(ii) Tập đoàn Bưu chính Viễn thông Việt Nam </w:t>
            </w:r>
          </w:p>
          <w:p w:rsidR="00CD5A67" w:rsidRPr="00CD5A67" w:rsidRDefault="00CD5A67" w:rsidP="00CD5A67">
            <w:pPr>
              <w:keepNext/>
              <w:spacing w:before="60" w:after="60"/>
              <w:jc w:val="both"/>
              <w:outlineLvl w:val="0"/>
              <w:rPr>
                <w:rFonts w:ascii="Times New Roman" w:eastAsia="Times New Roman" w:hAnsi="Times New Roman" w:cs="Times New Roman"/>
                <w:b/>
                <w:bCs/>
                <w:sz w:val="24"/>
                <w:szCs w:val="24"/>
                <w:lang w:val="nl-NL"/>
              </w:rPr>
            </w:pPr>
            <w:r w:rsidRPr="00CD5A67">
              <w:rPr>
                <w:rFonts w:ascii="Times New Roman" w:eastAsia="Times New Roman" w:hAnsi="Times New Roman" w:cs="Times New Roman"/>
                <w:b/>
                <w:bCs/>
                <w:sz w:val="24"/>
                <w:szCs w:val="24"/>
                <w:lang w:val="nl-NL"/>
              </w:rPr>
              <w:t>Điều 32. Thẩm quyền, trình tự, thủ tục thành lập doanh nghiệp có vốn nhà nước đầu tư khác 100% vốn điều lệ</w:t>
            </w:r>
          </w:p>
          <w:p w:rsidR="00CD5A67" w:rsidRPr="00CD5A67" w:rsidRDefault="00CD5A67" w:rsidP="00CD5A67">
            <w:pPr>
              <w:keepNext/>
              <w:tabs>
                <w:tab w:val="left" w:pos="1775"/>
              </w:tabs>
              <w:spacing w:before="60" w:after="60"/>
              <w:jc w:val="both"/>
              <w:outlineLvl w:val="0"/>
              <w:rPr>
                <w:rFonts w:ascii="Times New Roman" w:eastAsia="Times New Roman" w:hAnsi="Times New Roman" w:cs="Times New Roman"/>
                <w:bCs/>
                <w:sz w:val="24"/>
                <w:szCs w:val="24"/>
                <w:lang w:val="nl-NL"/>
              </w:rPr>
            </w:pPr>
            <w:r w:rsidRPr="00CD5A67">
              <w:rPr>
                <w:rFonts w:ascii="Times New Roman" w:eastAsia="Times New Roman" w:hAnsi="Times New Roman" w:cs="Times New Roman"/>
                <w:b/>
                <w:bCs/>
                <w:sz w:val="24"/>
                <w:szCs w:val="24"/>
                <w:lang w:val="nl-NL"/>
              </w:rPr>
              <w:t>...</w:t>
            </w:r>
            <w:r w:rsidRPr="00CD5A67">
              <w:rPr>
                <w:rFonts w:ascii="Times New Roman" w:eastAsia="Times New Roman" w:hAnsi="Times New Roman" w:cs="Times New Roman"/>
                <w:b/>
                <w:bCs/>
                <w:sz w:val="24"/>
                <w:szCs w:val="24"/>
                <w:lang w:val="nl-NL"/>
              </w:rPr>
              <w:tab/>
            </w:r>
          </w:p>
          <w:p w:rsidR="00CD5A67" w:rsidRPr="00CD5A67" w:rsidRDefault="00CD5A67" w:rsidP="00CD5A67">
            <w:pPr>
              <w:shd w:val="clear" w:color="auto" w:fill="FFFFFF"/>
              <w:spacing w:before="60" w:after="60"/>
              <w:jc w:val="both"/>
              <w:rPr>
                <w:rFonts w:ascii="Times New Roman" w:hAnsi="Times New Roman" w:cs="Times New Roman"/>
                <w:sz w:val="24"/>
                <w:szCs w:val="24"/>
                <w:lang w:val="nl-NL"/>
              </w:rPr>
            </w:pPr>
            <w:r w:rsidRPr="00CD5A67">
              <w:rPr>
                <w:rFonts w:ascii="Times New Roman" w:hAnsi="Times New Roman" w:cs="Times New Roman"/>
                <w:sz w:val="24"/>
                <w:szCs w:val="24"/>
                <w:lang w:val="nl-NL"/>
              </w:rPr>
              <w:t>3. Trình tự, thủ tục đề nghị phê duyệt chủ trương đầu tư vốn</w:t>
            </w:r>
          </w:p>
          <w:p w:rsidR="00CD5A67" w:rsidRPr="00CD5A67" w:rsidRDefault="00CD5A67" w:rsidP="00CD5A67">
            <w:pPr>
              <w:shd w:val="clear" w:color="auto" w:fill="FFFFFF"/>
              <w:spacing w:before="60" w:after="60"/>
              <w:jc w:val="both"/>
              <w:rPr>
                <w:rFonts w:ascii="Times New Roman" w:hAnsi="Times New Roman" w:cs="Times New Roman"/>
                <w:sz w:val="24"/>
                <w:szCs w:val="24"/>
                <w:lang w:val="nl-NL"/>
              </w:rPr>
            </w:pPr>
            <w:r w:rsidRPr="00CD5A67">
              <w:rPr>
                <w:rFonts w:ascii="Times New Roman" w:hAnsi="Times New Roman" w:cs="Times New Roman"/>
                <w:sz w:val="24"/>
                <w:szCs w:val="24"/>
              </w:rPr>
              <w:t xml:space="preserve">a) </w:t>
            </w:r>
            <w:r w:rsidRPr="00CD5A67">
              <w:rPr>
                <w:rFonts w:ascii="Times New Roman" w:hAnsi="Times New Roman" w:cs="Times New Roman"/>
                <w:i/>
                <w:iCs/>
                <w:sz w:val="24"/>
                <w:szCs w:val="24"/>
                <w:u w:val="single"/>
              </w:rPr>
              <w:t>Doanh nghiệp hoặc người đại diện chủ sở hữu vốn của nhà nước</w:t>
            </w:r>
            <w:r w:rsidRPr="00CD5A67">
              <w:rPr>
                <w:rFonts w:ascii="Times New Roman" w:hAnsi="Times New Roman" w:cs="Times New Roman"/>
                <w:sz w:val="24"/>
                <w:szCs w:val="24"/>
              </w:rPr>
              <w:t xml:space="preserve"> có ý kiến đề nghị doanh nghiệp lập đề án đầu tư vốn theo quy định tại </w:t>
            </w:r>
            <w:r w:rsidRPr="00CD5A67">
              <w:rPr>
                <w:rFonts w:ascii="Times New Roman" w:hAnsi="Times New Roman" w:cs="Times New Roman"/>
                <w:b/>
                <w:bCs/>
                <w:sz w:val="24"/>
                <w:szCs w:val="24"/>
              </w:rPr>
              <w:t>khoản 2</w:t>
            </w:r>
            <w:r w:rsidRPr="00CD5A67">
              <w:rPr>
                <w:rFonts w:ascii="Times New Roman" w:hAnsi="Times New Roman" w:cs="Times New Roman"/>
                <w:b/>
                <w:sz w:val="24"/>
                <w:szCs w:val="24"/>
              </w:rPr>
              <w:t xml:space="preserve"> Điều này</w:t>
            </w:r>
            <w:r w:rsidRPr="00CD5A67">
              <w:rPr>
                <w:rFonts w:ascii="Times New Roman" w:hAnsi="Times New Roman" w:cs="Times New Roman"/>
                <w:sz w:val="24"/>
                <w:szCs w:val="24"/>
              </w:rPr>
              <w:t xml:space="preserve"> và chịu trách nhiệm về tính đầy đủ, chính xác của nội dung đề án đầu tư vốn gửi cơ quan đại diện chủ sở hữu vốn.</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EB59AF">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xml:space="preserve"> chỉnh sửa điểm a khoản 3 Điều 32 “ Người đại diện chủ sở hữu vốn của nhà nước tại doanh nghiệp có ý kiến đề nghị doanh nghiệp (F1) lập đề án đầu tư vốn để thành lập doanh nghiệp....”</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Cs/>
              </w:rPr>
            </w:pPr>
            <w:bookmarkStart w:id="106" w:name="_Toc170143201"/>
            <w:r w:rsidRPr="00795B80">
              <w:rPr>
                <w:bCs/>
              </w:rPr>
              <w:t>Điều 33. Thẩm quyền, trình tự, thủ tục đầu tư vốn, góp vốn, mua cổ phần, mua phần vốn góp của doanh nghiệp</w:t>
            </w:r>
            <w:bookmarkEnd w:id="106"/>
          </w:p>
        </w:tc>
        <w:tc>
          <w:tcPr>
            <w:tcW w:w="7315" w:type="dxa"/>
          </w:tcPr>
          <w:p w:rsidR="007256E0" w:rsidRPr="00795B80" w:rsidRDefault="007256E0" w:rsidP="00265831">
            <w:pPr>
              <w:pStyle w:val="Heading1"/>
              <w:spacing w:before="60" w:after="60"/>
              <w:jc w:val="both"/>
              <w:outlineLvl w:val="0"/>
              <w:rPr>
                <w:bCs/>
              </w:rPr>
            </w:pPr>
          </w:p>
        </w:tc>
        <w:tc>
          <w:tcPr>
            <w:tcW w:w="2909" w:type="dxa"/>
          </w:tcPr>
          <w:p w:rsidR="007256E0" w:rsidRPr="00795B80" w:rsidRDefault="007256E0" w:rsidP="00265831">
            <w:pPr>
              <w:pStyle w:val="Heading1"/>
              <w:spacing w:before="60" w:after="60"/>
              <w:jc w:val="both"/>
              <w:outlineLvl w:val="0"/>
              <w:rPr>
                <w:bCs/>
              </w:rPr>
            </w:pP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vốn </w:t>
            </w:r>
          </w:p>
        </w:tc>
        <w:tc>
          <w:tcPr>
            <w:tcW w:w="7315" w:type="dxa"/>
          </w:tcPr>
          <w:p w:rsidR="007256E0" w:rsidRPr="00795B80" w:rsidRDefault="007256E0" w:rsidP="00265831">
            <w:pPr>
              <w:keepLine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 </w:t>
            </w:r>
            <w:r w:rsidRPr="00795B80">
              <w:rPr>
                <w:rFonts w:ascii="Times New Roman" w:hAnsi="Times New Roman" w:cs="Times New Roman"/>
                <w:sz w:val="24"/>
                <w:szCs w:val="24"/>
                <w:lang w:val="nl-NL"/>
              </w:rPr>
              <w:t>Đề nghị xem xét, điều chỉnh dự thảo đối với các TCTD theo mô hình DN có vốn NN để tránh mâu thuẫn, không thống nhất với quy định tại Luật các TCTD và khó khăn cho các đơn vị khi triển khai thực hiện (Luật các TCTD, có hiệu lực thi hành từ 01/7/2024 quy định về thẩm quyền quyết quyết định đầu tư, giới hạn góp vốn, mua cổ phần là 11% vốn điều lệ của DN nhận góp vốn).</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EB59AF">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nghiên cứu quy định đối với trường hợp quy định chuyên ngành có quy định riêng thì áp dụng theo pháp luật chuyên ngành</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Cơ quan đại diện chủ sở hữu vốn quyết định phê duyệt chủ trương đầu tư vốn, </w:t>
            </w:r>
            <w:r w:rsidRPr="00795B80">
              <w:rPr>
                <w:rFonts w:ascii="Times New Roman" w:hAnsi="Times New Roman" w:cs="Times New Roman"/>
                <w:bCs/>
                <w:sz w:val="24"/>
                <w:szCs w:val="24"/>
                <w:lang w:val="nl-NL"/>
              </w:rPr>
              <w:t xml:space="preserve">góp vốn, mua cổ phần, mua phần </w:t>
            </w:r>
            <w:r w:rsidRPr="00795B80">
              <w:rPr>
                <w:rFonts w:ascii="Times New Roman" w:hAnsi="Times New Roman" w:cs="Times New Roman"/>
                <w:bCs/>
                <w:sz w:val="24"/>
                <w:szCs w:val="24"/>
                <w:lang w:val="nl-NL"/>
              </w:rPr>
              <w:lastRenderedPageBreak/>
              <w:t>vốn góp</w:t>
            </w:r>
            <w:r w:rsidRPr="00795B80">
              <w:rPr>
                <w:rFonts w:ascii="Times New Roman" w:hAnsi="Times New Roman" w:cs="Times New Roman"/>
                <w:sz w:val="24"/>
                <w:szCs w:val="24"/>
                <w:lang w:val="nl-NL"/>
              </w:rPr>
              <w:t xml:space="preserve"> của doanh nghiệp do nhà nước đầu tư trực tiếp có giá trị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15" w:type="dxa"/>
          </w:tcPr>
          <w:p w:rsidR="007256E0" w:rsidRPr="00CD5A67" w:rsidRDefault="007256E0" w:rsidP="00265831">
            <w:pPr>
              <w:shd w:val="clear" w:color="auto" w:fill="FFFFFF"/>
              <w:spacing w:before="60" w:after="60"/>
              <w:jc w:val="both"/>
              <w:rPr>
                <w:rFonts w:ascii="Times New Roman" w:hAnsi="Times New Roman" w:cs="Times New Roman"/>
                <w:b/>
                <w:sz w:val="24"/>
                <w:szCs w:val="24"/>
              </w:rPr>
            </w:pPr>
            <w:r w:rsidRPr="00CD5A67">
              <w:rPr>
                <w:rFonts w:ascii="Times New Roman" w:hAnsi="Times New Roman" w:cs="Times New Roman"/>
                <w:b/>
                <w:sz w:val="24"/>
                <w:szCs w:val="24"/>
              </w:rPr>
              <w:lastRenderedPageBreak/>
              <w:t>(i)</w:t>
            </w:r>
            <w:r w:rsidRPr="00CD5A67">
              <w:rPr>
                <w:rFonts w:ascii="Times New Roman" w:hAnsi="Times New Roman" w:cs="Times New Roman"/>
                <w:b/>
                <w:sz w:val="24"/>
                <w:szCs w:val="24"/>
                <w:lang w:val="vi-VN"/>
              </w:rPr>
              <w:t xml:space="preserve"> SCIC</w:t>
            </w:r>
            <w:r w:rsidRPr="00CD5A67">
              <w:rPr>
                <w:rFonts w:ascii="Times New Roman" w:hAnsi="Times New Roman" w:cs="Times New Roman"/>
                <w:sz w:val="24"/>
                <w:szCs w:val="24"/>
                <w:lang w:val="vi-VN"/>
              </w:rPr>
              <w:t>: Đề nghị bổ sung “a)Cơ quan đại diện ….1.000 tỷ đồng trở lên (</w:t>
            </w:r>
            <w:r w:rsidRPr="00CD5A67">
              <w:rPr>
                <w:rFonts w:ascii="Times New Roman" w:hAnsi="Times New Roman" w:cs="Times New Roman"/>
                <w:b/>
                <w:sz w:val="24"/>
                <w:szCs w:val="24"/>
                <w:lang w:val="vi-VN"/>
              </w:rPr>
              <w:t xml:space="preserve">Từ 2.300 tỷ đồng trở lên đối với doanh nghiệp có chức năng đầu tư </w:t>
            </w:r>
            <w:r w:rsidRPr="00CD5A67">
              <w:rPr>
                <w:rFonts w:ascii="Times New Roman" w:hAnsi="Times New Roman" w:cs="Times New Roman"/>
                <w:b/>
                <w:sz w:val="24"/>
                <w:szCs w:val="24"/>
                <w:lang w:val="vi-VN"/>
              </w:rPr>
              <w:lastRenderedPageBreak/>
              <w:t>kinh doanh vốn nhà nước)…..</w:t>
            </w:r>
          </w:p>
          <w:p w:rsidR="007256E0" w:rsidRPr="00CD5A67" w:rsidRDefault="007256E0" w:rsidP="00265831">
            <w:pPr>
              <w:spacing w:before="60" w:after="60"/>
              <w:jc w:val="both"/>
              <w:rPr>
                <w:rFonts w:ascii="Times New Roman" w:hAnsi="Times New Roman" w:cs="Times New Roman"/>
                <w:i/>
                <w:iCs/>
                <w:sz w:val="24"/>
                <w:szCs w:val="24"/>
                <w:lang w:val="vi-VN"/>
              </w:rPr>
            </w:pPr>
            <w:r w:rsidRPr="00CD5A67">
              <w:rPr>
                <w:rFonts w:ascii="Times New Roman" w:eastAsia="Times New Roman" w:hAnsi="Times New Roman" w:cs="Times New Roman"/>
                <w:b/>
                <w:bCs/>
                <w:sz w:val="24"/>
                <w:szCs w:val="24"/>
              </w:rPr>
              <w:t>(ii)</w:t>
            </w:r>
            <w:r w:rsidRPr="00CD5A67">
              <w:rPr>
                <w:rFonts w:ascii="Times New Roman" w:eastAsia="Times New Roman" w:hAnsi="Times New Roman" w:cs="Times New Roman"/>
                <w:b/>
                <w:bCs/>
                <w:sz w:val="24"/>
                <w:szCs w:val="24"/>
                <w:lang w:val="vi-VN"/>
              </w:rPr>
              <w:t xml:space="preserve"> Tổng công ty Đầu tư phát triển nhà và đô thị (HUD)</w:t>
            </w:r>
          </w:p>
          <w:p w:rsidR="007256E0" w:rsidRPr="00CD5A67" w:rsidRDefault="007256E0" w:rsidP="00265831">
            <w:pPr>
              <w:shd w:val="clear" w:color="auto" w:fill="FFFFFF"/>
              <w:spacing w:before="60" w:after="60"/>
              <w:jc w:val="both"/>
              <w:rPr>
                <w:rFonts w:ascii="Times New Roman" w:hAnsi="Times New Roman" w:cs="Times New Roman"/>
                <w:bCs/>
                <w:sz w:val="24"/>
                <w:szCs w:val="24"/>
              </w:rPr>
            </w:pPr>
            <w:r w:rsidRPr="00CD5A67">
              <w:rPr>
                <w:rFonts w:ascii="Times New Roman" w:hAnsi="Times New Roman" w:cs="Times New Roman"/>
                <w:bCs/>
                <w:sz w:val="24"/>
                <w:szCs w:val="24"/>
                <w:lang w:val="vi-VN"/>
              </w:rPr>
              <w:t xml:space="preserve">Đề xuất bỏ nội dung </w:t>
            </w:r>
            <w:r w:rsidRPr="00CD5A67">
              <w:rPr>
                <w:rFonts w:ascii="Times New Roman" w:hAnsi="Times New Roman" w:cs="Times New Roman"/>
                <w:bCs/>
                <w:i/>
                <w:sz w:val="24"/>
                <w:szCs w:val="24"/>
                <w:lang w:val="vi-VN"/>
              </w:rPr>
              <w:t>“từ 1000 tỷ đồng trở lên</w:t>
            </w:r>
            <w:r w:rsidRPr="00CD5A67">
              <w:rPr>
                <w:rFonts w:ascii="Times New Roman" w:hAnsi="Times New Roman" w:cs="Times New Roman"/>
                <w:bCs/>
                <w:sz w:val="24"/>
                <w:szCs w:val="24"/>
                <w:lang w:val="vi-VN"/>
              </w:rPr>
              <w:t>” để thuận lợi hơn trong quá trình hoạt động của doanh nghiệp.</w:t>
            </w:r>
          </w:p>
          <w:p w:rsidR="00CD5A67" w:rsidRPr="00CD5A67" w:rsidRDefault="00CD5A67" w:rsidP="00CD5A67">
            <w:pPr>
              <w:shd w:val="clear" w:color="auto" w:fill="FFFFFF"/>
              <w:spacing w:before="60" w:after="60"/>
              <w:jc w:val="both"/>
              <w:rPr>
                <w:rFonts w:ascii="Times New Roman" w:hAnsi="Times New Roman" w:cs="Times New Roman"/>
                <w:b/>
                <w:bCs/>
                <w:sz w:val="24"/>
                <w:szCs w:val="24"/>
                <w:lang w:val="vi-VN"/>
              </w:rPr>
            </w:pPr>
            <w:r w:rsidRPr="00CD5A67">
              <w:rPr>
                <w:rFonts w:ascii="Times New Roman" w:hAnsi="Times New Roman" w:cs="Times New Roman"/>
                <w:b/>
                <w:bCs/>
                <w:sz w:val="24"/>
                <w:szCs w:val="24"/>
              </w:rPr>
              <w:t>(iii)</w:t>
            </w:r>
            <w:r w:rsidRPr="00CD5A67">
              <w:rPr>
                <w:rFonts w:ascii="Times New Roman" w:hAnsi="Times New Roman" w:cs="Times New Roman"/>
                <w:b/>
                <w:bCs/>
                <w:sz w:val="24"/>
                <w:szCs w:val="24"/>
                <w:lang w:val="vi-VN"/>
              </w:rPr>
              <w:t xml:space="preserve"> Tập đoàn dầu khí Việt Nam:</w:t>
            </w:r>
          </w:p>
          <w:p w:rsidR="00CD5A67" w:rsidRPr="00CD5A67" w:rsidRDefault="00CD5A67" w:rsidP="00CD5A67">
            <w:pPr>
              <w:shd w:val="clear" w:color="auto" w:fill="FFFFFF"/>
              <w:spacing w:before="60" w:after="60"/>
              <w:jc w:val="both"/>
              <w:rPr>
                <w:rFonts w:ascii="Times New Roman" w:hAnsi="Times New Roman" w:cs="Times New Roman"/>
                <w:iCs/>
                <w:sz w:val="24"/>
                <w:szCs w:val="24"/>
                <w:lang w:val="vi-VN"/>
              </w:rPr>
            </w:pPr>
            <w:r w:rsidRPr="00CD5A67">
              <w:rPr>
                <w:rFonts w:ascii="Times New Roman" w:hAnsi="Times New Roman" w:cs="Times New Roman"/>
                <w:iCs/>
                <w:sz w:val="24"/>
                <w:szCs w:val="24"/>
                <w:lang w:val="vi-VN"/>
              </w:rPr>
              <w:t xml:space="preserve">Nâng hạn mức cho doanh nghiệp từ 1.000 tỷ đồng lên 2.300 tỷ đồng để tăng tính chủ động cho doanh nghiệp. </w:t>
            </w:r>
          </w:p>
          <w:p w:rsidR="00CD5A67" w:rsidRPr="00CD5A67" w:rsidRDefault="00CD5A67" w:rsidP="00CD5A67">
            <w:pPr>
              <w:pStyle w:val="Heading1"/>
              <w:spacing w:before="60" w:after="60"/>
              <w:jc w:val="both"/>
              <w:outlineLvl w:val="0"/>
              <w:rPr>
                <w:b w:val="0"/>
                <w:u w:val="single"/>
              </w:rPr>
            </w:pPr>
            <w:r w:rsidRPr="00CD5A67">
              <w:rPr>
                <w:b w:val="0"/>
                <w:u w:val="single"/>
              </w:rPr>
              <w:t>Đề nghị sửa điểm a, khoản 1</w:t>
            </w:r>
          </w:p>
          <w:p w:rsidR="00CD5A67" w:rsidRPr="00CD5A67" w:rsidRDefault="00CD5A67" w:rsidP="00CD5A67">
            <w:pPr>
              <w:pStyle w:val="Heading1"/>
              <w:spacing w:before="60" w:after="60"/>
              <w:jc w:val="both"/>
              <w:outlineLvl w:val="0"/>
              <w:rPr>
                <w:b w:val="0"/>
              </w:rPr>
            </w:pPr>
            <w:r w:rsidRPr="00CD5A67">
              <w:rPr>
                <w:b w:val="0"/>
                <w:i/>
              </w:rPr>
              <w:t>a) Cơ quan đại diện chủ sở hữu vốn quyết định phê duyệt chủ trương đầu tư vốn, góp vốn, mua cổ phần, mua phần vốn góp của doanh nghiệp do nhà nước đầu tư trực tiếp có giá trị từ 1.000 lên 2.300 tỷ đồng trở lên hoặc trên 50% vốn điều lệ ghi trên giấy chứng nhận đăng ký doanh nghiệp</w:t>
            </w:r>
            <w:r w:rsidRPr="00CD5A67">
              <w:rPr>
                <w:b w:val="0"/>
              </w:rPr>
              <w:t>.</w:t>
            </w:r>
          </w:p>
          <w:p w:rsidR="00CD5A67" w:rsidRPr="00CD5A67" w:rsidRDefault="00CD5A67" w:rsidP="00CD5A67">
            <w:pPr>
              <w:shd w:val="clear" w:color="auto" w:fill="FFFFFF"/>
              <w:spacing w:before="60" w:after="60"/>
              <w:jc w:val="both"/>
              <w:rPr>
                <w:rFonts w:ascii="Times New Roman" w:hAnsi="Times New Roman" w:cs="Times New Roman"/>
                <w:iCs/>
                <w:sz w:val="24"/>
                <w:szCs w:val="24"/>
                <w:lang w:val="nl-NL"/>
              </w:rPr>
            </w:pPr>
            <w:r w:rsidRPr="00CD5A67">
              <w:rPr>
                <w:rFonts w:ascii="Times New Roman" w:hAnsi="Times New Roman" w:cs="Times New Roman"/>
                <w:iCs/>
                <w:sz w:val="24"/>
                <w:szCs w:val="24"/>
                <w:lang w:val="nl-NL"/>
              </w:rPr>
              <w:t xml:space="preserve">Tạo hành lang pháp lý cho Thủ tướng Chính phủ phân cấp cho HĐTV/HĐQT của </w:t>
            </w:r>
            <w:r w:rsidRPr="00CD5A67">
              <w:rPr>
                <w:rFonts w:ascii="Times New Roman" w:hAnsi="Times New Roman" w:cs="Times New Roman"/>
                <w:sz w:val="24"/>
                <w:szCs w:val="24"/>
                <w:lang w:val="vi-VN"/>
              </w:rPr>
              <w:t>các Tập đoàn giữ vai trò chủ đạo</w:t>
            </w:r>
            <w:r w:rsidRPr="00CD5A67">
              <w:rPr>
                <w:rFonts w:ascii="Times New Roman" w:hAnsi="Times New Roman" w:cs="Times New Roman"/>
                <w:sz w:val="24"/>
                <w:szCs w:val="24"/>
                <w:lang w:val="nl-NL"/>
              </w:rPr>
              <w:t xml:space="preserve"> trong nền kinh tế</w:t>
            </w:r>
            <w:r w:rsidRPr="00CD5A67">
              <w:rPr>
                <w:rFonts w:ascii="Times New Roman" w:hAnsi="Times New Roman" w:cs="Times New Roman"/>
                <w:iCs/>
                <w:sz w:val="24"/>
                <w:szCs w:val="24"/>
                <w:lang w:val="nl-NL"/>
              </w:rPr>
              <w:t>, làm giảm quy trình thủ tục, công việc tại các cơ quan nhà nước cấp trên.</w:t>
            </w:r>
          </w:p>
          <w:p w:rsidR="00CD5A67" w:rsidRPr="00CD5A67" w:rsidRDefault="00CD5A67" w:rsidP="00CD5A67">
            <w:pPr>
              <w:pStyle w:val="NormalWeb"/>
              <w:tabs>
                <w:tab w:val="left" w:pos="450"/>
              </w:tabs>
              <w:spacing w:before="60" w:beforeAutospacing="0" w:after="60" w:afterAutospacing="0"/>
              <w:jc w:val="both"/>
              <w:rPr>
                <w:b/>
                <w:color w:val="000000" w:themeColor="text1"/>
                <w:u w:val="single"/>
                <w:lang w:val="nl-NL"/>
              </w:rPr>
            </w:pPr>
            <w:r w:rsidRPr="00CD5A67">
              <w:rPr>
                <w:b/>
                <w:color w:val="000000" w:themeColor="text1"/>
                <w:u w:val="single"/>
                <w:lang w:val="nl-NL"/>
              </w:rPr>
              <w:t>Đề nghị bổ sung mục c, khoản 1</w:t>
            </w:r>
          </w:p>
          <w:p w:rsidR="00CD5A67" w:rsidRPr="00CD5A67" w:rsidRDefault="00CD5A67" w:rsidP="00CD5A67">
            <w:pPr>
              <w:spacing w:before="60" w:after="60"/>
              <w:jc w:val="both"/>
              <w:rPr>
                <w:rFonts w:ascii="Times New Roman" w:hAnsi="Times New Roman" w:cs="Times New Roman"/>
                <w:i/>
                <w:color w:val="000000" w:themeColor="text1"/>
                <w:sz w:val="24"/>
                <w:szCs w:val="24"/>
                <w:u w:val="single"/>
                <w:lang w:val="nl-NL"/>
              </w:rPr>
            </w:pPr>
            <w:bookmarkStart w:id="107" w:name="_Hlk172894752"/>
            <w:r w:rsidRPr="00CD5A67">
              <w:rPr>
                <w:rFonts w:ascii="Times New Roman" w:hAnsi="Times New Roman" w:cs="Times New Roman"/>
                <w:i/>
                <w:color w:val="000000" w:themeColor="text1"/>
                <w:sz w:val="24"/>
                <w:szCs w:val="24"/>
                <w:u w:val="single"/>
                <w:lang w:val="nl-NL"/>
              </w:rPr>
              <w:t>Đối với các tập đoàn giữ vai trò chủ đạo trong nền kinh tế</w:t>
            </w:r>
            <w:bookmarkStart w:id="108" w:name="_Hlk172894520"/>
            <w:r w:rsidRPr="00CD5A67">
              <w:rPr>
                <w:rFonts w:ascii="Times New Roman" w:hAnsi="Times New Roman" w:cs="Times New Roman"/>
                <w:i/>
                <w:color w:val="000000" w:themeColor="text1"/>
                <w:sz w:val="24"/>
                <w:szCs w:val="24"/>
                <w:u w:val="single"/>
                <w:lang w:val="nl-NL"/>
              </w:rPr>
              <w:t>,</w:t>
            </w:r>
            <w:bookmarkEnd w:id="107"/>
            <w:r w:rsidRPr="00CD5A67">
              <w:rPr>
                <w:rFonts w:ascii="Times New Roman" w:hAnsi="Times New Roman" w:cs="Times New Roman"/>
                <w:i/>
                <w:color w:val="000000" w:themeColor="text1"/>
                <w:sz w:val="24"/>
                <w:szCs w:val="24"/>
                <w:u w:val="single"/>
                <w:lang w:val="nl-NL"/>
              </w:rPr>
              <w:t xml:space="preserve"> Thủ tướng Chính phủ quyết định phân cấp cho Người đại diện chủ sở hữu vốn của Nhà nước tại doanh nghiệp quyết định phê duyệt chủ trương đầu tư vốn có giá trị lớn hơn quy định tại điểm b khoản 1 Điều này.</w:t>
            </w:r>
            <w:bookmarkEnd w:id="108"/>
          </w:p>
          <w:p w:rsidR="00CD5A67" w:rsidRPr="00CD5A67" w:rsidRDefault="00CD5A67" w:rsidP="00CD5A67">
            <w:pPr>
              <w:spacing w:before="60" w:after="60"/>
              <w:jc w:val="both"/>
              <w:rPr>
                <w:rFonts w:ascii="Times New Roman" w:hAnsi="Times New Roman" w:cs="Times New Roman"/>
                <w:b/>
                <w:sz w:val="24"/>
                <w:szCs w:val="24"/>
                <w:lang w:val="nl-NL"/>
              </w:rPr>
            </w:pPr>
            <w:r w:rsidRPr="00CD5A67">
              <w:rPr>
                <w:rFonts w:ascii="Times New Roman" w:hAnsi="Times New Roman" w:cs="Times New Roman"/>
                <w:b/>
                <w:sz w:val="24"/>
                <w:szCs w:val="24"/>
                <w:lang w:val="nl-NL"/>
              </w:rPr>
              <w:t xml:space="preserve">(iv) Tập đoàn Bưu chính Viễn thông Việt Nam </w:t>
            </w:r>
          </w:p>
          <w:p w:rsidR="00CD5A67" w:rsidRPr="00CD5A67" w:rsidRDefault="00CD5A67" w:rsidP="00CD5A67">
            <w:pPr>
              <w:spacing w:before="60" w:after="60"/>
              <w:jc w:val="both"/>
              <w:rPr>
                <w:rFonts w:ascii="Times New Roman" w:hAnsi="Times New Roman" w:cs="Times New Roman"/>
                <w:sz w:val="24"/>
                <w:szCs w:val="24"/>
              </w:rPr>
            </w:pPr>
            <w:r w:rsidRPr="00CD5A67">
              <w:rPr>
                <w:rFonts w:ascii="Times New Roman" w:hAnsi="Times New Roman" w:cs="Times New Roman"/>
                <w:sz w:val="24"/>
                <w:szCs w:val="24"/>
              </w:rPr>
              <w:t xml:space="preserve">a) Cơ quan đại diện chủ sở hữu vốn quyết định phê duyệt chủ trương đầu tư vốn, </w:t>
            </w:r>
            <w:r w:rsidRPr="00CD5A67">
              <w:rPr>
                <w:rFonts w:ascii="Times New Roman" w:hAnsi="Times New Roman" w:cs="Times New Roman"/>
                <w:bCs/>
                <w:sz w:val="24"/>
                <w:szCs w:val="24"/>
              </w:rPr>
              <w:t>góp vốn, mua cổ phần, mua phần vốn góp</w:t>
            </w:r>
            <w:r w:rsidRPr="00CD5A67">
              <w:rPr>
                <w:rFonts w:ascii="Times New Roman" w:hAnsi="Times New Roman" w:cs="Times New Roman"/>
                <w:sz w:val="24"/>
                <w:szCs w:val="24"/>
              </w:rPr>
              <w:t xml:space="preserve"> của doanh nghiệp do nhà nước đầu tư trực tiếp có giá trị từ 1.000 tỷ đồng trở lên hoặc trên 50% vốn điều lệ ghi trên </w:t>
            </w:r>
            <w:r w:rsidRPr="00CD5A67">
              <w:rPr>
                <w:rFonts w:ascii="Times New Roman" w:hAnsi="Times New Roman" w:cs="Times New Roman"/>
                <w:iCs/>
                <w:sz w:val="24"/>
                <w:szCs w:val="24"/>
              </w:rPr>
              <w:t xml:space="preserve">giấy chứng nhận đăng ký doanh nghiệp </w:t>
            </w:r>
            <w:r w:rsidRPr="00CD5A67">
              <w:rPr>
                <w:rFonts w:ascii="Times New Roman" w:hAnsi="Times New Roman" w:cs="Times New Roman"/>
                <w:b/>
                <w:bCs/>
                <w:i/>
                <w:iCs/>
                <w:sz w:val="24"/>
                <w:szCs w:val="24"/>
              </w:rPr>
              <w:t>có vốn nhà nước đầu tư trực tiếp</w:t>
            </w:r>
            <w:r w:rsidRPr="00CD5A67">
              <w:rPr>
                <w:rFonts w:ascii="Times New Roman" w:eastAsia="Calibri" w:hAnsi="Times New Roman" w:cs="Times New Roman"/>
                <w:i/>
                <w:iCs/>
                <w:sz w:val="24"/>
                <w:szCs w:val="24"/>
              </w:rPr>
              <w:t>.</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Nghiên cứu tiếp thu ý kiến của CSIC</w:t>
            </w:r>
            <w:r w:rsidR="00CD5A67">
              <w:rPr>
                <w:rFonts w:ascii="Times New Roman" w:hAnsi="Times New Roman" w:cs="Times New Roman"/>
                <w:sz w:val="24"/>
                <w:szCs w:val="24"/>
                <w:lang w:val="nl-NL"/>
              </w:rPr>
              <w:t xml:space="preserve">, PVN, </w:t>
            </w:r>
            <w:r w:rsidR="00CD5A67">
              <w:rPr>
                <w:rFonts w:ascii="Times New Roman" w:hAnsi="Times New Roman" w:cs="Times New Roman"/>
                <w:sz w:val="24"/>
                <w:szCs w:val="24"/>
                <w:lang w:val="nl-NL"/>
              </w:rPr>
              <w:lastRenderedPageBreak/>
              <w:t>VNPT</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trường hợp bỏ mức 1000 tỷ như đề xuất, với các TĐ, TCT lớn ví dụ như PVN VĐL khoản 251 ngàn tỷ thì 50% VĐL tương đương khoản 130 ngàn tỷ mới phải xin phê duyệt chủ trương đầu tư là không phù hợp</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3. Trình tự, thủ tục quyết định phê duyệt chủ trương đầu tư vốn</w:t>
            </w:r>
          </w:p>
        </w:tc>
        <w:tc>
          <w:tcPr>
            <w:tcW w:w="7315" w:type="dxa"/>
          </w:tcPr>
          <w:p w:rsidR="007256E0" w:rsidRPr="00CD5A67" w:rsidRDefault="007256E0" w:rsidP="00265831">
            <w:pPr>
              <w:pStyle w:val="NormalWeb"/>
              <w:shd w:val="clear" w:color="auto" w:fill="FFFFFF"/>
              <w:spacing w:before="60" w:beforeAutospacing="0" w:after="60" w:afterAutospacing="0"/>
              <w:jc w:val="both"/>
              <w:rPr>
                <w:lang w:val="nl-NL"/>
              </w:rPr>
            </w:pPr>
            <w:r w:rsidRPr="00CD5A67">
              <w:rPr>
                <w:b/>
                <w:lang w:val="nl-NL"/>
              </w:rPr>
              <w:t>(i) SCIC</w:t>
            </w:r>
            <w:r w:rsidRPr="00CD5A67">
              <w:rPr>
                <w:lang w:val="nl-NL"/>
              </w:rPr>
              <w:t>: Đề nghị bỏ quy định lấy ý kiến cơ quan tài chính cùng cấp.</w:t>
            </w:r>
          </w:p>
          <w:p w:rsidR="00CD5A67" w:rsidRPr="00CD5A67" w:rsidRDefault="00CD5A67" w:rsidP="00CD5A67">
            <w:pPr>
              <w:pStyle w:val="NormalWeb"/>
              <w:tabs>
                <w:tab w:val="left" w:pos="450"/>
              </w:tabs>
              <w:spacing w:before="60" w:beforeAutospacing="0" w:after="60" w:afterAutospacing="0"/>
              <w:rPr>
                <w:b/>
                <w:color w:val="000000" w:themeColor="text1"/>
              </w:rPr>
            </w:pPr>
            <w:r w:rsidRPr="00CD5A67">
              <w:rPr>
                <w:b/>
                <w:iCs/>
                <w:color w:val="000000" w:themeColor="text1"/>
                <w:lang w:val="nl-NL"/>
              </w:rPr>
              <w:t>(ii) Tập đoàn dầu khí Việt Nam:</w:t>
            </w:r>
            <w:r w:rsidRPr="00CD5A67">
              <w:rPr>
                <w:iCs/>
                <w:color w:val="000000" w:themeColor="text1"/>
                <w:lang w:val="nl-NL"/>
              </w:rPr>
              <w:t xml:space="preserve"> Việc đầu tư vốn, góp vốn, mua cổ phần, mua phần vốn góp của doanh nghiệp là hoạt động sản xuất kinh doanh của doanh nghiệp, nên giao quyền chủ động cho doanh nghiệp.</w:t>
            </w:r>
            <w:r w:rsidRPr="00CD5A67">
              <w:rPr>
                <w:b/>
                <w:color w:val="000000" w:themeColor="text1"/>
                <w:lang w:val="nl-NL"/>
              </w:rPr>
              <w:t xml:space="preserve"> </w:t>
            </w:r>
            <w:r w:rsidRPr="00CD5A67">
              <w:rPr>
                <w:b/>
                <w:color w:val="000000" w:themeColor="text1"/>
              </w:rPr>
              <w:t xml:space="preserve">Đề </w:t>
            </w:r>
            <w:r w:rsidRPr="00CD5A67">
              <w:rPr>
                <w:b/>
                <w:color w:val="000000" w:themeColor="text1"/>
              </w:rPr>
              <w:lastRenderedPageBreak/>
              <w:t>nghị bỏ điểm b, c, d khoản 3</w:t>
            </w:r>
          </w:p>
          <w:p w:rsidR="00CD5A67" w:rsidRPr="00CD5A67" w:rsidRDefault="00CD5A67" w:rsidP="00265831">
            <w:pPr>
              <w:pStyle w:val="NormalWeb"/>
              <w:shd w:val="clear" w:color="auto" w:fill="FFFFFF"/>
              <w:spacing w:before="60" w:beforeAutospacing="0" w:after="60" w:afterAutospacing="0"/>
              <w:jc w:val="both"/>
              <w:rPr>
                <w:lang w:val="nl-NL"/>
              </w:rPr>
            </w:pPr>
          </w:p>
        </w:tc>
        <w:tc>
          <w:tcPr>
            <w:tcW w:w="2909" w:type="dxa"/>
          </w:tcPr>
          <w:p w:rsidR="00CD5A67" w:rsidRPr="00CD5A67" w:rsidRDefault="00CD5A67" w:rsidP="00EB59AF">
            <w:pPr>
              <w:pStyle w:val="NormalWeb"/>
              <w:shd w:val="clear" w:color="auto" w:fill="FFFFFF"/>
              <w:spacing w:before="60" w:beforeAutospacing="0" w:after="60" w:afterAutospacing="0"/>
              <w:jc w:val="both"/>
              <w:rPr>
                <w:b/>
                <w:lang w:val="nl-NL"/>
              </w:rPr>
            </w:pPr>
            <w:r w:rsidRPr="00CD5A67">
              <w:rPr>
                <w:b/>
                <w:lang w:val="nl-NL"/>
              </w:rPr>
              <w:lastRenderedPageBreak/>
              <w:t>SCIC</w:t>
            </w:r>
          </w:p>
          <w:p w:rsidR="007256E0" w:rsidRDefault="007256E0" w:rsidP="00EB59AF">
            <w:pPr>
              <w:pStyle w:val="NormalWeb"/>
              <w:shd w:val="clear" w:color="auto" w:fill="FFFFFF"/>
              <w:spacing w:before="60" w:beforeAutospacing="0" w:after="60" w:afterAutospacing="0"/>
              <w:jc w:val="both"/>
              <w:rPr>
                <w:lang w:val="nl-NL"/>
              </w:rPr>
            </w:pPr>
            <w:r w:rsidRPr="00DE5A73">
              <w:rPr>
                <w:lang w:val="nl-NL"/>
              </w:rPr>
              <w:t>Dự thảo Luật đã quy định</w:t>
            </w:r>
            <w:r>
              <w:rPr>
                <w:b/>
                <w:lang w:val="nl-NL"/>
              </w:rPr>
              <w:t xml:space="preserve"> </w:t>
            </w:r>
            <w:r w:rsidRPr="00795B80">
              <w:rPr>
                <w:lang w:val="nl-NL"/>
              </w:rPr>
              <w:t xml:space="preserve">cơ quan tài chính có ý kiến về mặt chuyên môn </w:t>
            </w:r>
            <w:r>
              <w:rPr>
                <w:lang w:val="nl-NL"/>
              </w:rPr>
              <w:t xml:space="preserve">tài </w:t>
            </w:r>
            <w:r>
              <w:rPr>
                <w:lang w:val="nl-NL"/>
              </w:rPr>
              <w:lastRenderedPageBreak/>
              <w:t>chính, quản lý vốn để</w:t>
            </w:r>
            <w:r w:rsidRPr="00795B80">
              <w:rPr>
                <w:lang w:val="nl-NL"/>
              </w:rPr>
              <w:t xml:space="preserve"> đáp ứng yêu cầu về </w:t>
            </w:r>
            <w:r>
              <w:rPr>
                <w:lang w:val="nl-NL"/>
              </w:rPr>
              <w:t>công tác quản lý vốn nhà nước đầu tư tại doanh nghiệp</w:t>
            </w:r>
            <w:r w:rsidRPr="00795B80">
              <w:rPr>
                <w:lang w:val="nl-NL"/>
              </w:rPr>
              <w:t>.</w:t>
            </w:r>
          </w:p>
          <w:p w:rsidR="00CD5A67" w:rsidRPr="00CD5A67" w:rsidRDefault="00CD5A67" w:rsidP="00CD5A67">
            <w:pPr>
              <w:pStyle w:val="NormalWeb"/>
              <w:shd w:val="clear" w:color="auto" w:fill="FFFFFF"/>
              <w:spacing w:before="60" w:beforeAutospacing="0" w:after="60" w:afterAutospacing="0"/>
              <w:jc w:val="both"/>
              <w:rPr>
                <w:b/>
                <w:lang w:val="nl-NL"/>
              </w:rPr>
            </w:pPr>
            <w:r w:rsidRPr="00CD5A67">
              <w:rPr>
                <w:b/>
                <w:lang w:val="nl-NL"/>
              </w:rPr>
              <w:t>- PVN</w:t>
            </w:r>
          </w:p>
          <w:p w:rsidR="00CD5A67" w:rsidRPr="00795B80" w:rsidRDefault="00CD5A67" w:rsidP="00CD5A67">
            <w:pPr>
              <w:pStyle w:val="NormalWeb"/>
              <w:shd w:val="clear" w:color="auto" w:fill="FFFFFF"/>
              <w:spacing w:before="60" w:beforeAutospacing="0" w:after="60" w:afterAutospacing="0"/>
              <w:jc w:val="both"/>
              <w:rPr>
                <w:lang w:val="nl-NL"/>
              </w:rPr>
            </w:pPr>
            <w:r>
              <w:rPr>
                <w:lang w:val="nl-NL"/>
              </w:rPr>
              <w:t>Đây là hoạt động đầu tư vốn</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4. Căn cứ quyết định phê duyệt chủ trương đầu tư vốn của cơ quan đại diện chủ sở hữu vốn, doanh nghiệp có vốn nhà nước đầu tư trực tiếp quyết định đầu tư vốn theo quy định của pháp luật doanh nghiệp, pháp luật đầu tư, pháp luật chứng khoán và pháp luật khác có liên quan.</w:t>
            </w:r>
          </w:p>
        </w:tc>
        <w:tc>
          <w:tcPr>
            <w:tcW w:w="7315"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Các nội dung tại mục 2 chưa rõ quy định khi DN F1 có vốn dưới 100% thành lập DN F2 100% thì thực hiện theo quy định nào? Không cần thực hiện theo quy định tại dự thảo hay áp dụng quy định về dự án đầu tư?</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EB59AF">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nghiên cứu làm rõ quy định đối với F1 do Nhà nước nắm giữ &lt;100% VĐL thành lập F2 100% VĐL của F1</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09" w:name="_Toc170143202"/>
            <w:r w:rsidRPr="00795B80">
              <w:rPr>
                <w:bCs/>
              </w:rPr>
              <w:t xml:space="preserve">Điều 34. Thẩm quyền, trình tự, thủ tục đầu tư vốn </w:t>
            </w:r>
            <w:r w:rsidRPr="00795B80">
              <w:rPr>
                <w:iCs/>
              </w:rPr>
              <w:t>dự án hợp tác kinh doanh</w:t>
            </w:r>
            <w:bookmarkEnd w:id="109"/>
            <w:r w:rsidRPr="00795B80">
              <w:t> </w:t>
            </w:r>
          </w:p>
        </w:tc>
        <w:tc>
          <w:tcPr>
            <w:tcW w:w="7315" w:type="dxa"/>
          </w:tcPr>
          <w:p w:rsidR="007256E0" w:rsidRPr="00CD5A67" w:rsidRDefault="00CD5A67" w:rsidP="00CD5A67">
            <w:pPr>
              <w:pStyle w:val="Heading1"/>
              <w:spacing w:before="60" w:after="60"/>
              <w:jc w:val="both"/>
              <w:outlineLvl w:val="0"/>
              <w:rPr>
                <w:b w:val="0"/>
              </w:rPr>
            </w:pPr>
            <w:r w:rsidRPr="00CD5A67">
              <w:t xml:space="preserve">(i) </w:t>
            </w:r>
            <w:r w:rsidR="007256E0" w:rsidRPr="00CD5A67">
              <w:t xml:space="preserve">Công ty TNHH MTV Thủy lợi Bắc Hà Tĩnh: </w:t>
            </w:r>
            <w:r w:rsidR="007256E0" w:rsidRPr="00CD5A67">
              <w:rPr>
                <w:b w:val="0"/>
              </w:rPr>
              <w:t>Đề nghị bổ sung thêm khoản mục tại Điều 34 để làm rõ thêm nội dung khi phê duyệt chủ trương đầu tư phê duyệt dự án đầu tư mới, đầu tư nâng cấp cải tạo kết cấu hạ tầng thủy lợi (công trình thủy lợi đã có sẵn, đã ghi tăng vốn nhà nước tại doanh nghiệp) thì có tăng thêm vốn nhà nước tại doanh nghiệp hay không tăng thêm vốn nhà nước tại doanh nghiệp trong quyết định phê duyệt Dự án.</w:t>
            </w:r>
          </w:p>
          <w:p w:rsidR="00CD5A67" w:rsidRPr="00CD5A67" w:rsidRDefault="00CD5A67" w:rsidP="00CD5A67">
            <w:pPr>
              <w:spacing w:before="60" w:after="60"/>
              <w:jc w:val="both"/>
              <w:rPr>
                <w:rFonts w:ascii="Times New Roman" w:hAnsi="Times New Roman" w:cs="Times New Roman"/>
                <w:b/>
                <w:sz w:val="24"/>
                <w:szCs w:val="24"/>
                <w:lang w:val="nl-NL"/>
              </w:rPr>
            </w:pPr>
            <w:r w:rsidRPr="00CD5A67">
              <w:rPr>
                <w:rFonts w:ascii="Times New Roman" w:hAnsi="Times New Roman" w:cs="Times New Roman"/>
                <w:b/>
                <w:sz w:val="24"/>
                <w:szCs w:val="24"/>
                <w:lang w:val="nl-NL"/>
              </w:rPr>
              <w:t xml:space="preserve">(ii) Tập đoàn Bưu chính Viễn thông Việt Nam </w:t>
            </w:r>
          </w:p>
          <w:p w:rsidR="00CD5A67" w:rsidRPr="00CD5A67" w:rsidRDefault="00CD5A67" w:rsidP="00CD5A67">
            <w:pPr>
              <w:tabs>
                <w:tab w:val="left" w:pos="993"/>
                <w:tab w:val="left" w:pos="1134"/>
              </w:tabs>
              <w:spacing w:before="60" w:after="60"/>
              <w:contextualSpacing/>
              <w:jc w:val="both"/>
              <w:rPr>
                <w:rFonts w:ascii="Times New Roman" w:eastAsia="Times New Roman" w:hAnsi="Times New Roman" w:cs="Times New Roman"/>
                <w:bCs/>
                <w:sz w:val="24"/>
                <w:szCs w:val="24"/>
                <w:lang w:val="nl-NL"/>
              </w:rPr>
            </w:pPr>
            <w:r w:rsidRPr="00CD5A67">
              <w:rPr>
                <w:rFonts w:ascii="Times New Roman" w:eastAsia="Times New Roman" w:hAnsi="Times New Roman" w:cs="Times New Roman"/>
                <w:bCs/>
                <w:sz w:val="24"/>
                <w:szCs w:val="24"/>
                <w:lang w:val="nl-NL"/>
              </w:rPr>
              <w:t>Đối với dự án hợp tác kinh doanh:</w:t>
            </w:r>
          </w:p>
          <w:p w:rsidR="00CD5A67" w:rsidRPr="00CD5A67" w:rsidRDefault="00CD5A67" w:rsidP="00CD5A67">
            <w:pPr>
              <w:jc w:val="both"/>
              <w:rPr>
                <w:lang w:val="nl-NL"/>
              </w:rPr>
            </w:pPr>
            <w:r w:rsidRPr="00CD5A67">
              <w:rPr>
                <w:rFonts w:ascii="Times New Roman" w:eastAsia="Times New Roman" w:hAnsi="Times New Roman" w:cs="Times New Roman"/>
                <w:sz w:val="24"/>
                <w:szCs w:val="24"/>
                <w:lang w:val="nl-NL"/>
              </w:rPr>
              <w:t xml:space="preserve">Dự thảo (Điều 34) có quy định về thẩm quyền, trình tự, thủ tục đầu tư vốn dự án hợp tác kinh doanh nhưng chưa có quy định về thẩm quyền, trình tự, thủ tục chuyển nhượng dự án hợp tác kinh doanh. </w:t>
            </w:r>
            <w:r w:rsidRPr="00CD5A67">
              <w:rPr>
                <w:rFonts w:ascii="Times New Roman" w:eastAsia="Times New Roman" w:hAnsi="Times New Roman" w:cs="Times New Roman"/>
                <w:sz w:val="24"/>
                <w:szCs w:val="24"/>
              </w:rPr>
              <w:t>VNPT đề nghị bổ sung quy định về thẩm quyền, trình tự, thủ tục chuyển nhượng dự án hợp tác kinh để làm cơ sở thực hiện cho các doanh nghiệp.</w:t>
            </w:r>
          </w:p>
        </w:tc>
        <w:tc>
          <w:tcPr>
            <w:tcW w:w="2909" w:type="dxa"/>
          </w:tcPr>
          <w:p w:rsidR="007256E0" w:rsidRPr="00CD5A67" w:rsidRDefault="007256E0" w:rsidP="00CD5A67">
            <w:pPr>
              <w:pStyle w:val="Heading1"/>
              <w:spacing w:before="60" w:after="60"/>
              <w:jc w:val="both"/>
              <w:outlineLvl w:val="0"/>
              <w:rPr>
                <w:b w:val="0"/>
                <w:bCs/>
              </w:rPr>
            </w:pPr>
            <w:r w:rsidRPr="00CD5A67">
              <w:rPr>
                <w:b w:val="0"/>
                <w:bCs/>
              </w:rPr>
              <w:t>Không cần bổ sung thêm nội dung tại điều 34 vì điều này quy định thủ tục đầu tư hợp tác kinh doanh (BCC).</w:t>
            </w:r>
          </w:p>
          <w:p w:rsidR="007256E0" w:rsidRPr="00CD5A67" w:rsidRDefault="007256E0" w:rsidP="00CD5A67">
            <w:pPr>
              <w:pStyle w:val="Heading1"/>
              <w:spacing w:before="60" w:after="60"/>
              <w:jc w:val="both"/>
              <w:outlineLvl w:val="0"/>
              <w:rPr>
                <w:b w:val="0"/>
                <w:bCs/>
              </w:rPr>
            </w:pPr>
            <w:r w:rsidRPr="00CD5A67">
              <w:rPr>
                <w:b w:val="0"/>
                <w:bCs/>
              </w:rPr>
              <w:t>Với tình huống doanh nghiệp nêu, sẽ có 2 nghiệp vụ cần xử lý:</w:t>
            </w:r>
          </w:p>
          <w:p w:rsidR="007256E0" w:rsidRPr="00CD5A67" w:rsidRDefault="007256E0" w:rsidP="00CD5A67">
            <w:pPr>
              <w:pStyle w:val="Heading1"/>
              <w:spacing w:before="60" w:after="60"/>
              <w:jc w:val="both"/>
              <w:outlineLvl w:val="0"/>
              <w:rPr>
                <w:b w:val="0"/>
                <w:bCs/>
              </w:rPr>
            </w:pPr>
            <w:r w:rsidRPr="00CD5A67">
              <w:rPr>
                <w:b w:val="0"/>
                <w:bCs/>
              </w:rPr>
              <w:t>+ Trường hợp đầu tư dự án mới là công trình thủy lợi, doanh nghiệp phải xin phê duyệt chủ trương nếu dự án thuộc diện phải phê duyệt chủ trương</w:t>
            </w:r>
          </w:p>
          <w:p w:rsidR="007256E0" w:rsidRPr="00CD5A67" w:rsidRDefault="007256E0" w:rsidP="00CD5A67">
            <w:pPr>
              <w:pStyle w:val="Heading1"/>
              <w:spacing w:before="60" w:after="60"/>
              <w:jc w:val="both"/>
              <w:outlineLvl w:val="0"/>
              <w:rPr>
                <w:b w:val="0"/>
                <w:bCs/>
              </w:rPr>
            </w:pPr>
            <w:r w:rsidRPr="00CD5A67">
              <w:rPr>
                <w:b w:val="0"/>
                <w:bCs/>
              </w:rPr>
              <w:t>+ Trường hợp cần bổ sung tăng vốn điều lệ thì thực hiện thủ tục để tăng vốn (Nếu không có nhu cầu bổ sung vốn thì thôi)</w:t>
            </w:r>
          </w:p>
          <w:p w:rsidR="00CD5A67" w:rsidRPr="00CD5A67" w:rsidRDefault="00CD5A67" w:rsidP="00CD5A67">
            <w:pPr>
              <w:jc w:val="both"/>
              <w:rPr>
                <w:rFonts w:ascii="Times New Roman" w:hAnsi="Times New Roman" w:cs="Times New Roman"/>
                <w:sz w:val="24"/>
                <w:szCs w:val="24"/>
                <w:lang w:val="nl-NL"/>
              </w:rPr>
            </w:pPr>
            <w:r w:rsidRPr="00CD5A67">
              <w:rPr>
                <w:rFonts w:ascii="Times New Roman" w:hAnsi="Times New Roman" w:cs="Times New Roman"/>
                <w:sz w:val="24"/>
                <w:szCs w:val="24"/>
                <w:lang w:val="nl-NL"/>
              </w:rPr>
              <w:t>- Không có nhu cầu dự án BCC thì chầm dứt theo hợp đông đã ký</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Thẩm quyền quyết định phê duyệt chủ trương đầu tư vốn</w:t>
            </w:r>
          </w:p>
        </w:tc>
        <w:tc>
          <w:tcPr>
            <w:tcW w:w="7315"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a) Cơ quan đại diện chủ sở hữu vốn quyết định phê duyệt chủ trương đầu tư vốn dự án hợp tác kinh doanh của doanh nghiệp có vốn nhà nước đầu tư trực tiếp có giá trị tham gia đầu tư vốn từ 1.000 tỷ đồng trở lên hoặc trên 50% vốn điều lệ ghi trên giấy chứng nhận đăng ký doanh nghiệp</w:t>
            </w:r>
            <w:r w:rsidRPr="00795B80">
              <w:rPr>
                <w:rFonts w:ascii="Times New Roman" w:eastAsia="Calibri" w:hAnsi="Times New Roman" w:cs="Times New Roman"/>
                <w:sz w:val="24"/>
                <w:szCs w:val="24"/>
                <w:lang w:val="nl-NL"/>
              </w:rPr>
              <w:t>.</w:t>
            </w:r>
          </w:p>
        </w:tc>
        <w:tc>
          <w:tcPr>
            <w:tcW w:w="7315" w:type="dxa"/>
          </w:tcPr>
          <w:p w:rsidR="007256E0" w:rsidRPr="00CD5A67" w:rsidRDefault="007256E0" w:rsidP="00265831">
            <w:pPr>
              <w:shd w:val="clear" w:color="auto" w:fill="FFFFFF"/>
              <w:spacing w:before="60" w:after="60"/>
              <w:jc w:val="both"/>
              <w:rPr>
                <w:rFonts w:ascii="Times New Roman" w:hAnsi="Times New Roman" w:cs="Times New Roman"/>
                <w:b/>
                <w:sz w:val="24"/>
                <w:szCs w:val="24"/>
              </w:rPr>
            </w:pPr>
            <w:r w:rsidRPr="00CD5A67">
              <w:rPr>
                <w:rFonts w:ascii="Times New Roman" w:hAnsi="Times New Roman" w:cs="Times New Roman"/>
                <w:b/>
                <w:sz w:val="24"/>
                <w:szCs w:val="24"/>
              </w:rPr>
              <w:t>(i)</w:t>
            </w:r>
            <w:r w:rsidRPr="00CD5A67">
              <w:rPr>
                <w:rFonts w:ascii="Times New Roman" w:hAnsi="Times New Roman" w:cs="Times New Roman"/>
                <w:b/>
                <w:sz w:val="24"/>
                <w:szCs w:val="24"/>
                <w:lang w:val="vi-VN"/>
              </w:rPr>
              <w:t xml:space="preserve"> SCIC</w:t>
            </w:r>
            <w:r w:rsidRPr="00CD5A67">
              <w:rPr>
                <w:rFonts w:ascii="Times New Roman" w:hAnsi="Times New Roman" w:cs="Times New Roman"/>
                <w:sz w:val="24"/>
                <w:szCs w:val="24"/>
                <w:lang w:val="vi-VN"/>
              </w:rPr>
              <w:t>: Đề nghị bổ sung vào điểm a như sau “ a) Cơ quan đại diện .. ….1.000 tỷ đồng trở lên (</w:t>
            </w:r>
            <w:r w:rsidRPr="00CD5A67">
              <w:rPr>
                <w:rFonts w:ascii="Times New Roman" w:hAnsi="Times New Roman" w:cs="Times New Roman"/>
                <w:b/>
                <w:sz w:val="24"/>
                <w:szCs w:val="24"/>
                <w:lang w:val="vi-VN"/>
              </w:rPr>
              <w:t>Từ 2.300 tỷ đồng trở lên đối với doanh nghiệp có chức năng đầu tư kinh doanh vốn nhà nước)…..</w:t>
            </w:r>
          </w:p>
          <w:p w:rsidR="00CD5A67" w:rsidRPr="00CD5A67" w:rsidRDefault="00CD5A67" w:rsidP="00CD5A67">
            <w:pPr>
              <w:shd w:val="clear" w:color="auto" w:fill="FFFFFF"/>
              <w:spacing w:before="60" w:after="60"/>
              <w:rPr>
                <w:rFonts w:ascii="Times New Roman" w:hAnsi="Times New Roman" w:cs="Times New Roman"/>
                <w:iCs/>
                <w:sz w:val="24"/>
                <w:szCs w:val="24"/>
                <w:lang w:val="vi-VN"/>
              </w:rPr>
            </w:pPr>
            <w:r w:rsidRPr="00CD5A67">
              <w:rPr>
                <w:rFonts w:ascii="Times New Roman" w:hAnsi="Times New Roman" w:cs="Times New Roman"/>
                <w:b/>
                <w:iCs/>
                <w:sz w:val="24"/>
                <w:szCs w:val="24"/>
              </w:rPr>
              <w:t xml:space="preserve">(ii) </w:t>
            </w:r>
            <w:r w:rsidRPr="00CD5A67">
              <w:rPr>
                <w:rFonts w:ascii="Times New Roman" w:hAnsi="Times New Roman" w:cs="Times New Roman"/>
                <w:b/>
                <w:iCs/>
                <w:sz w:val="24"/>
                <w:szCs w:val="24"/>
                <w:lang w:val="vi-VN"/>
              </w:rPr>
              <w:t>Tập đoàn dầu khí Việt Nam:</w:t>
            </w:r>
            <w:r w:rsidRPr="00CD5A67">
              <w:rPr>
                <w:rFonts w:ascii="Times New Roman" w:hAnsi="Times New Roman" w:cs="Times New Roman"/>
                <w:iCs/>
                <w:sz w:val="24"/>
                <w:szCs w:val="24"/>
                <w:lang w:val="vi-VN"/>
              </w:rPr>
              <w:t xml:space="preserve"> Tạo hành lang pháp lý cho Thủ tướng Chính phủ phân cấp cho HĐTV/HĐQT của </w:t>
            </w:r>
            <w:r w:rsidRPr="00CD5A67">
              <w:rPr>
                <w:rFonts w:ascii="Times New Roman" w:hAnsi="Times New Roman" w:cs="Times New Roman"/>
                <w:sz w:val="24"/>
                <w:szCs w:val="24"/>
                <w:lang w:val="vi-VN"/>
              </w:rPr>
              <w:t>các Tập đoàn giữ vai trò chủ đạo trong nền kinh tế</w:t>
            </w:r>
            <w:r w:rsidRPr="00CD5A67">
              <w:rPr>
                <w:rFonts w:ascii="Times New Roman" w:hAnsi="Times New Roman" w:cs="Times New Roman"/>
                <w:iCs/>
                <w:sz w:val="24"/>
                <w:szCs w:val="24"/>
                <w:lang w:val="vi-VN"/>
              </w:rPr>
              <w:t xml:space="preserve">, làm giảm quy trình thủ tục, công việc tại các cơ quan nhà nước cấp trên. </w:t>
            </w:r>
            <w:r w:rsidRPr="00CD5A67">
              <w:rPr>
                <w:rFonts w:ascii="Times New Roman" w:hAnsi="Times New Roman" w:cs="Times New Roman"/>
                <w:color w:val="000000" w:themeColor="text1"/>
                <w:sz w:val="24"/>
                <w:szCs w:val="24"/>
                <w:lang w:val="vi-VN"/>
              </w:rPr>
              <w:t>Đề nghị bổ sung mục c, khoản 1</w:t>
            </w:r>
          </w:p>
          <w:p w:rsidR="00CD5A67" w:rsidRPr="00CD5A67" w:rsidRDefault="00CD5A67" w:rsidP="00CD5A67">
            <w:pPr>
              <w:shd w:val="clear" w:color="auto" w:fill="FFFFFF"/>
              <w:spacing w:before="60" w:after="60"/>
              <w:jc w:val="both"/>
              <w:rPr>
                <w:rFonts w:ascii="Times New Roman" w:hAnsi="Times New Roman" w:cs="Times New Roman"/>
                <w:sz w:val="24"/>
                <w:szCs w:val="24"/>
              </w:rPr>
            </w:pPr>
            <w:r w:rsidRPr="00CD5A67">
              <w:rPr>
                <w:rFonts w:ascii="Times New Roman" w:hAnsi="Times New Roman" w:cs="Times New Roman"/>
                <w:i/>
                <w:color w:val="000000" w:themeColor="text1"/>
                <w:sz w:val="24"/>
                <w:szCs w:val="24"/>
                <w:u w:val="single"/>
                <w:lang w:val="vi-VN"/>
              </w:rPr>
              <w:t xml:space="preserve">Đối với các tập đoàn giữ vai trò chủ đạo trong nền kinh tế, Thủ tướng Chính phủ quyết định phân cấp cho Người đại diện chủ sở hữu vốn của </w:t>
            </w:r>
            <w:r w:rsidRPr="00CD5A67">
              <w:rPr>
                <w:rFonts w:ascii="Times New Roman" w:hAnsi="Times New Roman" w:cs="Times New Roman"/>
                <w:i/>
                <w:color w:val="000000" w:themeColor="text1"/>
                <w:sz w:val="24"/>
                <w:szCs w:val="24"/>
                <w:u w:val="single"/>
                <w:lang w:val="vi-VN"/>
              </w:rPr>
              <w:lastRenderedPageBreak/>
              <w:t>Nhà nước tại doanh nghiệp quyết định phê duyệt chủ trương đầu tư vốn với mức lớn hơn quy định tại điểm a khoản 1 Điều này.</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Nghiên cứu tiếp thu</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3. Trình tự, thủ tục quyết định chủ trương đầu tư vốn</w:t>
            </w:r>
          </w:p>
        </w:tc>
        <w:tc>
          <w:tcPr>
            <w:tcW w:w="7315" w:type="dxa"/>
          </w:tcPr>
          <w:p w:rsidR="007256E0" w:rsidRPr="00CD5A67" w:rsidRDefault="00CD5A67" w:rsidP="00265831">
            <w:pPr>
              <w:pStyle w:val="NormalWeb"/>
              <w:shd w:val="clear" w:color="auto" w:fill="FFFFFF"/>
              <w:spacing w:before="60" w:beforeAutospacing="0" w:after="60" w:afterAutospacing="0"/>
              <w:jc w:val="both"/>
              <w:rPr>
                <w:lang w:val="nl-NL"/>
              </w:rPr>
            </w:pPr>
            <w:r w:rsidRPr="00CD5A67">
              <w:rPr>
                <w:b/>
                <w:lang w:val="nl-NL"/>
              </w:rPr>
              <w:t>(i)</w:t>
            </w:r>
            <w:r w:rsidR="007256E0" w:rsidRPr="00CD5A67">
              <w:rPr>
                <w:b/>
                <w:lang w:val="nl-NL"/>
              </w:rPr>
              <w:t xml:space="preserve"> SCIC</w:t>
            </w:r>
            <w:r w:rsidR="007256E0" w:rsidRPr="00CD5A67">
              <w:rPr>
                <w:lang w:val="nl-NL"/>
              </w:rPr>
              <w:t>: Đề nghị bỏ quy định lấy ý kiến cơ quan tài chính cùng cấp.</w:t>
            </w:r>
          </w:p>
          <w:p w:rsidR="00CD5A67" w:rsidRPr="00CD5A67" w:rsidRDefault="00CD5A67" w:rsidP="00CD5A67">
            <w:pPr>
              <w:shd w:val="clear" w:color="auto" w:fill="FFFFFF"/>
              <w:spacing w:before="60" w:after="60"/>
              <w:jc w:val="both"/>
              <w:rPr>
                <w:rFonts w:ascii="Times New Roman" w:hAnsi="Times New Roman" w:cs="Times New Roman"/>
                <w:b/>
                <w:iCs/>
                <w:color w:val="000000" w:themeColor="text1"/>
                <w:sz w:val="24"/>
                <w:szCs w:val="24"/>
                <w:lang w:val="nl-NL"/>
              </w:rPr>
            </w:pPr>
            <w:r w:rsidRPr="00CD5A67">
              <w:rPr>
                <w:rFonts w:ascii="Times New Roman" w:hAnsi="Times New Roman" w:cs="Times New Roman"/>
                <w:b/>
                <w:iCs/>
                <w:sz w:val="24"/>
                <w:szCs w:val="24"/>
                <w:lang w:val="nl-NL"/>
              </w:rPr>
              <w:t>(ii) Tập đoàn dầu khí Việt Nam:</w:t>
            </w:r>
            <w:r w:rsidRPr="00CD5A67">
              <w:rPr>
                <w:rFonts w:ascii="Times New Roman" w:hAnsi="Times New Roman" w:cs="Times New Roman"/>
                <w:iCs/>
                <w:sz w:val="24"/>
                <w:szCs w:val="24"/>
                <w:lang w:val="nl-NL"/>
              </w:rPr>
              <w:t xml:space="preserve">  </w:t>
            </w:r>
            <w:r w:rsidRPr="00CD5A67">
              <w:rPr>
                <w:rFonts w:ascii="Times New Roman" w:hAnsi="Times New Roman" w:cs="Times New Roman"/>
                <w:iCs/>
                <w:color w:val="000000" w:themeColor="text1"/>
                <w:sz w:val="24"/>
                <w:szCs w:val="24"/>
                <w:lang w:val="nl-NL"/>
              </w:rPr>
              <w:t>Việc đầu tư vốn dự án hợp tác kinh doanh là hoạt động sản xuất kinh doanh của doanh nghiệp, nên giao quyền chủ động cho doanh nghiệp.</w:t>
            </w:r>
          </w:p>
          <w:p w:rsidR="00CD5A67" w:rsidRPr="00CD5A67" w:rsidRDefault="00CD5A67" w:rsidP="00CD5A67">
            <w:pPr>
              <w:pStyle w:val="NormalWeb"/>
              <w:shd w:val="clear" w:color="auto" w:fill="FFFFFF"/>
              <w:spacing w:before="60" w:beforeAutospacing="0" w:after="60" w:afterAutospacing="0"/>
              <w:jc w:val="both"/>
              <w:rPr>
                <w:lang w:val="nl-NL"/>
              </w:rPr>
            </w:pPr>
            <w:r w:rsidRPr="00CD5A67">
              <w:rPr>
                <w:b/>
                <w:iCs/>
                <w:color w:val="000000" w:themeColor="text1"/>
                <w:lang w:val="nl-NL"/>
              </w:rPr>
              <w:t>Đề nghị bỏ điểm b, c, d khoản 3</w:t>
            </w:r>
          </w:p>
        </w:tc>
        <w:tc>
          <w:tcPr>
            <w:tcW w:w="2909" w:type="dxa"/>
          </w:tcPr>
          <w:p w:rsidR="00353692" w:rsidRPr="00353692" w:rsidRDefault="00353692" w:rsidP="00265831">
            <w:pPr>
              <w:pStyle w:val="NormalWeb"/>
              <w:shd w:val="clear" w:color="auto" w:fill="FFFFFF"/>
              <w:spacing w:before="60" w:beforeAutospacing="0" w:after="60" w:afterAutospacing="0"/>
              <w:jc w:val="both"/>
              <w:rPr>
                <w:b/>
                <w:lang w:val="nl-NL"/>
              </w:rPr>
            </w:pPr>
            <w:r w:rsidRPr="00353692">
              <w:rPr>
                <w:b/>
                <w:lang w:val="nl-NL"/>
              </w:rPr>
              <w:t>SCIC</w:t>
            </w:r>
          </w:p>
          <w:p w:rsidR="007256E0" w:rsidRDefault="007256E0" w:rsidP="00265831">
            <w:pPr>
              <w:pStyle w:val="NormalWeb"/>
              <w:shd w:val="clear" w:color="auto" w:fill="FFFFFF"/>
              <w:spacing w:before="60" w:beforeAutospacing="0" w:after="60" w:afterAutospacing="0"/>
              <w:jc w:val="both"/>
              <w:rPr>
                <w:lang w:val="nl-NL"/>
              </w:rPr>
            </w:pPr>
            <w:r w:rsidRPr="00DE5A73">
              <w:rPr>
                <w:lang w:val="nl-NL"/>
              </w:rPr>
              <w:t>Dự thảo Luật đã quy định</w:t>
            </w:r>
            <w:r>
              <w:rPr>
                <w:b/>
                <w:lang w:val="nl-NL"/>
              </w:rPr>
              <w:t xml:space="preserve"> </w:t>
            </w:r>
            <w:r w:rsidRPr="00795B80">
              <w:rPr>
                <w:lang w:val="nl-NL"/>
              </w:rPr>
              <w:t xml:space="preserve">cơ quan tài chính có ý kiến về mặt chuyên môn </w:t>
            </w:r>
            <w:r>
              <w:rPr>
                <w:lang w:val="nl-NL"/>
              </w:rPr>
              <w:t>tài chính, quản lý vốn để</w:t>
            </w:r>
            <w:r w:rsidRPr="00795B80">
              <w:rPr>
                <w:lang w:val="nl-NL"/>
              </w:rPr>
              <w:t xml:space="preserve"> đáp ứng yêu cầu về </w:t>
            </w:r>
            <w:r>
              <w:rPr>
                <w:lang w:val="nl-NL"/>
              </w:rPr>
              <w:t>công tác quản lý vốn nhà nước đầu tư tại doanh nghiệp</w:t>
            </w:r>
            <w:r w:rsidRPr="00795B80">
              <w:rPr>
                <w:lang w:val="nl-NL"/>
              </w:rPr>
              <w:t>.</w:t>
            </w:r>
          </w:p>
          <w:p w:rsidR="00353692" w:rsidRPr="00353692" w:rsidRDefault="00353692" w:rsidP="00265831">
            <w:pPr>
              <w:pStyle w:val="NormalWeb"/>
              <w:shd w:val="clear" w:color="auto" w:fill="FFFFFF"/>
              <w:spacing w:before="60" w:beforeAutospacing="0" w:after="60" w:afterAutospacing="0"/>
              <w:jc w:val="both"/>
              <w:rPr>
                <w:b/>
                <w:lang w:val="nl-NL"/>
              </w:rPr>
            </w:pPr>
            <w:r w:rsidRPr="00353692">
              <w:rPr>
                <w:b/>
                <w:lang w:val="nl-NL"/>
              </w:rPr>
              <w:t xml:space="preserve">PVN </w:t>
            </w:r>
          </w:p>
          <w:p w:rsidR="00353692" w:rsidRPr="00795B80" w:rsidRDefault="00353692" w:rsidP="00265831">
            <w:pPr>
              <w:pStyle w:val="NormalWeb"/>
              <w:shd w:val="clear" w:color="auto" w:fill="FFFFFF"/>
              <w:spacing w:before="60" w:beforeAutospacing="0" w:after="60" w:afterAutospacing="0"/>
              <w:jc w:val="both"/>
              <w:rPr>
                <w:lang w:val="nl-NL"/>
              </w:rPr>
            </w:pPr>
            <w:r>
              <w:rPr>
                <w:lang w:val="nl-NL"/>
              </w:rPr>
              <w:t>Đây là hoạt động đầu tư vốn</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 Trong thời hạn 15 ngày làm việc kể từ ngày nhận được dự án hợp tác kinh doanh theo quy định, cơ quan đại diện chủ sở hữu vốn lập báo cáo thẩm định gửi lấy ý kiến của cơ quan tài chính cùng cấp.</w:t>
            </w:r>
          </w:p>
        </w:tc>
        <w:tc>
          <w:tcPr>
            <w:tcW w:w="7315" w:type="dxa"/>
          </w:tcPr>
          <w:p w:rsidR="007256E0" w:rsidRPr="00795B80" w:rsidRDefault="007256E0" w:rsidP="00265831">
            <w:pPr>
              <w:spacing w:before="60" w:after="60"/>
              <w:jc w:val="both"/>
              <w:rPr>
                <w:rFonts w:ascii="Times New Roman" w:hAnsi="Times New Roman" w:cs="Times New Roman"/>
                <w:i/>
                <w:iCs/>
                <w:sz w:val="24"/>
                <w:szCs w:val="24"/>
                <w:lang w:val="vi-VN"/>
              </w:rPr>
            </w:pPr>
            <w:r>
              <w:rPr>
                <w:rFonts w:ascii="Times New Roman" w:eastAsia="Times New Roman" w:hAnsi="Times New Roman" w:cs="Times New Roman"/>
                <w:b/>
                <w:bCs/>
                <w:sz w:val="24"/>
                <w:szCs w:val="24"/>
                <w:lang w:val="nl-NL"/>
              </w:rPr>
              <w:t xml:space="preserve">(i) </w:t>
            </w:r>
            <w:r w:rsidRPr="00795B80">
              <w:rPr>
                <w:rFonts w:ascii="Times New Roman" w:eastAsia="Times New Roman" w:hAnsi="Times New Roman" w:cs="Times New Roman"/>
                <w:b/>
                <w:bCs/>
                <w:sz w:val="24"/>
                <w:szCs w:val="24"/>
                <w:lang w:val="vi-VN"/>
              </w:rPr>
              <w:t>Tổng công ty Đầu tư phát triển nhà và đô thị (HUD)</w:t>
            </w:r>
          </w:p>
          <w:p w:rsidR="007256E0" w:rsidRPr="00795B80" w:rsidRDefault="007256E0" w:rsidP="00265831">
            <w:pPr>
              <w:spacing w:before="60" w:after="60"/>
              <w:jc w:val="both"/>
              <w:rPr>
                <w:rFonts w:ascii="Times New Roman" w:hAnsi="Times New Roman" w:cs="Times New Roman"/>
                <w:sz w:val="24"/>
                <w:szCs w:val="24"/>
                <w:lang w:val="vi-VN"/>
              </w:rPr>
            </w:pPr>
            <w:r w:rsidRPr="00795B80">
              <w:rPr>
                <w:rFonts w:ascii="Times New Roman" w:hAnsi="Times New Roman" w:cs="Times New Roman"/>
                <w:bCs/>
                <w:sz w:val="24"/>
                <w:szCs w:val="24"/>
                <w:lang w:val="vi-VN"/>
              </w:rPr>
              <w:t>Đề nghị bỏ nội dung cơ quan đại diện chủ sở hữu vốn gửi lấy ý kiến cơ quan tài chính cùng cấp và các cơ quan tổ chức liên quan trong phần trình tự, thủ tục quyết định chủ trương đầu tư vốn vì bên cạnh thủ tục với cơ quan đại diện chủ sở hữu vốn thì doanh nghiệp đã/sẽ phải xin chấp thuận chủ trương đầu tư theo quy định của pháp luật đầu tư và ở thủ tục này, các cơ quan tài chính, cơ quan chuyên môn khác cũng sẽ được lấy ý kiến.</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Có nhiều trường hợp dự án phải xin chấp thuận chủ trương của cơ quan CSH nhưng không phải thực hiện xin chấp thuận chủ trương đầu tư theo quy định của pháp luật về đầu tư. Do đó nếu bỏ quy định này sẽ dẫn đến không đồng bộ, khó triển khai thực hiện</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10" w:name="_Toc170143203"/>
            <w:r w:rsidRPr="00795B80">
              <w:rPr>
                <w:bCs/>
              </w:rPr>
              <w:t>Điều 35. Thẩm quyền, trình tự, thủ tục thực hiện dự án đầu tư</w:t>
            </w:r>
            <w:bookmarkEnd w:id="110"/>
          </w:p>
        </w:tc>
        <w:tc>
          <w:tcPr>
            <w:tcW w:w="7315" w:type="dxa"/>
          </w:tcPr>
          <w:p w:rsidR="007256E0" w:rsidRPr="00353692" w:rsidRDefault="007256E0" w:rsidP="00EB59AF">
            <w:pPr>
              <w:shd w:val="clear" w:color="auto" w:fill="FFFFFF" w:themeFill="background1"/>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 xml:space="preserve">(i) Viettel: </w:t>
            </w:r>
          </w:p>
          <w:p w:rsidR="007256E0" w:rsidRPr="00353692" w:rsidRDefault="007256E0" w:rsidP="00EB59AF">
            <w:pPr>
              <w:shd w:val="clear" w:color="auto" w:fill="FFFFFF" w:themeFill="background1"/>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 Việc phân cấp phê duyệt chủ trương như tại Dự thảo không thống nhất với quy định pháp luật về đầu tư trong việc phân cấp thẩm quyền phê duyệt chủ trương và không thống nhất nguyên tắc quản lý và đầu tư vốn nhà nước tại doanh nghiệp tại Điều 5, 56, 57 Dự thảo. </w:t>
            </w:r>
          </w:p>
          <w:p w:rsidR="007256E0" w:rsidRPr="00353692" w:rsidRDefault="007256E0" w:rsidP="00EB59AF">
            <w:pPr>
              <w:shd w:val="clear" w:color="auto" w:fill="FFFFFF" w:themeFill="background1"/>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 Luật 69/2014/QH13 chỉ quy định 02 cấp phê duyệt chủ trương đầu tư là cơ quan đại diện chủ sở hữu vốn và F1 để đảm bảo thời gian phê duyệt nhanh, phù hợp với tính chất thị trường trong kinh doanh của doanh nghiệp. </w:t>
            </w:r>
          </w:p>
          <w:p w:rsidR="007256E0" w:rsidRPr="00353692" w:rsidRDefault="007256E0" w:rsidP="00EB59AF">
            <w:pPr>
              <w:shd w:val="clear" w:color="auto" w:fill="FFFFFF" w:themeFill="background1"/>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 Quan điểm xây dựng Dự thảo là phân cấp mạnh, tăng tính chủ động cho doanh nghiệp. Do đó, việc phân cấp thẩm quyền phê duyệt dự án đầu tư thành 04 cấp là chưa phù hợp với chủ trương xây dựng Dự thảo. </w:t>
            </w:r>
          </w:p>
          <w:p w:rsidR="007256E0" w:rsidRPr="00353692" w:rsidRDefault="007256E0" w:rsidP="00EB59AF">
            <w:pPr>
              <w:shd w:val="clear" w:color="auto" w:fill="FFFFFF" w:themeFill="background1"/>
              <w:spacing w:before="60" w:after="60"/>
              <w:jc w:val="both"/>
              <w:rPr>
                <w:rFonts w:ascii="Times New Roman" w:hAnsi="Times New Roman" w:cs="Times New Roman"/>
                <w:sz w:val="24"/>
                <w:szCs w:val="24"/>
                <w:lang w:val="nl-NL"/>
              </w:rPr>
            </w:pPr>
            <w:r w:rsidRPr="00353692">
              <w:rPr>
                <w:rFonts w:ascii="Times New Roman" w:hAnsi="Times New Roman" w:cs="Times New Roman"/>
                <w:b/>
                <w:i/>
                <w:sz w:val="24"/>
                <w:szCs w:val="24"/>
                <w:lang w:val="nl-NL"/>
              </w:rPr>
              <w:t>Đề xuất</w:t>
            </w:r>
            <w:r w:rsidRPr="00353692">
              <w:rPr>
                <w:rFonts w:ascii="Times New Roman" w:hAnsi="Times New Roman" w:cs="Times New Roman"/>
                <w:sz w:val="24"/>
                <w:szCs w:val="24"/>
                <w:lang w:val="nl-NL"/>
              </w:rPr>
              <w:t xml:space="preserve">: Đề nghị quy định thẩm quyền quyết định phê duyệt chủ trương đầu tư dự án như Luật 69/2014/QH13 hiện nay. </w:t>
            </w:r>
          </w:p>
          <w:p w:rsidR="007256E0" w:rsidRPr="00353692" w:rsidRDefault="007256E0" w:rsidP="00EB59AF">
            <w:pPr>
              <w:shd w:val="clear" w:color="auto" w:fill="FFFFFF" w:themeFill="background1"/>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 Việc mô tả sơ lược một số bước liên quan đến lấy ý kiến, thẩm tra, thẩm định trước khi phê duyệt chủ trương, quy định một số nội dung trong dự án đầu tư của F1 tại chương IV Dự thảo gây mất đồng bộ với các nội dung, trình tự thủ tục đầu tư đang được quy định tại Luật Xây dựng, Luật Đầu tư 2020 và các quy định pháp luật khác liên quan, không đảm bảo nhất quán về hành lang pháp lý cho toàn bộ quá trình đầu tư của doanh nghiệp đang được thực hiện theo quy định của pháp luật về đầu tư, xây dựng. </w:t>
            </w:r>
          </w:p>
          <w:p w:rsidR="007256E0" w:rsidRPr="00353692" w:rsidRDefault="007256E0" w:rsidP="00EB59AF">
            <w:pPr>
              <w:pStyle w:val="NormalWeb"/>
              <w:shd w:val="clear" w:color="auto" w:fill="FFFFFF"/>
              <w:spacing w:before="60" w:beforeAutospacing="0" w:after="60" w:afterAutospacing="0"/>
              <w:jc w:val="both"/>
              <w:rPr>
                <w:b/>
                <w:lang w:val="nl-NL"/>
              </w:rPr>
            </w:pPr>
            <w:r w:rsidRPr="00353692">
              <w:t xml:space="preserve"> </w:t>
            </w:r>
            <w:r w:rsidRPr="00353692">
              <w:rPr>
                <w:b/>
                <w:i/>
              </w:rPr>
              <w:t xml:space="preserve">Đề xuất: </w:t>
            </w:r>
            <w:r w:rsidRPr="00353692">
              <w:t>Đề nghị bỏ toàn bộ các quy định liên quan đến trình tự thủ tục thực hiện dự án đầu tư của F1.</w:t>
            </w:r>
          </w:p>
          <w:p w:rsidR="007256E0" w:rsidRPr="00353692" w:rsidRDefault="007256E0" w:rsidP="00265831">
            <w:pPr>
              <w:pStyle w:val="NormalWeb"/>
              <w:shd w:val="clear" w:color="auto" w:fill="FFFFFF"/>
              <w:spacing w:before="60" w:beforeAutospacing="0" w:after="60" w:afterAutospacing="0"/>
              <w:jc w:val="both"/>
              <w:rPr>
                <w:b/>
                <w:lang w:val="nl-NL"/>
              </w:rPr>
            </w:pPr>
          </w:p>
          <w:p w:rsidR="007256E0" w:rsidRPr="00353692" w:rsidRDefault="007256E0" w:rsidP="00265831">
            <w:pPr>
              <w:pStyle w:val="NormalWeb"/>
              <w:shd w:val="clear" w:color="auto" w:fill="FFFFFF"/>
              <w:spacing w:before="60" w:beforeAutospacing="0" w:after="60" w:afterAutospacing="0"/>
              <w:jc w:val="both"/>
              <w:rPr>
                <w:b/>
                <w:lang w:val="nl-NL"/>
              </w:rPr>
            </w:pPr>
            <w:r w:rsidRPr="00353692">
              <w:rPr>
                <w:b/>
                <w:lang w:val="nl-NL"/>
              </w:rPr>
              <w:t>(i) Tập đoàn Công nghiệp Than Khoáng sản Việt Nam:</w:t>
            </w:r>
          </w:p>
          <w:p w:rsidR="007256E0" w:rsidRPr="00353692" w:rsidRDefault="007256E0" w:rsidP="00265831">
            <w:pPr>
              <w:pStyle w:val="NormalWeb"/>
              <w:shd w:val="clear" w:color="auto" w:fill="FFFFFF"/>
              <w:spacing w:before="60" w:beforeAutospacing="0" w:after="60" w:afterAutospacing="0"/>
              <w:jc w:val="both"/>
              <w:rPr>
                <w:lang w:val="nl-NL"/>
              </w:rPr>
            </w:pPr>
            <w:r w:rsidRPr="00353692">
              <w:rPr>
                <w:lang w:val="nl-NL"/>
              </w:rPr>
              <w:t>TKV đề nghị như sau:</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“1. Thẩm quyền quyết định phê duyệt chủ trương dự án đầu tư:</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a) Quốc hội quyết định phê duyệt chủ trương dự án đầu tư có tổng mức đầu tư từ 20.000 tỷ đồng trở lên.</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 xml:space="preserve">b) Thủ tướng Chính phủ quyết định phê duyệt chủ trương dự án đầu tư có </w:t>
            </w:r>
            <w:r w:rsidRPr="00353692">
              <w:rPr>
                <w:rFonts w:ascii="Times New Roman" w:hAnsi="Times New Roman" w:cs="Times New Roman"/>
                <w:i/>
                <w:iCs/>
                <w:sz w:val="24"/>
                <w:szCs w:val="24"/>
                <w:lang w:val="nl-NL"/>
              </w:rPr>
              <w:lastRenderedPageBreak/>
              <w:t xml:space="preserve">tổng mức đầu tư từ </w:t>
            </w:r>
            <w:r w:rsidRPr="00353692">
              <w:rPr>
                <w:rFonts w:ascii="Times New Roman" w:hAnsi="Times New Roman" w:cs="Times New Roman"/>
                <w:b/>
                <w:bCs/>
                <w:i/>
                <w:iCs/>
                <w:sz w:val="24"/>
                <w:szCs w:val="24"/>
                <w:lang w:val="nl-NL"/>
              </w:rPr>
              <w:t>10.000 tỷ đồng</w:t>
            </w:r>
            <w:r w:rsidRPr="00353692">
              <w:rPr>
                <w:rFonts w:ascii="Times New Roman" w:hAnsi="Times New Roman" w:cs="Times New Roman"/>
                <w:i/>
                <w:iCs/>
                <w:sz w:val="24"/>
                <w:szCs w:val="24"/>
                <w:lang w:val="nl-NL"/>
              </w:rPr>
              <w:t xml:space="preserve"> đến dưới 20.000 tỷ đồng.</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 xml:space="preserve">c) Cơ quan đại diện chủ sở hữu vốn quyết định phê duyệt chủ trương dự án đầu tư, có tổng mức đầu tư từ </w:t>
            </w:r>
            <w:r w:rsidRPr="00353692">
              <w:rPr>
                <w:rFonts w:ascii="Times New Roman" w:hAnsi="Times New Roman" w:cs="Times New Roman"/>
                <w:b/>
                <w:bCs/>
                <w:i/>
                <w:iCs/>
                <w:sz w:val="24"/>
                <w:szCs w:val="24"/>
                <w:lang w:val="nl-NL"/>
              </w:rPr>
              <w:t>5.000 tỷ đồng</w:t>
            </w:r>
            <w:r w:rsidRPr="00353692">
              <w:rPr>
                <w:rFonts w:ascii="Times New Roman" w:hAnsi="Times New Roman" w:cs="Times New Roman"/>
                <w:i/>
                <w:iCs/>
                <w:sz w:val="24"/>
                <w:szCs w:val="24"/>
                <w:lang w:val="nl-NL"/>
              </w:rPr>
              <w:t xml:space="preserve"> đến dưới </w:t>
            </w:r>
            <w:r w:rsidRPr="00353692">
              <w:rPr>
                <w:rFonts w:ascii="Times New Roman" w:hAnsi="Times New Roman" w:cs="Times New Roman"/>
                <w:b/>
                <w:bCs/>
                <w:i/>
                <w:iCs/>
                <w:sz w:val="24"/>
                <w:szCs w:val="24"/>
                <w:lang w:val="nl-NL"/>
              </w:rPr>
              <w:t>10.000 tỷ đồng</w:t>
            </w:r>
            <w:r w:rsidRPr="00353692">
              <w:rPr>
                <w:rFonts w:ascii="Times New Roman" w:hAnsi="Times New Roman" w:cs="Times New Roman"/>
                <w:i/>
                <w:iCs/>
                <w:sz w:val="24"/>
                <w:szCs w:val="24"/>
                <w:lang w:val="nl-NL"/>
              </w:rPr>
              <w:t xml:space="preserve"> hoặc có tổng mức đầu tư bằng mức từ 50% vốn điều lệ ghi trên giấy chứng nhận đăng ký doanh nghiệp.</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 xml:space="preserve">d) Các dự án đầu tư ngoài quy định tại </w:t>
            </w:r>
            <w:r w:rsidRPr="00353692">
              <w:rPr>
                <w:rFonts w:ascii="Times New Roman" w:hAnsi="Times New Roman" w:cs="Times New Roman"/>
                <w:b/>
                <w:i/>
                <w:iCs/>
                <w:sz w:val="24"/>
                <w:szCs w:val="24"/>
                <w:lang w:val="nl-NL"/>
              </w:rPr>
              <w:t>điểm a, điểm b, điểm c khoản 1 Điều này</w:t>
            </w:r>
            <w:r w:rsidRPr="00353692">
              <w:rPr>
                <w:rFonts w:ascii="Times New Roman" w:hAnsi="Times New Roman" w:cs="Times New Roman"/>
                <w:i/>
                <w:iCs/>
                <w:sz w:val="24"/>
                <w:szCs w:val="24"/>
                <w:lang w:val="nl-NL"/>
              </w:rPr>
              <w:t xml:space="preserve"> không phải lập và đề nghị phê duyệt chủ trương đầu tư dự án. Căn cứ quyết định phê duyệt chủ trương dự án đầu tư của cấp có thẩm quyền, doanh nghiệp có vốn nhà nước đầu tư trực tiếp quyết định phê duyệt dự án đầu tư và thực hiện đầu tư theo quy định của pháp luật đầu tư, pháp luật xây dựng và pháp luật khác có liên quan.</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i/>
                <w:iCs/>
                <w:sz w:val="24"/>
                <w:szCs w:val="24"/>
                <w:lang w:val="nl-NL"/>
              </w:rPr>
              <w:t>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w:t>
            </w:r>
          </w:p>
          <w:p w:rsidR="007256E0" w:rsidRPr="00353692" w:rsidRDefault="007256E0" w:rsidP="00265831">
            <w:pPr>
              <w:spacing w:before="60" w:after="60"/>
              <w:jc w:val="both"/>
              <w:rPr>
                <w:rFonts w:ascii="Times New Roman" w:eastAsia="Times New Roman" w:hAnsi="Times New Roman" w:cs="Times New Roman"/>
                <w:sz w:val="24"/>
                <w:szCs w:val="24"/>
                <w:lang w:val="nl-NL"/>
              </w:rPr>
            </w:pPr>
            <w:r w:rsidRPr="00353692">
              <w:rPr>
                <w:rFonts w:ascii="Times New Roman" w:eastAsia="Times New Roman" w:hAnsi="Times New Roman" w:cs="Times New Roman"/>
                <w:sz w:val="24"/>
                <w:szCs w:val="24"/>
                <w:lang w:val="nl-NL"/>
              </w:rPr>
              <w:t xml:space="preserve">Thực tế tại TKV, với các dự án khai thác và chế biến khoáng sản thường có tổng mức đầu tư tương đối lớn. Theo thống kê đến năm 2030, TKV hiện đang và sẽ tiếp tục triển khai đầu tư 33 dự án có tổng mức đầu tư trên 1.000 tỷ đồng, (trong đó có 11 dự án có tổng mức Đầu tư trên 5.000 tỷ đồng). Do đó với mức dự án từ 1.000 tỷ đồng trở lên phải báo cáo Cơ quan đại diện chủ sở hữu vốn phê duyệt sẽ làm tăng số lượng hồ sơ báo cáo, khối lượng công việc cần xử lý dẫn đến kéo dài thời gian thực hiện dự án. </w:t>
            </w:r>
          </w:p>
          <w:p w:rsidR="007256E0" w:rsidRPr="00353692" w:rsidRDefault="007256E0" w:rsidP="00265831">
            <w:pPr>
              <w:spacing w:before="60" w:after="60"/>
              <w:jc w:val="both"/>
              <w:rPr>
                <w:rFonts w:ascii="Times New Roman" w:eastAsia="Times New Roman" w:hAnsi="Times New Roman" w:cs="Times New Roman"/>
                <w:sz w:val="24"/>
                <w:szCs w:val="24"/>
                <w:lang w:val="nl-NL"/>
              </w:rPr>
            </w:pPr>
            <w:r w:rsidRPr="00353692">
              <w:rPr>
                <w:rFonts w:ascii="Times New Roman" w:eastAsia="Times New Roman" w:hAnsi="Times New Roman" w:cs="Times New Roman"/>
                <w:sz w:val="24"/>
                <w:szCs w:val="24"/>
                <w:lang w:val="nl-NL"/>
              </w:rPr>
              <w:t>Vì vậy, để tăng tính chủ động cho các doanh nghiệp, thúc đẩy tiến độ triển khai các dự án của TKV đặc biệt là các dự án sản xuất than để cung ứng cho các nhà máy nhiệt điện nhằm đảm bảo an ninh năng lượng của Quốc gia, TKV đề xuất mức từ 5.000 tỷ đồng đến dưới 10.000 tỷ đồng sẽ do Cơ quan đại diện chủ sở hữu phê duyệt chủ trương dự án; từ 10.000 tỷ đồng đến dưới 20.000 tỷ đồng do Thủ tướng Chính phủ phê duyệt.</w:t>
            </w:r>
          </w:p>
          <w:p w:rsidR="007256E0" w:rsidRPr="00353692" w:rsidRDefault="007256E0" w:rsidP="00265831">
            <w:pPr>
              <w:spacing w:before="60" w:after="60"/>
              <w:jc w:val="both"/>
              <w:rPr>
                <w:rFonts w:ascii="Times New Roman" w:eastAsia="Times New Roman" w:hAnsi="Times New Roman" w:cs="Times New Roman"/>
                <w:sz w:val="24"/>
                <w:szCs w:val="24"/>
                <w:lang w:val="nl-NL"/>
              </w:rPr>
            </w:pPr>
            <w:r w:rsidRPr="00353692">
              <w:rPr>
                <w:rFonts w:ascii="Times New Roman" w:eastAsia="Times New Roman" w:hAnsi="Times New Roman" w:cs="Times New Roman"/>
                <w:sz w:val="24"/>
                <w:szCs w:val="24"/>
                <w:lang w:val="nl-NL"/>
              </w:rPr>
              <w:t>Ngoài ra, TKV đề nghị hướng dẫn rõ việc doanh nghiệp trình Cơ quan đại diện chủ sở phê duyệt chủ trương dự án đầu tư theo Luật này cần thực hiện trước hay sau thời điểm trình các cơ quan có thẩm quyền chấp thuận chủ trương đầu tư dự án theo quy định tại Luật Đầu tư.</w:t>
            </w:r>
          </w:p>
          <w:p w:rsidR="007256E0" w:rsidRPr="00353692" w:rsidRDefault="007256E0" w:rsidP="00265831">
            <w:pPr>
              <w:spacing w:before="60" w:after="60"/>
              <w:jc w:val="both"/>
              <w:rPr>
                <w:rFonts w:ascii="Times New Roman" w:eastAsia="Times New Roman" w:hAnsi="Times New Roman" w:cs="Times New Roman"/>
                <w:sz w:val="24"/>
                <w:szCs w:val="24"/>
                <w:lang w:val="nl-NL"/>
              </w:rPr>
            </w:pPr>
            <w:r w:rsidRPr="00353692">
              <w:rPr>
                <w:rFonts w:ascii="Times New Roman" w:eastAsia="Times New Roman" w:hAnsi="Times New Roman" w:cs="Times New Roman"/>
                <w:sz w:val="24"/>
                <w:szCs w:val="24"/>
                <w:lang w:val="nl-NL"/>
              </w:rPr>
              <w:lastRenderedPageBreak/>
              <w:t>Đồng thời đề nghị hướng dẫn các nội dung phê duyệt chủ trương dự án nên bao gồm các tiêu chí gắn với quản lý vốn như: Sự cần thiết phải đầu tư, mục tiêu đầu tư, địa điểm đầu tư, dự kiến quy mô và tổng mức đầu tư, nguồn vốn thực hiện dự án; không đưa các tiêu chí kỹ thuật vào hồ sơ phê duyệt chủ trương dự án vì các tiêu chí này được các cơ quan quản lý chuyên ngành/ doanh nghiệp quyết định và chịu trách nhiệm theo quy định pháp luật về đầu tư.</w:t>
            </w:r>
          </w:p>
          <w:p w:rsidR="007256E0" w:rsidRPr="00353692" w:rsidRDefault="007256E0" w:rsidP="00265831">
            <w:pPr>
              <w:pStyle w:val="NormalWeb"/>
              <w:shd w:val="clear" w:color="auto" w:fill="FFFFFF"/>
              <w:spacing w:before="60" w:beforeAutospacing="0" w:after="60" w:afterAutospacing="0"/>
              <w:jc w:val="both"/>
              <w:rPr>
                <w:bCs/>
                <w:lang w:val="nl-NL"/>
              </w:rPr>
            </w:pPr>
            <w:r w:rsidRPr="00353692">
              <w:rPr>
                <w:b/>
                <w:lang w:val="nl-NL"/>
              </w:rPr>
              <w:t>(iii) Tổng công ty Hàng không Việt Nam:</w:t>
            </w:r>
          </w:p>
          <w:p w:rsidR="007256E0" w:rsidRPr="00353692" w:rsidRDefault="007256E0" w:rsidP="00265831">
            <w:pPr>
              <w:pStyle w:val="paragraph"/>
              <w:spacing w:before="60" w:beforeAutospacing="0" w:after="60" w:afterAutospacing="0"/>
              <w:ind w:right="28"/>
              <w:jc w:val="both"/>
              <w:textAlignment w:val="baseline"/>
              <w:rPr>
                <w:lang w:val="vi-VN"/>
              </w:rPr>
            </w:pPr>
            <w:r w:rsidRPr="00353692">
              <w:rPr>
                <w:lang w:val="vi-VN"/>
              </w:rPr>
              <w:t>Đề nghị không xác định thẩm quyền quyết định chấp thuận chủ trương thực hiện dự án đầu tư theo Giá trị tổng mức đầu tư mà xác định theo tính chất, đặc điểm của dự án hoặc quy định theo nguồn vốn nhà nước tài trợ cho dự án (Trường hợp vốn nhà nước đầu tư vào dự án sau đó sử dụng để tăng vốn/giao cho DNNN quản lý thì cần Quốc hội chấp thuận chủ trương; trường hợp DNNN sử dụng vốn của doanh nghiệp, tự huy động vốn tín dụng thương mại thì Quốc hội không phải phê duyệt chủ trương. Thẩm quyền phê duyệt chủ trương sẽ thuộc cấp thấp hơn).</w:t>
            </w:r>
          </w:p>
          <w:p w:rsidR="00353692" w:rsidRPr="00353692" w:rsidRDefault="00353692" w:rsidP="00353692">
            <w:pPr>
              <w:spacing w:before="60" w:after="60"/>
              <w:jc w:val="both"/>
              <w:rPr>
                <w:rFonts w:ascii="Times New Roman" w:hAnsi="Times New Roman" w:cs="Times New Roman"/>
                <w:sz w:val="24"/>
                <w:szCs w:val="24"/>
                <w:lang w:val="nl-NL"/>
              </w:rPr>
            </w:pPr>
            <w:r w:rsidRPr="00353692">
              <w:rPr>
                <w:rFonts w:ascii="Times New Roman" w:hAnsi="Times New Roman" w:cs="Times New Roman"/>
                <w:b/>
                <w:sz w:val="24"/>
                <w:szCs w:val="24"/>
                <w:lang w:val="nl-NL"/>
              </w:rPr>
              <w:t>(iv) BIDV:</w:t>
            </w:r>
            <w:r w:rsidRPr="00353692">
              <w:rPr>
                <w:rFonts w:ascii="Times New Roman" w:hAnsi="Times New Roman" w:cs="Times New Roman"/>
                <w:sz w:val="24"/>
                <w:szCs w:val="24"/>
                <w:lang w:val="nl-NL"/>
              </w:rPr>
              <w:t xml:space="preserve"> Đề nghị bổ sung rõ về thẩm quyền phê duyệt/quyết định chủ trương dự án đầu tư đáp ứng quy mô về thẩm quyền nhưng chưa được phân nhóm theo Luật đầu tư công. Nhằm tháo gỡ những vướng mắc phát sinh trong quá trình thực hiện Nghị định 10/2019/NĐ-CP về thực hiện quyền, trách nhiệm của đại diện chủ sở hữu nhà nước,  Luật Quản lý, sử dụng vốn nhà nước đầu tư vào sản xuất, kinh doanh tại doanh nghiệp) và Luật đầu tư công, đồng thời tạo điều kiện cho doanh nghiệp trong phát triển sản xuất kinh doanh.</w:t>
            </w:r>
          </w:p>
          <w:p w:rsidR="00353692" w:rsidRPr="00353692" w:rsidRDefault="00353692" w:rsidP="00353692">
            <w:pPr>
              <w:spacing w:before="60" w:after="60"/>
              <w:jc w:val="both"/>
              <w:rPr>
                <w:rFonts w:ascii="Times New Roman" w:hAnsi="Times New Roman" w:cs="Times New Roman"/>
                <w:b/>
                <w:sz w:val="24"/>
                <w:szCs w:val="24"/>
                <w:lang w:val="pt-BR"/>
              </w:rPr>
            </w:pPr>
            <w:r w:rsidRPr="00353692">
              <w:rPr>
                <w:rFonts w:ascii="Times New Roman" w:hAnsi="Times New Roman" w:cs="Times New Roman"/>
                <w:b/>
                <w:sz w:val="24"/>
                <w:szCs w:val="24"/>
                <w:lang w:val="pt-BR"/>
              </w:rPr>
              <w:t xml:space="preserve">(v) Tập đoàn Bưu chính Viễn thông Việt Nam </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b/>
                <w:bCs/>
                <w:sz w:val="24"/>
                <w:szCs w:val="24"/>
                <w:lang w:val="pt-BR"/>
              </w:rPr>
            </w:pPr>
            <w:r w:rsidRPr="00353692">
              <w:rPr>
                <w:rFonts w:ascii="Times New Roman" w:eastAsia="Times New Roman" w:hAnsi="Times New Roman" w:cs="Times New Roman"/>
                <w:b/>
                <w:bCs/>
                <w:sz w:val="24"/>
                <w:szCs w:val="24"/>
                <w:lang w:val="pt-BR"/>
              </w:rPr>
              <w:t>Đối với Dự án đầu tư</w:t>
            </w:r>
            <w:r w:rsidRPr="00353692">
              <w:rPr>
                <w:rFonts w:ascii="Times New Roman" w:eastAsia="Times New Roman" w:hAnsi="Times New Roman" w:cs="Times New Roman"/>
                <w:sz w:val="24"/>
                <w:szCs w:val="24"/>
                <w:vertAlign w:val="superscript"/>
              </w:rPr>
              <w:footnoteReference w:id="1"/>
            </w:r>
            <w:r w:rsidRPr="00353692">
              <w:rPr>
                <w:rFonts w:ascii="Times New Roman" w:eastAsia="Times New Roman" w:hAnsi="Times New Roman" w:cs="Times New Roman"/>
                <w:b/>
                <w:bCs/>
                <w:sz w:val="24"/>
                <w:szCs w:val="24"/>
                <w:lang w:val="pt-BR"/>
              </w:rPr>
              <w:t>:</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sz w:val="24"/>
                <w:szCs w:val="24"/>
                <w:lang w:val="pt-BR"/>
              </w:rPr>
            </w:pPr>
            <w:r w:rsidRPr="00353692">
              <w:rPr>
                <w:rFonts w:ascii="Times New Roman" w:eastAsia="Times New Roman" w:hAnsi="Times New Roman" w:cs="Times New Roman"/>
                <w:sz w:val="24"/>
                <w:szCs w:val="24"/>
                <w:lang w:val="pt-BR"/>
              </w:rPr>
              <w:t xml:space="preserve">Điều 35 Dự thảo quy định về Thẩm quyền quyết định phê duyệt chủ trương dự án đầu tư như sau: </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sz w:val="24"/>
                <w:szCs w:val="24"/>
                <w:lang w:val="pt-BR"/>
              </w:rPr>
            </w:pPr>
            <w:r w:rsidRPr="00353692">
              <w:rPr>
                <w:rFonts w:ascii="Times New Roman" w:eastAsia="Times New Roman" w:hAnsi="Times New Roman" w:cs="Times New Roman"/>
                <w:sz w:val="24"/>
                <w:szCs w:val="24"/>
                <w:lang w:val="pt-BR"/>
              </w:rPr>
              <w:t xml:space="preserve">(i) </w:t>
            </w:r>
            <w:r w:rsidRPr="00353692">
              <w:rPr>
                <w:rFonts w:ascii="Times New Roman" w:eastAsia="Times New Roman" w:hAnsi="Times New Roman" w:cs="Times New Roman"/>
                <w:sz w:val="24"/>
                <w:szCs w:val="24"/>
                <w:lang w:val="pt-BR"/>
              </w:rPr>
              <w:tab/>
              <w:t xml:space="preserve">Quốc hội: Quyết định phê duyệt chủ trương đầu tư dự án có tổng mức đầu tư từ 20.000 tỷ đồng trở lên; </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sz w:val="24"/>
                <w:szCs w:val="24"/>
                <w:lang w:val="pt-BR"/>
              </w:rPr>
            </w:pPr>
            <w:r w:rsidRPr="00353692">
              <w:rPr>
                <w:rFonts w:ascii="Times New Roman" w:eastAsia="Times New Roman" w:hAnsi="Times New Roman" w:cs="Times New Roman"/>
                <w:sz w:val="24"/>
                <w:szCs w:val="24"/>
                <w:lang w:val="pt-BR"/>
              </w:rPr>
              <w:lastRenderedPageBreak/>
              <w:t xml:space="preserve">(ii) </w:t>
            </w:r>
            <w:r w:rsidRPr="00353692">
              <w:rPr>
                <w:rFonts w:ascii="Times New Roman" w:eastAsia="Times New Roman" w:hAnsi="Times New Roman" w:cs="Times New Roman"/>
                <w:sz w:val="24"/>
                <w:szCs w:val="24"/>
                <w:lang w:val="pt-BR"/>
              </w:rPr>
              <w:tab/>
              <w:t xml:space="preserve">Thủ tướng Chính phủ: Quyết định phê duyệt chủ trương dự án đầu tư có tổng mức đầu tư từ 5.000 tỷ đồng đến dưới 20.000 tỷ đồng; </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sz w:val="24"/>
                <w:szCs w:val="24"/>
                <w:lang w:val="pt-BR"/>
              </w:rPr>
            </w:pPr>
            <w:r w:rsidRPr="00353692">
              <w:rPr>
                <w:rFonts w:ascii="Times New Roman" w:eastAsia="Times New Roman" w:hAnsi="Times New Roman" w:cs="Times New Roman"/>
                <w:sz w:val="24"/>
                <w:szCs w:val="24"/>
                <w:lang w:val="pt-BR"/>
              </w:rPr>
              <w:t xml:space="preserve">(iii) Cơ quan đại diện chủ sở hữu: Quyết định phê duyệt chủ trương dự án đầu tư có tổng mức đầu tư từ 1.000 tỷ đồng đến dưới 5.000 tỷ đồng hoặc có tổng mức đầu tư bằng mức từ 50% vốn điều lệ ghi trên giấy chứng nhận đăng ký doanh nghiệp; </w:t>
            </w:r>
          </w:p>
          <w:p w:rsidR="00353692" w:rsidRPr="00353692" w:rsidRDefault="00353692" w:rsidP="00353692">
            <w:pPr>
              <w:widowControl w:val="0"/>
              <w:tabs>
                <w:tab w:val="left" w:pos="993"/>
              </w:tabs>
              <w:suppressAutoHyphens/>
              <w:autoSpaceDN w:val="0"/>
              <w:spacing w:before="60" w:after="60"/>
              <w:jc w:val="both"/>
              <w:rPr>
                <w:rFonts w:ascii="Times New Roman" w:eastAsia="Times New Roman" w:hAnsi="Times New Roman" w:cs="Times New Roman"/>
                <w:sz w:val="24"/>
                <w:szCs w:val="24"/>
                <w:lang w:val="pt-BR"/>
              </w:rPr>
            </w:pPr>
            <w:r w:rsidRPr="00353692">
              <w:rPr>
                <w:rFonts w:ascii="Times New Roman" w:eastAsia="Times New Roman" w:hAnsi="Times New Roman" w:cs="Times New Roman"/>
                <w:sz w:val="24"/>
                <w:szCs w:val="24"/>
                <w:lang w:val="pt-BR"/>
              </w:rPr>
              <w:t xml:space="preserve">(iv) Doanh nghiệp F1 quyết định, không phải lập và đề nghị phê duyệt chủ trương đầu tư với các trường hợp còn lại. </w:t>
            </w:r>
          </w:p>
          <w:p w:rsidR="00353692" w:rsidRPr="00353692" w:rsidRDefault="00353692" w:rsidP="00353692">
            <w:pPr>
              <w:widowControl w:val="0"/>
              <w:suppressAutoHyphens/>
              <w:autoSpaceDN w:val="0"/>
              <w:spacing w:before="60" w:after="60"/>
              <w:jc w:val="both"/>
              <w:rPr>
                <w:rFonts w:ascii="Times New Roman" w:eastAsia="SimSun" w:hAnsi="Times New Roman" w:cs="Times New Roman"/>
                <w:kern w:val="3"/>
                <w:sz w:val="24"/>
                <w:szCs w:val="24"/>
                <w:lang w:val="pt-BR" w:eastAsia="zh-CN" w:bidi="hi-IN"/>
              </w:rPr>
            </w:pPr>
            <w:r w:rsidRPr="00353692">
              <w:rPr>
                <w:rFonts w:ascii="Times New Roman" w:eastAsia="SimSun" w:hAnsi="Times New Roman" w:cs="Times New Roman"/>
                <w:kern w:val="3"/>
                <w:sz w:val="24"/>
                <w:szCs w:val="24"/>
                <w:lang w:val="pt-BR" w:eastAsia="zh-CN" w:bidi="hi-IN"/>
              </w:rPr>
              <w:t xml:space="preserve"> “Dự án đầu tư” được VNPT hiểu là dự án đầu tư, xây dựng, mua, bán tài sản cố định.  Đối với trường hợp các dự án đầu tư của VNPT hiện nay là các dự án đầu tư hình thành tài sản cố định tại doanh nghiệp, bao gồm đầu tư xây dựng trụ sở, hạ tầng kỹ thuật, hệ thống thiết bị tạo thành tài sản cố định tại doanh nghiệp, không phải là dự án đầu tư kinh doanh. Đối với các dự án đầu tư xây dựng trụ sở nhóm A, hiện tại VNPT đang phải thực hiện thủ tục trình chấp thuận chủ trương đầu tư theo Luật Đầu tư trong khi các dự án này nhằm mục đích hình thành tài sản cố định và được VNPT thực hiện thủ tục lựa chọn nhà thầu, không thực hiện thủ tục lựa chọn nhà đầu tư đối với dự án đầu tư kinh doanh theo pháp luật đấu thầu.</w:t>
            </w:r>
          </w:p>
          <w:p w:rsidR="00353692" w:rsidRPr="00353692" w:rsidRDefault="00353692" w:rsidP="00353692">
            <w:pPr>
              <w:widowControl w:val="0"/>
              <w:tabs>
                <w:tab w:val="left" w:pos="567"/>
              </w:tabs>
              <w:suppressAutoHyphens/>
              <w:autoSpaceDN w:val="0"/>
              <w:spacing w:before="60" w:after="60"/>
              <w:jc w:val="both"/>
              <w:rPr>
                <w:rFonts w:ascii="Times New Roman" w:eastAsia="SimSun" w:hAnsi="Times New Roman" w:cs="Times New Roman"/>
                <w:kern w:val="3"/>
                <w:sz w:val="24"/>
                <w:szCs w:val="24"/>
                <w:lang w:eastAsia="zh-CN" w:bidi="hi-IN"/>
              </w:rPr>
            </w:pPr>
            <w:r w:rsidRPr="00353692">
              <w:rPr>
                <w:rFonts w:ascii="Times New Roman" w:eastAsia="SimSun" w:hAnsi="Times New Roman" w:cs="Times New Roman"/>
                <w:kern w:val="3"/>
                <w:sz w:val="24"/>
                <w:szCs w:val="24"/>
                <w:lang w:val="pt-BR" w:eastAsia="zh-CN" w:bidi="hi-IN"/>
              </w:rPr>
              <w:tab/>
            </w:r>
            <w:r w:rsidRPr="00353692">
              <w:rPr>
                <w:rFonts w:ascii="Times New Roman" w:eastAsia="SimSun" w:hAnsi="Times New Roman" w:cs="Times New Roman"/>
                <w:kern w:val="3"/>
                <w:sz w:val="24"/>
                <w:szCs w:val="24"/>
                <w:lang w:eastAsia="zh-CN" w:bidi="hi-IN"/>
              </w:rPr>
              <w:t xml:space="preserve">Do vậy, </w:t>
            </w:r>
            <w:r w:rsidRPr="00353692">
              <w:rPr>
                <w:rFonts w:ascii="Times New Roman" w:eastAsia="SimSun" w:hAnsi="Times New Roman" w:cs="Times New Roman"/>
                <w:kern w:val="3"/>
                <w:sz w:val="24"/>
                <w:szCs w:val="24"/>
                <w:u w:val="single"/>
                <w:lang w:eastAsia="zh-CN" w:bidi="hi-IN"/>
              </w:rPr>
              <w:t>VNPT đề xuất</w:t>
            </w:r>
            <w:r w:rsidRPr="00353692">
              <w:rPr>
                <w:rFonts w:ascii="Times New Roman" w:eastAsia="SimSun" w:hAnsi="Times New Roman" w:cs="Times New Roman"/>
                <w:kern w:val="3"/>
                <w:sz w:val="24"/>
                <w:szCs w:val="24"/>
                <w:lang w:eastAsia="zh-CN" w:bidi="hi-IN"/>
              </w:rPr>
              <w:t>:</w:t>
            </w:r>
          </w:p>
          <w:p w:rsidR="00353692" w:rsidRPr="00353692" w:rsidRDefault="00353692" w:rsidP="001514F3">
            <w:pPr>
              <w:widowControl w:val="0"/>
              <w:numPr>
                <w:ilvl w:val="0"/>
                <w:numId w:val="11"/>
              </w:numPr>
              <w:tabs>
                <w:tab w:val="left" w:pos="567"/>
                <w:tab w:val="left" w:pos="993"/>
              </w:tabs>
              <w:suppressAutoHyphens/>
              <w:autoSpaceDN w:val="0"/>
              <w:spacing w:before="60" w:after="60"/>
              <w:ind w:left="0" w:firstLine="0"/>
              <w:contextualSpacing/>
              <w:jc w:val="both"/>
              <w:rPr>
                <w:rFonts w:ascii="Times New Roman" w:eastAsia="Times New Roman" w:hAnsi="Times New Roman" w:cs="Times New Roman"/>
                <w:sz w:val="24"/>
                <w:szCs w:val="24"/>
              </w:rPr>
            </w:pPr>
            <w:r w:rsidRPr="00353692">
              <w:rPr>
                <w:rFonts w:ascii="Times New Roman" w:eastAsia="SimSun" w:hAnsi="Times New Roman" w:cs="Times New Roman"/>
                <w:kern w:val="3"/>
                <w:sz w:val="24"/>
                <w:szCs w:val="24"/>
                <w:lang w:eastAsia="zh-CN" w:bidi="hi-IN"/>
              </w:rPr>
              <w:t>Quy định rõ thẩm quyền phê duyệt chủ trương đầu tư các dự án đầu tư, xây dựng, mua, bán tài sản cố định thuộc về cơ quan đại diện chủ sở hữu, không phải thực hiện thủ tục chấp thuận chủ trương đầu tư theo pháp luật đầu tư.</w:t>
            </w:r>
          </w:p>
          <w:p w:rsidR="007256E0" w:rsidRPr="00353692" w:rsidRDefault="00353692" w:rsidP="00353692">
            <w:pPr>
              <w:pStyle w:val="Heading1"/>
              <w:spacing w:before="60" w:after="60"/>
              <w:jc w:val="both"/>
              <w:outlineLvl w:val="0"/>
              <w:rPr>
                <w:bCs/>
                <w:lang w:val="vi-VN"/>
              </w:rPr>
            </w:pPr>
            <w:r w:rsidRPr="00353692">
              <w:rPr>
                <w:rFonts w:eastAsia="SimSun"/>
                <w:kern w:val="3"/>
                <w:lang w:eastAsia="zh-CN" w:bidi="hi-IN"/>
              </w:rPr>
              <w:t>Đi</w:t>
            </w:r>
            <w:r w:rsidRPr="00353692">
              <w:t>ều chỉnh hạn mức tổng mức đầu tư cơ quan đại diện chủ sở hữu vốn quyết định chủ trương dự án đầu tư là trên hạn mức nhóm B theo Luật đầu tư công.</w:t>
            </w:r>
          </w:p>
        </w:tc>
        <w:tc>
          <w:tcPr>
            <w:tcW w:w="2909" w:type="dxa"/>
          </w:tcPr>
          <w:p w:rsidR="007256E0" w:rsidRPr="00795B80" w:rsidRDefault="007256E0" w:rsidP="00265831">
            <w:pPr>
              <w:pStyle w:val="Heading1"/>
              <w:spacing w:before="60" w:after="60"/>
              <w:jc w:val="both"/>
              <w:outlineLvl w:val="0"/>
              <w:rPr>
                <w:b w:val="0"/>
                <w:bCs/>
              </w:rPr>
            </w:pPr>
            <w:r w:rsidRPr="00795B80">
              <w:rPr>
                <w:b w:val="0"/>
                <w:bCs/>
              </w:rPr>
              <w:lastRenderedPageBreak/>
              <w:t>- Nghiên cứu tiếp thu về mức phân cấp</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Quy trình phê duyệt chủ trương dự án đầu tư của chủ sở hữu tách biệt và không đồng nhất với quy trình xin chấp thuận chủ trương đầu tư của Cơ quan quản lý nhà nước về đầu tư.</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Khoản 3 Điều 28 dự thảo Luật đã quy định rõ : “ 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Với vai trò là chủ sở hữu thì việc phê duyệt chủ trương đầu tư theo giá trị là cần thiết.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Chẳng hạ</w:t>
            </w:r>
            <w:r>
              <w:rPr>
                <w:rFonts w:ascii="Times New Roman" w:hAnsi="Times New Roman" w:cs="Times New Roman"/>
                <w:sz w:val="24"/>
                <w:szCs w:val="24"/>
                <w:lang w:val="nl-NL"/>
              </w:rPr>
              <w:t>n như khi VNA đề xuất</w:t>
            </w:r>
            <w:r w:rsidRPr="00795B80">
              <w:rPr>
                <w:rFonts w:ascii="Times New Roman" w:hAnsi="Times New Roman" w:cs="Times New Roman"/>
                <w:sz w:val="24"/>
                <w:szCs w:val="24"/>
                <w:lang w:val="nl-NL"/>
              </w:rPr>
              <w:t xml:space="preserve"> dự án mua lô máy bay Boeing trị giá 10 tỷ đô </w:t>
            </w:r>
            <w:r w:rsidRPr="00795B80">
              <w:rPr>
                <w:rFonts w:ascii="Times New Roman" w:hAnsi="Times New Roman" w:cs="Times New Roman"/>
                <w:sz w:val="24"/>
                <w:szCs w:val="24"/>
                <w:lang w:val="nl-NL"/>
              </w:rPr>
              <w:lastRenderedPageBreak/>
              <w:t xml:space="preserve">la. Nghiệp vụ kinh tế này có tác động trọng yếu đến hoạt động và ảnh hưởng đến tình hình tài chính của </w:t>
            </w:r>
            <w:r>
              <w:rPr>
                <w:rFonts w:ascii="Times New Roman" w:hAnsi="Times New Roman" w:cs="Times New Roman"/>
                <w:sz w:val="24"/>
                <w:szCs w:val="24"/>
                <w:lang w:val="nl-NL"/>
              </w:rPr>
              <w:t>VNA</w:t>
            </w:r>
            <w:r w:rsidRPr="00795B80">
              <w:rPr>
                <w:rFonts w:ascii="Times New Roman" w:hAnsi="Times New Roman" w:cs="Times New Roman"/>
                <w:sz w:val="24"/>
                <w:szCs w:val="24"/>
                <w:lang w:val="nl-NL"/>
              </w:rPr>
              <w:t xml:space="preserve"> mặc dù đây không phải là dự án đầu tư theo Luật đầu tư. Do đó việc chủ sở hữu phải phê duyệt chủ trương đầu tư theo phân cấp về mức vốn đầu tư là cần thiết.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Sau khi được phê duyệt chủ trương doanh nghiệp được quyền tự quyết định mua lô máy bay này hay không hoặc chọn thời điểm mua thích hợp</w:t>
            </w: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7762A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Về chi tiết nội dung phê duyệt chủ trương dự án Chính phủ hướng dẫn cụ thể tại văn bản hướng dẫn Luật</w:t>
            </w:r>
          </w:p>
          <w:p w:rsidR="007256E0" w:rsidRPr="00795B80" w:rsidRDefault="007256E0" w:rsidP="007762A1">
            <w:pPr>
              <w:jc w:val="both"/>
              <w:rPr>
                <w:rFonts w:ascii="Times New Roman" w:hAnsi="Times New Roman" w:cs="Times New Roman"/>
                <w:sz w:val="24"/>
                <w:szCs w:val="24"/>
                <w:lang w:val="nl-NL"/>
              </w:rPr>
            </w:pPr>
          </w:p>
          <w:p w:rsidR="007256E0" w:rsidRPr="00795B80" w:rsidRDefault="007256E0" w:rsidP="007762A1">
            <w:pPr>
              <w:jc w:val="both"/>
              <w:rPr>
                <w:rFonts w:ascii="Times New Roman" w:hAnsi="Times New Roman" w:cs="Times New Roman"/>
                <w:sz w:val="24"/>
                <w:szCs w:val="24"/>
                <w:lang w:val="nl-NL"/>
              </w:rPr>
            </w:pPr>
          </w:p>
          <w:p w:rsidR="007256E0" w:rsidRPr="00795B80" w:rsidRDefault="007256E0" w:rsidP="00265831">
            <w:pPr>
              <w:jc w:val="both"/>
              <w:rPr>
                <w:rFonts w:ascii="Times New Roman" w:hAnsi="Times New Roman" w:cs="Times New Roman"/>
                <w:sz w:val="24"/>
                <w:szCs w:val="24"/>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1. Thẩm quyền quyết định phê duyệt chủ trương dự án đầu tư</w:t>
            </w:r>
          </w:p>
        </w:tc>
        <w:tc>
          <w:tcPr>
            <w:tcW w:w="7315" w:type="dxa"/>
          </w:tcPr>
          <w:p w:rsidR="007256E0" w:rsidRPr="00353692" w:rsidRDefault="007256E0" w:rsidP="00265831">
            <w:pPr>
              <w:spacing w:before="60" w:after="60"/>
              <w:jc w:val="both"/>
              <w:rPr>
                <w:rFonts w:ascii="Times New Roman" w:hAnsi="Times New Roman" w:cs="Times New Roman"/>
                <w:sz w:val="24"/>
                <w:szCs w:val="24"/>
                <w:lang w:val="vi-VN"/>
              </w:rPr>
            </w:pPr>
            <w:r w:rsidRPr="00353692">
              <w:rPr>
                <w:rFonts w:ascii="Times New Roman" w:hAnsi="Times New Roman" w:cs="Times New Roman"/>
                <w:b/>
                <w:sz w:val="24"/>
                <w:szCs w:val="24"/>
                <w:lang w:val="nl-NL"/>
              </w:rPr>
              <w:t xml:space="preserve">(i) </w:t>
            </w:r>
            <w:r w:rsidRPr="00353692">
              <w:rPr>
                <w:rFonts w:ascii="Times New Roman" w:hAnsi="Times New Roman" w:cs="Times New Roman"/>
                <w:b/>
                <w:sz w:val="24"/>
                <w:szCs w:val="24"/>
                <w:lang w:val="vi-VN"/>
              </w:rPr>
              <w:t>Tập đoàn Bưu chính viễn thông Việt Nam:</w:t>
            </w:r>
            <w:r w:rsidRPr="00353692">
              <w:rPr>
                <w:rFonts w:ascii="Times New Roman" w:hAnsi="Times New Roman" w:cs="Times New Roman"/>
                <w:sz w:val="24"/>
                <w:szCs w:val="24"/>
                <w:lang w:val="vi-VN"/>
              </w:rPr>
              <w:t xml:space="preserve"> </w:t>
            </w:r>
          </w:p>
          <w:p w:rsidR="007256E0" w:rsidRPr="00353692" w:rsidRDefault="007256E0" w:rsidP="00265831">
            <w:pPr>
              <w:spacing w:before="60" w:after="60"/>
              <w:jc w:val="both"/>
              <w:rPr>
                <w:rFonts w:ascii="Times New Roman" w:hAnsi="Times New Roman" w:cs="Times New Roman"/>
                <w:sz w:val="24"/>
                <w:szCs w:val="24"/>
                <w:lang w:val="vi-VN"/>
              </w:rPr>
            </w:pPr>
            <w:r w:rsidRPr="00353692">
              <w:rPr>
                <w:rFonts w:ascii="Times New Roman" w:hAnsi="Times New Roman" w:cs="Times New Roman"/>
                <w:sz w:val="24"/>
                <w:szCs w:val="24"/>
                <w:lang w:val="vi-VN"/>
              </w:rPr>
              <w:t xml:space="preserve">Khoản 1 Điều 35 Dự thảo quy định về thẩm quyền phê duyệt chủ trương dự án đầu tư của Quốc hội, Thủ tướng Chính phủ, Cơ quan đại diện chủ sở hữu theo mức giá của tổng mức đầu tư. Tuy nhiên, Điều 30, 31, 32 Luật Đầu tư 2020 cũng quy định về thẩm quyền chấp thuận chủ trương </w:t>
            </w:r>
            <w:r w:rsidRPr="00353692">
              <w:rPr>
                <w:rFonts w:ascii="Times New Roman" w:hAnsi="Times New Roman" w:cs="Times New Roman"/>
                <w:sz w:val="24"/>
                <w:szCs w:val="24"/>
                <w:lang w:val="vi-VN"/>
              </w:rPr>
              <w:lastRenderedPageBreak/>
              <w:t xml:space="preserve">đầu tư của các cấp có thẩm quyền. Quy định về thẩm quyền theo quy định khoản 1 Điều 35 và theo quy định tại Điều 30, 31, 32 Luật Đầu tư 2020 là chưa đồng nhất. </w:t>
            </w:r>
          </w:p>
          <w:p w:rsidR="007256E0" w:rsidRPr="00353692" w:rsidRDefault="007256E0" w:rsidP="00265831">
            <w:pPr>
              <w:pStyle w:val="NormalWeb"/>
              <w:shd w:val="clear" w:color="auto" w:fill="FFFFFF"/>
              <w:spacing w:before="60" w:beforeAutospacing="0" w:after="60" w:afterAutospacing="0"/>
              <w:jc w:val="both"/>
            </w:pPr>
            <w:r w:rsidRPr="00353692">
              <w:rPr>
                <w:lang w:val="vi-VN"/>
              </w:rPr>
              <w:t>VNPT kiến nghị cơ quan soạn thảo rà soát và điều chỉnh nhằm đảm bảo quy định thống nhất về thẩm quyền phê duyệt/chấp thuận chủ trương đầu tư.</w:t>
            </w:r>
          </w:p>
          <w:p w:rsidR="007256E0" w:rsidRPr="00353692" w:rsidRDefault="007256E0" w:rsidP="007762A1">
            <w:pPr>
              <w:keepLines/>
              <w:spacing w:before="60" w:after="60"/>
              <w:jc w:val="both"/>
              <w:rPr>
                <w:rFonts w:ascii="Times New Roman" w:hAnsi="Times New Roman" w:cs="Times New Roman"/>
                <w:sz w:val="24"/>
                <w:szCs w:val="24"/>
                <w:lang w:val="vi-VN"/>
              </w:rPr>
            </w:pPr>
            <w:r w:rsidRPr="00353692">
              <w:rPr>
                <w:rFonts w:ascii="Times New Roman" w:hAnsi="Times New Roman" w:cs="Times New Roman"/>
                <w:b/>
                <w:sz w:val="24"/>
                <w:szCs w:val="24"/>
              </w:rPr>
              <w:t>(ii)</w:t>
            </w:r>
            <w:r w:rsidRPr="00353692">
              <w:rPr>
                <w:rFonts w:ascii="Times New Roman" w:hAnsi="Times New Roman" w:cs="Times New Roman"/>
                <w:b/>
                <w:sz w:val="24"/>
                <w:szCs w:val="24"/>
                <w:lang w:val="vi-VN"/>
              </w:rPr>
              <w:t xml:space="preserve"> Vietcombank</w:t>
            </w:r>
            <w:r w:rsidRPr="00353692">
              <w:rPr>
                <w:rFonts w:ascii="Times New Roman" w:hAnsi="Times New Roman" w:cs="Times New Roman"/>
                <w:sz w:val="24"/>
                <w:szCs w:val="24"/>
                <w:lang w:val="vi-VN"/>
              </w:rPr>
              <w:t>: Đề nghị xem xét và đánh giá lại tính cần thiết của việc Quốc hội/Thủ tướng Chính phủ quyết định chủ trương dự án đầu tư, cần thiết phân tách các lĩnh vực kinh doanh khác nhau có tính đặc thù để phù hợp với thực tế hoặc chỉ quy định thẩm quyền của Quốc hội/TTCP đối với các dự án trọng điểm, quan trọng,có ảnh hưởng lớn tới an ninh, quốc phòng, an sinh xã hội.</w:t>
            </w:r>
          </w:p>
          <w:p w:rsidR="007256E0" w:rsidRPr="00353692" w:rsidRDefault="007256E0" w:rsidP="007762A1">
            <w:pPr>
              <w:pStyle w:val="NormalWeb"/>
              <w:shd w:val="clear" w:color="auto" w:fill="FFFFFF"/>
              <w:spacing w:before="60" w:beforeAutospacing="0" w:after="60" w:afterAutospacing="0"/>
              <w:jc w:val="both"/>
            </w:pPr>
            <w:r w:rsidRPr="00353692">
              <w:rPr>
                <w:lang w:val="vi-VN"/>
              </w:rPr>
              <w:t>Lí do: Theo dự thảo, khái niệm “dự án đầu tư” chưa được quy định cụ thể và rõ ràng về phạm vi, có thể dẫn tới cách hiểu bao gồm cả hoạt động kinh doanh của doanh nghiệp.</w:t>
            </w:r>
          </w:p>
          <w:p w:rsidR="007256E0" w:rsidRPr="00353692" w:rsidRDefault="007256E0" w:rsidP="00265831">
            <w:pPr>
              <w:spacing w:before="60" w:after="60"/>
              <w:jc w:val="both"/>
              <w:rPr>
                <w:rFonts w:ascii="Times New Roman" w:hAnsi="Times New Roman" w:cs="Times New Roman"/>
                <w:i/>
                <w:iCs/>
                <w:sz w:val="24"/>
                <w:szCs w:val="24"/>
                <w:lang w:val="vi-VN"/>
              </w:rPr>
            </w:pPr>
            <w:r w:rsidRPr="00353692">
              <w:rPr>
                <w:rFonts w:ascii="Times New Roman" w:hAnsi="Times New Roman" w:cs="Times New Roman"/>
                <w:sz w:val="24"/>
                <w:szCs w:val="24"/>
              </w:rPr>
              <w:t>(</w:t>
            </w:r>
            <w:r w:rsidRPr="00353692">
              <w:rPr>
                <w:rFonts w:ascii="Times New Roman" w:hAnsi="Times New Roman" w:cs="Times New Roman"/>
                <w:b/>
                <w:sz w:val="24"/>
                <w:szCs w:val="24"/>
              </w:rPr>
              <w:t>iii</w:t>
            </w:r>
            <w:r w:rsidRPr="00353692">
              <w:rPr>
                <w:rFonts w:ascii="Times New Roman" w:hAnsi="Times New Roman" w:cs="Times New Roman"/>
                <w:sz w:val="24"/>
                <w:szCs w:val="24"/>
              </w:rPr>
              <w:t>)</w:t>
            </w:r>
            <w:r w:rsidRPr="00353692">
              <w:rPr>
                <w:rFonts w:ascii="Times New Roman" w:hAnsi="Times New Roman" w:cs="Times New Roman"/>
                <w:sz w:val="24"/>
                <w:szCs w:val="24"/>
                <w:lang w:val="vi-VN"/>
              </w:rPr>
              <w:t xml:space="preserve"> </w:t>
            </w:r>
            <w:r w:rsidRPr="00353692">
              <w:rPr>
                <w:rFonts w:ascii="Times New Roman" w:eastAsia="Times New Roman" w:hAnsi="Times New Roman" w:cs="Times New Roman"/>
                <w:b/>
                <w:bCs/>
                <w:sz w:val="24"/>
                <w:szCs w:val="24"/>
                <w:lang w:val="vi-VN"/>
              </w:rPr>
              <w:t>Tổng công ty Đầu tư phát triển nhà và đô thị (HUD)</w:t>
            </w:r>
          </w:p>
          <w:p w:rsidR="007256E0" w:rsidRPr="00353692" w:rsidRDefault="007256E0" w:rsidP="00265831">
            <w:pPr>
              <w:spacing w:before="60" w:after="60"/>
              <w:jc w:val="both"/>
              <w:rPr>
                <w:rFonts w:ascii="Times New Roman" w:hAnsi="Times New Roman" w:cs="Times New Roman"/>
                <w:bCs/>
                <w:sz w:val="24"/>
                <w:szCs w:val="24"/>
                <w:lang w:val="vi-VN"/>
              </w:rPr>
            </w:pPr>
            <w:r w:rsidRPr="00353692">
              <w:rPr>
                <w:rFonts w:ascii="Times New Roman" w:hAnsi="Times New Roman" w:cs="Times New Roman"/>
                <w:bCs/>
                <w:sz w:val="24"/>
                <w:szCs w:val="24"/>
                <w:lang w:val="vi-VN"/>
              </w:rPr>
              <w:t xml:space="preserve">Khoản 1 Điều 35 dự thảo Luật quy định thẩm quyền quyết định chủ trương đầu tư có thể lên đến Quốc hội khi quy mô </w:t>
            </w:r>
            <w:r w:rsidRPr="00353692">
              <w:rPr>
                <w:rFonts w:ascii="Times New Roman" w:hAnsi="Times New Roman" w:cs="Times New Roman"/>
                <w:bCs/>
                <w:i/>
                <w:sz w:val="24"/>
                <w:szCs w:val="24"/>
                <w:lang w:val="vi-VN"/>
              </w:rPr>
              <w:t>“Tổng mức đầu tư”</w:t>
            </w:r>
            <w:r w:rsidRPr="00353692">
              <w:rPr>
                <w:rFonts w:ascii="Times New Roman" w:hAnsi="Times New Roman" w:cs="Times New Roman"/>
                <w:bCs/>
                <w:sz w:val="24"/>
                <w:szCs w:val="24"/>
                <w:lang w:val="vi-VN"/>
              </w:rPr>
              <w:t xml:space="preserve"> đủ lớn và sử dụng các hạn mức của </w:t>
            </w:r>
            <w:r w:rsidRPr="00353692">
              <w:rPr>
                <w:rFonts w:ascii="Times New Roman" w:hAnsi="Times New Roman" w:cs="Times New Roman"/>
                <w:bCs/>
                <w:i/>
                <w:sz w:val="24"/>
                <w:szCs w:val="24"/>
                <w:lang w:val="vi-VN"/>
              </w:rPr>
              <w:t>“Tổng mức đầu tư”</w:t>
            </w:r>
            <w:r w:rsidRPr="00353692">
              <w:rPr>
                <w:rFonts w:ascii="Times New Roman" w:hAnsi="Times New Roman" w:cs="Times New Roman"/>
                <w:bCs/>
                <w:sz w:val="24"/>
                <w:szCs w:val="24"/>
                <w:lang w:val="vi-VN"/>
              </w:rPr>
              <w:t xml:space="preserve"> để phân chia thẩm quyền quyết định chủ trương đầu tư, tuy nhiên dự thảo Luật không định nghĩa cụ thể </w:t>
            </w:r>
            <w:r w:rsidRPr="00353692">
              <w:rPr>
                <w:rFonts w:ascii="Times New Roman" w:hAnsi="Times New Roman" w:cs="Times New Roman"/>
                <w:bCs/>
                <w:i/>
                <w:sz w:val="24"/>
                <w:szCs w:val="24"/>
                <w:lang w:val="vi-VN"/>
              </w:rPr>
              <w:t>“tổng mức đầu tư”</w:t>
            </w:r>
            <w:r w:rsidRPr="00353692">
              <w:rPr>
                <w:rFonts w:ascii="Times New Roman" w:hAnsi="Times New Roman" w:cs="Times New Roman"/>
                <w:bCs/>
                <w:sz w:val="24"/>
                <w:szCs w:val="24"/>
                <w:lang w:val="vi-VN"/>
              </w:rPr>
              <w:t xml:space="preserve"> được sử dụng là theo Luật Xây dựng hay Luật Đầu tư công. Khoản 4 Điều 3 Luật Đầu tư 2020 định nghĩa “</w:t>
            </w:r>
            <w:bookmarkStart w:id="111" w:name="khoan_4_3"/>
            <w:r w:rsidRPr="00353692">
              <w:rPr>
                <w:rFonts w:ascii="Times New Roman" w:hAnsi="Times New Roman" w:cs="Times New Roman"/>
                <w:bCs/>
                <w:i/>
                <w:sz w:val="24"/>
                <w:szCs w:val="24"/>
                <w:lang w:val="vi-VN"/>
              </w:rPr>
              <w:t>Dự án đầu tư là tập hợp đề xuất bỏ vốn trung hạn hoặc dài hạn để tiến hành các hoạt động đầu tư kinh doanh trên địa bàn cụ thể, trong khoảng thời gian xác định</w:t>
            </w:r>
            <w:bookmarkEnd w:id="111"/>
            <w:r w:rsidRPr="00353692">
              <w:rPr>
                <w:rFonts w:ascii="Times New Roman" w:hAnsi="Times New Roman" w:cs="Times New Roman"/>
                <w:bCs/>
                <w:i/>
                <w:sz w:val="24"/>
                <w:szCs w:val="24"/>
                <w:lang w:val="vi-VN"/>
              </w:rPr>
              <w:t>”</w:t>
            </w:r>
            <w:r w:rsidRPr="00353692">
              <w:rPr>
                <w:rFonts w:ascii="Times New Roman" w:hAnsi="Times New Roman" w:cs="Times New Roman"/>
                <w:bCs/>
                <w:sz w:val="24"/>
                <w:szCs w:val="24"/>
                <w:lang w:val="vi-VN"/>
              </w:rPr>
              <w:t xml:space="preserve">, các quy định tại pháp luật về đầu tư hiện đang sử dụng khái niệm tổng vốn đầu tư để thể hiện nhu cầu sử dụng vốn của dự án đầu tư, bao gồm tổng mức đầu tư và các thành phần khác không thuộc tổng mức đầu tư. </w:t>
            </w:r>
          </w:p>
          <w:p w:rsidR="007256E0" w:rsidRPr="00353692" w:rsidRDefault="007256E0" w:rsidP="00265831">
            <w:pPr>
              <w:spacing w:before="60" w:after="60"/>
              <w:jc w:val="both"/>
              <w:rPr>
                <w:rFonts w:ascii="Times New Roman" w:hAnsi="Times New Roman" w:cs="Times New Roman"/>
                <w:bCs/>
                <w:sz w:val="24"/>
                <w:szCs w:val="24"/>
                <w:lang w:val="vi-VN"/>
              </w:rPr>
            </w:pPr>
            <w:r w:rsidRPr="00353692">
              <w:rPr>
                <w:rFonts w:ascii="Times New Roman" w:hAnsi="Times New Roman" w:cs="Times New Roman"/>
                <w:bCs/>
                <w:sz w:val="24"/>
                <w:szCs w:val="24"/>
                <w:lang w:val="vi-VN"/>
              </w:rPr>
              <w:t xml:space="preserve">Đề xuất điều chỉnh nội dung điểm a, b, c khoản 1 điều 35 dự thảo luật về thẩm quyền phê duyệt chủ trương đầu tư và tăng hạn mức thẩm quyền quyết định chủ trương đầu tư để tương đương về quy mô dự án đầu tư với thẩm quyền chấp thuận chủ trương đầu tư quy định tại điều 30, 31 Luật Đầu tư 2020: </w:t>
            </w:r>
          </w:p>
          <w:p w:rsidR="007256E0" w:rsidRPr="00353692" w:rsidRDefault="007256E0" w:rsidP="00265831">
            <w:pPr>
              <w:spacing w:before="60" w:after="60"/>
              <w:jc w:val="both"/>
              <w:rPr>
                <w:rFonts w:ascii="Times New Roman" w:hAnsi="Times New Roman" w:cs="Times New Roman"/>
                <w:bCs/>
                <w:i/>
                <w:sz w:val="24"/>
                <w:szCs w:val="24"/>
                <w:lang w:val="vi-VN"/>
              </w:rPr>
            </w:pPr>
            <w:r w:rsidRPr="00353692">
              <w:rPr>
                <w:rFonts w:ascii="Times New Roman" w:hAnsi="Times New Roman" w:cs="Times New Roman"/>
                <w:bCs/>
                <w:i/>
                <w:sz w:val="24"/>
                <w:szCs w:val="24"/>
                <w:lang w:val="vi-VN"/>
              </w:rPr>
              <w:lastRenderedPageBreak/>
              <w:t xml:space="preserve">“a) Quốc hội quyết định phê duyệt chủ trương dự án đầu tư có tổng vốn đầu tư từ 100.000 tỷ đồng trở lên. </w:t>
            </w:r>
          </w:p>
          <w:p w:rsidR="007256E0" w:rsidRPr="00353692" w:rsidRDefault="007256E0" w:rsidP="00265831">
            <w:pPr>
              <w:spacing w:before="60" w:after="60"/>
              <w:jc w:val="both"/>
              <w:rPr>
                <w:rFonts w:ascii="Times New Roman" w:hAnsi="Times New Roman" w:cs="Times New Roman"/>
                <w:bCs/>
                <w:i/>
                <w:sz w:val="24"/>
                <w:szCs w:val="24"/>
                <w:lang w:val="vi-VN"/>
              </w:rPr>
            </w:pPr>
            <w:r w:rsidRPr="00353692">
              <w:rPr>
                <w:rFonts w:ascii="Times New Roman" w:hAnsi="Times New Roman" w:cs="Times New Roman"/>
                <w:bCs/>
                <w:i/>
                <w:sz w:val="24"/>
                <w:szCs w:val="24"/>
                <w:lang w:val="vi-VN"/>
              </w:rPr>
              <w:t xml:space="preserve">b) Thủ tướng Chính phủ quyết định phê duyệt chủ trương dự án đầu tư có tổng vốn đầu tư từ 20.000 tỷ đồng đến dưới 100.000 tỷ đồng. </w:t>
            </w:r>
          </w:p>
          <w:p w:rsidR="007256E0" w:rsidRPr="00353692" w:rsidRDefault="007256E0" w:rsidP="00265831">
            <w:pPr>
              <w:spacing w:before="60" w:after="60"/>
              <w:jc w:val="both"/>
              <w:rPr>
                <w:rFonts w:ascii="Times New Roman" w:hAnsi="Times New Roman" w:cs="Times New Roman"/>
                <w:bCs/>
                <w:i/>
                <w:sz w:val="24"/>
                <w:szCs w:val="24"/>
                <w:lang w:val="vi-VN"/>
              </w:rPr>
            </w:pPr>
            <w:r w:rsidRPr="00353692">
              <w:rPr>
                <w:rFonts w:ascii="Times New Roman" w:hAnsi="Times New Roman" w:cs="Times New Roman"/>
                <w:bCs/>
                <w:i/>
                <w:sz w:val="24"/>
                <w:szCs w:val="24"/>
                <w:lang w:val="vi-VN"/>
              </w:rPr>
              <w:t>c) Cơ quan đại diện chủ sở hữu vốn quyết định phê duyệt chủ trương dự án đầu tư có tổng vốn đầu tư từ 1.000 tỷ đồng đến dưới 20.000 tỷ đồng hoặc có tổng mức đầu tư bằng mức từ 50% vốn điều lệ ghi trên giấy chứng nhận đăng ký doanh nghiệp.”</w:t>
            </w:r>
          </w:p>
          <w:p w:rsidR="007256E0" w:rsidRPr="00353692" w:rsidRDefault="007256E0" w:rsidP="00265831">
            <w:pPr>
              <w:pStyle w:val="NormalWeb"/>
              <w:shd w:val="clear" w:color="auto" w:fill="FFFFFF"/>
              <w:spacing w:before="60" w:beforeAutospacing="0" w:after="60" w:afterAutospacing="0"/>
              <w:jc w:val="both"/>
              <w:rPr>
                <w:iCs/>
                <w:lang w:val="vi-VN"/>
              </w:rPr>
            </w:pPr>
            <w:r w:rsidRPr="00353692">
              <w:rPr>
                <w:b/>
              </w:rPr>
              <w:t>(iv)</w:t>
            </w:r>
            <w:r w:rsidRPr="00353692">
              <w:rPr>
                <w:lang w:val="vi-VN"/>
              </w:rPr>
              <w:t xml:space="preserve"> </w:t>
            </w:r>
            <w:r w:rsidRPr="00353692">
              <w:rPr>
                <w:b/>
                <w:lang w:val="vi-VN"/>
              </w:rPr>
              <w:t xml:space="preserve">CTCP Cấp nước Hải Phòng: </w:t>
            </w:r>
            <w:r w:rsidRPr="00353692">
              <w:rPr>
                <w:iCs/>
                <w:lang w:val="vi-VN"/>
              </w:rPr>
              <w:t xml:space="preserve">Tại điểm c, khoản 1, Điều 35 Theo quy định của Luật doanh nghiệp thì thẩm quyền quyết định những nội dung trên thuộc Hội đồng quản trị, Đại hội đồng cổ đông,... do đó đề xuất xem xét lại nội dung </w:t>
            </w:r>
            <w:r w:rsidRPr="00353692">
              <w:rPr>
                <w:i/>
                <w:lang w:val="vi-VN"/>
              </w:rPr>
              <w:t>“...</w:t>
            </w:r>
            <w:r w:rsidRPr="00353692">
              <w:rPr>
                <w:i/>
                <w:u w:val="single"/>
                <w:lang w:val="vi-VN"/>
              </w:rPr>
              <w:t>Cơ quan đại diện chủ sở hữu quyết định phê duyệt chủ trương dự án</w:t>
            </w:r>
            <w:r w:rsidRPr="00353692">
              <w:rPr>
                <w:i/>
                <w:lang w:val="vi-VN"/>
              </w:rPr>
              <w:t>...”</w:t>
            </w:r>
            <w:r w:rsidRPr="00353692">
              <w:rPr>
                <w:iCs/>
                <w:lang w:val="vi-VN"/>
              </w:rPr>
              <w:t>.  Đồng thời đề xuất sửa nội dung</w:t>
            </w:r>
            <w:r w:rsidRPr="00353692">
              <w:rPr>
                <w:i/>
                <w:lang w:val="vi-VN"/>
              </w:rPr>
              <w:t>“...hoặc có tổng mức đầu tư bằng mức từ</w:t>
            </w:r>
            <w:r w:rsidRPr="00353692">
              <w:rPr>
                <w:i/>
                <w:u w:val="single"/>
                <w:lang w:val="vi-VN"/>
              </w:rPr>
              <w:t xml:space="preserve"> 50% vốn điều lệ ghi trên giấy chứng nhận đăng ký doanh nghiệp”</w:t>
            </w:r>
            <w:r w:rsidRPr="00353692">
              <w:rPr>
                <w:i/>
                <w:lang w:val="vi-VN"/>
              </w:rPr>
              <w:t xml:space="preserve"> </w:t>
            </w:r>
            <w:r w:rsidRPr="00353692">
              <w:rPr>
                <w:b/>
                <w:bCs/>
                <w:i/>
                <w:lang w:val="vi-VN"/>
              </w:rPr>
              <w:t>thành</w:t>
            </w:r>
            <w:r w:rsidRPr="00353692">
              <w:rPr>
                <w:i/>
                <w:lang w:val="vi-VN"/>
              </w:rPr>
              <w:t xml:space="preserve"> </w:t>
            </w:r>
            <w:r w:rsidRPr="00353692">
              <w:rPr>
                <w:iCs/>
                <w:lang w:val="vi-VN"/>
              </w:rPr>
              <w:t>“...</w:t>
            </w:r>
            <w:r w:rsidRPr="00353692">
              <w:rPr>
                <w:i/>
                <w:lang w:val="vi-VN"/>
              </w:rPr>
              <w:t xml:space="preserve">hoặc có tổng mức đầu tư bằng mức </w:t>
            </w:r>
            <w:r w:rsidRPr="00353692">
              <w:rPr>
                <w:i/>
                <w:u w:val="single"/>
                <w:lang w:val="vi-VN"/>
              </w:rPr>
              <w:t>từ 35% tổng giá trị tài sản trở lên được ghi trong báo cáo tài chính gần nhất của công ty.”</w:t>
            </w:r>
            <w:r w:rsidRPr="00353692">
              <w:rPr>
                <w:iCs/>
                <w:lang w:val="vi-VN"/>
              </w:rPr>
              <w:t xml:space="preserve"> cho phù hợp với quy định của Luật doanh nghiệp.</w:t>
            </w:r>
          </w:p>
          <w:p w:rsidR="00353692" w:rsidRPr="00353692" w:rsidRDefault="00353692" w:rsidP="00353692">
            <w:pPr>
              <w:shd w:val="clear" w:color="auto" w:fill="FFFFFF"/>
              <w:spacing w:before="60" w:after="60"/>
              <w:rPr>
                <w:rFonts w:ascii="Times New Roman" w:hAnsi="Times New Roman" w:cs="Times New Roman"/>
                <w:b/>
                <w:color w:val="000000" w:themeColor="text1"/>
                <w:sz w:val="24"/>
                <w:szCs w:val="24"/>
                <w:lang w:val="vi-VN"/>
              </w:rPr>
            </w:pPr>
            <w:r w:rsidRPr="00353692">
              <w:rPr>
                <w:rFonts w:ascii="Times New Roman" w:hAnsi="Times New Roman" w:cs="Times New Roman"/>
                <w:b/>
                <w:color w:val="000000" w:themeColor="text1"/>
                <w:sz w:val="24"/>
                <w:szCs w:val="24"/>
              </w:rPr>
              <w:t>(v)</w:t>
            </w:r>
            <w:r w:rsidRPr="00353692">
              <w:rPr>
                <w:rFonts w:ascii="Times New Roman" w:hAnsi="Times New Roman" w:cs="Times New Roman"/>
                <w:b/>
                <w:color w:val="000000" w:themeColor="text1"/>
                <w:sz w:val="24"/>
                <w:szCs w:val="24"/>
                <w:lang w:val="vi-VN"/>
              </w:rPr>
              <w:t xml:space="preserve"> Tập đoàn dầu khí Việt Nam:</w:t>
            </w:r>
          </w:p>
          <w:p w:rsidR="00353692" w:rsidRPr="00353692" w:rsidRDefault="00353692" w:rsidP="00353692">
            <w:pPr>
              <w:shd w:val="clear" w:color="auto" w:fill="FFFFFF"/>
              <w:spacing w:before="60" w:after="60"/>
              <w:rPr>
                <w:rFonts w:ascii="Times New Roman" w:hAnsi="Times New Roman" w:cs="Times New Roman"/>
                <w:iCs/>
                <w:sz w:val="24"/>
                <w:szCs w:val="24"/>
                <w:lang w:val="vi-VN"/>
              </w:rPr>
            </w:pPr>
            <w:r w:rsidRPr="00353692">
              <w:rPr>
                <w:rFonts w:ascii="Times New Roman" w:hAnsi="Times New Roman" w:cs="Times New Roman"/>
                <w:sz w:val="24"/>
                <w:szCs w:val="24"/>
                <w:lang w:val="vi-VN"/>
              </w:rPr>
              <w:t>Bổ sung mục e) tạo hành lang pháp lý cho Thủ tướng Chính phủ</w:t>
            </w:r>
            <w:r w:rsidRPr="00353692">
              <w:rPr>
                <w:rFonts w:ascii="Times New Roman" w:hAnsi="Times New Roman" w:cs="Times New Roman"/>
                <w:iCs/>
                <w:sz w:val="24"/>
                <w:szCs w:val="24"/>
                <w:lang w:val="vi-VN"/>
              </w:rPr>
              <w:t xml:space="preserve"> phân cấp cho HĐTV/HĐQT của </w:t>
            </w:r>
            <w:r w:rsidRPr="00353692">
              <w:rPr>
                <w:rFonts w:ascii="Times New Roman" w:hAnsi="Times New Roman" w:cs="Times New Roman"/>
                <w:sz w:val="24"/>
                <w:szCs w:val="24"/>
                <w:lang w:val="vi-VN"/>
              </w:rPr>
              <w:t>các Tập đoàn giữ vai trò chủ đạo trong nền kinh tế</w:t>
            </w:r>
            <w:r w:rsidRPr="00353692">
              <w:rPr>
                <w:rFonts w:ascii="Times New Roman" w:hAnsi="Times New Roman" w:cs="Times New Roman"/>
                <w:iCs/>
                <w:sz w:val="24"/>
                <w:szCs w:val="24"/>
                <w:lang w:val="vi-VN"/>
              </w:rPr>
              <w:t>, làm giảm quy trình thủ tục, công việc tại các cơ quan nhà nước cấp trên.</w:t>
            </w:r>
          </w:p>
          <w:p w:rsidR="007256E0" w:rsidRPr="00353692" w:rsidRDefault="007256E0" w:rsidP="00265831">
            <w:pPr>
              <w:pStyle w:val="NormalWeb"/>
              <w:shd w:val="clear" w:color="auto" w:fill="FFFFFF"/>
              <w:spacing w:before="60" w:beforeAutospacing="0" w:after="60" w:afterAutospacing="0"/>
              <w:jc w:val="both"/>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 xml:space="preserve">- Quy trình phê duyệt chủ trương dự án đầu tư của chủ sở hữu tách biệt và không đồng nhất với quy trình xin chấp thuận chủ trương đầu tư của Cơ quan </w:t>
            </w:r>
            <w:r w:rsidRPr="00795B80">
              <w:rPr>
                <w:lang w:val="nl-NL"/>
              </w:rPr>
              <w:lastRenderedPageBreak/>
              <w:t>quản lý nhà nước về đầu tư như đã giải thích bên trên.</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Sau khi được phê duyệt chủ trương, tùy thuộc vào loại hình của doanh nghiệp F1 mà tổ chức lấy ý kiến tại Đại hội cổ đông hay HĐTV để quyết định việc đầu tư. Nếu không đủ tỷ lệ phiếu bầu thì F1 có quyền quyết định không đầu tư mặc dù đã được phê duyệt chủ trương.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như dự thảo đảm bảo quy trình, thủ tục quản lý đối với phần vốn nhà nước nhưng vẫn đáp ứng được các quy định của Luật doanh nghiệp (Đúng với nguyên tắc Nhà nước đóng vai trò như một nhà đầu tư)</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Khoản 10 Diều 4 dự thảo Luật đã xác định rõ dự án đầu tư không bao gồm hoạt động cấp tín dụng và mua bán nợ</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a) Quốc hội quyết định phê duyệt chủ trương dự án đầu tư có tổng mức đầu tư từ 20.000 tỷ đồng trở lên.</w:t>
            </w:r>
          </w:p>
        </w:tc>
        <w:tc>
          <w:tcPr>
            <w:tcW w:w="7315" w:type="dxa"/>
          </w:tcPr>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b/>
                <w:sz w:val="24"/>
                <w:szCs w:val="24"/>
                <w:lang w:val="nl-NL"/>
              </w:rPr>
              <w:t>(i)</w:t>
            </w:r>
            <w:r w:rsidRPr="00353692">
              <w:rPr>
                <w:rFonts w:ascii="Times New Roman" w:hAnsi="Times New Roman" w:cs="Times New Roman"/>
                <w:sz w:val="24"/>
                <w:szCs w:val="24"/>
                <w:lang w:val="nl-NL"/>
              </w:rPr>
              <w:t xml:space="preserve"> </w:t>
            </w:r>
            <w:r w:rsidRPr="00353692">
              <w:rPr>
                <w:rFonts w:ascii="Times New Roman" w:hAnsi="Times New Roman" w:cs="Times New Roman"/>
                <w:b/>
                <w:bCs/>
                <w:sz w:val="24"/>
                <w:szCs w:val="24"/>
                <w:lang w:val="nl-NL"/>
              </w:rPr>
              <w:t>Tổng công ty Đầu tư phát triển đường cao tốc Việt Nam (VEC)</w:t>
            </w:r>
          </w:p>
          <w:p w:rsidR="007256E0" w:rsidRPr="00353692" w:rsidRDefault="007256E0" w:rsidP="00265831">
            <w:pPr>
              <w:tabs>
                <w:tab w:val="left" w:pos="1080"/>
              </w:tabs>
              <w:spacing w:before="60" w:after="60"/>
              <w:jc w:val="both"/>
              <w:rPr>
                <w:rFonts w:ascii="Times New Roman" w:eastAsia="Calibri" w:hAnsi="Times New Roman" w:cs="Times New Roman"/>
                <w:sz w:val="24"/>
                <w:szCs w:val="24"/>
                <w:lang w:val="nl-NL"/>
              </w:rPr>
            </w:pPr>
            <w:r w:rsidRPr="00353692">
              <w:rPr>
                <w:rFonts w:ascii="Times New Roman" w:eastAsia="Calibri" w:hAnsi="Times New Roman" w:cs="Times New Roman"/>
                <w:sz w:val="24"/>
                <w:szCs w:val="24"/>
                <w:lang w:val="nl-NL"/>
              </w:rPr>
              <w:t>Khi Dự thảo Luật được ban hành nếu Dự án áp dụng Luật Đầu tư cần tham chiếu vào khoản 4 Điều 4 của Luật Đầu tư “</w:t>
            </w:r>
            <w:r w:rsidRPr="00353692">
              <w:rPr>
                <w:rFonts w:ascii="Times New Roman" w:eastAsia="Calibri" w:hAnsi="Times New Roman" w:cs="Times New Roman"/>
                <w:i/>
                <w:iCs/>
                <w:sz w:val="24"/>
                <w:szCs w:val="24"/>
                <w:lang w:val="nl-NL"/>
              </w:rPr>
              <w:t>phải xác định cụ thể nội dung thực hiện hoặc không thực hiện theo quy định của Luật Đầu tư, nội dung thực hiện theo quy định của luật khác đó</w:t>
            </w:r>
            <w:r w:rsidRPr="00353692">
              <w:rPr>
                <w:rFonts w:ascii="Times New Roman" w:eastAsia="Calibri" w:hAnsi="Times New Roman" w:cs="Times New Roman"/>
                <w:sz w:val="24"/>
                <w:szCs w:val="24"/>
                <w:lang w:val="nl-NL"/>
              </w:rPr>
              <w:t>” có thể dẫn đến không rõ nội dung nào phải tuân thủ theo luật Đầu tư hay Luật mới ban hành.</w:t>
            </w:r>
          </w:p>
          <w:p w:rsidR="007256E0" w:rsidRPr="00353692" w:rsidRDefault="007256E0" w:rsidP="00265831">
            <w:pPr>
              <w:tabs>
                <w:tab w:val="left" w:pos="1080"/>
              </w:tabs>
              <w:spacing w:before="60" w:after="60"/>
              <w:jc w:val="both"/>
              <w:rPr>
                <w:rFonts w:ascii="Times New Roman" w:eastAsia="Calibri" w:hAnsi="Times New Roman" w:cs="Times New Roman"/>
                <w:sz w:val="24"/>
                <w:szCs w:val="24"/>
                <w:lang w:val="nl-NL"/>
              </w:rPr>
            </w:pPr>
            <w:r w:rsidRPr="00353692">
              <w:rPr>
                <w:rFonts w:ascii="Times New Roman" w:eastAsia="Calibri" w:hAnsi="Times New Roman" w:cs="Times New Roman"/>
                <w:sz w:val="24"/>
                <w:szCs w:val="24"/>
                <w:lang w:val="nl-NL"/>
              </w:rPr>
              <w:t xml:space="preserve">Theo điểm a, b khoản 1 Điều 35, Dự thảo Luật quy định thẩm quyền quyết định phê duyệt của Quốc Hội, Thủ tướng Chính phủ chỉ có 1 tiêu chí liên quan đến tổng mức đầu tư dự án tuy nhiên theo Điều 30, Điều 31 </w:t>
            </w:r>
            <w:r w:rsidRPr="00353692">
              <w:rPr>
                <w:rFonts w:ascii="Times New Roman" w:eastAsia="Calibri" w:hAnsi="Times New Roman" w:cs="Times New Roman"/>
                <w:sz w:val="24"/>
                <w:szCs w:val="24"/>
                <w:lang w:val="nl-NL"/>
              </w:rPr>
              <w:lastRenderedPageBreak/>
              <w:t>của Luật đầu tư có nhiều tiêu chí ngoài tiêu chí về tổng mức đầu tư. Do đó cần bổ sung quy định áp luật Luật liên quan khi ban hành Luật mới.</w:t>
            </w:r>
          </w:p>
          <w:p w:rsidR="00353692" w:rsidRPr="00353692" w:rsidRDefault="00353692" w:rsidP="00353692">
            <w:pPr>
              <w:shd w:val="clear" w:color="auto" w:fill="FFFFFF"/>
              <w:spacing w:before="60" w:after="60"/>
              <w:rPr>
                <w:rFonts w:ascii="Times New Roman" w:hAnsi="Times New Roman" w:cs="Times New Roman"/>
                <w:b/>
                <w:color w:val="000000" w:themeColor="text1"/>
                <w:sz w:val="24"/>
                <w:szCs w:val="24"/>
                <w:lang w:val="nl-NL"/>
              </w:rPr>
            </w:pPr>
            <w:r w:rsidRPr="00353692">
              <w:rPr>
                <w:rFonts w:ascii="Times New Roman" w:hAnsi="Times New Roman" w:cs="Times New Roman"/>
                <w:b/>
                <w:color w:val="000000" w:themeColor="text1"/>
                <w:sz w:val="24"/>
                <w:szCs w:val="24"/>
                <w:lang w:val="nl-NL"/>
              </w:rPr>
              <w:t xml:space="preserve">(ii) Tập đoàn dầu khí Việt Nam: </w:t>
            </w:r>
            <w:r w:rsidRPr="00353692">
              <w:rPr>
                <w:rFonts w:ascii="Times New Roman" w:hAnsi="Times New Roman" w:cs="Times New Roman"/>
                <w:color w:val="000000" w:themeColor="text1"/>
                <w:sz w:val="24"/>
                <w:szCs w:val="24"/>
                <w:lang w:val="nl-NL"/>
              </w:rPr>
              <w:t>Đề nghị sửa như sau:</w:t>
            </w:r>
          </w:p>
          <w:p w:rsidR="00353692" w:rsidRPr="00353692" w:rsidRDefault="00353692" w:rsidP="00353692">
            <w:pPr>
              <w:tabs>
                <w:tab w:val="left" w:pos="709"/>
              </w:tabs>
              <w:spacing w:before="60" w:after="60"/>
              <w:rPr>
                <w:rFonts w:ascii="Times New Roman" w:hAnsi="Times New Roman" w:cs="Times New Roman"/>
                <w:iCs/>
                <w:color w:val="000000" w:themeColor="text1"/>
                <w:sz w:val="24"/>
                <w:szCs w:val="24"/>
                <w:lang w:val="nl-NL"/>
              </w:rPr>
            </w:pPr>
            <w:r w:rsidRPr="00353692">
              <w:rPr>
                <w:rFonts w:ascii="Times New Roman" w:hAnsi="Times New Roman" w:cs="Times New Roman"/>
                <w:iCs/>
                <w:color w:val="000000" w:themeColor="text1"/>
                <w:sz w:val="24"/>
                <w:szCs w:val="24"/>
                <w:lang w:val="nl-NL"/>
              </w:rPr>
              <w:t>- Điểm a khoản 1 như sau "</w:t>
            </w:r>
            <w:r w:rsidRPr="00353692">
              <w:rPr>
                <w:rFonts w:ascii="Times New Roman" w:hAnsi="Times New Roman" w:cs="Times New Roman"/>
                <w:i/>
                <w:color w:val="000000" w:themeColor="text1"/>
                <w:sz w:val="24"/>
                <w:szCs w:val="24"/>
                <w:u w:val="single"/>
                <w:lang w:val="nl-NL"/>
              </w:rPr>
              <w:t>a) Quốc hội quyết định phê duyệt chủ trương dự án theo quy định của Luật đầu tư</w:t>
            </w:r>
            <w:r w:rsidRPr="00353692">
              <w:rPr>
                <w:rFonts w:ascii="Times New Roman" w:hAnsi="Times New Roman" w:cs="Times New Roman"/>
                <w:iCs/>
                <w:color w:val="000000" w:themeColor="text1"/>
                <w:sz w:val="24"/>
                <w:szCs w:val="24"/>
                <w:lang w:val="nl-NL"/>
              </w:rPr>
              <w:t>"</w:t>
            </w:r>
          </w:p>
          <w:p w:rsidR="007256E0" w:rsidRPr="00353692"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 xml:space="preserve">Trường hợp thuộc diện phải xin phê duyệt chủ trương chủ CQ CSH thì theo quy định tại Luật này. Sau khi được cấp có thẩm quyền phê duyệt chủ trương đầu tư, doanh nghiệp thực dự án theo quy định về pháp luật đầu tư, pháp luật xây dựng như quy định tại </w:t>
            </w:r>
            <w:r w:rsidRPr="00795B80">
              <w:rPr>
                <w:lang w:val="nl-NL"/>
              </w:rPr>
              <w:lastRenderedPageBreak/>
              <w:t>khoản 3 Điều 28 dự thảo Luật.</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b) Thủ tướng Chính phủ quyết định phê duyệt chủ trương dự án đầu tư có tổng mức đầu tư từ 5.000 tỷ đồng đến dưới 20.000 tỷ đồng.</w:t>
            </w:r>
          </w:p>
        </w:tc>
        <w:tc>
          <w:tcPr>
            <w:tcW w:w="7315" w:type="dxa"/>
          </w:tcPr>
          <w:p w:rsidR="007256E0" w:rsidRPr="00353692" w:rsidRDefault="007256E0" w:rsidP="00265831">
            <w:pPr>
              <w:spacing w:before="60" w:after="60"/>
              <w:jc w:val="both"/>
              <w:rPr>
                <w:rFonts w:ascii="Times New Roman" w:hAnsi="Times New Roman" w:cs="Times New Roman"/>
                <w:b/>
                <w:bCs/>
                <w:sz w:val="24"/>
                <w:szCs w:val="24"/>
                <w:lang w:val="nl-NL"/>
              </w:rPr>
            </w:pPr>
            <w:r w:rsidRPr="00353692">
              <w:rPr>
                <w:rFonts w:ascii="Times New Roman" w:hAnsi="Times New Roman" w:cs="Times New Roman"/>
                <w:b/>
                <w:bCs/>
                <w:sz w:val="24"/>
                <w:szCs w:val="24"/>
                <w:lang w:val="nl-NL"/>
              </w:rPr>
              <w:t xml:space="preserve">(i) TCT Tân Cảng Sài Gòn:  </w:t>
            </w:r>
            <w:r w:rsidRPr="00353692">
              <w:rPr>
                <w:rFonts w:ascii="Times New Roman" w:hAnsi="Times New Roman" w:cs="Times New Roman"/>
                <w:bCs/>
                <w:sz w:val="24"/>
                <w:szCs w:val="24"/>
                <w:lang w:val="nl-NL"/>
              </w:rPr>
              <w:t>Đề nghị xem xét lại.</w:t>
            </w:r>
          </w:p>
          <w:p w:rsidR="007256E0" w:rsidRPr="00353692" w:rsidRDefault="007256E0" w:rsidP="00265831">
            <w:pPr>
              <w:pStyle w:val="NormalWeb"/>
              <w:shd w:val="clear" w:color="auto" w:fill="FFFFFF"/>
              <w:spacing w:before="60" w:beforeAutospacing="0" w:after="60" w:afterAutospacing="0"/>
              <w:jc w:val="both"/>
              <w:rPr>
                <w:bCs/>
                <w:lang w:val="nl-NL"/>
              </w:rPr>
            </w:pPr>
            <w:r w:rsidRPr="00353692">
              <w:rPr>
                <w:bCs/>
                <w:lang w:val="nl-NL"/>
              </w:rPr>
              <w:t>Lý do: Căn cứ điểm a, Khoản 1, Điều 12 Luật Đầu tư theo phương thức đối tác công tư 2020 thì thẩm quyền quyết định chủ trương đầu tư dự án PPP sử dụng vốn đầu tư công tư 10.000 tỷ đồng trở lên thuộc thẩm quyền quyết định chủ trương đầu tư dự án của Quốc hội</w:t>
            </w:r>
          </w:p>
          <w:p w:rsidR="00353692" w:rsidRPr="00353692" w:rsidRDefault="00353692" w:rsidP="00353692">
            <w:pPr>
              <w:tabs>
                <w:tab w:val="left" w:pos="709"/>
              </w:tabs>
              <w:spacing w:before="60" w:after="60"/>
              <w:rPr>
                <w:rFonts w:ascii="Times New Roman" w:hAnsi="Times New Roman" w:cs="Times New Roman"/>
                <w:iCs/>
                <w:color w:val="000000" w:themeColor="text1"/>
                <w:sz w:val="24"/>
                <w:szCs w:val="24"/>
                <w:lang w:val="nl-NL"/>
              </w:rPr>
            </w:pPr>
            <w:r w:rsidRPr="00353692">
              <w:rPr>
                <w:rFonts w:ascii="Times New Roman" w:hAnsi="Times New Roman" w:cs="Times New Roman"/>
                <w:b/>
                <w:color w:val="000000" w:themeColor="text1"/>
                <w:sz w:val="24"/>
                <w:szCs w:val="24"/>
                <w:lang w:val="nl-NL"/>
              </w:rPr>
              <w:t xml:space="preserve">(ii) Tập đoàn dầu khí Việt Nam: </w:t>
            </w:r>
            <w:r w:rsidRPr="00353692">
              <w:rPr>
                <w:rFonts w:ascii="Times New Roman" w:hAnsi="Times New Roman" w:cs="Times New Roman"/>
                <w:iCs/>
                <w:color w:val="000000" w:themeColor="text1"/>
                <w:sz w:val="24"/>
                <w:szCs w:val="24"/>
                <w:lang w:val="nl-NL"/>
              </w:rPr>
              <w:t xml:space="preserve"> Điểm b khoản 1 như sau  "</w:t>
            </w:r>
            <w:r w:rsidRPr="00353692">
              <w:rPr>
                <w:rFonts w:ascii="Times New Roman" w:hAnsi="Times New Roman" w:cs="Times New Roman"/>
                <w:i/>
                <w:color w:val="000000" w:themeColor="text1"/>
                <w:sz w:val="24"/>
                <w:szCs w:val="24"/>
                <w:u w:val="single"/>
                <w:lang w:val="nl-NL"/>
              </w:rPr>
              <w:t>b) Thủ tướng quyết định phê duyệt chủ trương dự án theo quy định của Luật đầu tư hoặc dự án có tổng mức đầu tư từ 10.000 tỷ đồng trở lên.</w:t>
            </w:r>
            <w:r w:rsidRPr="00353692">
              <w:rPr>
                <w:rFonts w:ascii="Times New Roman" w:hAnsi="Times New Roman" w:cs="Times New Roman"/>
                <w:iCs/>
                <w:color w:val="000000" w:themeColor="text1"/>
                <w:sz w:val="24"/>
                <w:szCs w:val="24"/>
                <w:lang w:val="nl-NL"/>
              </w:rPr>
              <w:t>"</w:t>
            </w:r>
          </w:p>
          <w:p w:rsidR="00353692" w:rsidRPr="00353692" w:rsidRDefault="00353692"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Quy định về thẩm quyền tại dự thảo Luật hoàn toàn tách bạch với quy định tại Luật Đầu tư, Luật Đầu tư công (Vốn đầu tư dự án của doanh nghiệp F1 chứ không phải vốn đầu tư công)</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c) Cơ quan đại diện chủ sở hữu vốn quyết định phê duyệt chủ trương dự án đầu tư có tổng mức đầu tư từ 1.000 tỷ đồng đến dưới 5.000 tỷ đồng hoặc có tổng mức đầu tư bằng mức từ 50% vốn điều lệ ghi trên giấy chứng nhận đăng ký doanh nghiệp.</w:t>
            </w:r>
          </w:p>
        </w:tc>
        <w:tc>
          <w:tcPr>
            <w:tcW w:w="7315" w:type="dxa"/>
          </w:tcPr>
          <w:p w:rsidR="007256E0" w:rsidRPr="00353692" w:rsidRDefault="007256E0" w:rsidP="00265831">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 xml:space="preserve">(i) Tập đoàn Điện lực Việt Nam: </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 Theo điểm b khoản 1 Điều 24 Luật 69 hiện hành, trường hợp dự án đầu tư, xây dựng, mua, bán tài sản cố định </w:t>
            </w:r>
            <w:r w:rsidRPr="00353692">
              <w:rPr>
                <w:rFonts w:ascii="Times New Roman" w:hAnsi="Times New Roman" w:cs="Times New Roman"/>
                <w:i/>
                <w:sz w:val="24"/>
                <w:szCs w:val="24"/>
                <w:lang w:val="nl-NL"/>
              </w:rPr>
              <w:t>có giá trị lớn hơn mức dự án nhóm B</w:t>
            </w:r>
            <w:r w:rsidRPr="00353692">
              <w:rPr>
                <w:rFonts w:ascii="Times New Roman" w:hAnsi="Times New Roman" w:cs="Times New Roman"/>
                <w:sz w:val="24"/>
                <w:szCs w:val="24"/>
                <w:lang w:val="nl-NL"/>
              </w:rPr>
              <w:t xml:space="preserve">, Hội đồng thành viên hoặc Chủ tịch công ty </w:t>
            </w:r>
            <w:r w:rsidRPr="00353692">
              <w:rPr>
                <w:rFonts w:ascii="Times New Roman" w:hAnsi="Times New Roman" w:cs="Times New Roman"/>
                <w:i/>
                <w:sz w:val="24"/>
                <w:szCs w:val="24"/>
                <w:u w:val="single"/>
                <w:lang w:val="nl-NL"/>
              </w:rPr>
              <w:t>“báo cáo cơ quan đại diện chủ sở hữu xem xét, phê duyệt</w:t>
            </w:r>
            <w:r w:rsidRPr="00353692">
              <w:rPr>
                <w:rFonts w:ascii="Times New Roman" w:hAnsi="Times New Roman" w:cs="Times New Roman"/>
                <w:sz w:val="24"/>
                <w:szCs w:val="24"/>
                <w:lang w:val="nl-NL"/>
              </w:rPr>
              <w:t>”. Tại điểm c khoản 1 Điều 35 Dự thảo quy định “</w:t>
            </w:r>
            <w:r w:rsidRPr="00353692">
              <w:rPr>
                <w:rFonts w:ascii="Times New Roman" w:hAnsi="Times New Roman" w:cs="Times New Roman"/>
                <w:i/>
                <w:sz w:val="24"/>
                <w:szCs w:val="24"/>
                <w:lang w:val="nl-NL"/>
              </w:rPr>
              <w:t xml:space="preserve">Cơ quan đại diện chủ sở hữu vốn quyết định </w:t>
            </w:r>
            <w:r w:rsidRPr="00353692">
              <w:rPr>
                <w:rFonts w:ascii="Times New Roman" w:hAnsi="Times New Roman" w:cs="Times New Roman"/>
                <w:i/>
                <w:sz w:val="24"/>
                <w:szCs w:val="24"/>
                <w:u w:val="single"/>
                <w:lang w:val="nl-NL"/>
              </w:rPr>
              <w:t>phê duyệt chủ trương</w:t>
            </w:r>
            <w:r w:rsidRPr="00353692">
              <w:rPr>
                <w:rFonts w:ascii="Times New Roman" w:hAnsi="Times New Roman" w:cs="Times New Roman"/>
                <w:i/>
                <w:sz w:val="24"/>
                <w:szCs w:val="24"/>
                <w:lang w:val="nl-NL"/>
              </w:rPr>
              <w:t xml:space="preserve"> dự án đầu tư có tổng mức đầu tư từ 1.000 tỷ đồng đến dưới 5.000 tỷ đồng hoặc có tổng mức đầu tư bằng mức từ 50% vốn điều lệ ghi trên giấy chứng nhận đăng ký doanh nghiệp</w:t>
            </w:r>
            <w:r w:rsidRPr="00353692">
              <w:rPr>
                <w:rFonts w:ascii="Times New Roman" w:hAnsi="Times New Roman" w:cs="Times New Roman"/>
                <w:sz w:val="24"/>
                <w:szCs w:val="24"/>
                <w:lang w:val="nl-NL"/>
              </w:rPr>
              <w:t>”, theo đó, đối với dự án trên 1.000 tỷ đồng đến dưới mức dự án nhóm B của doanh nghiệp nhà nước sẽ phát sinh thêm thủ tục so với quy định hiện hành (thủ tục xin chủ trương của cơ quan đại diện chủ sở hữu). Đề nghị lưu ý nguyên tắc xây dựng, ban hành văn bản quy phạm pháp luật tại khoản 4 Điều 5 Luật Ban hành Văn bản quy phạm pháp luật “</w:t>
            </w:r>
            <w:r w:rsidRPr="00353692">
              <w:rPr>
                <w:rFonts w:ascii="Times New Roman" w:hAnsi="Times New Roman" w:cs="Times New Roman"/>
                <w:i/>
                <w:sz w:val="24"/>
                <w:szCs w:val="24"/>
                <w:lang w:val="nl-NL"/>
              </w:rPr>
              <w:t>bảo đảm yêu cầu cải cách thủ tục hành chính</w:t>
            </w:r>
            <w:r w:rsidRPr="00353692">
              <w:rPr>
                <w:rFonts w:ascii="Times New Roman" w:hAnsi="Times New Roman" w:cs="Times New Roman"/>
                <w:sz w:val="24"/>
                <w:szCs w:val="24"/>
                <w:lang w:val="nl-NL"/>
              </w:rPr>
              <w:t xml:space="preserve">” và phải đánh giá tác động thủ tục hành chính trong quá trình hoàn thiện hồ sơ trình các cấp có thẩm quyền. Trong đó, đối với EVN, theo thống kê trong các năm từ 2022 đến nay, số lượng dự án đầu tư xây dựng của EVN </w:t>
            </w:r>
            <w:r w:rsidRPr="00353692">
              <w:rPr>
                <w:rFonts w:ascii="Times New Roman" w:hAnsi="Times New Roman" w:cs="Times New Roman"/>
                <w:sz w:val="24"/>
                <w:szCs w:val="24"/>
                <w:lang w:val="nl-NL"/>
              </w:rPr>
              <w:lastRenderedPageBreak/>
              <w:t>và các đơn vị thành viên có tổng mức đầu tư trên 1000 tỷ là khá lớn, và việc bổ sung thủ tục về cơ bản sẽ làm kéo dài tiến độ thực hiện dự án, trong đó EVN có nhiều dự án cấp bách nhằm phục vụ đảm bảo an ninh cung cấp điện. Vì vậy, EVN đề nghị nâng mức phân cấp từ 1000 tỷ đồng lên dưới mức dự án nhóm B (2.300 tỷ) để kế thừa theo quy định hiện hành, không phát sinh thêm thủ tục đối với các dự án trên 1.000 tỷ đồng đến dưới mức dự án nhóm B.</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 xml:space="preserve">Đề nghị hiệu chỉnh như sau: Cơ quan đại diện chủ sở hữu vốn quyết định </w:t>
            </w:r>
            <w:r w:rsidRPr="00353692">
              <w:rPr>
                <w:rFonts w:ascii="Times New Roman" w:hAnsi="Times New Roman" w:cs="Times New Roman"/>
                <w:strike/>
                <w:sz w:val="24"/>
                <w:szCs w:val="24"/>
                <w:lang w:val="nl-NL"/>
              </w:rPr>
              <w:t>phê duyệt chủ trương</w:t>
            </w:r>
            <w:r w:rsidRPr="00353692">
              <w:rPr>
                <w:rFonts w:ascii="Times New Roman" w:hAnsi="Times New Roman" w:cs="Times New Roman"/>
                <w:sz w:val="24"/>
                <w:szCs w:val="24"/>
                <w:lang w:val="nl-NL"/>
              </w:rPr>
              <w:t xml:space="preserve"> </w:t>
            </w:r>
            <w:r w:rsidRPr="00353692">
              <w:rPr>
                <w:rFonts w:ascii="Times New Roman" w:hAnsi="Times New Roman" w:cs="Times New Roman"/>
                <w:sz w:val="24"/>
                <w:szCs w:val="24"/>
                <w:u w:val="single"/>
                <w:lang w:val="nl-NL"/>
              </w:rPr>
              <w:t>chấp thuận</w:t>
            </w:r>
            <w:r w:rsidRPr="00353692">
              <w:rPr>
                <w:rFonts w:ascii="Times New Roman" w:hAnsi="Times New Roman" w:cs="Times New Roman"/>
                <w:sz w:val="24"/>
                <w:szCs w:val="24"/>
                <w:lang w:val="nl-NL"/>
              </w:rPr>
              <w:t xml:space="preserve"> dự án đầu tư có tổng mức đầu tư từ </w:t>
            </w:r>
            <w:r w:rsidRPr="00353692">
              <w:rPr>
                <w:rFonts w:ascii="Times New Roman" w:hAnsi="Times New Roman" w:cs="Times New Roman"/>
                <w:strike/>
                <w:sz w:val="24"/>
                <w:szCs w:val="24"/>
                <w:lang w:val="nl-NL"/>
              </w:rPr>
              <w:t>1.000</w:t>
            </w:r>
            <w:r w:rsidRPr="00353692">
              <w:rPr>
                <w:rFonts w:ascii="Times New Roman" w:hAnsi="Times New Roman" w:cs="Times New Roman"/>
                <w:sz w:val="24"/>
                <w:szCs w:val="24"/>
                <w:lang w:val="nl-NL"/>
              </w:rPr>
              <w:t xml:space="preserve"> </w:t>
            </w:r>
            <w:r w:rsidRPr="00353692">
              <w:rPr>
                <w:rFonts w:ascii="Times New Roman" w:hAnsi="Times New Roman" w:cs="Times New Roman"/>
                <w:sz w:val="24"/>
                <w:szCs w:val="24"/>
                <w:u w:val="single"/>
                <w:lang w:val="nl-NL"/>
              </w:rPr>
              <w:t>trên mức dự án nhóm B theo Luật đầu tư công</w:t>
            </w:r>
            <w:r w:rsidRPr="00353692">
              <w:rPr>
                <w:rFonts w:ascii="Times New Roman" w:hAnsi="Times New Roman" w:cs="Times New Roman"/>
                <w:sz w:val="24"/>
                <w:szCs w:val="24"/>
                <w:lang w:val="nl-NL"/>
              </w:rPr>
              <w:t xml:space="preserve"> đến dưới 5.000 tỷ đồng </w:t>
            </w:r>
            <w:r w:rsidRPr="00353692">
              <w:rPr>
                <w:rFonts w:ascii="Times New Roman" w:hAnsi="Times New Roman" w:cs="Times New Roman"/>
                <w:strike/>
                <w:sz w:val="24"/>
                <w:szCs w:val="24"/>
                <w:lang w:val="nl-NL"/>
              </w:rPr>
              <w:t>hoặc</w:t>
            </w:r>
            <w:r w:rsidRPr="00353692">
              <w:rPr>
                <w:rFonts w:ascii="Times New Roman" w:hAnsi="Times New Roman" w:cs="Times New Roman"/>
                <w:sz w:val="24"/>
                <w:szCs w:val="24"/>
                <w:lang w:val="nl-NL"/>
              </w:rPr>
              <w:t xml:space="preserve"> </w:t>
            </w:r>
            <w:r w:rsidRPr="00353692">
              <w:rPr>
                <w:rFonts w:ascii="Times New Roman" w:hAnsi="Times New Roman" w:cs="Times New Roman"/>
                <w:sz w:val="24"/>
                <w:szCs w:val="24"/>
                <w:u w:val="single"/>
                <w:lang w:val="nl-NL"/>
              </w:rPr>
              <w:t>và</w:t>
            </w:r>
            <w:r w:rsidRPr="00353692">
              <w:rPr>
                <w:rFonts w:ascii="Times New Roman" w:hAnsi="Times New Roman" w:cs="Times New Roman"/>
                <w:sz w:val="24"/>
                <w:szCs w:val="24"/>
                <w:lang w:val="nl-NL"/>
              </w:rPr>
              <w:t xml:space="preserve"> có tổng mức đầu tư bằng mức từ 50% vốn điều lệ ghi trên giấy chứng nhận đăng ký doanh nghiệp.</w:t>
            </w:r>
          </w:p>
          <w:p w:rsidR="007256E0" w:rsidRPr="00353692" w:rsidRDefault="007256E0" w:rsidP="007762A1">
            <w:pPr>
              <w:spacing w:before="60" w:after="60"/>
              <w:jc w:val="both"/>
              <w:rPr>
                <w:rFonts w:ascii="Times New Roman" w:hAnsi="Times New Roman" w:cs="Times New Roman"/>
                <w:b/>
                <w:bCs/>
                <w:sz w:val="24"/>
                <w:szCs w:val="24"/>
                <w:lang w:val="nl-NL"/>
              </w:rPr>
            </w:pPr>
            <w:r w:rsidRPr="00353692">
              <w:rPr>
                <w:rFonts w:ascii="Times New Roman" w:hAnsi="Times New Roman" w:cs="Times New Roman"/>
                <w:b/>
                <w:bCs/>
                <w:sz w:val="24"/>
                <w:szCs w:val="24"/>
                <w:lang w:val="nl-NL"/>
              </w:rPr>
              <w:t xml:space="preserve">(ii) TCT Tân Cảng Sài Gòn: </w:t>
            </w:r>
          </w:p>
          <w:p w:rsidR="007256E0" w:rsidRPr="00353692" w:rsidRDefault="007256E0" w:rsidP="007762A1">
            <w:pPr>
              <w:spacing w:before="60" w:after="60"/>
              <w:jc w:val="both"/>
              <w:rPr>
                <w:rFonts w:ascii="Times New Roman" w:hAnsi="Times New Roman" w:cs="Times New Roman"/>
                <w:bCs/>
                <w:sz w:val="24"/>
                <w:szCs w:val="24"/>
                <w:lang w:val="nl-NL"/>
              </w:rPr>
            </w:pPr>
            <w:r w:rsidRPr="00353692">
              <w:rPr>
                <w:rFonts w:ascii="Times New Roman" w:hAnsi="Times New Roman" w:cs="Times New Roman"/>
                <w:bCs/>
                <w:sz w:val="24"/>
                <w:szCs w:val="24"/>
                <w:lang w:val="nl-NL"/>
              </w:rPr>
              <w:t>Đề nghị xem xét, bổ sung như sau:</w:t>
            </w:r>
          </w:p>
          <w:p w:rsidR="007256E0" w:rsidRPr="00353692" w:rsidRDefault="007256E0" w:rsidP="007762A1">
            <w:pPr>
              <w:spacing w:before="60" w:after="60"/>
              <w:jc w:val="both"/>
              <w:rPr>
                <w:rFonts w:ascii="Times New Roman" w:hAnsi="Times New Roman" w:cs="Times New Roman"/>
                <w:b/>
                <w:bCs/>
                <w:sz w:val="24"/>
                <w:szCs w:val="24"/>
                <w:lang w:val="nl-NL"/>
              </w:rPr>
            </w:pPr>
            <w:r w:rsidRPr="00353692">
              <w:rPr>
                <w:rFonts w:ascii="Times New Roman" w:hAnsi="Times New Roman" w:cs="Times New Roman"/>
                <w:bCs/>
                <w:sz w:val="24"/>
                <w:szCs w:val="24"/>
                <w:lang w:val="nl-NL"/>
              </w:rPr>
              <w:t xml:space="preserve">“ c) Cơ quan đại diện chủ sở hữu vốn quyết định phê duyệt chủ trương dự án đầu tư có tổng mức đầu tư từ 1.000 tỷ đồng đến dưới 5.000 tỷ đồng hoặc có tổng mức đầu tư bằng mức từ 50% vốn điều lệ ghi trên giấy chứng nhận đăng ký DN </w:t>
            </w:r>
            <w:r w:rsidRPr="00353692">
              <w:rPr>
                <w:rFonts w:ascii="Times New Roman" w:hAnsi="Times New Roman" w:cs="Times New Roman"/>
                <w:b/>
                <w:bCs/>
                <w:sz w:val="24"/>
                <w:szCs w:val="24"/>
                <w:lang w:val="nl-NL"/>
              </w:rPr>
              <w:t>trừ các dự án đặc biệt thực hiện theo quy định của Luật chuyên ngành”</w:t>
            </w:r>
          </w:p>
          <w:p w:rsidR="007256E0" w:rsidRPr="00353692" w:rsidRDefault="007256E0" w:rsidP="007762A1">
            <w:pPr>
              <w:spacing w:before="60" w:after="60"/>
              <w:jc w:val="both"/>
              <w:rPr>
                <w:rFonts w:ascii="Times New Roman" w:hAnsi="Times New Roman" w:cs="Times New Roman"/>
                <w:sz w:val="24"/>
                <w:szCs w:val="24"/>
                <w:lang w:val="nl-NL"/>
              </w:rPr>
            </w:pPr>
            <w:r w:rsidRPr="00353692">
              <w:rPr>
                <w:rFonts w:ascii="Times New Roman" w:hAnsi="Times New Roman" w:cs="Times New Roman"/>
                <w:bCs/>
                <w:sz w:val="24"/>
                <w:szCs w:val="24"/>
                <w:lang w:val="nl-NL"/>
              </w:rPr>
              <w:t>Lý do: Căn cứ điểm d, Khoản 1 Điều 31 Luật đầu tư 2020 thì thẩm quyền quyết định chủ trương đầu tư đối với dự án đầu tư không phân biệt nguồn vốn là “Dự án đầu tư xây dựng mới: bến cảng, khu bến cảng thuộc cảng biển đặc biệt; bến cảng, khu bến cảng có quy mô vốn đầu tư từ 2.300 tỷ đồng trở lên thuộc cảng biển loại I” thuộc thẩm quyền quyết định chủ trương đầu tư dự án của Thủ tướng Chính phủ.</w:t>
            </w:r>
          </w:p>
          <w:p w:rsidR="007256E0" w:rsidRPr="00353692" w:rsidRDefault="007256E0" w:rsidP="007762A1">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(iii) SCIC</w:t>
            </w:r>
            <w:r w:rsidRPr="00353692">
              <w:rPr>
                <w:rFonts w:ascii="Times New Roman" w:hAnsi="Times New Roman" w:cs="Times New Roman"/>
                <w:sz w:val="24"/>
                <w:szCs w:val="24"/>
                <w:lang w:val="nl-NL"/>
              </w:rPr>
              <w:t xml:space="preserve">: Đề nghị sửa đổi bổ sung điểm c : “ Cơ quan đại diện CSH vốn quyết định phê duyệt chủ trương dự án đầu tư </w:t>
            </w:r>
            <w:r w:rsidRPr="00353692">
              <w:rPr>
                <w:rFonts w:ascii="Times New Roman" w:hAnsi="Times New Roman" w:cs="Times New Roman"/>
                <w:b/>
                <w:sz w:val="24"/>
                <w:szCs w:val="24"/>
                <w:lang w:val="nl-NL"/>
              </w:rPr>
              <w:t>có giá trị tham gia đầu tư vốn</w:t>
            </w:r>
            <w:r w:rsidRPr="00353692">
              <w:rPr>
                <w:rFonts w:ascii="Times New Roman" w:hAnsi="Times New Roman" w:cs="Times New Roman"/>
                <w:sz w:val="24"/>
                <w:szCs w:val="24"/>
                <w:lang w:val="nl-NL"/>
              </w:rPr>
              <w:t xml:space="preserve"> từ 1.000 tỷ đồng (</w:t>
            </w:r>
            <w:r w:rsidRPr="00353692">
              <w:rPr>
                <w:rFonts w:ascii="Times New Roman" w:hAnsi="Times New Roman" w:cs="Times New Roman"/>
                <w:b/>
                <w:sz w:val="24"/>
                <w:szCs w:val="24"/>
                <w:lang w:val="nl-NL"/>
              </w:rPr>
              <w:t>Từ 2.300 tỷ đồng trở lên đối với doanh nghiệp có chức năng đầu tư kinh doanh vốn nhà nước)…..</w:t>
            </w:r>
          </w:p>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b/>
                <w:sz w:val="24"/>
                <w:szCs w:val="24"/>
                <w:lang w:val="nl-NL"/>
              </w:rPr>
              <w:t>(iv</w:t>
            </w:r>
            <w:r w:rsidRPr="00353692">
              <w:rPr>
                <w:rFonts w:ascii="Times New Roman" w:hAnsi="Times New Roman" w:cs="Times New Roman"/>
                <w:sz w:val="24"/>
                <w:szCs w:val="24"/>
                <w:lang w:val="nl-NL"/>
              </w:rPr>
              <w:t xml:space="preserve">) </w:t>
            </w:r>
            <w:r w:rsidRPr="00353692">
              <w:rPr>
                <w:rFonts w:ascii="Times New Roman" w:eastAsia="Times New Roman" w:hAnsi="Times New Roman" w:cs="Times New Roman"/>
                <w:b/>
                <w:bCs/>
                <w:sz w:val="24"/>
                <w:szCs w:val="24"/>
                <w:lang w:val="nl-NL"/>
              </w:rPr>
              <w:t>Tổng công ty Đầu tư phát triển nhà và đô thị (HUD)</w:t>
            </w:r>
          </w:p>
          <w:p w:rsidR="007256E0" w:rsidRPr="00353692" w:rsidRDefault="007256E0" w:rsidP="00265831">
            <w:pPr>
              <w:spacing w:before="60" w:after="60"/>
              <w:jc w:val="both"/>
              <w:rPr>
                <w:rFonts w:ascii="Times New Roman" w:hAnsi="Times New Roman" w:cs="Times New Roman"/>
                <w:bCs/>
                <w:sz w:val="24"/>
                <w:szCs w:val="24"/>
                <w:lang w:val="nl-NL"/>
              </w:rPr>
            </w:pPr>
            <w:r w:rsidRPr="00353692">
              <w:rPr>
                <w:rFonts w:ascii="Times New Roman" w:hAnsi="Times New Roman" w:cs="Times New Roman"/>
                <w:bCs/>
                <w:sz w:val="24"/>
                <w:szCs w:val="24"/>
                <w:lang w:val="nl-NL"/>
              </w:rPr>
              <w:t>HUD Đề xuất điều chỉnh thành:</w:t>
            </w:r>
          </w:p>
          <w:p w:rsidR="007256E0" w:rsidRPr="00353692" w:rsidRDefault="007256E0" w:rsidP="00265831">
            <w:pPr>
              <w:spacing w:before="60" w:after="60"/>
              <w:jc w:val="both"/>
              <w:rPr>
                <w:rFonts w:ascii="Times New Roman" w:hAnsi="Times New Roman" w:cs="Times New Roman"/>
                <w:bCs/>
                <w:i/>
                <w:sz w:val="24"/>
                <w:szCs w:val="24"/>
                <w:lang w:val="nl-NL"/>
              </w:rPr>
            </w:pPr>
            <w:r w:rsidRPr="00353692">
              <w:rPr>
                <w:rFonts w:ascii="Times New Roman" w:hAnsi="Times New Roman" w:cs="Times New Roman"/>
                <w:bCs/>
                <w:i/>
                <w:sz w:val="24"/>
                <w:szCs w:val="24"/>
                <w:lang w:val="nl-NL"/>
              </w:rPr>
              <w:t xml:space="preserve">“Cơ quan đại diện chủ sở hữu vốn quyết định phê duyệt chủ trương dự </w:t>
            </w:r>
            <w:r w:rsidRPr="00353692">
              <w:rPr>
                <w:rFonts w:ascii="Times New Roman" w:hAnsi="Times New Roman" w:cs="Times New Roman"/>
                <w:bCs/>
                <w:i/>
                <w:sz w:val="24"/>
                <w:szCs w:val="24"/>
                <w:lang w:val="nl-NL"/>
              </w:rPr>
              <w:lastRenderedPageBreak/>
              <w:t>án đầu tư có tổng mức đầu tư từ trên 50% vốn điều lệ ghi trên giấy chứng nhận đăng ký doanh nghiệp đến dưới 5.000 tỷ đồng”</w:t>
            </w:r>
          </w:p>
          <w:p w:rsidR="007256E0" w:rsidRPr="00353692" w:rsidRDefault="007256E0" w:rsidP="00265831">
            <w:pPr>
              <w:spacing w:before="60" w:after="60"/>
              <w:jc w:val="both"/>
              <w:rPr>
                <w:rFonts w:ascii="Times New Roman" w:hAnsi="Times New Roman" w:cs="Times New Roman"/>
                <w:bCs/>
                <w:sz w:val="24"/>
                <w:szCs w:val="24"/>
                <w:lang w:val="nl-NL"/>
              </w:rPr>
            </w:pPr>
            <w:r w:rsidRPr="00353692">
              <w:rPr>
                <w:rFonts w:ascii="Times New Roman" w:hAnsi="Times New Roman" w:cs="Times New Roman"/>
                <w:bCs/>
                <w:sz w:val="24"/>
                <w:szCs w:val="24"/>
                <w:lang w:val="nl-NL"/>
              </w:rPr>
              <w:t xml:space="preserve">Nhằm đảm bảo thuận lợi hơn trong quá trình hoạt động của doanh nghiệp.  </w:t>
            </w:r>
          </w:p>
          <w:p w:rsidR="007256E0" w:rsidRPr="00353692" w:rsidRDefault="007256E0" w:rsidP="007762A1">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(v) Tổng công ty Quản lý bay Việt Nam:</w:t>
            </w:r>
          </w:p>
          <w:p w:rsidR="007256E0" w:rsidRPr="00353692" w:rsidRDefault="007256E0" w:rsidP="007762A1">
            <w:pPr>
              <w:spacing w:before="60" w:after="60"/>
              <w:jc w:val="both"/>
              <w:rPr>
                <w:rFonts w:ascii="Times New Roman" w:hAnsi="Times New Roman" w:cs="Times New Roman"/>
                <w:bCs/>
                <w:sz w:val="24"/>
                <w:szCs w:val="24"/>
                <w:lang w:val="nl-NL"/>
              </w:rPr>
            </w:pPr>
            <w:r w:rsidRPr="00353692">
              <w:rPr>
                <w:rFonts w:ascii="Times New Roman" w:hAnsi="Times New Roman" w:cs="Times New Roman"/>
                <w:bCs/>
                <w:sz w:val="24"/>
                <w:szCs w:val="24"/>
                <w:lang w:val="nl-NL"/>
              </w:rPr>
              <w:t>Điểm c khoản 1 Điều 35 quy định:</w:t>
            </w:r>
          </w:p>
          <w:p w:rsidR="007256E0" w:rsidRPr="00353692" w:rsidRDefault="007256E0" w:rsidP="007762A1">
            <w:pPr>
              <w:spacing w:before="60" w:after="60"/>
              <w:jc w:val="both"/>
              <w:rPr>
                <w:rFonts w:ascii="Times New Roman" w:hAnsi="Times New Roman" w:cs="Times New Roman"/>
                <w:i/>
                <w:sz w:val="24"/>
                <w:szCs w:val="24"/>
                <w:lang w:val="nl-NL"/>
              </w:rPr>
            </w:pPr>
            <w:r w:rsidRPr="00353692">
              <w:rPr>
                <w:rFonts w:ascii="Times New Roman" w:hAnsi="Times New Roman" w:cs="Times New Roman"/>
                <w:i/>
                <w:sz w:val="24"/>
                <w:szCs w:val="24"/>
                <w:lang w:val="nl-NL"/>
              </w:rPr>
              <w:t>“c) Cơ quan đại diện chủ sở hữu vốn quyết định phê duyệt chủ trương dự án đầu tư có tổng mức đầu tư từ 1.000 tỷ đồng đến dưới 5.000 tỷ đồng hoặc có tổng mức đầu tư bằng mức từ 50% vốn điều lệ ghi trên giấy chứng nhận đăng ký doanh nghiệp”.</w:t>
            </w:r>
          </w:p>
          <w:p w:rsidR="007256E0" w:rsidRPr="00353692" w:rsidRDefault="007256E0" w:rsidP="007762A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Theo quy định Luật số 69, cơ quan đại diện chủ sở hữu quyết định dự án đầu tư có tổng mức đầu tư từ nhóm A trở lên hoặc có tổng mức đầu tư bằng mức từ 50% vốn chủ sở hữu được ghi trên báo cáo tài chính quý hoặc báo cáo tài chính năm gần thời điểm nhất. Hiện nay chưa có giải thích nội dung thay đổi này so với Luật 69. Do đó, đề nghị bổ sung giải thích trong hồ sơ dự thảo Luật.</w:t>
            </w:r>
          </w:p>
          <w:p w:rsidR="00353692" w:rsidRPr="00353692" w:rsidRDefault="00353692" w:rsidP="00353692">
            <w:pPr>
              <w:spacing w:before="60" w:after="60"/>
              <w:jc w:val="both"/>
              <w:rPr>
                <w:rFonts w:ascii="Times New Roman" w:hAnsi="Times New Roman" w:cs="Times New Roman"/>
                <w:sz w:val="24"/>
                <w:szCs w:val="24"/>
                <w:lang w:val="nl-NL"/>
              </w:rPr>
            </w:pPr>
            <w:r w:rsidRPr="00353692">
              <w:rPr>
                <w:rFonts w:ascii="Times New Roman" w:hAnsi="Times New Roman" w:cs="Times New Roman"/>
                <w:b/>
                <w:color w:val="000000" w:themeColor="text1"/>
                <w:sz w:val="24"/>
                <w:szCs w:val="24"/>
                <w:lang w:val="nl-NL"/>
              </w:rPr>
              <w:t xml:space="preserve">(vi) Tập đoàn dầu khí Việt Nam: </w:t>
            </w:r>
            <w:r w:rsidRPr="00353692">
              <w:rPr>
                <w:rFonts w:ascii="Times New Roman" w:hAnsi="Times New Roman" w:cs="Times New Roman"/>
                <w:iCs/>
                <w:color w:val="000000" w:themeColor="text1"/>
                <w:sz w:val="24"/>
                <w:szCs w:val="24"/>
                <w:lang w:val="nl-NL"/>
              </w:rPr>
              <w:t xml:space="preserve"> </w:t>
            </w:r>
          </w:p>
          <w:p w:rsidR="007256E0" w:rsidRPr="00353692" w:rsidRDefault="00353692" w:rsidP="00353692">
            <w:pPr>
              <w:spacing w:before="60" w:after="60"/>
              <w:jc w:val="both"/>
              <w:rPr>
                <w:rFonts w:ascii="Times New Roman" w:hAnsi="Times New Roman" w:cs="Times New Roman"/>
                <w:sz w:val="24"/>
                <w:szCs w:val="24"/>
                <w:lang w:val="nl-NL"/>
              </w:rPr>
            </w:pPr>
            <w:r w:rsidRPr="00353692">
              <w:rPr>
                <w:rFonts w:ascii="Times New Roman" w:hAnsi="Times New Roman" w:cs="Times New Roman"/>
                <w:iCs/>
                <w:color w:val="000000" w:themeColor="text1"/>
                <w:sz w:val="24"/>
                <w:szCs w:val="24"/>
                <w:lang w:val="nl-NL"/>
              </w:rPr>
              <w:t>Sửa điểm c khoản 1 như sau “</w:t>
            </w:r>
            <w:r w:rsidRPr="00353692">
              <w:rPr>
                <w:rFonts w:ascii="Times New Roman" w:hAnsi="Times New Roman" w:cs="Times New Roman"/>
                <w:i/>
                <w:color w:val="000000" w:themeColor="text1"/>
                <w:sz w:val="24"/>
                <w:szCs w:val="24"/>
                <w:lang w:val="nl-NL"/>
              </w:rPr>
              <w:t xml:space="preserve">c) </w:t>
            </w:r>
            <w:r w:rsidRPr="00353692">
              <w:rPr>
                <w:rFonts w:ascii="Times New Roman" w:hAnsi="Times New Roman" w:cs="Times New Roman"/>
                <w:i/>
                <w:color w:val="000000" w:themeColor="text1"/>
                <w:sz w:val="24"/>
                <w:szCs w:val="24"/>
                <w:u w:val="single"/>
                <w:lang w:val="nl-NL"/>
              </w:rPr>
              <w:t>Trừ các dự án thuộc thẩm quyền phê duyệt chủ trương dự án đầu tư của Quốc hội và Thủ tướng theo quy định tại điểm a, b trên đây</w:t>
            </w:r>
            <w:r w:rsidRPr="00353692">
              <w:rPr>
                <w:rFonts w:ascii="Times New Roman" w:hAnsi="Times New Roman" w:cs="Times New Roman"/>
                <w:i/>
                <w:color w:val="000000" w:themeColor="text1"/>
                <w:sz w:val="24"/>
                <w:szCs w:val="24"/>
                <w:lang w:val="nl-NL"/>
              </w:rPr>
              <w:t>, Cơ quan đại diện chủ sở hữu vốn quyết định phê duyệt chủ trương dự án đầu tư có …. đăng ký doanh nghiệp.</w:t>
            </w:r>
          </w:p>
          <w:p w:rsidR="007256E0" w:rsidRPr="00353692" w:rsidRDefault="007256E0" w:rsidP="00265831">
            <w:pPr>
              <w:spacing w:before="60" w:after="60"/>
              <w:jc w:val="both"/>
              <w:rPr>
                <w:rFonts w:ascii="Times New Roman" w:hAnsi="Times New Roman" w:cs="Times New Roman"/>
                <w:sz w:val="24"/>
                <w:szCs w:val="24"/>
                <w:lang w:val="nl-NL"/>
              </w:rPr>
            </w:pPr>
          </w:p>
          <w:p w:rsidR="007256E0" w:rsidRPr="00353692" w:rsidRDefault="007256E0" w:rsidP="00265831">
            <w:pPr>
              <w:spacing w:before="60" w:after="60"/>
              <w:jc w:val="both"/>
              <w:rPr>
                <w:rFonts w:ascii="Times New Roman" w:hAnsi="Times New Roman" w:cs="Times New Roman"/>
                <w:b/>
                <w:sz w:val="24"/>
                <w:szCs w:val="24"/>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Nghiên cứu xem xét về mức phân cấp phê duyệt chủ trương đầu tư</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 Trường hợp thuộc diện phải xin phê duyệt chủ trương chủ CQ CSH thì theo quy định tại Luật này. Sau khi được cấp có thẩm quyền phê duyệt chủ trương đầu tư, doanh nghiệp thực dự án theo quy định về pháp luật đầu tư, pháp luật xây dựng như quy định tại khoản 3 Điều </w:t>
            </w:r>
            <w:r w:rsidRPr="00795B80">
              <w:rPr>
                <w:lang w:val="nl-NL"/>
              </w:rPr>
              <w:lastRenderedPageBreak/>
              <w:t>28 dự thảo Luật.</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Do đó, doanh nghiệp xin phê duyệt chủ chương theo quy định đối với từng ngành nghề tại Luật Đầu tư.</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d) Các dự án đầu tư ngoài quy định tại </w:t>
            </w:r>
            <w:r w:rsidRPr="00795B80">
              <w:rPr>
                <w:b/>
                <w:lang w:val="nl-NL"/>
              </w:rPr>
              <w:t>điểm a, điểm b, điểm c khoản 1 Điều này</w:t>
            </w:r>
            <w:r w:rsidRPr="00795B80">
              <w:rPr>
                <w:lang w:val="nl-NL"/>
              </w:rPr>
              <w:t xml:space="preserve"> không phải lập và đề nghị phê duyệt chủ trương đầu tư dự án. Căn cứ quyết định phê duyệt chủ trương dự án đầu tư của cấp có thẩm quyền, doanh nghiệp có vốn nhà nước đầu tư trực tiếp quyết định phê duyệt dự án đầu tư và thực hiện đầu tư theo quy định của pháp luật đầu tư, </w:t>
            </w:r>
            <w:r w:rsidRPr="00795B80">
              <w:rPr>
                <w:lang w:val="nl-NL"/>
              </w:rPr>
              <w:lastRenderedPageBreak/>
              <w:t>pháp luật xây dựng và pháp luật khác có liên quan.</w:t>
            </w:r>
          </w:p>
        </w:tc>
        <w:tc>
          <w:tcPr>
            <w:tcW w:w="7315" w:type="dxa"/>
          </w:tcPr>
          <w:p w:rsidR="007256E0" w:rsidRPr="00795B80" w:rsidRDefault="007256E0"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Vinachem:</w:t>
            </w:r>
            <w:r w:rsidRPr="00795B80">
              <w:rPr>
                <w:rFonts w:ascii="Times New Roman" w:hAnsi="Times New Roman" w:cs="Times New Roman"/>
                <w:sz w:val="24"/>
                <w:szCs w:val="24"/>
                <w:lang w:val="nl-NL"/>
              </w:rPr>
              <w:t xml:space="preserve"> Tại khoản 1 Điều 35 Dự thảo Luật quy định thẩm quyền quyết định phê duyệt chủ trương dự án đầu tư. Đề nghị quy định cụ thể hơn điểm d như sau: “Các dự án đầu tư ngoài quy định tại điểm a, điểm b, điểm c khoản 1 Điều này không phải lập và đề nghị phê duyệt chủ trương đầu tư dự án. Doanh nghiệp có vốn nhà nước đầu tư trực tiếp quyết định phê duyệt dự án đầu tư và thực hiện đầu tư theo quy định của pháp luật đầu tư, pháp luật xây dựng và pháp luật khác có liên quan.”</w:t>
            </w:r>
          </w:p>
          <w:p w:rsidR="007256E0" w:rsidRPr="00795B80" w:rsidRDefault="007256E0" w:rsidP="00265831">
            <w:pPr>
              <w:spacing w:before="60" w:after="60"/>
              <w:jc w:val="both"/>
              <w:rPr>
                <w:rFonts w:ascii="Times New Roman" w:hAnsi="Times New Roman" w:cs="Times New Roman"/>
                <w:sz w:val="24"/>
                <w:szCs w:val="24"/>
                <w:lang w:val="nl-NL"/>
              </w:rPr>
            </w:pPr>
            <w:r w:rsidRPr="007762A1">
              <w:rPr>
                <w:rFonts w:ascii="Times New Roman" w:hAnsi="Times New Roman" w:cs="Times New Roman"/>
                <w:b/>
                <w:sz w:val="24"/>
                <w:szCs w:val="24"/>
                <w:lang w:val="nl-NL"/>
              </w:rPr>
              <w:t>(ii)</w:t>
            </w:r>
            <w:r>
              <w:rPr>
                <w:rFonts w:ascii="Times New Roman" w:hAnsi="Times New Roman" w:cs="Times New Roman"/>
                <w:sz w:val="24"/>
                <w:szCs w:val="24"/>
                <w:lang w:val="nl-NL"/>
              </w:rPr>
              <w:t xml:space="preserve"> </w:t>
            </w:r>
            <w:r w:rsidRPr="00795B80">
              <w:rPr>
                <w:rFonts w:ascii="Times New Roman" w:hAnsi="Times New Roman" w:cs="Times New Roman"/>
                <w:b/>
                <w:bCs/>
                <w:sz w:val="24"/>
                <w:szCs w:val="24"/>
                <w:lang w:val="nl-NL"/>
              </w:rPr>
              <w:t>Tổng công ty Đầu tư phát triển đường cao tốc Việt Nam (VEC)</w:t>
            </w:r>
          </w:p>
          <w:p w:rsidR="007256E0" w:rsidRPr="00795B80" w:rsidRDefault="007256E0" w:rsidP="00265831">
            <w:pPr>
              <w:tabs>
                <w:tab w:val="left" w:pos="1080"/>
              </w:tabs>
              <w:spacing w:before="60" w:after="60"/>
              <w:jc w:val="both"/>
              <w:rPr>
                <w:rFonts w:ascii="Times New Roman" w:hAnsi="Times New Roman" w:cs="Times New Roman"/>
                <w:sz w:val="24"/>
                <w:szCs w:val="24"/>
                <w:lang w:val="nl-NL"/>
              </w:rPr>
            </w:pPr>
            <w:r w:rsidRPr="00795B80">
              <w:rPr>
                <w:rFonts w:ascii="Times New Roman" w:eastAsia="Calibri" w:hAnsi="Times New Roman" w:cs="Times New Roman"/>
                <w:sz w:val="24"/>
                <w:szCs w:val="24"/>
                <w:lang w:val="nl-NL"/>
              </w:rPr>
              <w:lastRenderedPageBreak/>
              <w:t xml:space="preserve">Đề nghị tách nội dung </w:t>
            </w:r>
            <w:r w:rsidRPr="00795B80">
              <w:rPr>
                <w:rFonts w:ascii="Times New Roman" w:hAnsi="Times New Roman" w:cs="Times New Roman"/>
                <w:sz w:val="24"/>
                <w:szCs w:val="24"/>
                <w:lang w:val="nl-NL"/>
              </w:rPr>
              <w:t>“</w:t>
            </w:r>
            <w:r w:rsidRPr="00795B80">
              <w:rPr>
                <w:rFonts w:ascii="Times New Roman" w:hAnsi="Times New Roman" w:cs="Times New Roman"/>
                <w:i/>
                <w:iCs/>
                <w:sz w:val="24"/>
                <w:szCs w:val="24"/>
                <w:lang w:val="nl-NL"/>
              </w:rPr>
              <w:t>Căn cứ quyết định phê duyệt chủ trương dự án đầu tư của cấp có thẩm quyền, doanh nghiệp có vốn nhà nước đầu tư trực tiếp quyết định phê duyệt dự án đầu tư và thực hiện đầu tư theo quy định của pháp luật đầu tư, pháp luật xây dựng và pháp luật khác có liên quan</w:t>
            </w:r>
            <w:r w:rsidRPr="00795B80">
              <w:rPr>
                <w:rFonts w:ascii="Times New Roman" w:hAnsi="Times New Roman" w:cs="Times New Roman"/>
                <w:sz w:val="24"/>
                <w:szCs w:val="24"/>
                <w:lang w:val="nl-NL"/>
              </w:rPr>
              <w:t>” ra khỏi điểm d Khoản 1 Điều 35 do câu đầu của điểm này đang đề cập đến các dự án không phải lập và đề nghị phê duyệt chủ trương đầu tư; hoặc có thể lược bỏ cụm này do khoản 3, khoản 4, khoản 5 Điều 37 đã quy định.</w:t>
            </w:r>
          </w:p>
          <w:p w:rsidR="007256E0" w:rsidRPr="00795B80" w:rsidRDefault="007256E0" w:rsidP="00265831">
            <w:pPr>
              <w:tabs>
                <w:tab w:val="left" w:pos="1080"/>
              </w:tabs>
              <w:spacing w:before="60" w:after="60"/>
              <w:jc w:val="both"/>
              <w:rPr>
                <w:rFonts w:ascii="Times New Roman" w:hAnsi="Times New Roman" w:cs="Times New Roman"/>
                <w:b/>
                <w:sz w:val="24"/>
                <w:szCs w:val="24"/>
                <w:lang w:val="nl-NL"/>
              </w:rPr>
            </w:pPr>
            <w:r w:rsidRPr="007762A1">
              <w:rPr>
                <w:rFonts w:ascii="Times New Roman" w:hAnsi="Times New Roman" w:cs="Times New Roman"/>
                <w:b/>
                <w:sz w:val="24"/>
                <w:szCs w:val="24"/>
                <w:lang w:val="nl-NL"/>
              </w:rPr>
              <w:t>(iii)</w:t>
            </w:r>
            <w:r>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TCT Đường sắt VN:</w:t>
            </w:r>
          </w:p>
          <w:p w:rsidR="007256E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Điểm d khoản 1 Điều 35 liên quan đến thẩm quyền, trình tự, thủ tục thực hiện dự án đầu tư: Khoản này quy định các dự án không phải lập và phê duyệt chủ trương dự án đầu tư nhưng lại bao gồm nội dung của đoạn“Căn cứ quyết định phê duyệt chủ trương dự án đầu tư của cấp có thẩm quyền, doanh nghiệp có vốn nhà nước đầu tư trực tiếp quyết định phê duyệt dự án đầu tư...”. Vì vậy, đề nghị tách đoạn văn này ra khỏi điểm d thành một điểm riêng để trách hiểu lầm và mâu thuẫn nội dung.</w:t>
            </w:r>
          </w:p>
          <w:p w:rsidR="007256E0" w:rsidRPr="00795B80" w:rsidRDefault="007256E0" w:rsidP="007762A1">
            <w:pPr>
              <w:pStyle w:val="NormalWeb"/>
              <w:shd w:val="clear" w:color="auto" w:fill="FFFFFF"/>
              <w:spacing w:before="60" w:beforeAutospacing="0" w:after="60" w:afterAutospacing="0"/>
              <w:jc w:val="both"/>
              <w:rPr>
                <w:lang w:val="nl-NL"/>
              </w:rPr>
            </w:pPr>
            <w:r>
              <w:rPr>
                <w:b/>
                <w:lang w:val="nl-NL"/>
              </w:rPr>
              <w:t>(iv)</w:t>
            </w:r>
            <w:r w:rsidRPr="00795B80">
              <w:rPr>
                <w:b/>
                <w:lang w:val="nl-NL"/>
              </w:rPr>
              <w:t xml:space="preserve"> Công ty TNHH MTV Thoát nước và Đô thị TP HCM: </w:t>
            </w:r>
            <w:r w:rsidRPr="00795B80">
              <w:rPr>
                <w:lang w:val="nl-NL"/>
              </w:rPr>
              <w:t>Tại điểm d khoản 1 Điều 35. Chưa quy định rõ nghĩa cụ thể: đối với các dự án đầu tư ngoài quy định tại điểm a, điểm b, điểm c khoản 1 Điều này không phải lập và đề nghị phê duyệt chủ trương đầu tư dự án. Tuy nhiên lại căn cứ quyết định phê duyệt chủ trương dự án đầu tư của cấp có thẩm quyền, cụ thể quyết định này do cấp có thẩm quyền nào phê duyệt.</w:t>
            </w:r>
          </w:p>
          <w:p w:rsidR="00353692" w:rsidRDefault="00353692" w:rsidP="00353692">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 xml:space="preserve">(v) Tập đoàn Bưu chính Viễn thông Việt Nam </w:t>
            </w:r>
          </w:p>
          <w:p w:rsidR="00353692" w:rsidRPr="00F33C40" w:rsidRDefault="00353692" w:rsidP="00353692">
            <w:pPr>
              <w:spacing w:before="60" w:after="60"/>
              <w:jc w:val="both"/>
              <w:rPr>
                <w:rFonts w:ascii="Times New Roman" w:hAnsi="Times New Roman" w:cs="Times New Roman"/>
                <w:sz w:val="24"/>
                <w:szCs w:val="24"/>
                <w:lang w:val="nl-NL"/>
              </w:rPr>
            </w:pPr>
            <w:r w:rsidRPr="00F33C40">
              <w:rPr>
                <w:rFonts w:ascii="Times New Roman" w:eastAsia="Calibri" w:hAnsi="Times New Roman" w:cs="Times New Roman"/>
                <w:kern w:val="2"/>
                <w:sz w:val="24"/>
                <w:szCs w:val="24"/>
                <w:lang w:val="nl-NL"/>
              </w:rPr>
              <w:t xml:space="preserve">- Tiêu đề khoản 1 là </w:t>
            </w:r>
            <w:r w:rsidRPr="00F33C40">
              <w:rPr>
                <w:rFonts w:ascii="Times New Roman" w:hAnsi="Times New Roman" w:cs="Times New Roman"/>
                <w:sz w:val="24"/>
                <w:szCs w:val="24"/>
                <w:lang w:val="nl-NL"/>
              </w:rPr>
              <w:t>Thẩm quyền quyết định phê duyệt chủ trương dự án đầu tư, đề nghị không đưa nội dung quyết định phê duyệt dự án đầu tư và thực hiện đầu tư.</w:t>
            </w:r>
          </w:p>
          <w:p w:rsidR="00353692" w:rsidRPr="00F33C40" w:rsidRDefault="00353692" w:rsidP="00353692">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 Quy định </w:t>
            </w:r>
            <w:r w:rsidRPr="00F33C40">
              <w:rPr>
                <w:rFonts w:ascii="Times New Roman" w:eastAsia="Times New Roman" w:hAnsi="Times New Roman" w:cs="Times New Roman"/>
                <w:sz w:val="24"/>
                <w:szCs w:val="24"/>
                <w:lang w:val="nl-NL"/>
              </w:rPr>
              <w:t>điểm d khoản 1 Điều 35</w:t>
            </w:r>
            <w:r w:rsidRPr="00F33C40">
              <w:rPr>
                <w:rFonts w:ascii="Times New Roman" w:hAnsi="Times New Roman" w:cs="Times New Roman"/>
                <w:sz w:val="24"/>
                <w:szCs w:val="24"/>
                <w:lang w:val="nl-NL"/>
              </w:rPr>
              <w:t xml:space="preserve"> Dự thảo rất khó hiểu, vừa quy định các dự án không phải lập và đề nghị phê duyệt chủ trương đầu tư dự án, lại vừa căn cứ quyết định phê duyệt chủ trương dự án đầu tư của cấp có thẩm quyền</w:t>
            </w:r>
          </w:p>
          <w:p w:rsidR="00353692" w:rsidRPr="00F33C40" w:rsidRDefault="00353692" w:rsidP="00353692">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VNPT đề nghị xem xét, điều chỉnh điểm d khoản 1 Điều 35 như sau:</w:t>
            </w:r>
          </w:p>
          <w:p w:rsidR="00353692" w:rsidRPr="00F33C40" w:rsidRDefault="00353692" w:rsidP="00353692">
            <w:pPr>
              <w:pStyle w:val="Heading1"/>
              <w:spacing w:before="60" w:after="60"/>
              <w:jc w:val="both"/>
              <w:outlineLvl w:val="0"/>
              <w:rPr>
                <w:b w:val="0"/>
                <w:bCs/>
                <w:i/>
              </w:rPr>
            </w:pPr>
            <w:r w:rsidRPr="00F33C40">
              <w:t>Điều 35. Thẩm quyền, trình tự, thủ tục thực hiện dự án đầu tư</w:t>
            </w:r>
          </w:p>
          <w:p w:rsidR="00353692" w:rsidRPr="00F33C40" w:rsidRDefault="00353692" w:rsidP="00353692">
            <w:pPr>
              <w:pStyle w:val="NormalWeb"/>
              <w:shd w:val="clear" w:color="auto" w:fill="FFFFFF"/>
              <w:spacing w:before="60" w:beforeAutospacing="0" w:after="60" w:afterAutospacing="0"/>
              <w:jc w:val="both"/>
              <w:rPr>
                <w:lang w:val="nl-NL"/>
              </w:rPr>
            </w:pPr>
            <w:r w:rsidRPr="00F33C40">
              <w:rPr>
                <w:lang w:val="nl-NL"/>
              </w:rPr>
              <w:lastRenderedPageBreak/>
              <w:t>1. Thẩm quyền quyết định phê duyệt chủ trương dự án đầu tư</w:t>
            </w:r>
          </w:p>
          <w:p w:rsidR="00353692" w:rsidRPr="00F33C40" w:rsidRDefault="00353692" w:rsidP="00353692">
            <w:pPr>
              <w:pStyle w:val="NormalWeb"/>
              <w:shd w:val="clear" w:color="auto" w:fill="FFFFFF"/>
              <w:spacing w:before="60" w:beforeAutospacing="0" w:after="60" w:afterAutospacing="0"/>
              <w:jc w:val="both"/>
              <w:rPr>
                <w:lang w:val="nl-NL"/>
              </w:rPr>
            </w:pPr>
            <w:r w:rsidRPr="00F33C40">
              <w:rPr>
                <w:lang w:val="nl-NL"/>
              </w:rPr>
              <w:t>…</w:t>
            </w:r>
          </w:p>
          <w:p w:rsidR="00353692" w:rsidRPr="00F33C40" w:rsidRDefault="00353692" w:rsidP="00353692">
            <w:pPr>
              <w:shd w:val="clear" w:color="auto" w:fill="FFFFFF"/>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d) Các dự án đầu tư ngoài quy định tại </w:t>
            </w:r>
            <w:r w:rsidRPr="00F33C40">
              <w:rPr>
                <w:rFonts w:ascii="Times New Roman" w:hAnsi="Times New Roman" w:cs="Times New Roman"/>
                <w:b/>
                <w:sz w:val="24"/>
                <w:szCs w:val="24"/>
                <w:lang w:val="nl-NL"/>
              </w:rPr>
              <w:t>điểm a, điểm b, điểm c khoản 1 Điều này</w:t>
            </w:r>
            <w:r w:rsidRPr="00F33C40">
              <w:rPr>
                <w:rFonts w:ascii="Times New Roman" w:hAnsi="Times New Roman" w:cs="Times New Roman"/>
                <w:sz w:val="24"/>
                <w:szCs w:val="24"/>
                <w:lang w:val="nl-NL"/>
              </w:rPr>
              <w:t xml:space="preserve"> không phải lập và đề nghị phê duyệt chủ trương đầu tư dự án.</w:t>
            </w:r>
          </w:p>
          <w:p w:rsidR="00353692" w:rsidRPr="00F33C40" w:rsidRDefault="00353692" w:rsidP="00353692">
            <w:pPr>
              <w:pStyle w:val="NormalWeb"/>
              <w:shd w:val="clear" w:color="auto" w:fill="FFFFFF"/>
              <w:spacing w:before="60" w:beforeAutospacing="0" w:after="60" w:afterAutospacing="0"/>
              <w:jc w:val="both"/>
              <w:rPr>
                <w:lang w:val="nl-NL"/>
              </w:rPr>
            </w:pPr>
            <w:r w:rsidRPr="00F33C40">
              <w:rPr>
                <w:lang w:val="nl-NL"/>
              </w:rPr>
              <w:t>2. Căn cứ quyết định phê duyệt chủ trương dự án đầu tư của cấp có thẩm quyền, doanh nghiệp có vốn nhà nước đầu tư trực tiếp quyết định phê duyệt dự án đầu tư và thực hiện đầu tư theo quy định của pháp luật đầu tư, pháp luật xây dựng và pháp luật khác có liên quan.</w:t>
            </w:r>
          </w:p>
          <w:p w:rsidR="00353692" w:rsidRPr="00F33C40" w:rsidRDefault="00353692" w:rsidP="00353692">
            <w:pPr>
              <w:shd w:val="clear" w:color="auto" w:fill="FFFFFF"/>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tại khoản 1 Điều này.</w:t>
            </w:r>
          </w:p>
          <w:p w:rsidR="007256E0" w:rsidRPr="00795B80" w:rsidRDefault="00353692" w:rsidP="00353692">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rPr>
              <w:t>Đồng thời đánh số lại các khoản mục tiếp theo của Điều 35 cho phù hợp</w:t>
            </w:r>
          </w:p>
        </w:tc>
        <w:tc>
          <w:tcPr>
            <w:tcW w:w="2909" w:type="dxa"/>
          </w:tcPr>
          <w:p w:rsidR="007256E0" w:rsidRPr="00795B80" w:rsidRDefault="007256E0" w:rsidP="007762A1">
            <w:pPr>
              <w:pStyle w:val="NormalWeb"/>
              <w:shd w:val="clear" w:color="auto" w:fill="FFFFFF"/>
              <w:spacing w:before="60" w:beforeAutospacing="0" w:after="60" w:afterAutospacing="0"/>
              <w:jc w:val="both"/>
              <w:rPr>
                <w:b/>
                <w:lang w:val="nl-NL"/>
              </w:rPr>
            </w:pPr>
            <w:r w:rsidRPr="00795B80">
              <w:rPr>
                <w:b/>
                <w:lang w:val="nl-NL"/>
              </w:rPr>
              <w:lastRenderedPageBreak/>
              <w:t>Vinachem</w:t>
            </w:r>
          </w:p>
          <w:p w:rsidR="007256E0" w:rsidRPr="00795B80" w:rsidRDefault="007256E0" w:rsidP="007762A1">
            <w:pPr>
              <w:pStyle w:val="NormalWeb"/>
              <w:shd w:val="clear" w:color="auto" w:fill="FFFFFF"/>
              <w:spacing w:before="60" w:beforeAutospacing="0" w:after="60" w:afterAutospacing="0"/>
              <w:jc w:val="both"/>
              <w:rPr>
                <w:lang w:val="nl-NL"/>
              </w:rPr>
            </w:pPr>
            <w:r w:rsidRPr="00795B80">
              <w:rPr>
                <w:lang w:val="nl-NL"/>
              </w:rPr>
              <w:t>Tiếp thu, bỏ câu “Căn cứ quyết định phê duyệt chủ trương dự án đầu tư của cấp có thẩm quyền” vì câu này áp dụng đối với dự án tại điểm a, b, c</w:t>
            </w:r>
          </w:p>
          <w:p w:rsidR="007256E0" w:rsidRPr="00795B80" w:rsidRDefault="007256E0" w:rsidP="00265831">
            <w:pPr>
              <w:pStyle w:val="NormalWeb"/>
              <w:shd w:val="clear" w:color="auto" w:fill="FFFFFF"/>
              <w:spacing w:before="60" w:beforeAutospacing="0" w:after="60" w:afterAutospacing="0"/>
              <w:jc w:val="both"/>
              <w:rPr>
                <w:lang w:val="nl-NL"/>
              </w:rPr>
            </w:pPr>
          </w:p>
          <w:p w:rsidR="007256E0" w:rsidRPr="00795B80" w:rsidRDefault="007256E0" w:rsidP="00265831">
            <w:pPr>
              <w:pStyle w:val="NormalWeb"/>
              <w:shd w:val="clear" w:color="auto" w:fill="FFFFFF"/>
              <w:spacing w:before="60" w:beforeAutospacing="0" w:after="60" w:afterAutospacing="0"/>
              <w:jc w:val="both"/>
              <w:rPr>
                <w:b/>
                <w:lang w:val="nl-NL"/>
              </w:rPr>
            </w:pPr>
            <w:r w:rsidRPr="00795B80">
              <w:rPr>
                <w:b/>
                <w:lang w:val="nl-NL"/>
              </w:rPr>
              <w:lastRenderedPageBreak/>
              <w:t>VEC, Tcty đường sắt VN</w:t>
            </w:r>
          </w:p>
          <w:p w:rsidR="007256E0" w:rsidRPr="007762A1" w:rsidRDefault="007256E0" w:rsidP="00265831">
            <w:pPr>
              <w:pStyle w:val="NormalWeb"/>
              <w:shd w:val="clear" w:color="auto" w:fill="FFFFFF"/>
              <w:spacing w:before="60" w:beforeAutospacing="0" w:after="60" w:afterAutospacing="0"/>
              <w:jc w:val="both"/>
              <w:rPr>
                <w:b/>
                <w:i/>
                <w:iCs/>
                <w:color w:val="FF0000"/>
                <w:lang w:val="nl-NL"/>
              </w:rPr>
            </w:pPr>
            <w:r w:rsidRPr="00795B80">
              <w:rPr>
                <w:lang w:val="nl-NL"/>
              </w:rPr>
              <w:t xml:space="preserve">Tiếp thu bỏ đoạn </w:t>
            </w:r>
            <w:r w:rsidRPr="007762A1">
              <w:rPr>
                <w:color w:val="FF0000"/>
                <w:lang w:val="nl-NL"/>
              </w:rPr>
              <w:t>“</w:t>
            </w:r>
            <w:r w:rsidRPr="007762A1">
              <w:rPr>
                <w:b/>
                <w:i/>
                <w:iCs/>
                <w:color w:val="FF0000"/>
                <w:lang w:val="nl-NL"/>
              </w:rPr>
              <w:t>Căn cứ quyết định phê duyệt chủ trương dự án đầu tư của cấp có thẩm quyền”</w:t>
            </w:r>
          </w:p>
          <w:p w:rsidR="007256E0" w:rsidRDefault="007256E0" w:rsidP="00265831">
            <w:pPr>
              <w:pStyle w:val="NormalWeb"/>
              <w:shd w:val="clear" w:color="auto" w:fill="FFFFFF"/>
              <w:spacing w:before="60" w:beforeAutospacing="0" w:after="60" w:afterAutospacing="0"/>
              <w:jc w:val="both"/>
              <w:rPr>
                <w:i/>
                <w:iCs/>
                <w:lang w:val="nl-NL"/>
              </w:rPr>
            </w:pPr>
          </w:p>
          <w:p w:rsidR="007256E0" w:rsidRDefault="007256E0" w:rsidP="00265831">
            <w:pPr>
              <w:pStyle w:val="NormalWeb"/>
              <w:shd w:val="clear" w:color="auto" w:fill="FFFFFF"/>
              <w:spacing w:before="60" w:beforeAutospacing="0" w:after="60" w:afterAutospacing="0"/>
              <w:jc w:val="both"/>
              <w:rPr>
                <w:i/>
                <w:iCs/>
                <w:lang w:val="nl-NL"/>
              </w:rPr>
            </w:pPr>
          </w:p>
          <w:p w:rsidR="007256E0" w:rsidRDefault="007256E0" w:rsidP="00265831">
            <w:pPr>
              <w:pStyle w:val="NormalWeb"/>
              <w:shd w:val="clear" w:color="auto" w:fill="FFFFFF"/>
              <w:spacing w:before="60" w:beforeAutospacing="0" w:after="60" w:afterAutospacing="0"/>
              <w:jc w:val="both"/>
              <w:rPr>
                <w:i/>
                <w:iCs/>
                <w:lang w:val="nl-NL"/>
              </w:rPr>
            </w:pPr>
          </w:p>
          <w:p w:rsidR="007256E0" w:rsidRDefault="007256E0" w:rsidP="00265831">
            <w:pPr>
              <w:pStyle w:val="NormalWeb"/>
              <w:shd w:val="clear" w:color="auto" w:fill="FFFFFF"/>
              <w:spacing w:before="60" w:beforeAutospacing="0" w:after="60" w:afterAutospacing="0"/>
              <w:jc w:val="both"/>
              <w:rPr>
                <w:i/>
                <w:iCs/>
                <w:lang w:val="nl-NL"/>
              </w:rPr>
            </w:pPr>
          </w:p>
          <w:p w:rsidR="007256E0" w:rsidRDefault="007256E0" w:rsidP="00265831">
            <w:pPr>
              <w:pStyle w:val="NormalWeb"/>
              <w:shd w:val="clear" w:color="auto" w:fill="FFFFFF"/>
              <w:spacing w:before="60" w:beforeAutospacing="0" w:after="60" w:afterAutospacing="0"/>
              <w:jc w:val="both"/>
              <w:rPr>
                <w:i/>
                <w:iCs/>
                <w:lang w:val="nl-NL"/>
              </w:rPr>
            </w:pPr>
          </w:p>
          <w:p w:rsidR="007256E0" w:rsidRDefault="007256E0" w:rsidP="007762A1">
            <w:pPr>
              <w:pStyle w:val="NormalWeb"/>
              <w:shd w:val="clear" w:color="auto" w:fill="FFFFFF"/>
              <w:spacing w:before="60" w:beforeAutospacing="0" w:after="60" w:afterAutospacing="0"/>
              <w:jc w:val="both"/>
              <w:rPr>
                <w:b/>
                <w:lang w:val="nl-NL"/>
              </w:rPr>
            </w:pPr>
          </w:p>
          <w:p w:rsidR="007256E0" w:rsidRPr="00795B80" w:rsidRDefault="007256E0" w:rsidP="007762A1">
            <w:pPr>
              <w:pStyle w:val="NormalWeb"/>
              <w:shd w:val="clear" w:color="auto" w:fill="FFFFFF"/>
              <w:spacing w:before="60" w:beforeAutospacing="0" w:after="60" w:afterAutospacing="0"/>
              <w:jc w:val="both"/>
              <w:rPr>
                <w:b/>
                <w:lang w:val="nl-NL"/>
              </w:rPr>
            </w:pPr>
            <w:r w:rsidRPr="00795B80">
              <w:rPr>
                <w:b/>
                <w:lang w:val="nl-NL"/>
              </w:rPr>
              <w:t>Thoát nước và Đô thị TP HCM</w:t>
            </w:r>
          </w:p>
          <w:p w:rsidR="007256E0" w:rsidRPr="00795B80" w:rsidRDefault="007256E0" w:rsidP="007762A1">
            <w:pPr>
              <w:pStyle w:val="NormalWeb"/>
              <w:shd w:val="clear" w:color="auto" w:fill="FFFFFF"/>
              <w:spacing w:before="60" w:beforeAutospacing="0" w:after="60" w:afterAutospacing="0"/>
              <w:jc w:val="both"/>
              <w:rPr>
                <w:lang w:val="nl-NL"/>
              </w:rPr>
            </w:pPr>
            <w:r w:rsidRPr="00795B80">
              <w:rPr>
                <w:lang w:val="nl-NL"/>
              </w:rPr>
              <w:t>Cấp thẩm quyền quy định tại khoản 1 Điều 35 dự thảo Luật</w:t>
            </w:r>
          </w:p>
          <w:p w:rsidR="007256E0" w:rsidRDefault="007256E0" w:rsidP="007762A1">
            <w:pPr>
              <w:pStyle w:val="NormalWeb"/>
              <w:shd w:val="clear" w:color="auto" w:fill="FFFFFF"/>
              <w:spacing w:before="60" w:beforeAutospacing="0" w:after="60" w:afterAutospacing="0"/>
              <w:jc w:val="both"/>
              <w:rPr>
                <w:b/>
                <w:lang w:val="nl-NL"/>
              </w:rPr>
            </w:pPr>
          </w:p>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Trường hợp điều chỉnh dự án đầu tư làm thay đổi mục tiêu, quy mô đầu tư hoặc dẫn đến thay đổi cấp có thẩm quyền quyết định phê duyệt chủ trương đầu tư thì phải thực hiện thủ tục đề nghị phê duyệt chủ trương đầu tư dự án theo quy định của Luật này.</w:t>
            </w:r>
          </w:p>
        </w:tc>
        <w:tc>
          <w:tcPr>
            <w:tcW w:w="7315" w:type="dxa"/>
          </w:tcPr>
          <w:p w:rsidR="007256E0" w:rsidRPr="00353692" w:rsidRDefault="007256E0" w:rsidP="00265831">
            <w:pPr>
              <w:spacing w:before="60" w:after="60"/>
              <w:jc w:val="both"/>
              <w:rPr>
                <w:rFonts w:ascii="Times New Roman" w:hAnsi="Times New Roman" w:cs="Times New Roman"/>
                <w:i/>
                <w:iCs/>
                <w:sz w:val="24"/>
                <w:szCs w:val="24"/>
                <w:lang w:val="nl-NL"/>
              </w:rPr>
            </w:pPr>
            <w:r w:rsidRPr="00353692">
              <w:rPr>
                <w:rFonts w:ascii="Times New Roman" w:hAnsi="Times New Roman" w:cs="Times New Roman"/>
                <w:b/>
                <w:sz w:val="24"/>
                <w:szCs w:val="24"/>
                <w:lang w:val="nl-NL"/>
              </w:rPr>
              <w:t>(i)</w:t>
            </w:r>
            <w:r w:rsidRPr="00353692">
              <w:rPr>
                <w:rFonts w:ascii="Times New Roman" w:hAnsi="Times New Roman" w:cs="Times New Roman"/>
                <w:sz w:val="24"/>
                <w:szCs w:val="24"/>
                <w:lang w:val="nl-NL"/>
              </w:rPr>
              <w:t xml:space="preserve"> </w:t>
            </w:r>
            <w:r w:rsidRPr="00353692">
              <w:rPr>
                <w:rFonts w:ascii="Times New Roman" w:eastAsia="Times New Roman" w:hAnsi="Times New Roman" w:cs="Times New Roman"/>
                <w:b/>
                <w:bCs/>
                <w:sz w:val="24"/>
                <w:szCs w:val="24"/>
                <w:lang w:val="nl-NL"/>
              </w:rPr>
              <w:t>Tổng công ty Đầu tư phát triển nhà và đô thị (HUD)</w:t>
            </w:r>
          </w:p>
          <w:p w:rsidR="007256E0" w:rsidRPr="00353692" w:rsidRDefault="007256E0" w:rsidP="00265831">
            <w:pPr>
              <w:spacing w:before="60" w:after="60"/>
              <w:jc w:val="both"/>
              <w:rPr>
                <w:rFonts w:ascii="Times New Roman" w:hAnsi="Times New Roman" w:cs="Times New Roman"/>
                <w:bCs/>
                <w:iCs/>
                <w:sz w:val="24"/>
                <w:szCs w:val="24"/>
                <w:lang w:val="nl-NL"/>
              </w:rPr>
            </w:pPr>
            <w:r w:rsidRPr="00353692">
              <w:rPr>
                <w:rFonts w:ascii="Times New Roman" w:hAnsi="Times New Roman" w:cs="Times New Roman"/>
                <w:bCs/>
                <w:iCs/>
                <w:sz w:val="24"/>
                <w:szCs w:val="24"/>
                <w:lang w:val="nl-NL"/>
              </w:rPr>
              <w:t xml:space="preserve">Khoản 1 điều 35 dự thảo Luật có quy định: </w:t>
            </w:r>
            <w:r w:rsidRPr="00353692">
              <w:rPr>
                <w:rFonts w:ascii="Times New Roman" w:hAnsi="Times New Roman" w:cs="Times New Roman"/>
                <w:bCs/>
                <w:i/>
                <w:sz w:val="24"/>
                <w:szCs w:val="24"/>
                <w:lang w:val="nl-NL"/>
              </w:rPr>
              <w:t xml:space="preserve">“Trường hợp điều chỉnh dự án đầu tư làm thay đổi mục tiêu, quy mô đầu tư </w:t>
            </w:r>
            <w:r w:rsidRPr="00353692">
              <w:rPr>
                <w:rFonts w:ascii="Times New Roman" w:hAnsi="Times New Roman" w:cs="Times New Roman"/>
                <w:b/>
                <w:bCs/>
                <w:i/>
                <w:sz w:val="24"/>
                <w:szCs w:val="24"/>
                <w:lang w:val="nl-NL"/>
              </w:rPr>
              <w:t>hoặc</w:t>
            </w:r>
            <w:r w:rsidRPr="00353692">
              <w:rPr>
                <w:rFonts w:ascii="Times New Roman" w:hAnsi="Times New Roman" w:cs="Times New Roman"/>
                <w:bCs/>
                <w:i/>
                <w:sz w:val="24"/>
                <w:szCs w:val="24"/>
                <w:lang w:val="nl-NL"/>
              </w:rPr>
              <w:t xml:space="preserve"> dẫn đến thay đổi cấp có thẩm quyền quyết định phê duyệt chủ trương đầu tư thì phải thực hiện thủ tục đề nghị phê duyệt chủ trương đầu tư dự án theo quy định của Luật này”</w:t>
            </w:r>
            <w:r w:rsidRPr="00353692">
              <w:rPr>
                <w:rFonts w:ascii="Times New Roman" w:hAnsi="Times New Roman" w:cs="Times New Roman"/>
                <w:bCs/>
                <w:iCs/>
                <w:sz w:val="24"/>
                <w:szCs w:val="24"/>
                <w:lang w:val="nl-NL"/>
              </w:rPr>
              <w:t>. Theo nội dung này, mọi điều chỉnh dự án đầu tư làm thay đổi quy mô đầu tư (ví dụ thay đổi tổng mức đầu tư) ở mọi mức đầu đều sẽ phải đề nghị phê duyệt chủ trương đầu tư lại, áp dụng thực tế sẽ có rất nhiều bất cập, do đó đề xuất điều chỉnh quy định này tại khoản 1 điều 35 dự thảo Luật theo một trong hai hướng:</w:t>
            </w:r>
          </w:p>
          <w:p w:rsidR="007256E0" w:rsidRPr="00353692" w:rsidRDefault="007256E0" w:rsidP="00265831">
            <w:pPr>
              <w:spacing w:before="60" w:after="60"/>
              <w:jc w:val="both"/>
              <w:rPr>
                <w:rFonts w:ascii="Times New Roman" w:hAnsi="Times New Roman" w:cs="Times New Roman"/>
                <w:bCs/>
                <w:iCs/>
                <w:sz w:val="24"/>
                <w:szCs w:val="24"/>
                <w:lang w:val="nl-NL"/>
              </w:rPr>
            </w:pPr>
            <w:r w:rsidRPr="00353692">
              <w:rPr>
                <w:rFonts w:ascii="Times New Roman" w:hAnsi="Times New Roman" w:cs="Times New Roman"/>
                <w:bCs/>
                <w:iCs/>
                <w:sz w:val="24"/>
                <w:szCs w:val="24"/>
                <w:lang w:val="nl-NL"/>
              </w:rPr>
              <w:t xml:space="preserve">i) Phương án 1: </w:t>
            </w:r>
            <w:r w:rsidRPr="00353692">
              <w:rPr>
                <w:rFonts w:ascii="Times New Roman" w:hAnsi="Times New Roman" w:cs="Times New Roman"/>
                <w:bCs/>
                <w:i/>
                <w:sz w:val="24"/>
                <w:szCs w:val="24"/>
                <w:lang w:val="nl-NL"/>
              </w:rPr>
              <w:t>“Trường hợp điều chỉnh dự án đầu tư làm thay đổi mục tiêu, quy mô đầu tư dẫn đến thay đổi cấp có thẩm quyền quyết định phê duyệt chủ trương đầu tư thì phải thực hiện thủ tục đề nghị phê duyệt chủ trương đầu tư dự án theo quy định của Luật này”</w:t>
            </w:r>
            <w:r w:rsidRPr="00353692">
              <w:rPr>
                <w:rFonts w:ascii="Times New Roman" w:hAnsi="Times New Roman" w:cs="Times New Roman"/>
                <w:bCs/>
                <w:iCs/>
                <w:sz w:val="24"/>
                <w:szCs w:val="24"/>
                <w:lang w:val="nl-NL"/>
              </w:rPr>
              <w:t xml:space="preserve"> hoặc;</w:t>
            </w:r>
          </w:p>
          <w:p w:rsidR="007256E0" w:rsidRPr="00353692" w:rsidRDefault="007256E0" w:rsidP="00265831">
            <w:pPr>
              <w:spacing w:before="60" w:after="60"/>
              <w:jc w:val="both"/>
              <w:rPr>
                <w:rFonts w:ascii="Times New Roman" w:hAnsi="Times New Roman" w:cs="Times New Roman"/>
                <w:bCs/>
                <w:iCs/>
                <w:sz w:val="24"/>
                <w:szCs w:val="24"/>
                <w:lang w:val="nl-NL"/>
              </w:rPr>
            </w:pPr>
            <w:r w:rsidRPr="00353692">
              <w:rPr>
                <w:rFonts w:ascii="Times New Roman" w:hAnsi="Times New Roman" w:cs="Times New Roman"/>
                <w:bCs/>
                <w:iCs/>
                <w:sz w:val="24"/>
                <w:szCs w:val="24"/>
                <w:lang w:val="nl-NL"/>
              </w:rPr>
              <w:t xml:space="preserve">ii) Phương án 2: </w:t>
            </w:r>
            <w:r w:rsidRPr="00353692">
              <w:rPr>
                <w:rFonts w:ascii="Times New Roman" w:hAnsi="Times New Roman" w:cs="Times New Roman"/>
                <w:bCs/>
                <w:i/>
                <w:sz w:val="24"/>
                <w:szCs w:val="24"/>
                <w:lang w:val="nl-NL"/>
              </w:rPr>
              <w:t>“Trường hợp điều chỉnh dự án đầu tư làm thay đổi mục tiêu, thay đổi tổng mức đầu tư từ 20% trở lên làm thay đổi quy mô dự án hoặc dẫn đến thay đổi cấp có thẩm quyền quyết định phê duyệt chủ trương đầu tư thì phải thực hiện thủ tục đề nghị phê duyệt chủ trương đầu tư dự án theo quy định của Luật này”.</w:t>
            </w:r>
          </w:p>
          <w:p w:rsidR="00353692" w:rsidRPr="00353692" w:rsidRDefault="00353692" w:rsidP="00353692">
            <w:pPr>
              <w:spacing w:before="60" w:after="60"/>
              <w:jc w:val="both"/>
              <w:rPr>
                <w:rFonts w:ascii="Times New Roman" w:hAnsi="Times New Roman" w:cs="Times New Roman"/>
                <w:sz w:val="24"/>
                <w:szCs w:val="24"/>
                <w:lang w:val="nl-NL"/>
              </w:rPr>
            </w:pPr>
            <w:r w:rsidRPr="00353692">
              <w:rPr>
                <w:rFonts w:ascii="Times New Roman" w:hAnsi="Times New Roman" w:cs="Times New Roman"/>
                <w:b/>
                <w:color w:val="000000" w:themeColor="text1"/>
                <w:sz w:val="24"/>
                <w:szCs w:val="24"/>
                <w:lang w:val="nl-NL"/>
              </w:rPr>
              <w:lastRenderedPageBreak/>
              <w:t xml:space="preserve">(ii) Tập đoàn dầu khí Việt Nam: </w:t>
            </w:r>
            <w:r w:rsidRPr="00353692">
              <w:rPr>
                <w:rFonts w:ascii="Times New Roman" w:hAnsi="Times New Roman" w:cs="Times New Roman"/>
                <w:iCs/>
                <w:color w:val="000000" w:themeColor="text1"/>
                <w:sz w:val="24"/>
                <w:szCs w:val="24"/>
                <w:lang w:val="nl-NL"/>
              </w:rPr>
              <w:t xml:space="preserve"> Bổ sung điểm e khoản 1 như sau:</w:t>
            </w:r>
          </w:p>
          <w:p w:rsidR="00353692" w:rsidRPr="00353692" w:rsidRDefault="00353692" w:rsidP="00353692">
            <w:pPr>
              <w:pStyle w:val="ListParagraph"/>
              <w:tabs>
                <w:tab w:val="left" w:pos="709"/>
              </w:tabs>
              <w:spacing w:before="60" w:after="60"/>
              <w:ind w:left="0"/>
              <w:contextualSpacing w:val="0"/>
              <w:rPr>
                <w:rFonts w:ascii="Times New Roman" w:hAnsi="Times New Roman" w:cs="Times New Roman"/>
                <w:i/>
                <w:color w:val="000000" w:themeColor="text1"/>
                <w:sz w:val="24"/>
                <w:szCs w:val="24"/>
                <w:lang w:val="nl-NL"/>
              </w:rPr>
            </w:pPr>
            <w:r w:rsidRPr="00353692">
              <w:rPr>
                <w:rFonts w:ascii="Times New Roman" w:hAnsi="Times New Roman" w:cs="Times New Roman"/>
                <w:i/>
                <w:color w:val="000000" w:themeColor="text1"/>
                <w:sz w:val="24"/>
                <w:szCs w:val="24"/>
                <w:u w:val="single"/>
                <w:lang w:val="nl-NL"/>
              </w:rPr>
              <w:t>Đối với các tập đoàn giữ vai trò chủ đạo trong nền kinh tế, Thủ tướng Chính phủ được quyết định phân cấp cho Người đại diện chủ sở hữu vốn của Nhà nước tại doanh nghiệp, cơ quan đại diện chủ sở hữu quyết định phê duyệt chủ trương các dự án có tổng mức đầu tư lớn hơn mức quy định tại điểm d Điều này.</w:t>
            </w:r>
            <w:r w:rsidRPr="00353692">
              <w:rPr>
                <w:rFonts w:ascii="Times New Roman" w:hAnsi="Times New Roman" w:cs="Times New Roman"/>
                <w:i/>
                <w:color w:val="000000" w:themeColor="text1"/>
                <w:sz w:val="24"/>
                <w:szCs w:val="24"/>
                <w:lang w:val="nl-NL"/>
              </w:rPr>
              <w:t>”</w:t>
            </w:r>
          </w:p>
          <w:p w:rsidR="007256E0" w:rsidRPr="00353692"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 xml:space="preserve">Tiếp thu bỏ chữ </w:t>
            </w:r>
            <w:r w:rsidRPr="007762A1">
              <w:rPr>
                <w:b/>
                <w:color w:val="FF0000"/>
                <w:lang w:val="nl-NL"/>
              </w:rPr>
              <w:t>“hoặc</w:t>
            </w:r>
            <w:r w:rsidRPr="00795B80">
              <w:rPr>
                <w:lang w:val="nl-NL"/>
              </w:rPr>
              <w:t xml:space="preserve">” </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2. Nội dung dự án đầu tư </w:t>
            </w:r>
          </w:p>
        </w:tc>
        <w:tc>
          <w:tcPr>
            <w:tcW w:w="7315" w:type="dxa"/>
          </w:tcPr>
          <w:p w:rsidR="00353692" w:rsidRPr="00353692" w:rsidRDefault="00353692" w:rsidP="00353692">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 xml:space="preserve">(i) Tập đoàn Bưu chính Viễn thông Việt Nam </w:t>
            </w:r>
          </w:p>
          <w:p w:rsidR="00353692" w:rsidRPr="00353692" w:rsidRDefault="00353692" w:rsidP="00353692">
            <w:pPr>
              <w:widowControl w:val="0"/>
              <w:tabs>
                <w:tab w:val="left" w:pos="567"/>
                <w:tab w:val="left" w:pos="1134"/>
              </w:tabs>
              <w:suppressAutoHyphens/>
              <w:autoSpaceDN w:val="0"/>
              <w:spacing w:before="60" w:after="60"/>
              <w:jc w:val="both"/>
              <w:rPr>
                <w:rFonts w:ascii="Times New Roman" w:eastAsia="SimSun" w:hAnsi="Times New Roman" w:cs="Times New Roman"/>
                <w:kern w:val="3"/>
                <w:sz w:val="24"/>
                <w:szCs w:val="24"/>
                <w:lang w:val="nl-NL" w:eastAsia="zh-CN" w:bidi="hi-IN"/>
              </w:rPr>
            </w:pPr>
            <w:r w:rsidRPr="00353692">
              <w:rPr>
                <w:rFonts w:ascii="Times New Roman" w:eastAsia="SimSun" w:hAnsi="Times New Roman" w:cs="Times New Roman"/>
                <w:b/>
                <w:bCs/>
                <w:kern w:val="3"/>
                <w:sz w:val="24"/>
                <w:szCs w:val="24"/>
                <w:lang w:val="nl-NL" w:eastAsia="zh-CN" w:bidi="hi-IN"/>
              </w:rPr>
              <w:t>Nội dung dự án đầu tư</w:t>
            </w:r>
            <w:r w:rsidRPr="00353692">
              <w:rPr>
                <w:rFonts w:ascii="Times New Roman" w:eastAsia="SimSun" w:hAnsi="Times New Roman" w:cs="Times New Roman"/>
                <w:kern w:val="3"/>
                <w:sz w:val="24"/>
                <w:szCs w:val="24"/>
                <w:lang w:val="nl-NL" w:eastAsia="zh-CN" w:bidi="hi-IN"/>
              </w:rPr>
              <w:t xml:space="preserve"> </w:t>
            </w:r>
          </w:p>
          <w:p w:rsidR="00353692" w:rsidRPr="00353692" w:rsidRDefault="00353692" w:rsidP="00353692">
            <w:pPr>
              <w:widowControl w:val="0"/>
              <w:tabs>
                <w:tab w:val="left" w:pos="567"/>
                <w:tab w:val="left" w:pos="1134"/>
              </w:tabs>
              <w:suppressAutoHyphens/>
              <w:autoSpaceDN w:val="0"/>
              <w:spacing w:before="60" w:after="60"/>
              <w:jc w:val="both"/>
              <w:rPr>
                <w:rFonts w:ascii="Times New Roman" w:eastAsia="SimSun" w:hAnsi="Times New Roman" w:cs="Times New Roman"/>
                <w:kern w:val="3"/>
                <w:sz w:val="24"/>
                <w:szCs w:val="24"/>
                <w:lang w:eastAsia="zh-CN" w:bidi="hi-IN"/>
              </w:rPr>
            </w:pPr>
            <w:r w:rsidRPr="00353692">
              <w:rPr>
                <w:rFonts w:ascii="Times New Roman" w:eastAsia="SimSun" w:hAnsi="Times New Roman" w:cs="Times New Roman"/>
                <w:kern w:val="3"/>
                <w:sz w:val="24"/>
                <w:szCs w:val="24"/>
                <w:lang w:eastAsia="zh-CN" w:bidi="hi-IN"/>
              </w:rPr>
              <w:t>Theo quy định tại pháp luật đầu tư, đầu tư công, xây dựng, nội dung dự án đầu tư không bao gồm các nội dung nêu tại khoản 2 Điều 35 Dự thảo Luật, bao gồm “</w:t>
            </w:r>
            <w:r w:rsidRPr="00353692">
              <w:rPr>
                <w:rFonts w:ascii="Times New Roman" w:eastAsia="SimSun" w:hAnsi="Times New Roman" w:cs="Times New Roman"/>
                <w:i/>
                <w:iCs/>
                <w:kern w:val="3"/>
                <w:sz w:val="24"/>
                <w:szCs w:val="24"/>
                <w:lang w:eastAsia="zh-CN" w:bidi="hi-IN"/>
              </w:rPr>
              <w:t>Thực trạng tình hình tài chính và kết quả hoạt động sản xuất, kinh doanh trong 02 năm gần nhất kèm theo báo cáo tài chính của doanh nghiệp có vốn nhà nước đầu tư trực tiếp</w:t>
            </w:r>
            <w:r w:rsidRPr="00353692">
              <w:rPr>
                <w:rFonts w:ascii="Times New Roman" w:eastAsia="SimSun" w:hAnsi="Times New Roman" w:cs="Times New Roman"/>
                <w:kern w:val="3"/>
                <w:sz w:val="24"/>
                <w:szCs w:val="24"/>
                <w:lang w:eastAsia="zh-CN" w:bidi="hi-IN"/>
              </w:rPr>
              <w:t>” và “</w:t>
            </w:r>
            <w:r w:rsidRPr="00353692">
              <w:rPr>
                <w:rFonts w:ascii="Times New Roman" w:eastAsia="SimSun" w:hAnsi="Times New Roman" w:cs="Times New Roman"/>
                <w:i/>
                <w:iCs/>
                <w:kern w:val="3"/>
                <w:sz w:val="24"/>
                <w:szCs w:val="24"/>
                <w:lang w:eastAsia="zh-CN" w:bidi="hi-IN"/>
              </w:rPr>
              <w:t>thuyết minh khả năng đáp ứng vốn đầu tư kèm theo báo cáo tài chính 02 năm gần nhất và các tài liệu khác chứng minh năng lực tài chính của doanh nghiệp</w:t>
            </w:r>
            <w:r w:rsidRPr="00353692">
              <w:rPr>
                <w:rFonts w:ascii="Times New Roman" w:eastAsia="SimSun" w:hAnsi="Times New Roman" w:cs="Times New Roman"/>
                <w:kern w:val="3"/>
                <w:sz w:val="24"/>
                <w:szCs w:val="24"/>
                <w:lang w:eastAsia="zh-CN" w:bidi="hi-IN"/>
              </w:rPr>
              <w:t>”. Trên thực tế, tại VNPT giao kế hoạch vốn hàng năm cho các đơn vị thành viên, hầu hết các dự án của các đơn vị là các dự án nhóm C và được triển khai phù hợp với kế hoạch, chiến lược, quy hoạch phát triển mạng lưới; việc quy định phải thuyết minh các nội dung tại điểm c, d khoản 2 Điều 35 Dự thảo sẽ khiến việc thực hiện thủ tục đầu tư mang tính hình thức, rườm rà.</w:t>
            </w:r>
          </w:p>
          <w:p w:rsidR="007256E0" w:rsidRPr="00353692" w:rsidRDefault="00353692" w:rsidP="00353692">
            <w:pPr>
              <w:spacing w:before="60" w:after="60"/>
              <w:jc w:val="both"/>
              <w:rPr>
                <w:rFonts w:ascii="Times New Roman" w:hAnsi="Times New Roman" w:cs="Times New Roman"/>
                <w:spacing w:val="2"/>
                <w:sz w:val="24"/>
                <w:szCs w:val="24"/>
                <w:lang w:val="nl-NL"/>
              </w:rPr>
            </w:pPr>
            <w:r w:rsidRPr="00353692">
              <w:rPr>
                <w:rFonts w:ascii="Times New Roman" w:eastAsia="SimSun" w:hAnsi="Times New Roman" w:cs="Times New Roman"/>
                <w:kern w:val="3"/>
                <w:sz w:val="24"/>
                <w:szCs w:val="24"/>
                <w:lang w:eastAsia="zh-CN" w:bidi="hi-IN"/>
              </w:rPr>
              <w:tab/>
            </w:r>
            <w:r w:rsidRPr="00353692">
              <w:rPr>
                <w:rFonts w:ascii="Times New Roman" w:eastAsia="SimSun" w:hAnsi="Times New Roman" w:cs="Times New Roman"/>
                <w:kern w:val="3"/>
                <w:sz w:val="24"/>
                <w:szCs w:val="24"/>
                <w:u w:val="single"/>
                <w:lang w:eastAsia="zh-CN" w:bidi="hi-IN"/>
              </w:rPr>
              <w:t>VNPT đề xuất</w:t>
            </w:r>
            <w:r w:rsidRPr="00353692">
              <w:rPr>
                <w:rFonts w:ascii="Times New Roman" w:eastAsia="SimSun" w:hAnsi="Times New Roman" w:cs="Times New Roman"/>
                <w:kern w:val="3"/>
                <w:sz w:val="24"/>
                <w:szCs w:val="24"/>
                <w:lang w:eastAsia="zh-CN" w:bidi="hi-IN"/>
              </w:rPr>
              <w:t xml:space="preserve"> lược bỏ nội dung nêu trên, trường hợp cần thiết giữ lại chỉ bắt buộc thuyết minh đối với các dự án thuộc thẩm quyền phê duyệt chủ trương đầu tư của Quốc hội, Chính phủ, cơ quan đại diện chủ sở hữu.</w:t>
            </w:r>
          </w:p>
        </w:tc>
        <w:tc>
          <w:tcPr>
            <w:tcW w:w="2909" w:type="dxa"/>
          </w:tcPr>
          <w:p w:rsidR="007256E0" w:rsidRPr="00795B80" w:rsidRDefault="00353692" w:rsidP="00353692">
            <w:pPr>
              <w:pStyle w:val="NormalWeb"/>
              <w:shd w:val="clear" w:color="auto" w:fill="FFFFFF"/>
              <w:spacing w:before="60" w:beforeAutospacing="0" w:after="60" w:afterAutospacing="0"/>
              <w:jc w:val="both"/>
              <w:rPr>
                <w:lang w:val="nl-NL"/>
              </w:rPr>
            </w:pPr>
            <w:r>
              <w:rPr>
                <w:lang w:val="nl-NL"/>
              </w:rPr>
              <w:t>Không thuyết minh thì khó khăn khi xem xét phê duyệt</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đ) Đánh giá sự phù hợp của việc thực hiện dự án đầu tư vốn với ngành nghề sản xuất kinh doanh, chiến lược kinh doanh, kế hoạch sản xuất kinh doanh của doanh nghiệp có vốn nhà nước đầu tư trực tiếp;</w:t>
            </w:r>
          </w:p>
        </w:tc>
        <w:tc>
          <w:tcPr>
            <w:tcW w:w="7315" w:type="dxa"/>
          </w:tcPr>
          <w:p w:rsidR="007256E0" w:rsidRPr="00795B80" w:rsidRDefault="007256E0" w:rsidP="00265831">
            <w:pPr>
              <w:pStyle w:val="Heading1"/>
              <w:spacing w:before="60" w:after="60"/>
              <w:jc w:val="both"/>
              <w:outlineLvl w:val="0"/>
            </w:pPr>
            <w:r>
              <w:t>(i)</w:t>
            </w:r>
            <w:r w:rsidRPr="00795B80">
              <w:t xml:space="preserve"> </w:t>
            </w:r>
            <w:r w:rsidRPr="00795B80">
              <w:rPr>
                <w:lang w:val="en-US"/>
              </w:rPr>
              <w:t>Tổng Công ty Thuốc lá Việt Nam</w:t>
            </w:r>
            <w:r w:rsidRPr="00795B80">
              <w:t>:</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Đề nghị bổ sung quy định đối với trường hợp doanh nghiệp phát sinh các dự án đầu tư không nằm trong chiến lược kinh doanh, kế hoạch sản xuất kinh doanh, kế hoạch đầu tư phát triển đã được phê duyệt thì cho phép:</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Đối với những dự án nhỏ (dưới 5% vốn chủ sở hữu) chưa nằm trong chiến lược kinh doanh, kế hoạch đầu tư phát triển thì cho phép Hội đồng thành viên/Chủ tịch Công ty chủ động quyết định trên nguyên tắc đảm </w:t>
            </w:r>
            <w:r w:rsidRPr="00795B80">
              <w:rPr>
                <w:rFonts w:ascii="Times New Roman" w:hAnsi="Times New Roman" w:cs="Times New Roman"/>
                <w:bCs/>
                <w:sz w:val="24"/>
                <w:szCs w:val="24"/>
                <w:lang w:val="nl-NL"/>
              </w:rPr>
              <w:lastRenderedPageBreak/>
              <w:t xml:space="preserve">bảo hiệu quả. </w:t>
            </w:r>
          </w:p>
          <w:p w:rsidR="007256E0" w:rsidRPr="00795B80" w:rsidRDefault="007256E0" w:rsidP="00265831">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Dự án có giá trị lớn (trên 5% vốn chủ sở hữu) chưa nằm trong chiến lược kinh doanh, kế hoạch đầu tư phát triển thì Hội đồng thành viên/Chủ tịch Công ty xin chủ trương của cơ quan đại diện chủ sở hữu.</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bCs/>
                <w:lang w:val="nl-NL"/>
              </w:rPr>
              <w:t>Lý do: trong giai đoạn hiện nay, môi trường kinh doanh luôn luôn biến động, khoa học công nghệ đang phát triển rất nhanh, đòi hỏi doanh nghiệp có thể phải đầu tư các dự án/tài sản mới trong chiến lược kinh doanh, kế hoạch sản xuất kinh doanh, kế hoạch đầu tư phát triển đã được cấp có thẩm quyền phê duyệt. Nếu buộc phải phù hợp với chiến lược kinh doanh, kế hoạch sản xuất kinh doanh, kế hoạch đầu tư phát triển đã được cấp có thẩm quyền phê duyệt thì sẽ hạn chế tính chủ động, linh hoạt, sức cạnh tranh của doanh nghiệp.</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lastRenderedPageBreak/>
              <w:t xml:space="preserve">Chỉ những dự án thuộc diện phải phê duyệt chủ trương đầu tư theo phân cấp mới phải lập dự án để trình phê duyệt chủ trương đầu tư và bám sát nội dung hồ sơ theo quy định. Đối với dự </w:t>
            </w:r>
            <w:r w:rsidRPr="00795B80">
              <w:rPr>
                <w:lang w:val="nl-NL"/>
              </w:rPr>
              <w:lastRenderedPageBreak/>
              <w:t>án nhỏ không phải xin phê duyệt chủ trương doanh nghiệp tự quyết định.</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3. </w:t>
            </w:r>
            <w:r w:rsidRPr="00795B80">
              <w:rPr>
                <w:bCs/>
                <w:lang w:val="nl-NL"/>
              </w:rPr>
              <w:t>Trình tự, thủ tục thuộc thẩm quyền Quốc hội</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TCT Cảng Hàng không VN:</w:t>
            </w:r>
          </w:p>
          <w:p w:rsidR="007256E0" w:rsidRPr="00795B80" w:rsidRDefault="007256E0" w:rsidP="00265831">
            <w:pPr>
              <w:spacing w:before="60" w:after="60"/>
              <w:jc w:val="both"/>
              <w:rPr>
                <w:rFonts w:ascii="Times New Roman" w:eastAsia="Calibri" w:hAnsi="Times New Roman" w:cs="Times New Roman"/>
                <w:bCs/>
                <w:sz w:val="24"/>
                <w:szCs w:val="24"/>
                <w:lang w:val="vi-VN"/>
              </w:rPr>
            </w:pPr>
            <w:r w:rsidRPr="00795B80">
              <w:rPr>
                <w:rFonts w:ascii="Times New Roman" w:eastAsia="Calibri" w:hAnsi="Times New Roman" w:cs="Times New Roman"/>
                <w:bCs/>
                <w:sz w:val="24"/>
                <w:szCs w:val="24"/>
                <w:lang w:val="vi-VN"/>
              </w:rPr>
              <w:t>Để làm rõ việc áp dụng quy định đối với các dự án thuộc thẩm quyền chấp thuận chủ trương đầu tư theo quy định của Luật Đầu tư và Luật này, đề nghị cơ quan soạn thảo bổ sung thêm nội dung tại điểm d khoản 1 Điều 35 như sau:</w:t>
            </w:r>
          </w:p>
          <w:p w:rsidR="007256E0" w:rsidRPr="00795B80" w:rsidRDefault="007256E0" w:rsidP="00265831">
            <w:pPr>
              <w:spacing w:before="60" w:after="60"/>
              <w:jc w:val="both"/>
              <w:rPr>
                <w:rFonts w:ascii="Times New Roman" w:eastAsia="Calibri" w:hAnsi="Times New Roman" w:cs="Times New Roman"/>
                <w:bCs/>
                <w:sz w:val="24"/>
                <w:szCs w:val="24"/>
                <w:lang w:val="vi-VN"/>
              </w:rPr>
            </w:pPr>
            <w:r w:rsidRPr="00795B80">
              <w:rPr>
                <w:rFonts w:ascii="Times New Roman" w:eastAsia="Calibri" w:hAnsi="Times New Roman" w:cs="Times New Roman"/>
                <w:bCs/>
                <w:sz w:val="24"/>
                <w:szCs w:val="24"/>
                <w:lang w:val="vi-VN"/>
              </w:rPr>
              <w:t>“</w:t>
            </w:r>
            <w:r w:rsidRPr="00795B80">
              <w:rPr>
                <w:rFonts w:ascii="Times New Roman" w:eastAsia="Calibri" w:hAnsi="Times New Roman" w:cs="Times New Roman"/>
                <w:bCs/>
                <w:i/>
                <w:iCs/>
                <w:sz w:val="24"/>
                <w:szCs w:val="24"/>
                <w:lang w:val="vi-VN"/>
              </w:rPr>
              <w:t>Đối với các dự án thuộc thẩm quyền chấp thuận chủ trương đầu tư theo quy định của Luật Đầu tư, doanh nghiệp có vốn nhà nước đầu tư trực tiếp thực hiện theo pháp luật về đầu tư và không phải trình cấp quyết định chủ trương đầu tư dự án với vai trò là chủ sở hữu vốn theo quy định của Luật này</w:t>
            </w:r>
            <w:r w:rsidRPr="00795B80">
              <w:rPr>
                <w:rFonts w:ascii="Times New Roman" w:eastAsia="Calibri" w:hAnsi="Times New Roman" w:cs="Times New Roman"/>
                <w:bCs/>
                <w:sz w:val="24"/>
                <w:szCs w:val="24"/>
                <w:lang w:val="vi-VN"/>
              </w:rPr>
              <w:t xml:space="preserve">. </w:t>
            </w:r>
            <w:r w:rsidRPr="00795B80">
              <w:rPr>
                <w:rFonts w:ascii="Times New Roman" w:eastAsia="Calibri" w:hAnsi="Times New Roman" w:cs="Times New Roman"/>
                <w:bCs/>
                <w:i/>
                <w:iCs/>
                <w:sz w:val="24"/>
                <w:szCs w:val="24"/>
                <w:lang w:val="vi-VN"/>
              </w:rPr>
              <w:t>Trước khi doanh nghiệp trình cơ quan quản lý nhà nước chấp thuận đầu tư theo pháp luật về đầu tư, cơ quan đại diện chủ sở hữu vốn thực hiện thẩm tra, phê duyệt đầy đủ nội dung thuộc trách nhiệm của chủ sở hữu vốn được quy định tại Luật này đối với thẩm quyền của Quốc hội và Thủ tướng Chính phủ</w:t>
            </w:r>
            <w:r w:rsidRPr="00795B80">
              <w:rPr>
                <w:rFonts w:ascii="Times New Roman" w:eastAsia="Calibri" w:hAnsi="Times New Roman" w:cs="Times New Roman"/>
                <w:bCs/>
                <w:sz w:val="24"/>
                <w:szCs w:val="24"/>
                <w:lang w:val="vi-VN"/>
              </w:rPr>
              <w:t>”.</w:t>
            </w:r>
          </w:p>
          <w:p w:rsidR="007256E0" w:rsidRPr="00795B80" w:rsidRDefault="007256E0" w:rsidP="00265831">
            <w:pPr>
              <w:spacing w:before="60" w:after="60"/>
              <w:jc w:val="both"/>
              <w:rPr>
                <w:rFonts w:ascii="Times New Roman" w:eastAsia="Calibri" w:hAnsi="Times New Roman" w:cs="Times New Roman"/>
                <w:bCs/>
                <w:sz w:val="24"/>
                <w:szCs w:val="24"/>
                <w:lang w:val="vi-VN"/>
              </w:rPr>
            </w:pPr>
            <w:r w:rsidRPr="00795B80">
              <w:rPr>
                <w:rFonts w:ascii="Times New Roman" w:eastAsia="Calibri" w:hAnsi="Times New Roman" w:cs="Times New Roman"/>
                <w:bCs/>
                <w:sz w:val="24"/>
                <w:szCs w:val="24"/>
                <w:lang w:val="vi-VN"/>
              </w:rPr>
              <w:t>Đồng thời, đề nghị bổ sung quy định cụ thể về nội dung phê duyệt chủ trương đầu tư dự án thuộc thẩm quyền của các cơ quan quy định tại khoản 3, khoản 4, khoản 5 Điều này (tương tự như quy định tại Luật Đầu tư).</w:t>
            </w:r>
          </w:p>
          <w:p w:rsidR="007256E0" w:rsidRPr="00795B80"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Nghiên cứu </w:t>
            </w:r>
            <w:r w:rsidRPr="007762A1">
              <w:rPr>
                <w:b/>
                <w:color w:val="FF0000"/>
                <w:lang w:val="nl-NL"/>
              </w:rPr>
              <w:t>tiếp thu</w:t>
            </w:r>
            <w:r w:rsidRPr="00795B80">
              <w:rPr>
                <w:lang w:val="nl-NL"/>
              </w:rPr>
              <w:t xml:space="preserve"> vào Điều 28 dự thảo Luật cho rõ nghĩa hơn (Nguyên tắc quản lý hoạt động đầu tư vốn của doanh nghiệp)</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bCs/>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bCs/>
                <w:lang w:val="nl-NL"/>
              </w:rPr>
            </w:pPr>
            <w:r w:rsidRPr="00795B80">
              <w:rPr>
                <w:bCs/>
                <w:lang w:val="nl-NL"/>
              </w:rPr>
              <w:t xml:space="preserve">5. Trình tự, thủ tục thuộc thẩm quyền của </w:t>
            </w:r>
            <w:r w:rsidRPr="00795B80">
              <w:rPr>
                <w:bCs/>
                <w:lang w:val="nl-NL"/>
              </w:rPr>
              <w:lastRenderedPageBreak/>
              <w:t xml:space="preserve">cơ quan đại diện chủ sở hữu vốn </w:t>
            </w:r>
          </w:p>
        </w:tc>
        <w:tc>
          <w:tcPr>
            <w:tcW w:w="7315" w:type="dxa"/>
          </w:tcPr>
          <w:p w:rsidR="007256E0" w:rsidRPr="00795B80" w:rsidRDefault="007256E0" w:rsidP="00265831">
            <w:pPr>
              <w:pStyle w:val="NormalWeb"/>
              <w:shd w:val="clear" w:color="auto" w:fill="FFFFFF"/>
              <w:spacing w:before="60" w:beforeAutospacing="0" w:after="60" w:afterAutospacing="0"/>
              <w:jc w:val="both"/>
              <w:rPr>
                <w:lang w:val="nl-NL"/>
              </w:rPr>
            </w:pPr>
            <w:r>
              <w:rPr>
                <w:b/>
                <w:lang w:val="nl-NL"/>
              </w:rPr>
              <w:lastRenderedPageBreak/>
              <w:t xml:space="preserve">(i) </w:t>
            </w:r>
            <w:r w:rsidRPr="00795B80">
              <w:rPr>
                <w:b/>
                <w:lang w:val="nl-NL"/>
              </w:rPr>
              <w:t>SCIC</w:t>
            </w:r>
            <w:r w:rsidRPr="00795B80">
              <w:rPr>
                <w:lang w:val="nl-NL"/>
              </w:rPr>
              <w:t>: Đề nghị bỏ quy định lấy ý kiến cơ quan tài chính cùng cấp.</w:t>
            </w:r>
          </w:p>
          <w:p w:rsidR="007256E0" w:rsidRPr="00795B80" w:rsidRDefault="007256E0" w:rsidP="00265831">
            <w:pPr>
              <w:pStyle w:val="NormalWeb"/>
              <w:shd w:val="clear" w:color="auto" w:fill="FFFFFF"/>
              <w:spacing w:before="60" w:beforeAutospacing="0" w:after="60" w:afterAutospacing="0"/>
              <w:jc w:val="both"/>
              <w:rPr>
                <w:bCs/>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bCs/>
                <w:lang w:val="nl-NL"/>
              </w:rPr>
            </w:pPr>
            <w:r w:rsidRPr="00DE5A73">
              <w:rPr>
                <w:lang w:val="nl-NL"/>
              </w:rPr>
              <w:lastRenderedPageBreak/>
              <w:t>Dự thảo Luật đã quy định</w:t>
            </w:r>
            <w:r>
              <w:rPr>
                <w:b/>
                <w:lang w:val="nl-NL"/>
              </w:rPr>
              <w:t xml:space="preserve"> </w:t>
            </w:r>
            <w:r w:rsidRPr="00795B80">
              <w:rPr>
                <w:lang w:val="nl-NL"/>
              </w:rPr>
              <w:lastRenderedPageBreak/>
              <w:t xml:space="preserve">cơ quan tài chính có ý kiến về mặt chuyên môn </w:t>
            </w:r>
            <w:r>
              <w:rPr>
                <w:lang w:val="nl-NL"/>
              </w:rPr>
              <w:t>tài chính, quản lý vốn để</w:t>
            </w:r>
            <w:r w:rsidRPr="00795B80">
              <w:rPr>
                <w:lang w:val="nl-NL"/>
              </w:rPr>
              <w:t xml:space="preserve"> đáp ứng yêu cầu về </w:t>
            </w:r>
            <w:r>
              <w:rPr>
                <w:lang w:val="nl-NL"/>
              </w:rPr>
              <w:t>công tác quản lý vốn nhà nước đầu tư tại doanh nghiệp</w:t>
            </w:r>
            <w:r w:rsidRPr="00795B80">
              <w:rPr>
                <w:lang w:val="nl-NL"/>
              </w:rPr>
              <w:t>.</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pPr>
          </w:p>
        </w:tc>
        <w:tc>
          <w:tcPr>
            <w:tcW w:w="4201" w:type="dxa"/>
          </w:tcPr>
          <w:p w:rsidR="007256E0" w:rsidRPr="00795B80" w:rsidRDefault="007256E0" w:rsidP="00265831">
            <w:pPr>
              <w:pStyle w:val="Heading1"/>
              <w:spacing w:before="60" w:after="60"/>
              <w:jc w:val="both"/>
              <w:outlineLvl w:val="0"/>
            </w:pPr>
            <w:bookmarkStart w:id="112" w:name="_Toc170143204"/>
            <w:r w:rsidRPr="00795B80">
              <w:t xml:space="preserve">Điều 36. </w:t>
            </w:r>
            <w:r w:rsidRPr="00795B80">
              <w:rPr>
                <w:bCs/>
              </w:rPr>
              <w:t xml:space="preserve">Thẩm quyền, trình tự, thủ tục </w:t>
            </w:r>
            <w:r w:rsidRPr="00795B80">
              <w:t>chuyển nhượng dự án đầu tư</w:t>
            </w:r>
            <w:bookmarkEnd w:id="112"/>
          </w:p>
        </w:tc>
        <w:tc>
          <w:tcPr>
            <w:tcW w:w="7315" w:type="dxa"/>
          </w:tcPr>
          <w:p w:rsidR="007256E0" w:rsidRPr="00353692" w:rsidRDefault="007256E0" w:rsidP="00265831">
            <w:pPr>
              <w:spacing w:before="60" w:after="60"/>
              <w:jc w:val="both"/>
              <w:rPr>
                <w:rFonts w:ascii="Times New Roman" w:hAnsi="Times New Roman" w:cs="Times New Roman"/>
                <w:b/>
                <w:sz w:val="24"/>
                <w:szCs w:val="24"/>
                <w:lang w:val="nl-NL"/>
              </w:rPr>
            </w:pPr>
            <w:r w:rsidRPr="00353692">
              <w:rPr>
                <w:rFonts w:ascii="Times New Roman" w:hAnsi="Times New Roman" w:cs="Times New Roman"/>
                <w:b/>
                <w:sz w:val="24"/>
                <w:szCs w:val="24"/>
                <w:lang w:val="nl-NL"/>
              </w:rPr>
              <w:t xml:space="preserve">(i) Tập đoàn Điện lực Việt Nam: </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Điều 41 Luật Đầu tư quy định “</w:t>
            </w:r>
            <w:r w:rsidRPr="00353692">
              <w:rPr>
                <w:rFonts w:ascii="Times New Roman" w:hAnsi="Times New Roman" w:cs="Times New Roman"/>
                <w:i/>
                <w:sz w:val="24"/>
                <w:szCs w:val="24"/>
                <w:lang w:val="nl-NL"/>
              </w:rPr>
              <w:t>Trong quá trình thực hiện dự án đầu tư, nhà đầu tư có quyền điều chỉnh mục tiêu, chuyển nhượng một phần hoặc toàn bộ dự án đầu tư, sáp nhập các dự án hoặc chia, tách một dự án thành nhiều dự án, sử dụng quyền sử dụng đất, tài sản trên đất thuộc dự án đầu tư để góp vốn thành lập doanh nghiệp, hợp tác kinh doanh hoặc các nội dung khác và phải phù hợp với quy định của pháp luật</w:t>
            </w:r>
            <w:r w:rsidRPr="00353692">
              <w:rPr>
                <w:rFonts w:ascii="Times New Roman" w:hAnsi="Times New Roman" w:cs="Times New Roman"/>
                <w:sz w:val="24"/>
                <w:szCs w:val="24"/>
                <w:lang w:val="nl-NL"/>
              </w:rPr>
              <w:t xml:space="preserve">”, theo đó, ngoài việc chuyển nhượng còn có các nội dung khác như chia, tách dự án, điều chỉnh mục tiêu,…, vì vậy, đề nghị bổ sung quy định dẫn chiếu đầy đủ đến các nội dung điều chỉnh dự án đầu tư của doanh nghiệp. </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Ngoài ra, đối với nguyên tắc “</w:t>
            </w:r>
            <w:r w:rsidRPr="00353692">
              <w:rPr>
                <w:rFonts w:ascii="Times New Roman" w:hAnsi="Times New Roman" w:cs="Times New Roman"/>
                <w:i/>
                <w:sz w:val="24"/>
                <w:szCs w:val="24"/>
                <w:lang w:val="nl-NL"/>
              </w:rPr>
              <w:t>cấp có thẩm quyền theo quy định tại Luật này quyết định phê duyệt chủ trương đầu tư, quyết định đầu tư dự án thì cấp đó quyết định chủ trương chuyển nhượng dự án đầu tư</w:t>
            </w:r>
            <w:r w:rsidRPr="00353692">
              <w:rPr>
                <w:rFonts w:ascii="Times New Roman" w:hAnsi="Times New Roman" w:cs="Times New Roman"/>
                <w:sz w:val="24"/>
                <w:szCs w:val="24"/>
                <w:lang w:val="nl-NL"/>
              </w:rPr>
              <w:t xml:space="preserve">”, Luật quy định về thẩm quyền quyết định chủ trương đầu tư vốn và thẩm quyền quyết định đầu tư dự án, vì vậy, đề nghị hiệu chỉnh theo hướng làm rõ đối với dự án thuộc diện phải xin chấp thuận chủ trương đầu tư vốn thì người quyết định đầu tư phải trình cấp tương ứng phê duyệt chủ trương trước khi chuyển nhượng dự án. </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sz w:val="24"/>
                <w:szCs w:val="24"/>
                <w:lang w:val="nl-NL"/>
              </w:rPr>
              <w:t>Khoản 5 đề nghị làm rõ “</w:t>
            </w:r>
            <w:r w:rsidRPr="00353692">
              <w:rPr>
                <w:rFonts w:ascii="Times New Roman" w:hAnsi="Times New Roman" w:cs="Times New Roman"/>
                <w:i/>
                <w:sz w:val="24"/>
                <w:szCs w:val="24"/>
                <w:lang w:val="nl-NL"/>
              </w:rPr>
              <w:t>cấp có thẩm quyền</w:t>
            </w:r>
            <w:r w:rsidRPr="00353692">
              <w:rPr>
                <w:rFonts w:ascii="Times New Roman" w:hAnsi="Times New Roman" w:cs="Times New Roman"/>
                <w:sz w:val="24"/>
                <w:szCs w:val="24"/>
                <w:lang w:val="nl-NL"/>
              </w:rPr>
              <w:t>” là cấp nào.</w:t>
            </w:r>
          </w:p>
          <w:p w:rsidR="007256E0" w:rsidRPr="00353692" w:rsidRDefault="007256E0" w:rsidP="00265831">
            <w:pPr>
              <w:spacing w:before="60" w:after="60"/>
              <w:jc w:val="both"/>
              <w:rPr>
                <w:rFonts w:ascii="Times New Roman" w:hAnsi="Times New Roman" w:cs="Times New Roman"/>
                <w:sz w:val="24"/>
                <w:szCs w:val="24"/>
                <w:lang w:val="nl-NL"/>
              </w:rPr>
            </w:pPr>
            <w:r w:rsidRPr="00353692">
              <w:rPr>
                <w:rFonts w:ascii="Times New Roman" w:hAnsi="Times New Roman" w:cs="Times New Roman"/>
                <w:b/>
                <w:sz w:val="24"/>
                <w:szCs w:val="24"/>
                <w:lang w:val="nl-NL"/>
              </w:rPr>
              <w:t>(ii) Vietcombank</w:t>
            </w:r>
            <w:r w:rsidRPr="00353692">
              <w:rPr>
                <w:rFonts w:ascii="Times New Roman" w:hAnsi="Times New Roman" w:cs="Times New Roman"/>
                <w:sz w:val="24"/>
                <w:szCs w:val="24"/>
                <w:lang w:val="nl-NL"/>
              </w:rPr>
              <w:t xml:space="preserve">: Đề nghị chỉnh sửa theo hướng quy định rõ “chuyển nhượng dự án đầu tư, dự án hợp tác kinh doanh” để rõ ràng trong thực hiện. </w:t>
            </w:r>
          </w:p>
          <w:p w:rsidR="007256E0" w:rsidRPr="00353692" w:rsidRDefault="007256E0" w:rsidP="00265831">
            <w:pPr>
              <w:rPr>
                <w:rFonts w:ascii="Times New Roman" w:hAnsi="Times New Roman" w:cs="Times New Roman"/>
                <w:sz w:val="24"/>
                <w:szCs w:val="24"/>
                <w:lang w:val="nl-NL"/>
              </w:rPr>
            </w:pPr>
            <w:r w:rsidRPr="00353692">
              <w:rPr>
                <w:rFonts w:ascii="Times New Roman" w:hAnsi="Times New Roman" w:cs="Times New Roman"/>
                <w:sz w:val="24"/>
                <w:szCs w:val="24"/>
                <w:lang w:val="nl-NL"/>
              </w:rPr>
              <w:t>Lí do: Tại khoản 2 Điều 36 dự thảo quy định thẩm quyền thực hiện theo khoản 1 Điều 34, khoản 1 Điều 35, theo đó được hiểu dự án hợp tác kinh doanh cũng chuyển nhượng theo quy định tại Điều 36.</w:t>
            </w:r>
          </w:p>
          <w:p w:rsidR="00353692" w:rsidRPr="00353692" w:rsidRDefault="00353692" w:rsidP="00353692">
            <w:pPr>
              <w:spacing w:before="60" w:after="60"/>
              <w:rPr>
                <w:rFonts w:ascii="Times New Roman" w:hAnsi="Times New Roman" w:cs="Times New Roman"/>
                <w:b/>
                <w:sz w:val="24"/>
                <w:szCs w:val="24"/>
                <w:lang w:val="nl-NL"/>
              </w:rPr>
            </w:pPr>
            <w:r w:rsidRPr="00353692">
              <w:rPr>
                <w:rFonts w:ascii="Times New Roman" w:hAnsi="Times New Roman" w:cs="Times New Roman"/>
                <w:b/>
                <w:sz w:val="24"/>
                <w:szCs w:val="24"/>
                <w:lang w:val="nl-NL"/>
              </w:rPr>
              <w:t>(iii) Tập đoàn dầu khí Việt Nam</w:t>
            </w:r>
          </w:p>
          <w:p w:rsidR="00353692" w:rsidRPr="00353692" w:rsidRDefault="00353692" w:rsidP="00353692">
            <w:pPr>
              <w:widowControl w:val="0"/>
              <w:spacing w:before="60" w:after="60"/>
              <w:rPr>
                <w:rFonts w:ascii="Times New Roman" w:hAnsi="Times New Roman" w:cs="Times New Roman"/>
                <w:b/>
                <w:iCs/>
                <w:color w:val="000000" w:themeColor="text1"/>
                <w:sz w:val="24"/>
                <w:szCs w:val="24"/>
                <w:u w:val="single"/>
                <w:lang w:val="nl-NL"/>
              </w:rPr>
            </w:pPr>
            <w:r w:rsidRPr="00353692">
              <w:rPr>
                <w:rFonts w:ascii="Times New Roman" w:hAnsi="Times New Roman" w:cs="Times New Roman"/>
                <w:iCs/>
                <w:color w:val="000000" w:themeColor="text1"/>
                <w:sz w:val="24"/>
                <w:szCs w:val="24"/>
                <w:lang w:val="nl-NL"/>
              </w:rPr>
              <w:t>Để bổ sung quy định với trường hợp có thể phát sinh khi chuyển nhượng dự án, tài sản của doanh nghiệp đầu tư ra nước ngoài.</w:t>
            </w:r>
          </w:p>
          <w:p w:rsidR="007256E0" w:rsidRPr="00353692" w:rsidRDefault="00353692" w:rsidP="00353692">
            <w:pPr>
              <w:spacing w:before="60" w:after="60"/>
              <w:jc w:val="both"/>
              <w:rPr>
                <w:rFonts w:ascii="Times New Roman" w:hAnsi="Times New Roman" w:cs="Times New Roman"/>
                <w:b/>
                <w:sz w:val="24"/>
                <w:szCs w:val="24"/>
                <w:lang w:val="nl-NL"/>
              </w:rPr>
            </w:pPr>
            <w:r w:rsidRPr="00353692">
              <w:rPr>
                <w:rFonts w:ascii="Times New Roman" w:hAnsi="Times New Roman" w:cs="Times New Roman"/>
                <w:b/>
                <w:iCs/>
                <w:color w:val="000000" w:themeColor="text1"/>
                <w:sz w:val="24"/>
                <w:szCs w:val="24"/>
                <w:u w:val="single"/>
                <w:lang w:val="nl-NL"/>
              </w:rPr>
              <w:t>Bổ sung khoản 6 với nội dung</w:t>
            </w:r>
            <w:r w:rsidRPr="00353692">
              <w:rPr>
                <w:rFonts w:ascii="Times New Roman" w:hAnsi="Times New Roman" w:cs="Times New Roman"/>
                <w:iCs/>
                <w:color w:val="000000" w:themeColor="text1"/>
                <w:sz w:val="24"/>
                <w:szCs w:val="24"/>
                <w:lang w:val="nl-NL"/>
              </w:rPr>
              <w:t xml:space="preserve"> "</w:t>
            </w:r>
            <w:r w:rsidRPr="00353692">
              <w:rPr>
                <w:rFonts w:ascii="Times New Roman" w:hAnsi="Times New Roman" w:cs="Times New Roman"/>
                <w:i/>
                <w:color w:val="000000" w:themeColor="text1"/>
                <w:sz w:val="24"/>
                <w:szCs w:val="24"/>
                <w:lang w:val="nl-NL"/>
              </w:rPr>
              <w:t>6. Việc chuyển nhượng dự án, tài sản của doanh nghiệp đầu tư ra nước ngoài được phép thực hiện theo thông lệ quốc tế và quy định của nước sở tại</w:t>
            </w:r>
          </w:p>
        </w:tc>
        <w:tc>
          <w:tcPr>
            <w:tcW w:w="2909" w:type="dxa"/>
          </w:tcPr>
          <w:p w:rsidR="007256E0" w:rsidRPr="00795B80" w:rsidRDefault="007256E0" w:rsidP="00265831">
            <w:pPr>
              <w:pStyle w:val="Heading1"/>
              <w:spacing w:before="60" w:after="60"/>
              <w:jc w:val="both"/>
              <w:outlineLvl w:val="0"/>
              <w:rPr>
                <w:b w:val="0"/>
              </w:rPr>
            </w:pPr>
            <w:r w:rsidRPr="00795B80">
              <w:rPr>
                <w:b w:val="0"/>
              </w:rPr>
              <w:t>Doanh nghiệp có nghĩa vụ thực hiện các quy định tại Luật Đầu tư, Luật Xây dựng. Quy định này tách bạch với quy định tại dự thảo Luật này do đó không thể tham chiếu.</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Trường hợp có sự thay đổi liên quan đến thẩm quyền của chủ sở hữu thì thực hiện theo các quy định của Luật này</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Cấp thẩm quyền phê duyệt chủ trương đầu tư quy đinh tại khoản 1 Điều 35</w:t>
            </w:r>
          </w:p>
          <w:p w:rsidR="007256E0" w:rsidRPr="00795B80" w:rsidRDefault="007256E0" w:rsidP="00265831">
            <w:pPr>
              <w:jc w:val="both"/>
              <w:rPr>
                <w:rFonts w:ascii="Times New Roman" w:hAnsi="Times New Roman" w:cs="Times New Roman"/>
                <w:sz w:val="24"/>
                <w:szCs w:val="24"/>
                <w:lang w:val="nl-NL"/>
              </w:rPr>
            </w:pPr>
          </w:p>
          <w:p w:rsidR="007256E0" w:rsidRDefault="007256E0" w:rsidP="00265831">
            <w:pPr>
              <w:jc w:val="both"/>
              <w:rPr>
                <w:rFonts w:ascii="Times New Roman" w:hAnsi="Times New Roman" w:cs="Times New Roman"/>
                <w:sz w:val="24"/>
                <w:szCs w:val="24"/>
                <w:lang w:val="nl-NL"/>
              </w:rPr>
            </w:pPr>
          </w:p>
          <w:p w:rsidR="007256E0" w:rsidRPr="00795B80" w:rsidRDefault="007256E0" w:rsidP="00265831">
            <w:pPr>
              <w:jc w:val="both"/>
              <w:rPr>
                <w:rFonts w:ascii="Times New Roman" w:hAnsi="Times New Roman" w:cs="Times New Roman"/>
                <w:sz w:val="24"/>
                <w:szCs w:val="24"/>
                <w:lang w:val="nl-NL"/>
              </w:rPr>
            </w:pPr>
          </w:p>
          <w:p w:rsidR="007256E0" w:rsidRPr="00E97C7E" w:rsidRDefault="007256E0" w:rsidP="00E97C7E">
            <w:pPr>
              <w:jc w:val="both"/>
              <w:rPr>
                <w:rFonts w:ascii="Times New Roman" w:hAnsi="Times New Roman" w:cs="Times New Roman"/>
                <w:sz w:val="24"/>
                <w:szCs w:val="24"/>
                <w:lang w:val="nl-NL"/>
              </w:rPr>
            </w:pPr>
            <w:r w:rsidRPr="00E97C7E">
              <w:rPr>
                <w:rFonts w:ascii="Times New Roman" w:hAnsi="Times New Roman" w:cs="Times New Roman"/>
                <w:b/>
                <w:color w:val="FF0000"/>
                <w:sz w:val="24"/>
                <w:szCs w:val="24"/>
                <w:lang w:val="nl-NL"/>
              </w:rPr>
              <w:t>Tiếp thu</w:t>
            </w:r>
            <w:r w:rsidRPr="00795B80">
              <w:rPr>
                <w:rFonts w:ascii="Times New Roman" w:hAnsi="Times New Roman" w:cs="Times New Roman"/>
                <w:b/>
                <w:sz w:val="24"/>
                <w:szCs w:val="24"/>
                <w:lang w:val="nl-NL"/>
              </w:rPr>
              <w:t xml:space="preserve"> </w:t>
            </w:r>
            <w:r w:rsidRPr="00E97C7E">
              <w:rPr>
                <w:rFonts w:ascii="Times New Roman" w:hAnsi="Times New Roman" w:cs="Times New Roman"/>
                <w:sz w:val="24"/>
                <w:szCs w:val="24"/>
                <w:lang w:val="nl-NL"/>
              </w:rPr>
              <w:t>ý kiến của Vietcombank</w:t>
            </w:r>
            <w:r w:rsidR="00353692">
              <w:rPr>
                <w:rFonts w:ascii="Times New Roman" w:hAnsi="Times New Roman" w:cs="Times New Roman"/>
                <w:sz w:val="24"/>
                <w:szCs w:val="24"/>
                <w:lang w:val="nl-NL"/>
              </w:rPr>
              <w:t>, PVN</w:t>
            </w:r>
          </w:p>
          <w:p w:rsidR="007256E0" w:rsidRPr="00795B80" w:rsidRDefault="007256E0" w:rsidP="00265831">
            <w:pPr>
              <w:jc w:val="both"/>
              <w:rPr>
                <w:rFonts w:ascii="Times New Roman" w:hAnsi="Times New Roman" w:cs="Times New Roman"/>
                <w:sz w:val="24"/>
                <w:szCs w:val="24"/>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1. Doanh nghiệp chuyển nhượng toàn bộ </w:t>
            </w:r>
            <w:r w:rsidRPr="00795B80">
              <w:rPr>
                <w:lang w:val="nl-NL"/>
              </w:rPr>
              <w:lastRenderedPageBreak/>
              <w:t xml:space="preserve">hoặc một phần dự án đầu tư cho doanh nghiệp, nhà đầu tư khác thực hiện theo quy định về pháp luật đầu tư và phải đảm bảo nguyên tắc cấp có thẩm quyền theo quy định tại Luật này quyết định phê duyệt chủ trương đầu tư, quyết định đầu tư dự án thì cấp đó quyết định chủ trương chuyển nhượng dự án đầu tư. </w:t>
            </w:r>
          </w:p>
        </w:tc>
        <w:tc>
          <w:tcPr>
            <w:tcW w:w="7315" w:type="dxa"/>
          </w:tcPr>
          <w:p w:rsidR="007256E0" w:rsidRPr="00795B80" w:rsidRDefault="007256E0" w:rsidP="00265831">
            <w:pPr>
              <w:spacing w:before="60" w:after="60"/>
              <w:jc w:val="both"/>
              <w:rPr>
                <w:rFonts w:ascii="Times New Roman" w:hAnsi="Times New Roman" w:cs="Times New Roman"/>
                <w:i/>
                <w:iCs/>
                <w:sz w:val="24"/>
                <w:szCs w:val="24"/>
                <w:lang w:val="nl-NL"/>
              </w:rPr>
            </w:pPr>
            <w:r w:rsidRPr="00E97C7E">
              <w:rPr>
                <w:rFonts w:ascii="Times New Roman" w:hAnsi="Times New Roman" w:cs="Times New Roman"/>
                <w:b/>
                <w:sz w:val="24"/>
                <w:szCs w:val="24"/>
                <w:lang w:val="nl-NL"/>
              </w:rPr>
              <w:lastRenderedPageBreak/>
              <w:t>(i)</w:t>
            </w: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b/>
                <w:bCs/>
                <w:sz w:val="24"/>
                <w:szCs w:val="24"/>
                <w:lang w:val="nl-NL"/>
              </w:rPr>
              <w:t>Tổng công ty Đầu tư phát triển nhà và đô thị (HUD)</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bCs/>
                <w:lang w:val="nl-NL"/>
              </w:rPr>
              <w:lastRenderedPageBreak/>
              <w:t>Đề xuất dự thảo luật bổ sung quy định hướng dẫn cấp có thẩm quyền phê duyệt chủ trương chuyển nhượng toàn bộ hoặc một phần dự án trường hợp các dự án thuộc diện chấp thuận chủ trương đầu tư theo Luật Đầu tư, không phải đề nghị phê duyệt chủ trương đầu tư theo quy định tại khoản 4 Điều 28 dự thảo Luật.</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E97C7E">
              <w:rPr>
                <w:b/>
                <w:color w:val="FF0000"/>
                <w:lang w:val="nl-NL"/>
              </w:rPr>
              <w:lastRenderedPageBreak/>
              <w:t>Chỉnh sửa chính tả</w:t>
            </w:r>
            <w:r w:rsidRPr="00795B80">
              <w:rPr>
                <w:lang w:val="nl-NL"/>
              </w:rPr>
              <w:t xml:space="preserve"> cho rõ </w:t>
            </w:r>
            <w:r w:rsidRPr="00795B80">
              <w:rPr>
                <w:lang w:val="nl-NL"/>
              </w:rPr>
              <w:lastRenderedPageBreak/>
              <w:t xml:space="preserve">ý như sau: “1. .....và phải đảm bảo nguyên tắc cấp có thẩm quyền </w:t>
            </w:r>
            <w:r w:rsidRPr="00795B80">
              <w:rPr>
                <w:b/>
                <w:lang w:val="nl-NL"/>
              </w:rPr>
              <w:t>nào</w:t>
            </w:r>
            <w:r w:rsidRPr="00795B80">
              <w:rPr>
                <w:lang w:val="nl-NL"/>
              </w:rPr>
              <w:t xml:space="preserve"> theo quy định tại Luật này quyết định phê duyệt chủ trương đầu tư, quyết định đầu tư dự án thì cấp đó quyết định chủ trương chuyển nhượng dự án đầu tư”.</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5. Căn cứ quyết định phê duyệt chủ trương chuyển nhượng dự án đầu tư vốn, doanh nghiệp thực hiện định giá dự án theo quy định pháp luật về thẩm định giá làm cơ sở để xác định giá khởi điểm, thực hiện đấu giá công khai để chuyển nhượng dự án theo quy định của pháp luật. </w:t>
            </w:r>
          </w:p>
        </w:tc>
        <w:tc>
          <w:tcPr>
            <w:tcW w:w="7315" w:type="dxa"/>
          </w:tcPr>
          <w:p w:rsidR="007256E0" w:rsidRPr="00795B80" w:rsidRDefault="007256E0" w:rsidP="00265831">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xml:space="preserve">: Đề nghị xem xét bổ sung quy định chuyển nhượng dự án khi các hợp đồng có điều kiện hạn chế chuyển nhượng (ưu tiên chuyển nhượng cho đối tác còn lại). </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Lí do: Trong trường hợp các hợp đồng/dự án đầu tư có điều kiện về ưu tiên chuyển nhượng cho các đối tác còn lại, thì việc quy định như dự thảo “đối với tất cả các trường hợp chuyển nhượng đều thực hiện thông qua đấu giá” sẽ rất khó thực hiện, có thể gây ra kiện tụng.</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Nếu ưu tiên chuyển nhượng cho đối tác còn lại rất khó xác định giá chuyển nhượng và rủi ro lớn đối với người chịu trách nhiệm phê duyệt giá chuyển nhượng.</w:t>
            </w:r>
          </w:p>
        </w:tc>
      </w:tr>
      <w:tr w:rsidR="007256E0" w:rsidRPr="00795B80" w:rsidTr="00EC511A">
        <w:trPr>
          <w:gridAfter w:val="3"/>
          <w:wAfter w:w="15527" w:type="dxa"/>
        </w:trPr>
        <w:tc>
          <w:tcPr>
            <w:tcW w:w="15568" w:type="dxa"/>
            <w:gridSpan w:val="4"/>
          </w:tcPr>
          <w:p w:rsidR="007256E0" w:rsidRPr="00795B80" w:rsidRDefault="007256E0" w:rsidP="00265831">
            <w:pPr>
              <w:pStyle w:val="Heading1"/>
              <w:spacing w:before="60" w:after="60"/>
              <w:jc w:val="left"/>
              <w:outlineLvl w:val="0"/>
            </w:pPr>
            <w:bookmarkStart w:id="113" w:name="_Toc170143205"/>
            <w:r w:rsidRPr="00795B80">
              <w:lastRenderedPageBreak/>
              <w:t>Mục 3</w:t>
            </w:r>
            <w:bookmarkStart w:id="114" w:name="_Toc170143206"/>
            <w:bookmarkEnd w:id="113"/>
            <w:r w:rsidRPr="00795B80">
              <w:t xml:space="preserve"> </w:t>
            </w:r>
            <w:r w:rsidRPr="00795B80">
              <w:br/>
              <w:t>HOẠT ĐỘNG ĐẦU TƯ</w:t>
            </w:r>
            <w:bookmarkStart w:id="115" w:name="_Toc170143207"/>
            <w:bookmarkEnd w:id="114"/>
            <w:r w:rsidRPr="00795B80">
              <w:t xml:space="preserve"> CỦA DOANH NGHIỆP CÓ VỐN NHÀ NƯỚC ĐẦU TƯ KHÁC</w:t>
            </w:r>
            <w:bookmarkEnd w:id="115"/>
          </w:p>
        </w:tc>
      </w:tr>
      <w:tr w:rsidR="007256E0" w:rsidRPr="00795B80" w:rsidTr="00EC511A">
        <w:trPr>
          <w:gridAfter w:val="3"/>
          <w:wAfter w:w="15527" w:type="dxa"/>
        </w:trPr>
        <w:tc>
          <w:tcPr>
            <w:tcW w:w="1143" w:type="dxa"/>
          </w:tcPr>
          <w:p w:rsidR="007256E0" w:rsidRPr="00795B80" w:rsidRDefault="007256E0" w:rsidP="00265831">
            <w:pPr>
              <w:pStyle w:val="Heading1"/>
              <w:spacing w:before="60" w:after="60"/>
              <w:ind w:left="283"/>
              <w:jc w:val="both"/>
              <w:outlineLvl w:val="0"/>
              <w:rPr>
                <w:bCs/>
              </w:rPr>
            </w:pPr>
          </w:p>
        </w:tc>
        <w:tc>
          <w:tcPr>
            <w:tcW w:w="4201" w:type="dxa"/>
          </w:tcPr>
          <w:p w:rsidR="007256E0" w:rsidRPr="00795B80" w:rsidRDefault="007256E0" w:rsidP="00265831">
            <w:pPr>
              <w:pStyle w:val="Heading1"/>
              <w:spacing w:before="60" w:after="60"/>
              <w:jc w:val="both"/>
              <w:outlineLvl w:val="0"/>
              <w:rPr>
                <w:bCs/>
              </w:rPr>
            </w:pP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TCT Cảng hàng không VN:</w:t>
            </w:r>
          </w:p>
          <w:p w:rsidR="007256E0" w:rsidRPr="00795B80" w:rsidRDefault="007256E0" w:rsidP="00265831">
            <w:pPr>
              <w:pStyle w:val="FootnoteText"/>
              <w:spacing w:before="60" w:after="60"/>
              <w:jc w:val="both"/>
              <w:rPr>
                <w:rFonts w:ascii="Times New Roman" w:hAnsi="Times New Roman"/>
                <w:sz w:val="24"/>
                <w:szCs w:val="24"/>
                <w:lang w:val="nl-NL"/>
              </w:rPr>
            </w:pPr>
            <w:r w:rsidRPr="00795B80">
              <w:rPr>
                <w:rFonts w:ascii="Times New Roman" w:hAnsi="Times New Roman"/>
                <w:sz w:val="24"/>
                <w:szCs w:val="24"/>
                <w:lang w:val="nl-NL"/>
              </w:rPr>
              <w:t>- Về nội dung: Việc quy định theo quy trình tương tự như doanh nghiệp cấp 1 sẽ làm ảnh hưởng đến hoạt động đầu tư của doanh nghiệp do kéo dài thời gian, gia tăng khối lượng công việc lớn đối với cơ quan đại diện chủ sở hữu vốn.</w:t>
            </w:r>
          </w:p>
          <w:p w:rsidR="007256E0" w:rsidRPr="00795B80" w:rsidRDefault="007256E0" w:rsidP="00265831">
            <w:pPr>
              <w:pStyle w:val="Heading1"/>
              <w:spacing w:before="60" w:after="60"/>
              <w:jc w:val="both"/>
              <w:outlineLvl w:val="0"/>
              <w:rPr>
                <w:bCs/>
              </w:rPr>
            </w:pPr>
            <w:r w:rsidRPr="00795B80">
              <w:rPr>
                <w:b w:val="0"/>
              </w:rPr>
              <w:t>- Về quan điểm: Đề nghị phân cấp cho doanh nghiệp cấp 1 quyết định các vấn đề của doanh nghiệp cấp 2, phù hợp nguyên tắc phân cấp mạnh và trách nhiệm của lãnh đạo doanh nghiệp (cấp 1).</w:t>
            </w:r>
          </w:p>
        </w:tc>
        <w:tc>
          <w:tcPr>
            <w:tcW w:w="2909" w:type="dxa"/>
          </w:tcPr>
          <w:p w:rsidR="007256E0" w:rsidRPr="00795B80" w:rsidRDefault="007256E0" w:rsidP="00265831">
            <w:pPr>
              <w:pStyle w:val="Heading1"/>
              <w:spacing w:before="60" w:after="60"/>
              <w:jc w:val="both"/>
              <w:outlineLvl w:val="0"/>
              <w:rPr>
                <w:b w:val="0"/>
                <w:bCs/>
              </w:rPr>
            </w:pPr>
            <w:r w:rsidRPr="00795B80">
              <w:rPr>
                <w:b w:val="0"/>
                <w:bCs/>
              </w:rPr>
              <w:t>- Dự thảo Luật cũng đã phân cấp tối đa để F1 quyết định đối với một số hình thức đầu tư như: (i) Đầu tư bổ sung vốn, (ii) đầu tư góp vốn, mua cổ phần, mua phần vốn góp.</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Đối với đầu tư dự án có tác động lớn đến tình hình tài chính chủa DN thì vẫn phải thông qua F1 đê xin phê duyệt chủ trương đầu tư theo phân cấp. Việc quyết định đầu tư hay không là do DN tự quyết định và chịu trách nhiệm</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16" w:name="_Toc170143208"/>
            <w:r w:rsidRPr="00795B80">
              <w:rPr>
                <w:bCs/>
              </w:rPr>
              <w:t>Điều 37. Thẩm quyền, trình tự, thủ tục đầu tư bổ sung vốn của doanh nghiệp</w:t>
            </w:r>
            <w:bookmarkEnd w:id="116"/>
          </w:p>
        </w:tc>
        <w:tc>
          <w:tcPr>
            <w:tcW w:w="7315" w:type="dxa"/>
          </w:tcPr>
          <w:p w:rsidR="00353692" w:rsidRPr="007F6625" w:rsidRDefault="007F6625" w:rsidP="00353692">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 </w:t>
            </w:r>
            <w:r w:rsidR="00353692" w:rsidRPr="007F6625">
              <w:rPr>
                <w:rFonts w:ascii="Times New Roman" w:hAnsi="Times New Roman" w:cs="Times New Roman"/>
                <w:b/>
                <w:sz w:val="24"/>
                <w:szCs w:val="24"/>
                <w:lang w:val="nl-NL"/>
              </w:rPr>
              <w:t xml:space="preserve">Tập đoàn Bưu chính Viễn thông Việt Nam </w:t>
            </w:r>
          </w:p>
          <w:p w:rsidR="00353692" w:rsidRPr="007F6625" w:rsidRDefault="00353692" w:rsidP="00353692">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Điều 37 quy định thẩm quyền, trình tự thực hiện đối với trường hợp đầu tư bổ sung vốn của doanh nghiệp có vốn nhà nước đầu tư khác (DN cấp 2) vào doanh nghiệp khác (DN cấp 3).</w:t>
            </w:r>
          </w:p>
          <w:p w:rsidR="00353692" w:rsidRPr="007F6625" w:rsidRDefault="00353692" w:rsidP="00353692">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xml:space="preserve">- Với trường hợp doanh nghiệp cấp 2 là Công ty cổ phần, điểm d, khoản 2 tại điều 138 Luật Doanh nghiệp 2020 (Quyền và nghĩa vụ của Đại hội đồng cổ đông) quy định: </w:t>
            </w:r>
          </w:p>
          <w:p w:rsidR="00353692" w:rsidRPr="007F6625" w:rsidRDefault="00353692" w:rsidP="00353692">
            <w:pPr>
              <w:tabs>
                <w:tab w:val="left" w:pos="217"/>
              </w:tabs>
              <w:spacing w:before="60" w:after="60"/>
              <w:jc w:val="both"/>
              <w:rPr>
                <w:rFonts w:ascii="Times New Roman" w:eastAsia="Calibri" w:hAnsi="Times New Roman" w:cs="Times New Roman"/>
                <w:i/>
                <w:iCs/>
                <w:kern w:val="2"/>
                <w:sz w:val="24"/>
                <w:szCs w:val="24"/>
                <w:lang w:val="nl-NL"/>
              </w:rPr>
            </w:pPr>
            <w:r w:rsidRPr="007F6625">
              <w:rPr>
                <w:rFonts w:ascii="Times New Roman" w:eastAsia="Calibri" w:hAnsi="Times New Roman" w:cs="Times New Roman"/>
                <w:i/>
                <w:iCs/>
                <w:kern w:val="2"/>
                <w:sz w:val="24"/>
                <w:szCs w:val="24"/>
                <w:lang w:val="nl-NL"/>
              </w:rPr>
              <w:t>“d) Quyết định đầu tư hoặc bán số tài sản có giá trị từ 35% tổng giá trị tài sản trở lên được ghi trong báo cáo tài chính gần nhất của công ty, trừ trường hợp Điều lệ công ty quy định một tỷ lệ hoặc một giá trị khác.”</w:t>
            </w:r>
          </w:p>
          <w:p w:rsidR="00353692" w:rsidRPr="007F6625" w:rsidRDefault="00353692" w:rsidP="00353692">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Khoản 4, Điều 119 Luật Doanh nghiệp 2020 (Nghĩa vụ của cổ đông) quy định:</w:t>
            </w:r>
          </w:p>
          <w:p w:rsidR="00353692" w:rsidRPr="007F6625" w:rsidRDefault="00353692" w:rsidP="00353692">
            <w:pPr>
              <w:tabs>
                <w:tab w:val="left" w:pos="217"/>
              </w:tabs>
              <w:spacing w:before="60" w:after="60"/>
              <w:jc w:val="both"/>
              <w:rPr>
                <w:rFonts w:ascii="Times New Roman" w:eastAsia="Calibri" w:hAnsi="Times New Roman" w:cs="Times New Roman"/>
                <w:i/>
                <w:iCs/>
                <w:kern w:val="2"/>
                <w:sz w:val="24"/>
                <w:szCs w:val="24"/>
                <w:lang w:val="nl-NL"/>
              </w:rPr>
            </w:pPr>
            <w:r w:rsidRPr="007F6625">
              <w:rPr>
                <w:rFonts w:ascii="Times New Roman" w:eastAsia="Calibri" w:hAnsi="Times New Roman" w:cs="Times New Roman"/>
                <w:i/>
                <w:iCs/>
                <w:kern w:val="2"/>
                <w:sz w:val="24"/>
                <w:szCs w:val="24"/>
                <w:lang w:val="nl-NL"/>
              </w:rPr>
              <w:t>“4. Chấp hành nghị quyết, quyết định của Đại hội đồng cổ đông, Hội đồng quản trị.”</w:t>
            </w:r>
          </w:p>
          <w:p w:rsidR="00353692" w:rsidRPr="007F6625" w:rsidRDefault="00353692" w:rsidP="00353692">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lastRenderedPageBreak/>
              <w:t xml:space="preserve">Doanh nghiệp có vốn nhà nước đầu tư trực tiếp trong trường hợp này là một cổ đông của Doanh nghiệp có vốn nhà nước đầu tư khác, do đó phải chấp hành nghị quyết, quyết định của Đại hội đồng cổ đông, Hội đồng quản trị. </w:t>
            </w:r>
          </w:p>
          <w:p w:rsidR="00353692" w:rsidRPr="007F6625" w:rsidRDefault="00353692" w:rsidP="00353692">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Hiện dự thảo đang quy định doanh nghiệp có vốn nhà nước đầu tư khác (DN cấp 2) là doanh nghiệp có vốn đầu tư của doanh nghiệp có vốn nhà nước đầu tư trực tiếp (DN cấp 1), không phân biệt tỷ lệ sở hữu vốn góp của DN cấp 1 tại DN cấp 2. Do đó, quy định DN cấp 2 quyết định đầu tư bổ sung vốn vào doanh nghiệp khác phải căn cứ vào quyết định phê duyệt chủ trương đầu tư vốn của DN cấp 1 là chưa phù hợp với Luật doanh nghiệp 2020.</w:t>
            </w:r>
          </w:p>
          <w:p w:rsidR="00353692" w:rsidRPr="007F6625" w:rsidRDefault="00353692" w:rsidP="00353692">
            <w:pPr>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xml:space="preserve">- Khoản 2 Điều 58 dự thảo quy định về trách nhiệm của doanh nghiệp có vốn nhà nước đầu tư: “Doanh nghiệp chịu trách nhiệm </w:t>
            </w:r>
            <w:r w:rsidRPr="007F6625">
              <w:rPr>
                <w:rFonts w:ascii="Times New Roman" w:eastAsia="Calibri" w:hAnsi="Times New Roman" w:cs="Times New Roman"/>
                <w:b/>
                <w:bCs/>
                <w:kern w:val="2"/>
                <w:sz w:val="24"/>
                <w:szCs w:val="24"/>
                <w:u w:val="single"/>
                <w:lang w:val="nl-NL"/>
              </w:rPr>
              <w:t>toàn diện</w:t>
            </w:r>
            <w:r w:rsidRPr="007F6625">
              <w:rPr>
                <w:rFonts w:ascii="Times New Roman" w:eastAsia="Calibri" w:hAnsi="Times New Roman" w:cs="Times New Roman"/>
                <w:kern w:val="2"/>
                <w:sz w:val="24"/>
                <w:szCs w:val="24"/>
                <w:lang w:val="nl-NL"/>
              </w:rPr>
              <w:t xml:space="preserve"> về hoạt động sản xuất kinh doanh…hoàn thành nhiệm vụ được giao và </w:t>
            </w:r>
            <w:r w:rsidRPr="007F6625">
              <w:rPr>
                <w:rFonts w:ascii="Times New Roman" w:eastAsia="Calibri" w:hAnsi="Times New Roman" w:cs="Times New Roman"/>
                <w:b/>
                <w:bCs/>
                <w:kern w:val="2"/>
                <w:sz w:val="24"/>
                <w:szCs w:val="24"/>
                <w:u w:val="single"/>
                <w:lang w:val="nl-NL"/>
              </w:rPr>
              <w:t>đảm bảo hiệu quả đầu tư vốn</w:t>
            </w:r>
            <w:r w:rsidRPr="007F6625">
              <w:rPr>
                <w:rFonts w:ascii="Times New Roman" w:eastAsia="Calibri" w:hAnsi="Times New Roman" w:cs="Times New Roman"/>
                <w:kern w:val="2"/>
                <w:sz w:val="24"/>
                <w:szCs w:val="24"/>
                <w:lang w:val="nl-NL"/>
              </w:rPr>
              <w:t>…”, do đó đề nghị cơ quan soạn thảo xem xét lược bỏ nội dung xin ý kiến cơ quan đại diện chủ sở hữu đối với việc phê duyệt chủ trương đầu tư vốn của DN cấp 2 vào DN cấp 3.</w:t>
            </w:r>
          </w:p>
          <w:p w:rsidR="00353692" w:rsidRPr="007F6625" w:rsidRDefault="00353692" w:rsidP="00353692">
            <w:pPr>
              <w:pStyle w:val="Heading1"/>
              <w:spacing w:before="60" w:after="60"/>
              <w:jc w:val="both"/>
              <w:outlineLvl w:val="0"/>
              <w:rPr>
                <w:i/>
              </w:rPr>
            </w:pPr>
            <w:r w:rsidRPr="007F6625">
              <w:t>VNPT đề nghị xem xét, điều chỉnh như sau:</w:t>
            </w:r>
          </w:p>
          <w:p w:rsidR="00353692" w:rsidRPr="007F6625" w:rsidRDefault="00353692" w:rsidP="00353692">
            <w:pPr>
              <w:pStyle w:val="Heading1"/>
              <w:spacing w:before="60" w:after="60"/>
              <w:jc w:val="both"/>
              <w:outlineLvl w:val="0"/>
              <w:rPr>
                <w:bCs/>
                <w:i/>
              </w:rPr>
            </w:pPr>
            <w:r w:rsidRPr="007F6625">
              <w:t>Điều 37. Thẩm quyền, trình tự, thủ tục đầu tư bổ sung vốn của doanh nghiệp có vốn nhà nước đầu tư khác 100% vốn điều lệ do doanh nghiệp có vốn nhà nước đầu tư trực tiếp 100% vốn điều lệ đầu tư.</w:t>
            </w:r>
          </w:p>
          <w:p w:rsidR="00353692" w:rsidRPr="007F6625" w:rsidRDefault="00353692" w:rsidP="00353692">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1. Thẩm quyền quyết định phê duyệt chủ trương đầu tư </w:t>
            </w:r>
          </w:p>
          <w:p w:rsidR="00353692" w:rsidRPr="007F6625" w:rsidRDefault="00353692" w:rsidP="00353692">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a) Doanh nghiệp có vốn nhà nước đầu tư trực tiếp quyết định phê duyệt chủ trương đề án đầu tư bổ sung </w:t>
            </w:r>
            <w:r w:rsidRPr="007F6625">
              <w:rPr>
                <w:rFonts w:ascii="Times New Roman" w:hAnsi="Times New Roman" w:cs="Times New Roman"/>
                <w:bCs/>
                <w:sz w:val="24"/>
                <w:szCs w:val="24"/>
                <w:lang w:val="nl-NL"/>
              </w:rPr>
              <w:t xml:space="preserve">vốn vào </w:t>
            </w:r>
            <w:r w:rsidRPr="007F6625">
              <w:rPr>
                <w:rFonts w:ascii="Times New Roman" w:hAnsi="Times New Roman" w:cs="Times New Roman"/>
                <w:sz w:val="24"/>
                <w:szCs w:val="24"/>
                <w:lang w:val="nl-NL"/>
              </w:rPr>
              <w:t>doanh nghiệp có giá trị bằng mức trên 50% vốn điều lệ ghi trên giấy chứng nhận đăng ký doanh nghiệp của doanh nghiệp có vốn nhà nước đầu tư khác</w:t>
            </w:r>
            <w:r w:rsidRPr="007F6625">
              <w:rPr>
                <w:rFonts w:ascii="Times New Roman" w:eastAsia="Calibri" w:hAnsi="Times New Roman" w:cs="Times New Roman"/>
                <w:sz w:val="24"/>
                <w:szCs w:val="24"/>
                <w:lang w:val="nl-NL"/>
              </w:rPr>
              <w:t>.</w:t>
            </w:r>
          </w:p>
          <w:p w:rsidR="00353692" w:rsidRPr="007F6625" w:rsidRDefault="00353692" w:rsidP="00353692">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b) Doanh nghiệp có vốn nhà nước đầu tư khác quyết định đầu tư bổ sung </w:t>
            </w:r>
            <w:r w:rsidRPr="007F6625">
              <w:rPr>
                <w:rFonts w:ascii="Times New Roman" w:hAnsi="Times New Roman" w:cs="Times New Roman"/>
                <w:bCs/>
                <w:sz w:val="24"/>
                <w:szCs w:val="24"/>
                <w:lang w:val="nl-NL"/>
              </w:rPr>
              <w:t>vốn ngoài quy định tại điểm a khoản 1 Điều này</w:t>
            </w:r>
            <w:r w:rsidRPr="007F6625">
              <w:rPr>
                <w:rFonts w:ascii="Times New Roman" w:hAnsi="Times New Roman" w:cs="Times New Roman"/>
                <w:sz w:val="24"/>
                <w:szCs w:val="24"/>
                <w:lang w:val="nl-NL"/>
              </w:rPr>
              <w:t>, không phải lập và đề nghị phê duyệt chủ trương đầu tư vốn.</w:t>
            </w:r>
          </w:p>
          <w:p w:rsidR="00353692" w:rsidRPr="007F6625" w:rsidRDefault="00353692" w:rsidP="00353692">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2. Nội dung đề án đầu tư vốn của doanh nghiệp theo quy định tại </w:t>
            </w:r>
            <w:r w:rsidRPr="007F6625">
              <w:rPr>
                <w:rFonts w:ascii="Times New Roman" w:hAnsi="Times New Roman" w:cs="Times New Roman"/>
                <w:b/>
                <w:bCs/>
                <w:sz w:val="24"/>
                <w:szCs w:val="24"/>
                <w:lang w:val="nl-NL"/>
              </w:rPr>
              <w:t>khoản 2 Điều 25</w:t>
            </w:r>
            <w:r w:rsidRPr="007F6625">
              <w:rPr>
                <w:rFonts w:ascii="Times New Roman" w:hAnsi="Times New Roman" w:cs="Times New Roman"/>
                <w:sz w:val="24"/>
                <w:szCs w:val="24"/>
                <w:lang w:val="nl-NL"/>
              </w:rPr>
              <w:t xml:space="preserve"> Luật này.</w:t>
            </w:r>
          </w:p>
          <w:p w:rsidR="00353692" w:rsidRPr="007F6625" w:rsidRDefault="00353692" w:rsidP="00353692">
            <w:pPr>
              <w:shd w:val="clear" w:color="auto" w:fill="FFFFFF"/>
              <w:spacing w:before="60" w:after="60"/>
              <w:jc w:val="both"/>
              <w:rPr>
                <w:rFonts w:ascii="Times New Roman" w:eastAsia="Times New Roman" w:hAnsi="Times New Roman" w:cs="Times New Roman"/>
                <w:sz w:val="24"/>
                <w:szCs w:val="24"/>
                <w:lang w:val="nl-NL"/>
              </w:rPr>
            </w:pPr>
            <w:r w:rsidRPr="007F6625">
              <w:rPr>
                <w:rFonts w:ascii="Times New Roman" w:eastAsia="Times New Roman" w:hAnsi="Times New Roman" w:cs="Times New Roman"/>
                <w:sz w:val="24"/>
                <w:szCs w:val="24"/>
                <w:lang w:val="nl-NL"/>
              </w:rPr>
              <w:lastRenderedPageBreak/>
              <w:t>3. Trình tự, thủ tục đề nghị phê duyệt chủ trương đầu tư vốn</w:t>
            </w:r>
          </w:p>
          <w:p w:rsidR="00353692" w:rsidRPr="007F6625" w:rsidRDefault="00353692" w:rsidP="00353692">
            <w:pPr>
              <w:shd w:val="clear" w:color="auto" w:fill="FFFFFF"/>
              <w:spacing w:before="60" w:after="60"/>
              <w:jc w:val="both"/>
              <w:rPr>
                <w:rFonts w:ascii="Times New Roman" w:eastAsia="Times New Roman" w:hAnsi="Times New Roman" w:cs="Times New Roman"/>
                <w:sz w:val="24"/>
                <w:szCs w:val="24"/>
                <w:lang w:val="nl-NL"/>
              </w:rPr>
            </w:pPr>
            <w:r w:rsidRPr="007F6625">
              <w:rPr>
                <w:rFonts w:ascii="Times New Roman" w:eastAsia="Times New Roman" w:hAnsi="Times New Roman" w:cs="Times New Roman"/>
                <w:sz w:val="24"/>
                <w:szCs w:val="24"/>
                <w:lang w:val="nl-NL"/>
              </w:rPr>
              <w:t>a) Doanh nghiệp hoặc người đại diện chủ sở hữu vốn của doanh nghiệp có ý kiến đề nghị doanh nghiệp lập đề án đầu tư vốn theo quy định tại </w:t>
            </w:r>
            <w:r w:rsidRPr="007F6625">
              <w:rPr>
                <w:rFonts w:ascii="Times New Roman" w:eastAsia="Times New Roman" w:hAnsi="Times New Roman" w:cs="Times New Roman"/>
                <w:b/>
                <w:bCs/>
                <w:sz w:val="24"/>
                <w:szCs w:val="24"/>
                <w:lang w:val="nl-NL"/>
              </w:rPr>
              <w:t>khoản 2</w:t>
            </w:r>
            <w:r w:rsidRPr="007F6625">
              <w:rPr>
                <w:rFonts w:ascii="Times New Roman" w:eastAsia="Times New Roman" w:hAnsi="Times New Roman" w:cs="Times New Roman"/>
                <w:sz w:val="24"/>
                <w:szCs w:val="24"/>
                <w:lang w:val="nl-NL"/>
              </w:rPr>
              <w:t xml:space="preserve"> Điều này và chịu trách nhiệm về tính đầy đủ, chính xác của nội dung đề án đầu tư vốn gửi doanh nghiệp có vốn nhà nước đầu tư trực tiếp.</w:t>
            </w:r>
          </w:p>
          <w:p w:rsidR="00353692" w:rsidRPr="007F6625" w:rsidRDefault="00353692" w:rsidP="00353692">
            <w:pPr>
              <w:shd w:val="clear" w:color="auto" w:fill="FFFFFF"/>
              <w:spacing w:before="60" w:after="60"/>
              <w:jc w:val="both"/>
              <w:rPr>
                <w:rFonts w:ascii="Times New Roman" w:hAnsi="Times New Roman" w:cs="Times New Roman"/>
                <w:sz w:val="24"/>
                <w:szCs w:val="24"/>
              </w:rPr>
            </w:pPr>
            <w:r w:rsidRPr="007F6625">
              <w:rPr>
                <w:rFonts w:ascii="Times New Roman" w:hAnsi="Times New Roman" w:cs="Times New Roman"/>
                <w:sz w:val="24"/>
                <w:szCs w:val="24"/>
              </w:rPr>
              <w:t xml:space="preserve">b) Trong thời hạn 15 ngày làm việc kể từ ngày nhận được đề án đầu tư vốn theo quy định, doanh nghiệp có vốn nhà nước đầu tư trực tiếp lập báo cáo thẩm định, </w:t>
            </w:r>
            <w:r w:rsidRPr="007F6625">
              <w:rPr>
                <w:rFonts w:ascii="Times New Roman" w:hAnsi="Times New Roman" w:cs="Times New Roman"/>
                <w:b/>
                <w:bCs/>
                <w:sz w:val="24"/>
                <w:szCs w:val="24"/>
              </w:rPr>
              <w:t>quyết định phê duyệt chủ trương đầu tư bổ sung vốn.</w:t>
            </w:r>
            <w:r w:rsidRPr="007F6625">
              <w:rPr>
                <w:rFonts w:ascii="Times New Roman" w:hAnsi="Times New Roman" w:cs="Times New Roman"/>
                <w:sz w:val="24"/>
                <w:szCs w:val="24"/>
              </w:rPr>
              <w:t xml:space="preserve"> </w:t>
            </w:r>
            <w:r w:rsidRPr="007F6625">
              <w:rPr>
                <w:rFonts w:ascii="Times New Roman" w:hAnsi="Times New Roman" w:cs="Times New Roman"/>
                <w:strike/>
                <w:sz w:val="24"/>
                <w:szCs w:val="24"/>
              </w:rPr>
              <w:t>gửi lấy ý kiến của cơ quan đại diện chủ sở hữu vốn</w:t>
            </w:r>
            <w:r w:rsidRPr="007F6625">
              <w:rPr>
                <w:rFonts w:ascii="Times New Roman" w:hAnsi="Times New Roman" w:cs="Times New Roman"/>
                <w:sz w:val="24"/>
                <w:szCs w:val="24"/>
              </w:rPr>
              <w:t>.</w:t>
            </w:r>
          </w:p>
          <w:p w:rsidR="00353692" w:rsidRPr="007F6625" w:rsidRDefault="00353692" w:rsidP="00353692">
            <w:pPr>
              <w:spacing w:before="60" w:after="60"/>
              <w:jc w:val="both"/>
              <w:rPr>
                <w:rFonts w:ascii="Times New Roman" w:eastAsia="Times New Roman" w:hAnsi="Times New Roman" w:cs="Times New Roman"/>
                <w:strike/>
                <w:sz w:val="24"/>
                <w:szCs w:val="24"/>
              </w:rPr>
            </w:pPr>
            <w:r w:rsidRPr="007F6625">
              <w:rPr>
                <w:rFonts w:ascii="Times New Roman" w:eastAsia="Times New Roman" w:hAnsi="Times New Roman" w:cs="Times New Roman"/>
                <w:strike/>
                <w:sz w:val="24"/>
                <w:szCs w:val="24"/>
              </w:rPr>
              <w:t>c) Trong thời hạn 15 ngày làm việc, cơ quan đại diện chủ sở hữu vốn gửi văn bản tham gia ý kiến về báo cáo thẩm định đến doanh nghiệp có vốn nhà nước đầu tư trực tiếp.</w:t>
            </w:r>
          </w:p>
          <w:p w:rsidR="00353692" w:rsidRPr="007F6625" w:rsidRDefault="00353692" w:rsidP="00353692">
            <w:pPr>
              <w:shd w:val="clear" w:color="auto" w:fill="FFFFFF"/>
              <w:spacing w:before="60" w:after="60"/>
              <w:jc w:val="both"/>
              <w:rPr>
                <w:rFonts w:ascii="Times New Roman" w:hAnsi="Times New Roman" w:cs="Times New Roman"/>
                <w:sz w:val="24"/>
                <w:szCs w:val="24"/>
              </w:rPr>
            </w:pPr>
            <w:r w:rsidRPr="007F6625">
              <w:rPr>
                <w:rFonts w:ascii="Times New Roman" w:hAnsi="Times New Roman" w:cs="Times New Roman"/>
                <w:strike/>
                <w:sz w:val="24"/>
                <w:szCs w:val="24"/>
              </w:rPr>
              <w:t>d) Trong thời hạn 10 ngày làm việc, kể từ ngày nhận được ý kiến thống nhất của cơ quan đại diện chủ sở hữu vốn</w:t>
            </w:r>
            <w:r w:rsidRPr="007F6625">
              <w:rPr>
                <w:rFonts w:ascii="Times New Roman" w:hAnsi="Times New Roman" w:cs="Times New Roman"/>
                <w:sz w:val="24"/>
                <w:szCs w:val="24"/>
              </w:rPr>
              <w:t>, doanh nghiệp có vốn nhà nước đầu tư trực tiếp quyết định phê duyệt chủ trương đầu tư vốn.</w:t>
            </w:r>
          </w:p>
          <w:p w:rsidR="00353692" w:rsidRPr="007F6625" w:rsidRDefault="00353692" w:rsidP="00353692">
            <w:pPr>
              <w:shd w:val="clear" w:color="auto" w:fill="FFFFFF"/>
              <w:spacing w:before="60" w:after="60"/>
              <w:jc w:val="both"/>
              <w:rPr>
                <w:rFonts w:ascii="Times New Roman" w:hAnsi="Times New Roman" w:cs="Times New Roman"/>
                <w:strike/>
                <w:sz w:val="24"/>
                <w:szCs w:val="24"/>
              </w:rPr>
            </w:pPr>
            <w:r w:rsidRPr="007F6625">
              <w:rPr>
                <w:rFonts w:ascii="Times New Roman" w:hAnsi="Times New Roman" w:cs="Times New Roman"/>
                <w:strike/>
                <w:sz w:val="24"/>
                <w:szCs w:val="24"/>
              </w:rPr>
              <w:t>Trường hợp có ý kiến khác nhau, doanh nghiệp có vốn nhà nước đầu tư trực tiếp yêu cầu doanh nghiệp có vốn nhà nước đầu tư khác, người đại diện chủ sở hữu vốn của doanh nghiệp giải trình, bổ sung hồ sơ để quyết định phê duyệt chủ trương đầu tư vốn. Thời gian kéo dài thêm không quá 05 ngày làm việc.</w:t>
            </w:r>
          </w:p>
          <w:p w:rsidR="007256E0" w:rsidRPr="007F6625" w:rsidRDefault="00353692" w:rsidP="00353692">
            <w:pPr>
              <w:pStyle w:val="Heading1"/>
              <w:spacing w:before="60" w:after="60"/>
              <w:jc w:val="both"/>
              <w:outlineLvl w:val="0"/>
              <w:rPr>
                <w:bCs/>
              </w:rPr>
            </w:pPr>
            <w:r w:rsidRPr="007F6625">
              <w:rPr>
                <w:strike/>
              </w:rPr>
              <w:t>4. Căn cứ quyết định phê duyệt chủ trương đầu tư vốn của doanh nghiệp có vốn nhà nước đầu tư trực tiếp, doanh nghiệp có vốn nhà nước đầu tư khác quyết định đầu tư bổ sung vốn theo quy định của pháp luật doanh nghiệp, quy định tại Luật này và pháp luật khác có liên quan.</w:t>
            </w:r>
          </w:p>
        </w:tc>
        <w:tc>
          <w:tcPr>
            <w:tcW w:w="2909" w:type="dxa"/>
          </w:tcPr>
          <w:p w:rsidR="007256E0" w:rsidRPr="00795B80" w:rsidRDefault="007F6625" w:rsidP="00265831">
            <w:pPr>
              <w:pStyle w:val="Heading1"/>
              <w:spacing w:before="60" w:after="60"/>
              <w:jc w:val="both"/>
              <w:outlineLvl w:val="0"/>
              <w:rPr>
                <w:bCs/>
              </w:rPr>
            </w:pPr>
            <w:r>
              <w:rPr>
                <w:bCs/>
              </w:rPr>
              <w:lastRenderedPageBreak/>
              <w:t>Nghiên cứu</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15" w:type="dxa"/>
          </w:tcPr>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b/>
                <w:sz w:val="24"/>
                <w:szCs w:val="24"/>
                <w:lang w:val="nl-NL"/>
              </w:rPr>
              <w:t>(i)</w:t>
            </w:r>
            <w:r w:rsidRPr="007F6625">
              <w:rPr>
                <w:rFonts w:ascii="Times New Roman" w:hAnsi="Times New Roman" w:cs="Times New Roman"/>
                <w:sz w:val="24"/>
                <w:szCs w:val="24"/>
                <w:lang w:val="nl-NL"/>
              </w:rPr>
              <w:t xml:space="preserve"> </w:t>
            </w:r>
            <w:r w:rsidRPr="007F6625">
              <w:rPr>
                <w:rFonts w:ascii="Times New Roman" w:hAnsi="Times New Roman" w:cs="Times New Roman"/>
                <w:b/>
                <w:sz w:val="24"/>
                <w:szCs w:val="24"/>
                <w:lang w:val="nl-NL"/>
              </w:rPr>
              <w:t>Vinachem:</w:t>
            </w:r>
            <w:r w:rsidRPr="007F6625">
              <w:rPr>
                <w:rFonts w:ascii="Times New Roman" w:hAnsi="Times New Roman" w:cs="Times New Roman"/>
                <w:sz w:val="24"/>
                <w:szCs w:val="24"/>
                <w:lang w:val="nl-NL"/>
              </w:rPr>
              <w:t xml:space="preserve"> Việc quy định cứng Doanh nghiệp cấp 2 quyết định đầu tư bổ sung vốn có giá trị bằng mức bằng hoặc nhỏ hơn 50% vốn điều lệ sẽ bất cập. Vì nhiều Doanh nghiệp cấp 2 có quy mô vốn điều lệ rất lớn, nếu quy định cứng tỷ lệ 50% vốn điều lệ như tại Dự thảo Luật sẽ không đảm bảo việc giám sát, kiểm soát, đánh giá tính hiệu quả trong việc đầu tư vốn của Doanh nghiệp cấp 1 tại Doanh nghiệp cấp 2.</w:t>
            </w:r>
          </w:p>
          <w:p w:rsidR="007F6625" w:rsidRPr="007F6625" w:rsidRDefault="007F6625" w:rsidP="007F6625">
            <w:pPr>
              <w:spacing w:before="60" w:after="60"/>
              <w:jc w:val="both"/>
              <w:rPr>
                <w:rFonts w:ascii="Times New Roman" w:eastAsia="Times New Roman" w:hAnsi="Times New Roman" w:cs="Times New Roman"/>
                <w:sz w:val="24"/>
                <w:szCs w:val="24"/>
                <w:lang w:val="nl-NL"/>
              </w:rPr>
            </w:pPr>
            <w:r w:rsidRPr="007F6625">
              <w:rPr>
                <w:rFonts w:ascii="Times New Roman" w:hAnsi="Times New Roman" w:cs="Times New Roman"/>
                <w:b/>
                <w:sz w:val="24"/>
                <w:szCs w:val="24"/>
                <w:lang w:val="nl-NL"/>
              </w:rPr>
              <w:lastRenderedPageBreak/>
              <w:t>(ii) Agribank:</w:t>
            </w:r>
            <w:r w:rsidRPr="007F6625">
              <w:rPr>
                <w:rFonts w:ascii="Times New Roman" w:hAnsi="Times New Roman" w:cs="Times New Roman"/>
                <w:sz w:val="24"/>
                <w:szCs w:val="24"/>
                <w:lang w:val="nl-NL"/>
              </w:rPr>
              <w:t xml:space="preserve"> </w:t>
            </w:r>
            <w:r w:rsidRPr="007F6625">
              <w:rPr>
                <w:rFonts w:ascii="Times New Roman" w:eastAsia="Times New Roman" w:hAnsi="Times New Roman" w:cs="Times New Roman"/>
                <w:sz w:val="24"/>
                <w:szCs w:val="24"/>
                <w:lang w:val="nl-NL"/>
              </w:rPr>
              <w:t>Đề nghị xem xét lại quy định tại điểm b Khoản 1, trong một số trường hợp cần tăng cường kiểm soát tại doanh nghiệp có vốn nhà nước đầu tư khác, doanh nghiệp có vốn nhà nước đầu tư trực tiếp có thể điều chỉnh mức phân quyền quyết định đầu tư ra ngoài cho doanh nghiệp có vốn nhà nước đầu tư khác</w:t>
            </w:r>
          </w:p>
          <w:p w:rsidR="007F6625" w:rsidRPr="007F6625" w:rsidRDefault="007F6625" w:rsidP="007F6625">
            <w:pPr>
              <w:spacing w:before="60" w:after="60"/>
              <w:jc w:val="both"/>
              <w:rPr>
                <w:rFonts w:ascii="Times New Roman" w:hAnsi="Times New Roman" w:cs="Times New Roman"/>
                <w:sz w:val="24"/>
                <w:szCs w:val="24"/>
                <w:lang w:val="nl-NL"/>
              </w:rPr>
            </w:pPr>
            <w:r w:rsidRPr="007F6625">
              <w:rPr>
                <w:rFonts w:ascii="Times New Roman" w:hAnsi="Times New Roman" w:cs="Times New Roman"/>
                <w:b/>
                <w:sz w:val="24"/>
                <w:szCs w:val="24"/>
                <w:lang w:val="nl-NL"/>
              </w:rPr>
              <w:t>(iii) Tập đoàn Bảo Việt:</w:t>
            </w:r>
            <w:r w:rsidRPr="007F6625">
              <w:rPr>
                <w:rFonts w:ascii="Times New Roman" w:hAnsi="Times New Roman" w:cs="Times New Roman"/>
                <w:sz w:val="24"/>
                <w:szCs w:val="24"/>
                <w:lang w:val="nl-NL"/>
              </w:rPr>
              <w:t xml:space="preserve"> TĐBV kiến nghị làm rõ quy định này. </w:t>
            </w:r>
          </w:p>
          <w:p w:rsidR="007F6625" w:rsidRPr="007F6625" w:rsidRDefault="007F6625" w:rsidP="007F6625">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Trường hợp Doanh nghiệp nhà nước có vốn đầu tư trực tiếp chỉ sở hữu tỷ lệ nhỏ tại doanh nghiệp hoặc không có người đại diện tham gia quản trị điều hành tại doanh nghiệp thì không thực hiện được quy định này.</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Quy định này đảm bảo việc phân cấp phân quyền mạnh cho doanh nghiệp</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Doanh nghiệp có vốn nhà nước đầu tư trực tiếp quyết định phê duyệt chủ trương đề án đầu tư bổ sung </w:t>
            </w:r>
            <w:r w:rsidRPr="00795B80">
              <w:rPr>
                <w:rFonts w:ascii="Times New Roman" w:hAnsi="Times New Roman" w:cs="Times New Roman"/>
                <w:bCs/>
                <w:sz w:val="24"/>
                <w:szCs w:val="24"/>
                <w:lang w:val="nl-NL"/>
              </w:rPr>
              <w:t xml:space="preserve">vốn vào </w:t>
            </w:r>
            <w:r w:rsidRPr="00795B80">
              <w:rPr>
                <w:rFonts w:ascii="Times New Roman" w:hAnsi="Times New Roman" w:cs="Times New Roman"/>
                <w:sz w:val="24"/>
                <w:szCs w:val="24"/>
                <w:lang w:val="nl-NL"/>
              </w:rPr>
              <w:t>doanh nghiệp có giá trị bằng mức trên 50% vốn điều lệ ghi trên giấy chứng nhận đăng ký doanh nghiệp của doanh nghiệp có vốn nhà nước đầu tư khác</w:t>
            </w:r>
            <w:r w:rsidRPr="00795B80">
              <w:rPr>
                <w:rFonts w:ascii="Times New Roman" w:eastAsia="Calibri" w:hAnsi="Times New Roman" w:cs="Times New Roman"/>
                <w:sz w:val="24"/>
                <w:szCs w:val="24"/>
                <w:lang w:val="nl-NL"/>
              </w:rPr>
              <w:t>.</w:t>
            </w:r>
          </w:p>
        </w:tc>
        <w:tc>
          <w:tcPr>
            <w:tcW w:w="7315" w:type="dxa"/>
          </w:tcPr>
          <w:p w:rsidR="007256E0" w:rsidRPr="007F6625" w:rsidRDefault="007256E0" w:rsidP="00265831">
            <w:pPr>
              <w:shd w:val="clear" w:color="auto" w:fill="FFFFFF"/>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(i) Tập đoàn Công nghiệp Than Khoáng sản Việt Nam:</w:t>
            </w:r>
          </w:p>
          <w:p w:rsidR="007256E0" w:rsidRPr="007F6625" w:rsidRDefault="007256E0" w:rsidP="00265831">
            <w:pPr>
              <w:spacing w:before="60" w:after="60"/>
              <w:jc w:val="both"/>
              <w:rPr>
                <w:rFonts w:ascii="Times New Roman" w:eastAsia="Aptos" w:hAnsi="Times New Roman" w:cs="Times New Roman"/>
                <w:sz w:val="24"/>
                <w:szCs w:val="24"/>
                <w:lang w:val="nl-NL"/>
              </w:rPr>
            </w:pPr>
            <w:r w:rsidRPr="007F6625">
              <w:rPr>
                <w:rFonts w:ascii="Times New Roman" w:eastAsia="Aptos" w:hAnsi="Times New Roman" w:cs="Times New Roman"/>
                <w:sz w:val="24"/>
                <w:szCs w:val="24"/>
                <w:lang w:val="nl-NL"/>
              </w:rPr>
              <w:t>TKV đề nghị sửa đổi thành:</w:t>
            </w:r>
          </w:p>
          <w:p w:rsidR="007256E0" w:rsidRPr="007F6625" w:rsidRDefault="007256E0" w:rsidP="00265831">
            <w:pPr>
              <w:shd w:val="clear" w:color="auto" w:fill="FFFFFF"/>
              <w:spacing w:before="60" w:after="60"/>
              <w:jc w:val="both"/>
              <w:rPr>
                <w:rFonts w:ascii="Times New Roman" w:hAnsi="Times New Roman" w:cs="Times New Roman"/>
                <w:i/>
                <w:iCs/>
                <w:sz w:val="24"/>
                <w:szCs w:val="24"/>
                <w:lang w:val="nl-NL"/>
              </w:rPr>
            </w:pPr>
            <w:r w:rsidRPr="007F6625">
              <w:rPr>
                <w:rFonts w:ascii="Times New Roman" w:hAnsi="Times New Roman" w:cs="Times New Roman"/>
                <w:i/>
                <w:iCs/>
                <w:sz w:val="24"/>
                <w:szCs w:val="24"/>
                <w:lang w:val="nl-NL"/>
              </w:rPr>
              <w:t xml:space="preserve">“1. Thẩm quyền quyết định phê duyệt chủ trương đầu tư </w:t>
            </w:r>
          </w:p>
          <w:p w:rsidR="007256E0" w:rsidRPr="007F6625" w:rsidRDefault="007256E0" w:rsidP="00265831">
            <w:pPr>
              <w:shd w:val="clear" w:color="auto" w:fill="FFFFFF"/>
              <w:spacing w:before="60" w:after="60"/>
              <w:jc w:val="both"/>
              <w:rPr>
                <w:rFonts w:ascii="Times New Roman" w:hAnsi="Times New Roman" w:cs="Times New Roman"/>
                <w:i/>
                <w:iCs/>
                <w:sz w:val="24"/>
                <w:szCs w:val="24"/>
                <w:lang w:val="nl-NL"/>
              </w:rPr>
            </w:pPr>
            <w:r w:rsidRPr="007F6625">
              <w:rPr>
                <w:rFonts w:ascii="Times New Roman" w:hAnsi="Times New Roman" w:cs="Times New Roman"/>
                <w:i/>
                <w:iCs/>
                <w:sz w:val="24"/>
                <w:szCs w:val="24"/>
                <w:lang w:val="nl-NL"/>
              </w:rPr>
              <w:t xml:space="preserve">a) Doanh nghiệp có vốn nhà nước đầu tư trực tiếp quyết định phê duyệt chủ trương đề án đầu tư bổ sung </w:t>
            </w:r>
            <w:r w:rsidRPr="007F6625">
              <w:rPr>
                <w:rFonts w:ascii="Times New Roman" w:hAnsi="Times New Roman" w:cs="Times New Roman"/>
                <w:bCs/>
                <w:i/>
                <w:iCs/>
                <w:sz w:val="24"/>
                <w:szCs w:val="24"/>
                <w:lang w:val="nl-NL"/>
              </w:rPr>
              <w:t xml:space="preserve">vốn </w:t>
            </w:r>
            <w:r w:rsidRPr="007F6625">
              <w:rPr>
                <w:rFonts w:ascii="Times New Roman" w:hAnsi="Times New Roman" w:cs="Times New Roman"/>
                <w:bCs/>
                <w:i/>
                <w:iCs/>
                <w:sz w:val="24"/>
                <w:szCs w:val="24"/>
                <w:u w:val="single"/>
                <w:lang w:val="nl-NL"/>
              </w:rPr>
              <w:t xml:space="preserve">của doanh nghiệp có vốn nhà nước đầu tư khác vào </w:t>
            </w:r>
            <w:r w:rsidRPr="007F6625">
              <w:rPr>
                <w:rFonts w:ascii="Times New Roman" w:hAnsi="Times New Roman" w:cs="Times New Roman"/>
                <w:i/>
                <w:iCs/>
                <w:sz w:val="24"/>
                <w:szCs w:val="24"/>
                <w:u w:val="single"/>
                <w:lang w:val="nl-NL"/>
              </w:rPr>
              <w:t>doanh nghiệp khác</w:t>
            </w:r>
            <w:r w:rsidRPr="007F6625">
              <w:rPr>
                <w:rFonts w:ascii="Times New Roman" w:hAnsi="Times New Roman" w:cs="Times New Roman"/>
                <w:i/>
                <w:iCs/>
                <w:sz w:val="24"/>
                <w:szCs w:val="24"/>
                <w:lang w:val="nl-NL"/>
              </w:rPr>
              <w:t xml:space="preserve"> có giá trị bằng mức trên 50% vốn điều lệ ghi trên giấy chứng nhận đăng ký doanh nghiệp của doanh nghiệp có vốn nhà nước đầu tư khác</w:t>
            </w:r>
            <w:r w:rsidRPr="007F6625">
              <w:rPr>
                <w:rFonts w:ascii="Times New Roman" w:eastAsia="Calibri" w:hAnsi="Times New Roman" w:cs="Times New Roman"/>
                <w:i/>
                <w:iCs/>
                <w:sz w:val="24"/>
                <w:szCs w:val="24"/>
                <w:lang w:val="nl-NL"/>
              </w:rPr>
              <w:t>.”</w:t>
            </w:r>
          </w:p>
          <w:p w:rsidR="007256E0" w:rsidRPr="007F6625" w:rsidRDefault="007256E0" w:rsidP="00265831">
            <w:pPr>
              <w:spacing w:before="60" w:after="60"/>
              <w:jc w:val="both"/>
              <w:rPr>
                <w:rFonts w:ascii="Times New Roman" w:eastAsia="Aptos" w:hAnsi="Times New Roman" w:cs="Times New Roman"/>
                <w:sz w:val="24"/>
                <w:szCs w:val="24"/>
                <w:lang w:val="nl-NL"/>
              </w:rPr>
            </w:pPr>
            <w:r w:rsidRPr="007F6625">
              <w:rPr>
                <w:rFonts w:ascii="Times New Roman" w:eastAsia="Aptos" w:hAnsi="Times New Roman" w:cs="Times New Roman"/>
                <w:sz w:val="24"/>
                <w:szCs w:val="24"/>
                <w:lang w:val="nl-NL"/>
              </w:rPr>
              <w:t>- Đề nghị xem xét lại trường hợp hoạt động đầu tư của doanh nghiệp có vốn nhà nước đầu tư khác có giá trị lớn hơn 1.000 tỷ đồng và thấp hơn 50% vốn điều lệ, thì do doanh nghiệp có vốn nhà nước đầu tư trực tiếp quyết định.</w:t>
            </w:r>
          </w:p>
          <w:p w:rsidR="007256E0" w:rsidRPr="007F6625" w:rsidRDefault="007256E0" w:rsidP="00265831">
            <w:pPr>
              <w:spacing w:before="60" w:after="60"/>
              <w:jc w:val="both"/>
              <w:rPr>
                <w:rFonts w:ascii="Times New Roman" w:eastAsia="Aptos" w:hAnsi="Times New Roman" w:cs="Times New Roman"/>
                <w:sz w:val="24"/>
                <w:szCs w:val="24"/>
                <w:lang w:val="nl-NL"/>
              </w:rPr>
            </w:pPr>
            <w:r w:rsidRPr="007F6625">
              <w:rPr>
                <w:rFonts w:ascii="Times New Roman" w:eastAsia="Aptos" w:hAnsi="Times New Roman" w:cs="Times New Roman"/>
                <w:sz w:val="24"/>
                <w:szCs w:val="24"/>
                <w:lang w:val="nl-NL"/>
              </w:rPr>
              <w:t>(Góp ý tương tự nội dung trên với quy định tại điểm a khoản 1 Điều 38).</w:t>
            </w:r>
          </w:p>
          <w:p w:rsidR="007256E0" w:rsidRPr="007F6625" w:rsidRDefault="007256E0" w:rsidP="00265831">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Quy định này không phù hợp với Điều 31 về thẩm quyền phê duyệt chủ trương đầu tư.</w:t>
            </w:r>
          </w:p>
          <w:p w:rsidR="007256E0" w:rsidRPr="007F6625" w:rsidRDefault="007256E0" w:rsidP="00265831">
            <w:pPr>
              <w:spacing w:before="60" w:after="60"/>
              <w:jc w:val="both"/>
              <w:rPr>
                <w:rFonts w:ascii="Times New Roman" w:hAnsi="Times New Roman" w:cs="Times New Roman"/>
                <w:i/>
                <w:iCs/>
                <w:sz w:val="24"/>
                <w:szCs w:val="24"/>
                <w:lang w:val="nl-NL"/>
              </w:rPr>
            </w:pPr>
            <w:r w:rsidRPr="007F6625">
              <w:rPr>
                <w:rFonts w:ascii="Times New Roman" w:hAnsi="Times New Roman" w:cs="Times New Roman"/>
                <w:sz w:val="24"/>
                <w:szCs w:val="24"/>
                <w:lang w:val="nl-NL"/>
              </w:rPr>
              <w:t xml:space="preserve">Khoản 1 Điều 31 (trước đó) quy định thẩm quyền, trình tự, thủ tục đầu tư vốn </w:t>
            </w:r>
            <w:r w:rsidRPr="007F6625">
              <w:rPr>
                <w:rFonts w:ascii="Times New Roman" w:hAnsi="Times New Roman" w:cs="Times New Roman"/>
                <w:i/>
                <w:iCs/>
                <w:sz w:val="24"/>
                <w:szCs w:val="24"/>
                <w:lang w:val="nl-NL"/>
              </w:rPr>
              <w:t xml:space="preserve">của doanh nghiệp có vốn nhà nước đầu tư trực tiếp (F1) vào doanh nghiệp có vốn nhà nước đầu tư khác (F2); </w:t>
            </w:r>
            <w:r w:rsidRPr="007F6625">
              <w:rPr>
                <w:rFonts w:ascii="Times New Roman" w:hAnsi="Times New Roman" w:cs="Times New Roman"/>
                <w:sz w:val="24"/>
                <w:szCs w:val="24"/>
                <w:lang w:val="nl-NL"/>
              </w:rPr>
              <w:t xml:space="preserve">cho nên theo logic thì Khoản 1 Điều 37 sẽ quy định thẩm quyền, trình tự, thủ tục đầu tư vốn </w:t>
            </w:r>
            <w:r w:rsidRPr="007F6625">
              <w:rPr>
                <w:rFonts w:ascii="Times New Roman" w:hAnsi="Times New Roman" w:cs="Times New Roman"/>
                <w:i/>
                <w:iCs/>
                <w:sz w:val="24"/>
                <w:szCs w:val="24"/>
                <w:lang w:val="nl-NL"/>
              </w:rPr>
              <w:t>vào doanh nghiệp có vốn nhà nước đầu tư khác (F2) vào doanh nghiệp khác (F3)</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Viết như dự thảo tại điểm a khoản 1 thì chưa phân biệt được doanh nghiệp nào đầu tư bổ sung vốn vào doanh nghiệp nào.</w:t>
            </w:r>
          </w:p>
          <w:p w:rsidR="007256E0" w:rsidRPr="007F6625" w:rsidRDefault="007256E0" w:rsidP="00265831">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lastRenderedPageBreak/>
              <w:t>Do đó đề nghị bổ sung đoạn “</w:t>
            </w:r>
            <w:r w:rsidRPr="007F6625">
              <w:rPr>
                <w:rFonts w:ascii="Times New Roman" w:hAnsi="Times New Roman" w:cs="Times New Roman"/>
                <w:bCs/>
                <w:sz w:val="24"/>
                <w:szCs w:val="24"/>
                <w:u w:val="single"/>
                <w:lang w:val="nl-NL"/>
              </w:rPr>
              <w:t xml:space="preserve">của doanh nghiệp có vốn nhà nước đầu tư khác vào </w:t>
            </w:r>
            <w:r w:rsidRPr="007F6625">
              <w:rPr>
                <w:rFonts w:ascii="Times New Roman" w:hAnsi="Times New Roman" w:cs="Times New Roman"/>
                <w:sz w:val="24"/>
                <w:szCs w:val="24"/>
                <w:u w:val="single"/>
                <w:lang w:val="nl-NL"/>
              </w:rPr>
              <w:t>doanh nghiệp khác”</w:t>
            </w:r>
            <w:r w:rsidRPr="007F6625">
              <w:rPr>
                <w:rFonts w:ascii="Times New Roman" w:hAnsi="Times New Roman" w:cs="Times New Roman"/>
                <w:sz w:val="24"/>
                <w:szCs w:val="24"/>
                <w:lang w:val="nl-NL"/>
              </w:rPr>
              <w:t xml:space="preserve"> để cho rõ nghĩa là F2 đầu tư bổ sung vốn vào F3.</w:t>
            </w:r>
          </w:p>
          <w:p w:rsidR="007256E0" w:rsidRPr="007F6625" w:rsidRDefault="007256E0" w:rsidP="00265831">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(ii) Tập đoàn Điện lực Việt Nam: </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Đối với các dự án đầu tư xây dựng của Doanh nghiệp có vốn nhà nước đầu tư khác, EVN kiến nghị quy định rõ việc giao quyền cho DNNN quyết định và được chủ động phân cấp cho Công ty con do DNNN sở hữu 100% vốn điều lệ quyết định đầu tư dự án đầu tư xây dựng mà không phải xin chủ trương đầu tư của cơ quan đại diện chủ sỡ hữu vốn như quy định hiện hành tại điểm e khoản 1 Điều 30 Luật 69. Việc phân cấp mạnh như quy định này đã góp phần đẩy nhanh tiến độ chuẩn bị đầu tư xây dựng dự án đường dây 500kV mạch III từ Quảng Trạch đến Phố Nối. Ngoài ra, theo dự thảo, đối với các dự án đầu tư vốn khác (trừ dự án đầu tư) của doanh nghiệp có vốn nhà nước đầu tư khác, dự thảo quy định chỉ phân cấp theo mức 50% vốn điều lệ của doanh nghiệp, nhưng lại quy định giới hạn mức phân cấp đối với dự án đầu tư, trong khi các doanh nghiệp có vốn nhà nước đầu tư khác có thể có mức 50% vốn điều lệ vượt quá 1000 tỷ đồng (các Công ty con của EVN có mức vốn điều lệ đến hơn 10.000 tỷ đồng).</w:t>
            </w:r>
          </w:p>
          <w:p w:rsidR="007256E0" w:rsidRPr="007F6625" w:rsidRDefault="007256E0" w:rsidP="00265831">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Đề nghị phân cấp thống nhất cho các doanh nghiệp có vốn nhà nước đầu tư khác thống nhất, hoặc giao toàn quyền cho doanh nghiệp có vốn nhà nước đầu tư trực tiếp quyết định, được chủ động phân cấp cho doanh nghiệp có vốn nhà nước đầu tư khác theo Điều lệ Công ty.</w:t>
            </w:r>
          </w:p>
          <w:p w:rsidR="007F6625" w:rsidRPr="007F6625" w:rsidRDefault="007F6625" w:rsidP="007F6625">
            <w:pPr>
              <w:shd w:val="clear" w:color="auto" w:fill="FFFFFF"/>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(iii) Tập đoàn dầu khí Việt Nam:</w:t>
            </w:r>
          </w:p>
          <w:p w:rsidR="007F6625" w:rsidRPr="007F6625" w:rsidRDefault="007F6625" w:rsidP="007F6625">
            <w:pPr>
              <w:widowControl w:val="0"/>
              <w:spacing w:before="60" w:after="60"/>
              <w:rPr>
                <w:rFonts w:ascii="Times New Roman" w:hAnsi="Times New Roman" w:cs="Times New Roman"/>
                <w:b/>
                <w:color w:val="000000" w:themeColor="text1"/>
                <w:sz w:val="24"/>
                <w:szCs w:val="24"/>
                <w:lang w:val="nl-NL"/>
              </w:rPr>
            </w:pPr>
            <w:r w:rsidRPr="007F6625">
              <w:rPr>
                <w:rFonts w:ascii="Times New Roman" w:hAnsi="Times New Roman" w:cs="Times New Roman"/>
                <w:color w:val="000000" w:themeColor="text1"/>
                <w:sz w:val="24"/>
                <w:szCs w:val="24"/>
                <w:lang w:val="nl-NL"/>
              </w:rPr>
              <w:t>Đề nghị bỏ khái niệm về doanh nghiệp có vốn nhà nước đầu tư khác và phân cấp thống nhất cho các doanh nghiệp có vốn nhà nước đầu tư khác, hoặc giao toàn quyền cho doanh nghiệp có vốn nhà nước đầu tư trực tiếp quyết định, được chủ động phân cấp cho doanh nghiệp có vốn nhà nước đầu tư khác theo Điều lệ Công ty.</w:t>
            </w:r>
          </w:p>
          <w:p w:rsidR="007256E0" w:rsidRPr="007F6625" w:rsidRDefault="007F6625" w:rsidP="007F6625">
            <w:pPr>
              <w:spacing w:before="60" w:after="60"/>
              <w:jc w:val="both"/>
              <w:rPr>
                <w:rFonts w:ascii="Times New Roman" w:hAnsi="Times New Roman" w:cs="Times New Roman"/>
                <w:sz w:val="24"/>
                <w:szCs w:val="24"/>
                <w:lang w:val="vi-VN"/>
              </w:rPr>
            </w:pPr>
            <w:r w:rsidRPr="007F6625">
              <w:rPr>
                <w:rFonts w:ascii="Times New Roman" w:hAnsi="Times New Roman" w:cs="Times New Roman"/>
                <w:b/>
                <w:color w:val="000000" w:themeColor="text1"/>
                <w:sz w:val="24"/>
                <w:szCs w:val="24"/>
                <w:lang w:val="nl-NL"/>
              </w:rPr>
              <w:t>Xem xét bổ sung điểm a khoản 1 như sau:</w:t>
            </w:r>
            <w:r w:rsidRPr="007F6625">
              <w:rPr>
                <w:rFonts w:ascii="Times New Roman" w:hAnsi="Times New Roman" w:cs="Times New Roman"/>
                <w:color w:val="000000" w:themeColor="text1"/>
                <w:sz w:val="24"/>
                <w:szCs w:val="24"/>
                <w:lang w:val="nl-NL"/>
              </w:rPr>
              <w:t xml:space="preserve"> “</w:t>
            </w:r>
            <w:r w:rsidRPr="007F6625">
              <w:rPr>
                <w:rFonts w:ascii="Times New Roman" w:hAnsi="Times New Roman" w:cs="Times New Roman"/>
                <w:i/>
                <w:iCs/>
                <w:color w:val="000000" w:themeColor="text1"/>
                <w:sz w:val="24"/>
                <w:szCs w:val="24"/>
                <w:u w:val="single"/>
                <w:lang w:val="nl-NL"/>
              </w:rPr>
              <w:t xml:space="preserve">a) Doanh nghiệp có vốn nhà nước đầu tư trực tiếp quyết định phê duyệt chủ trương đề án đầu tư bổ sung vốn vào doanh nghiệp có giá trị bằng mức trên 50% vốn điều lệ ghi trên giấy chứng nhận đăng ký doanh nghiệp của doanh nghiệp có vốn </w:t>
            </w:r>
            <w:r w:rsidRPr="007F6625">
              <w:rPr>
                <w:rFonts w:ascii="Times New Roman" w:hAnsi="Times New Roman" w:cs="Times New Roman"/>
                <w:i/>
                <w:iCs/>
                <w:color w:val="000000" w:themeColor="text1"/>
                <w:sz w:val="24"/>
                <w:szCs w:val="24"/>
                <w:u w:val="single"/>
                <w:lang w:val="nl-NL"/>
              </w:rPr>
              <w:lastRenderedPageBreak/>
              <w:t>nhà nước đầu tư khác và tỷ lệ khác theo Điều lệ và quy định nội bộ của doanh nghiệp</w:t>
            </w:r>
            <w:r w:rsidRPr="007F6625">
              <w:rPr>
                <w:rFonts w:ascii="Times New Roman" w:hAnsi="Times New Roman" w:cs="Times New Roman"/>
                <w:color w:val="000000" w:themeColor="text1"/>
                <w:sz w:val="24"/>
                <w:szCs w:val="24"/>
                <w:lang w:val="nl-NL"/>
              </w:rPr>
              <w:t>.”</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1. Đối với đầu tư bổ sung vốn tại Điều 37 dự thảo Luật, F2 chỉ phải xin phê duyệt chủ trương khoản đầu tư có giá trị lớn hơn 50% vốn điều lệ (Ví dụ: nếu F2 có VĐL 3000 tỷ thì đề án đầu tư bổ sung 1000 tỷ do F2 tự quyết định mà không phải xin F1 phê duyệt chủ trương)</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2. Đối với phê duyệt dự án đầu tư tại Điều 39 dự thảo Luật, giả sử F2 có VĐL 3000 tỷ đầu tư dự án  1000 tỷ sẽ không thuộc diện xin phê duyệt chủ trương đầu tư ở điều kiện trên 50% VĐL, nhưng thuộc điều kiện tại điểm c khoản 1 Điều 35 do đó Dự án Đầu tư thuộc diện phê duyệt chủ trương đầu tư của cơ quan đại diện chủ sở hữu. Theo </w:t>
            </w:r>
            <w:r w:rsidRPr="00795B80">
              <w:rPr>
                <w:rFonts w:ascii="Times New Roman" w:hAnsi="Times New Roman" w:cs="Times New Roman"/>
                <w:sz w:val="24"/>
                <w:szCs w:val="24"/>
                <w:lang w:val="nl-NL"/>
              </w:rPr>
              <w:lastRenderedPageBreak/>
              <w:t>đó thực hiện thủ tục theo khoản 5 Điều 35 dự thảo Luật.</w:t>
            </w:r>
          </w:p>
          <w:p w:rsidR="007256E0" w:rsidRPr="00795B80" w:rsidRDefault="007256E0" w:rsidP="00265831">
            <w:pPr>
              <w:shd w:val="clear" w:color="auto" w:fill="FFFFFF"/>
              <w:spacing w:before="60" w:after="60"/>
              <w:jc w:val="both"/>
              <w:rPr>
                <w:rFonts w:ascii="Times New Roman" w:hAnsi="Times New Roman" w:cs="Times New Roman"/>
                <w:b/>
                <w:sz w:val="24"/>
                <w:szCs w:val="24"/>
                <w:lang w:val="nl-NL"/>
              </w:rPr>
            </w:pPr>
          </w:p>
          <w:p w:rsidR="007256E0" w:rsidRDefault="007256E0" w:rsidP="00265831">
            <w:pPr>
              <w:shd w:val="clear" w:color="auto" w:fill="FFFFFF"/>
              <w:spacing w:before="60" w:after="6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TĐ Điện lực</w:t>
            </w:r>
            <w:r w:rsidR="007F6625">
              <w:rPr>
                <w:rFonts w:ascii="Times New Roman" w:hAnsi="Times New Roman" w:cs="Times New Roman"/>
                <w:b/>
                <w:sz w:val="24"/>
                <w:szCs w:val="24"/>
                <w:lang w:val="nl-NL"/>
              </w:rPr>
              <w:t>, PVN</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Nghiên cứu mức phân cấp phê duyệt dự án đầu tư</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2. Nội dung đề án đầu tư vốn của doanh nghiệp theo quy định tại </w:t>
            </w:r>
            <w:r w:rsidRPr="00795B80">
              <w:rPr>
                <w:rFonts w:ascii="Times New Roman" w:hAnsi="Times New Roman" w:cs="Times New Roman"/>
                <w:b/>
                <w:bCs/>
                <w:sz w:val="24"/>
                <w:szCs w:val="24"/>
                <w:lang w:val="nl-NL"/>
              </w:rPr>
              <w:t>khoản 2 Điều 25</w:t>
            </w:r>
            <w:r w:rsidRPr="00795B80">
              <w:rPr>
                <w:rFonts w:ascii="Times New Roman" w:hAnsi="Times New Roman" w:cs="Times New Roman"/>
                <w:sz w:val="24"/>
                <w:szCs w:val="24"/>
                <w:lang w:val="nl-NL"/>
              </w:rPr>
              <w:t xml:space="preserve"> Luật này.</w:t>
            </w:r>
          </w:p>
        </w:tc>
        <w:tc>
          <w:tcPr>
            <w:tcW w:w="7315"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Đề nghị bỏ quy định doanh nghiệp có vốn nhà nước đầu tư khác phải lập Đề án.</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Chính sách đã được phê duyệt phải có quy định đối với F2</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3. Trình tự, thủ tục đề nghị phê duyệt chủ trương đầu tư vốn</w:t>
            </w:r>
          </w:p>
        </w:tc>
        <w:tc>
          <w:tcPr>
            <w:tcW w:w="7315" w:type="dxa"/>
          </w:tcPr>
          <w:p w:rsidR="007256E0" w:rsidRPr="007F6625" w:rsidRDefault="007256E0" w:rsidP="00E97C7E">
            <w:pPr>
              <w:pStyle w:val="NormalWeb"/>
              <w:shd w:val="clear" w:color="auto" w:fill="FFFFFF"/>
              <w:spacing w:before="60" w:beforeAutospacing="0" w:after="60" w:afterAutospacing="0"/>
              <w:jc w:val="both"/>
              <w:rPr>
                <w:lang w:val="nl-NL"/>
              </w:rPr>
            </w:pPr>
            <w:r w:rsidRPr="007F6625">
              <w:rPr>
                <w:b/>
                <w:lang w:val="nl-NL"/>
              </w:rPr>
              <w:t>(i) Vietcombank</w:t>
            </w:r>
            <w:r w:rsidRPr="007F6625">
              <w:rPr>
                <w:lang w:val="nl-NL"/>
              </w:rPr>
              <w:t>: Đề nghị xem xét, hoàn chỉnh theo hướng DN F1 không phải lấy ý kiến thống nhất của cơ quan đại diện chủ sở hữu, mà DN F1 tự rà soát đảm bảo theo đúng quy định của pháp luật.</w:t>
            </w:r>
            <w:r w:rsidRPr="007F6625">
              <w:rPr>
                <w:lang w:val="nl-NL"/>
              </w:rPr>
              <w:br/>
              <w:t>Lí do: Đây là Điều quy định về việc đầu tư của DN F2, không phải đầu tư của DN F1, việc quy định DN F2 cũng phải lấy ý kiến Cơ quan đại diện chủ sở hữu, vô hình chung quy định tương đồng với DN F1 đầu tư, can thiệp hành chính vào hoạt động kinh doanh, tự chủ, tự chịu trách nhiệm của DN</w:t>
            </w:r>
          </w:p>
          <w:p w:rsidR="007256E0" w:rsidRPr="007F6625" w:rsidRDefault="007256E0" w:rsidP="00E97C7E">
            <w:pPr>
              <w:pStyle w:val="NormalWeb"/>
              <w:shd w:val="clear" w:color="auto" w:fill="FFFFFF"/>
              <w:spacing w:before="60" w:beforeAutospacing="0" w:after="60" w:afterAutospacing="0"/>
              <w:jc w:val="both"/>
              <w:rPr>
                <w:lang w:val="nl-NL"/>
              </w:rPr>
            </w:pPr>
            <w:r w:rsidRPr="007F6625">
              <w:rPr>
                <w:lang w:val="nl-NL"/>
              </w:rPr>
              <w:t>(ii)</w:t>
            </w:r>
            <w:r w:rsidRPr="007F6625">
              <w:rPr>
                <w:b/>
                <w:lang w:val="nl-NL"/>
              </w:rPr>
              <w:t xml:space="preserve"> SCIC</w:t>
            </w:r>
            <w:r w:rsidRPr="007F6625">
              <w:rPr>
                <w:lang w:val="nl-NL"/>
              </w:rPr>
              <w:t>: Đề nghị bỏ quy định lấy ý kiến cơ quan đại diện chủ sở hữu nhằm tăng phân cấp, phân quyền cho doanh nghiệp.</w:t>
            </w:r>
          </w:p>
          <w:p w:rsidR="007F6625" w:rsidRPr="007F6625" w:rsidRDefault="007F6625" w:rsidP="007F6625">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b/>
                <w:sz w:val="24"/>
                <w:szCs w:val="24"/>
                <w:lang w:val="nl-NL"/>
              </w:rPr>
              <w:t xml:space="preserve">(ii) Tập đoàn dầu khí Việt Nam: </w:t>
            </w:r>
            <w:r w:rsidRPr="007F6625">
              <w:rPr>
                <w:rFonts w:ascii="Times New Roman" w:hAnsi="Times New Roman" w:cs="Times New Roman"/>
                <w:color w:val="000000" w:themeColor="text1"/>
                <w:sz w:val="24"/>
                <w:szCs w:val="24"/>
                <w:lang w:val="nl-NL"/>
              </w:rPr>
              <w:t>Nên giao quyền triệt để, tăng quyền chủ động cho doanh nghiệp.</w:t>
            </w:r>
            <w:r w:rsidRPr="007F6625">
              <w:rPr>
                <w:rFonts w:ascii="Times New Roman" w:hAnsi="Times New Roman" w:cs="Times New Roman"/>
                <w:b/>
                <w:sz w:val="24"/>
                <w:szCs w:val="24"/>
                <w:lang w:val="nl-NL"/>
              </w:rPr>
              <w:t xml:space="preserve"> </w:t>
            </w:r>
            <w:r w:rsidRPr="007F6625">
              <w:rPr>
                <w:rFonts w:ascii="Times New Roman" w:hAnsi="Times New Roman" w:cs="Times New Roman"/>
                <w:color w:val="000000" w:themeColor="text1"/>
                <w:sz w:val="24"/>
                <w:szCs w:val="24"/>
              </w:rPr>
              <w:t>Đề nghị bỏ khoản 3</w:t>
            </w:r>
          </w:p>
          <w:p w:rsidR="007256E0" w:rsidRPr="007F6625"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E97C7E">
              <w:rPr>
                <w:b/>
                <w:color w:val="FF0000"/>
                <w:lang w:val="nl-NL"/>
              </w:rPr>
              <w:t>Tiếp thu</w:t>
            </w:r>
            <w:r w:rsidRPr="00795B80">
              <w:rPr>
                <w:lang w:val="nl-NL"/>
              </w:rPr>
              <w:t xml:space="preserve"> theo hướng chỉ có F2 theo danh mục từng thời kỳ mới phải xin ý kiến CQ CSH</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a) Doanh nghiệp hoặc người đại diện chủ sở hữu vốn của doanh nghiệp có ý kiến đề nghị doanh nghiệp lập đề án đầu tư vốn theo quy định tại </w:t>
            </w:r>
            <w:r w:rsidRPr="00795B80">
              <w:rPr>
                <w:b/>
                <w:bCs/>
                <w:lang w:val="nl-NL"/>
              </w:rPr>
              <w:t>khoản 2</w:t>
            </w:r>
            <w:r w:rsidRPr="00795B80">
              <w:rPr>
                <w:lang w:val="nl-NL"/>
              </w:rPr>
              <w:t xml:space="preserve"> Điều này và chịu trách nhiệm về tính đầy đủ, chính xác của nội dung đề án đầu tư vốn gửi doanh nghiệp có vốn nhà nước đầu tư trực tiếp.</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Tập đoàn Công nghiệp Than Khoáng sản Việt Nam:</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w:t>
            </w:r>
            <w:r w:rsidRPr="00795B80">
              <w:rPr>
                <w:rFonts w:ascii="Times New Roman" w:hAnsi="Times New Roman" w:cs="Times New Roman"/>
                <w:i/>
                <w:iCs/>
                <w:sz w:val="24"/>
                <w:szCs w:val="24"/>
                <w:lang w:val="nl-NL"/>
              </w:rPr>
              <w:t xml:space="preserve">  </w:t>
            </w:r>
            <w:r w:rsidRPr="00795B80">
              <w:rPr>
                <w:rFonts w:ascii="Times New Roman" w:hAnsi="Times New Roman" w:cs="Times New Roman"/>
                <w:sz w:val="24"/>
                <w:szCs w:val="24"/>
                <w:lang w:val="nl-NL"/>
              </w:rPr>
              <w:t>Đề nghị sửa đổi điểm a như sau:</w:t>
            </w:r>
          </w:p>
          <w:p w:rsidR="007256E0" w:rsidRPr="00795B80" w:rsidRDefault="007256E0"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 “…</w:t>
            </w:r>
          </w:p>
          <w:p w:rsidR="007256E0" w:rsidRPr="00795B80" w:rsidRDefault="007256E0"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a) </w:t>
            </w:r>
            <w:r w:rsidRPr="00795B80">
              <w:rPr>
                <w:rFonts w:ascii="Times New Roman" w:hAnsi="Times New Roman" w:cs="Times New Roman"/>
                <w:b/>
                <w:bCs/>
                <w:i/>
                <w:iCs/>
                <w:sz w:val="24"/>
                <w:szCs w:val="24"/>
                <w:lang w:val="nl-NL"/>
              </w:rPr>
              <w:t>Doanh nghiệp có vốn nhà nước đầu tư khác hoặc người đại diện chủ sở hữu vốn của doanh nghiệp có vốn nhà nước đầu tư khác có ý kiến đề nghị doanh nghiệp được bổ sung vốn</w:t>
            </w:r>
            <w:r w:rsidRPr="00795B80">
              <w:rPr>
                <w:rFonts w:ascii="Times New Roman" w:hAnsi="Times New Roman" w:cs="Times New Roman"/>
                <w:i/>
                <w:iCs/>
                <w:sz w:val="24"/>
                <w:szCs w:val="24"/>
                <w:lang w:val="nl-NL"/>
              </w:rPr>
              <w:t xml:space="preserve"> lập đề án đầu tư vốn theo quy định tại </w:t>
            </w:r>
            <w:r w:rsidRPr="00795B80">
              <w:rPr>
                <w:rFonts w:ascii="Times New Roman" w:hAnsi="Times New Roman" w:cs="Times New Roman"/>
                <w:b/>
                <w:bCs/>
                <w:i/>
                <w:iCs/>
                <w:sz w:val="24"/>
                <w:szCs w:val="24"/>
                <w:lang w:val="nl-NL"/>
              </w:rPr>
              <w:t>khoản 2</w:t>
            </w:r>
            <w:r w:rsidRPr="00795B80">
              <w:rPr>
                <w:rFonts w:ascii="Times New Roman" w:hAnsi="Times New Roman" w:cs="Times New Roman"/>
                <w:i/>
                <w:iCs/>
                <w:sz w:val="24"/>
                <w:szCs w:val="24"/>
                <w:lang w:val="nl-NL"/>
              </w:rPr>
              <w:t xml:space="preserve"> Điều này và chịu trách nhiệm về tính đầy đủ, chính xác của nội dung đề án đầu tư vốn gửi doanh nghiệp có vốn nhà nước đầu tư trực tiếp.”</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Để dễ hiểu và thể hiện đúng bản chất doanh nghiệp nào bổ sung vốn vào doanh nghiệp nào.</w:t>
            </w:r>
          </w:p>
          <w:p w:rsidR="007256E0" w:rsidRPr="00795B80"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Cân nhắc </w:t>
            </w:r>
            <w:r w:rsidRPr="00E97C7E">
              <w:rPr>
                <w:b/>
                <w:color w:val="FF0000"/>
                <w:lang w:val="nl-NL"/>
              </w:rPr>
              <w:t>tiếp thu</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b) Trong thời hạn 15 ngày làm việc kể từ </w:t>
            </w:r>
            <w:r w:rsidRPr="00795B80">
              <w:rPr>
                <w:rFonts w:ascii="Times New Roman" w:hAnsi="Times New Roman" w:cs="Times New Roman"/>
                <w:sz w:val="24"/>
                <w:szCs w:val="24"/>
                <w:lang w:val="nl-NL"/>
              </w:rPr>
              <w:lastRenderedPageBreak/>
              <w:t>ngày nhận được đề án đầu tư vốn theo quy định, doanh nghiệp có vốn nhà nước đầu tư trực tiếp lập báo cáo thẩm định gửi lấy ý kiến của cơ quan đại diện chủ sở hữu vốn.</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Tập đoàn Công nghiệp Than Khoáng sản Việt Nam:</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 (ii) Đề nghị bỏ điểm b, điểm c khoản 3 Điều 37. Theo đó, doanh nghiệp có vốn nhà nước đầu tư trực tiếp (F1) </w:t>
            </w:r>
            <w:r w:rsidRPr="00795B80">
              <w:rPr>
                <w:rFonts w:ascii="Times New Roman" w:hAnsi="Times New Roman" w:cs="Times New Roman"/>
                <w:b/>
                <w:bCs/>
                <w:sz w:val="24"/>
                <w:szCs w:val="24"/>
                <w:lang w:val="nl-NL"/>
              </w:rPr>
              <w:t xml:space="preserve">không </w:t>
            </w:r>
            <w:r w:rsidRPr="00795B80">
              <w:rPr>
                <w:rFonts w:ascii="Times New Roman" w:hAnsi="Times New Roman" w:cs="Times New Roman"/>
                <w:sz w:val="24"/>
                <w:szCs w:val="24"/>
                <w:lang w:val="nl-NL"/>
              </w:rPr>
              <w:t>phải xin ý kiến của Cơ quan đại diện chủ sở hữu (Ủy ban Quản lý vốn Nhà nước tại doanh nghiệp hoặc các bộ, ngành hoặc UBND tỉnh) khi doanh nghiệp có vốn nhà nước đầu tư khác (F2) đầu tư bổ sung vốn vào doanh nghiệp khác (F3).</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bỏ điểm b, điểm c Khoản 3 Điều 37 bởi vì:</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Để tăng tính chủ động, tự chịu trách nhiệm của doanh nghiệp có vốn nhà nước đầu tư trực tiếp (F1) và doanh nghiệp có vốn nhà nước đầu tư khác (F2).</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Để không mâu thuẫn với Điều 38 (theo quy định của Điều 38 thì khi F2 đầu tư </w:t>
            </w:r>
            <w:r w:rsidRPr="00795B80">
              <w:rPr>
                <w:rFonts w:ascii="Times New Roman" w:hAnsi="Times New Roman" w:cs="Times New Roman"/>
                <w:bCs/>
                <w:sz w:val="24"/>
                <w:szCs w:val="24"/>
                <w:lang w:val="nl-NL"/>
              </w:rPr>
              <w:t>vốn,</w:t>
            </w:r>
            <w:r w:rsidRPr="00795B80">
              <w:rPr>
                <w:rFonts w:ascii="Times New Roman" w:hAnsi="Times New Roman" w:cs="Times New Roman"/>
                <w:sz w:val="24"/>
                <w:szCs w:val="24"/>
                <w:lang w:val="nl-NL"/>
              </w:rPr>
              <w:t xml:space="preserve"> góp vốn, mua cổ phần, mua phần vốn góp vào doanh nghiệp khác thì F1 không phải xin ý kiến của Cơ quan đại diện chủ sở hữu vốn.</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Cân nhắc </w:t>
            </w:r>
            <w:r w:rsidRPr="00E97C7E">
              <w:rPr>
                <w:rFonts w:ascii="Times New Roman" w:hAnsi="Times New Roman" w:cs="Times New Roman"/>
                <w:b/>
                <w:color w:val="FF0000"/>
                <w:sz w:val="24"/>
                <w:szCs w:val="24"/>
                <w:lang w:val="nl-NL"/>
              </w:rPr>
              <w:t xml:space="preserve">bỏ nội dung xin </w:t>
            </w:r>
            <w:r w:rsidRPr="00E97C7E">
              <w:rPr>
                <w:rFonts w:ascii="Times New Roman" w:hAnsi="Times New Roman" w:cs="Times New Roman"/>
                <w:b/>
                <w:color w:val="FF0000"/>
                <w:sz w:val="24"/>
                <w:szCs w:val="24"/>
                <w:lang w:val="nl-NL"/>
              </w:rPr>
              <w:lastRenderedPageBreak/>
              <w:t>ý kiến cơ quan chủ sở hữu</w:t>
            </w:r>
            <w:r w:rsidRPr="00795B80">
              <w:rPr>
                <w:rFonts w:ascii="Times New Roman" w:hAnsi="Times New Roman" w:cs="Times New Roman"/>
                <w:sz w:val="24"/>
                <w:szCs w:val="24"/>
                <w:lang w:val="nl-NL"/>
              </w:rPr>
              <w:t xml:space="preserve"> trước khi F1 quyết định phê duyệt</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 Trong thời hạn 10 ngày làm việc, kể từ ngày nhận được ý kiến thống nhất của cơ quan đại diện chủ sở hữu vốn, doanh nghiệp có vốn nhà nước đầu tư trực tiếp quyết định phê duyệt chủ trương đầu tư vốn.</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7256E0" w:rsidRPr="00795B80" w:rsidRDefault="007256E0" w:rsidP="00265831">
            <w:pPr>
              <w:spacing w:before="60" w:after="60"/>
              <w:jc w:val="both"/>
              <w:rPr>
                <w:rFonts w:ascii="Times New Roman" w:eastAsia="Aptos" w:hAnsi="Times New Roman" w:cs="Times New Roman"/>
                <w:sz w:val="24"/>
                <w:szCs w:val="24"/>
                <w:lang w:val="nl-NL"/>
              </w:rPr>
            </w:pPr>
            <w:r w:rsidRPr="00795B80">
              <w:rPr>
                <w:rFonts w:ascii="Times New Roman" w:eastAsia="Aptos" w:hAnsi="Times New Roman" w:cs="Times New Roman"/>
                <w:sz w:val="24"/>
                <w:szCs w:val="24"/>
                <w:lang w:val="nl-NL"/>
              </w:rPr>
              <w:t>Đề nghị sửa đổi điểm d thành:</w:t>
            </w:r>
          </w:p>
          <w:p w:rsidR="007256E0" w:rsidRPr="00795B80" w:rsidRDefault="007256E0" w:rsidP="00265831">
            <w:pPr>
              <w:shd w:val="clear" w:color="auto" w:fill="FFFFFF"/>
              <w:spacing w:before="60" w:after="60"/>
              <w:jc w:val="both"/>
              <w:rPr>
                <w:rFonts w:ascii="Times New Roman" w:hAnsi="Times New Roman" w:cs="Times New Roman"/>
                <w:i/>
                <w:iCs/>
                <w:sz w:val="24"/>
                <w:szCs w:val="24"/>
                <w:u w:val="single"/>
                <w:lang w:val="nl-NL"/>
              </w:rPr>
            </w:pPr>
            <w:r w:rsidRPr="00795B80">
              <w:rPr>
                <w:rFonts w:ascii="Times New Roman" w:hAnsi="Times New Roman" w:cs="Times New Roman"/>
                <w:b/>
                <w:bCs/>
                <w:i/>
                <w:iCs/>
                <w:sz w:val="24"/>
                <w:szCs w:val="24"/>
                <w:lang w:val="nl-NL"/>
              </w:rPr>
              <w:t>“d) Trong thời hạn 15 ngày làm việc kể từ ngày nhận được đề án đầu tư vốn theo quy định,</w:t>
            </w:r>
            <w:r w:rsidRPr="00795B80">
              <w:rPr>
                <w:rFonts w:ascii="Times New Roman" w:hAnsi="Times New Roman" w:cs="Times New Roman"/>
                <w:i/>
                <w:iCs/>
                <w:sz w:val="24"/>
                <w:szCs w:val="24"/>
                <w:lang w:val="nl-NL"/>
              </w:rPr>
              <w:t xml:space="preserve"> doanh nghiệp có vốn nhà nước đầu tư trực tiếp quyết định phê duyệt chủ trương đầu tư vốn.</w:t>
            </w:r>
          </w:p>
          <w:p w:rsidR="007256E0" w:rsidRPr="00795B80" w:rsidRDefault="007256E0"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Trường hợp có ý kiến khác nhau, doanh nghiệp có vốn nhà nước đầu tư trực tiếp yêu cầu doanh nghiệp có vốn nhà nước đầu tư khác, người đại diện chủ sở hữu vốn của doanh nghiệp </w:t>
            </w:r>
            <w:r w:rsidRPr="00795B80">
              <w:rPr>
                <w:rFonts w:ascii="Times New Roman" w:hAnsi="Times New Roman" w:cs="Times New Roman"/>
                <w:b/>
                <w:bCs/>
                <w:i/>
                <w:iCs/>
                <w:sz w:val="24"/>
                <w:szCs w:val="24"/>
                <w:lang w:val="nl-NL"/>
              </w:rPr>
              <w:t>có vốn nhà nước đầu tư khác</w:t>
            </w:r>
            <w:r w:rsidRPr="00795B80">
              <w:rPr>
                <w:rFonts w:ascii="Times New Roman" w:hAnsi="Times New Roman" w:cs="Times New Roman"/>
                <w:i/>
                <w:iCs/>
                <w:sz w:val="24"/>
                <w:szCs w:val="24"/>
                <w:lang w:val="nl-NL"/>
              </w:rPr>
              <w:t xml:space="preserve"> giải trình, bổ sung hồ sơ để quyết định phê duyệt chủ trương đầu tư vốn. Thời gian kéo dài thêm không quá 05 ngày làm việc.”</w:t>
            </w:r>
          </w:p>
          <w:p w:rsidR="007256E0" w:rsidRPr="00795B80" w:rsidRDefault="007256E0" w:rsidP="00265831">
            <w:pPr>
              <w:spacing w:before="60" w:after="60"/>
              <w:jc w:val="both"/>
              <w:rPr>
                <w:rFonts w:ascii="Times New Roman" w:hAnsi="Times New Roman" w:cs="Times New Roman"/>
                <w:iCs/>
                <w:sz w:val="24"/>
                <w:szCs w:val="24"/>
                <w:lang w:val="nl-NL"/>
              </w:rPr>
            </w:pPr>
            <w:r w:rsidRPr="00795B80">
              <w:rPr>
                <w:rFonts w:ascii="Times New Roman" w:hAnsi="Times New Roman" w:cs="Times New Roman"/>
                <w:iCs/>
                <w:sz w:val="24"/>
                <w:szCs w:val="24"/>
                <w:lang w:val="nl-NL"/>
              </w:rPr>
              <w:t>Lý do:</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Sửa lại điểm d theo hướng doanh nghiệp có vốn nhà nước đầu tư trực tiếp phê duyệt chủ trương, không phải báo cáo xin ý kiến của Cơ quan đại diện chủ sở hữu vốn nhà nước (như đã luận giải ở phần góp ý đối với điểm b, c khoản này trên đây).</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Cân nhắc </w:t>
            </w:r>
            <w:r w:rsidRPr="00E97C7E">
              <w:rPr>
                <w:rFonts w:ascii="Times New Roman" w:hAnsi="Times New Roman" w:cs="Times New Roman"/>
                <w:b/>
                <w:color w:val="FF0000"/>
                <w:sz w:val="24"/>
                <w:szCs w:val="24"/>
                <w:lang w:val="nl-NL"/>
              </w:rPr>
              <w:t>bỏ nội dung xin ý kiến cơ quan chủ sở hữu</w:t>
            </w:r>
            <w:r w:rsidRPr="00795B80">
              <w:rPr>
                <w:rFonts w:ascii="Times New Roman" w:hAnsi="Times New Roman" w:cs="Times New Roman"/>
                <w:sz w:val="24"/>
                <w:szCs w:val="24"/>
                <w:lang w:val="nl-NL"/>
              </w:rPr>
              <w:t xml:space="preserve"> trước khi F1 quyết định phê duyệt</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4. Căn cứ quyết định phê duyệt chủ trương đầu tư vốn của doanh nghiệp có vốn nhà nước đầu tư trực tiếp, doanh </w:t>
            </w:r>
            <w:r w:rsidRPr="00795B80">
              <w:rPr>
                <w:rFonts w:ascii="Times New Roman" w:hAnsi="Times New Roman" w:cs="Times New Roman"/>
                <w:sz w:val="24"/>
                <w:szCs w:val="24"/>
                <w:lang w:val="nl-NL"/>
              </w:rPr>
              <w:lastRenderedPageBreak/>
              <w:t>nghiệp có vốn nhà nước đầu tư khác quyết định đầu tư bổ sung vốn theo quy định của pháp luật doanh nghiệp, quy định tại Luật này và pháp luật khác có liên quan.</w:t>
            </w:r>
          </w:p>
        </w:tc>
        <w:tc>
          <w:tcPr>
            <w:tcW w:w="7315" w:type="dxa"/>
          </w:tcPr>
          <w:p w:rsidR="007256E0" w:rsidRPr="00795B80" w:rsidRDefault="007256E0" w:rsidP="00265831">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7256E0" w:rsidRPr="00795B80" w:rsidRDefault="007256E0" w:rsidP="00265831">
            <w:pPr>
              <w:shd w:val="clear" w:color="auto" w:fill="FFFFFF"/>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kiến nghị xem xét tính khả thi và phù hợp với Luật doanh nghiệp, với trường hợp doanh nghiệp có vốn nhà nước đầu tư khác là công ty cổ </w:t>
            </w:r>
            <w:r w:rsidRPr="00795B80">
              <w:rPr>
                <w:rFonts w:ascii="Times New Roman" w:hAnsi="Times New Roman" w:cs="Times New Roman"/>
                <w:sz w:val="24"/>
                <w:szCs w:val="24"/>
                <w:lang w:val="vi-VN"/>
              </w:rPr>
              <w:lastRenderedPageBreak/>
              <w:t>phần, việc chào bán cổ phần tăng vốn điều lệ được thực hiện theo nghị quyết của đại hội đồng cổ đông, do đó việc quy định doanh nghiệp có vốn nhà nước đầu tư khác quyết định đầu tư bổ sung vốn căn cứ vào quyết định phê duyệt chủ trương đầu tư vốn của doanh nghiệp có vốn nhà nước đầu tư trực tiếp là chưa phù hợp, chưa kể trường hợp doanh nghiệp có vốn nhà nước đầu tư trực tiếp có tỷ lệ góp vốn không chi phối tại doanh nghiệp có vốn nhà nước đầu tư khác.</w:t>
            </w:r>
          </w:p>
        </w:tc>
        <w:tc>
          <w:tcPr>
            <w:tcW w:w="2909" w:type="dxa"/>
          </w:tcPr>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Trường hợp F2 là CTCP muốn tăng vốn điều lệ phải theo NQ kiến Đại hội cổ đông. Tuy nhiên, người đại </w:t>
            </w:r>
            <w:r w:rsidRPr="00795B80">
              <w:rPr>
                <w:rFonts w:ascii="Times New Roman" w:hAnsi="Times New Roman" w:cs="Times New Roman"/>
                <w:sz w:val="24"/>
                <w:szCs w:val="24"/>
                <w:lang w:val="nl-NL"/>
              </w:rPr>
              <w:lastRenderedPageBreak/>
              <w:t xml:space="preserve">diện của F1 tại F2 phải chỉ đạo lập hồ sơ để xin ý kiến của F1 về việc F1 có đồng ý đầu tư tiếp tục để duy rì tỷ lệ phần vốn hiện có không để có cơ sở thực hiện. Nếu F1 không đồng ý thì kể cả có NQ ĐHCD F1 cũng bỏ quyền mua. </w:t>
            </w:r>
          </w:p>
          <w:p w:rsidR="007256E0" w:rsidRPr="00795B8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như dự thảo đảm bảo quy trình, thủ tục quản lý đối với phần vốn nhà nước nhưng vẫn đáp ứng được các quy định của Luật doanh nghiệp (Đúng với nguyên tắc Nhà nước đóng vai trò như một nhà đầu tư)</w:t>
            </w:r>
          </w:p>
          <w:p w:rsidR="007256E0" w:rsidRPr="00795B80" w:rsidRDefault="007256E0" w:rsidP="00265831">
            <w:pPr>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Cs/>
              </w:rPr>
            </w:pPr>
            <w:bookmarkStart w:id="117" w:name="_Toc170143209"/>
            <w:r w:rsidRPr="00795B80">
              <w:rPr>
                <w:bCs/>
              </w:rPr>
              <w:t>Điều 38. Thẩm quyền, trình tự, thủ tục đầu tư vốn, góp vốn, mua cổ phần, mua phần vốn góp của doanh nghiệp</w:t>
            </w:r>
            <w:bookmarkEnd w:id="117"/>
          </w:p>
        </w:tc>
        <w:tc>
          <w:tcPr>
            <w:tcW w:w="7315" w:type="dxa"/>
          </w:tcPr>
          <w:p w:rsidR="007256E0" w:rsidRPr="007F6625" w:rsidRDefault="007256E0" w:rsidP="00E97C7E">
            <w:pPr>
              <w:pStyle w:val="Heading1"/>
              <w:spacing w:before="60" w:after="60"/>
              <w:jc w:val="both"/>
              <w:outlineLvl w:val="0"/>
              <w:rPr>
                <w:b w:val="0"/>
              </w:rPr>
            </w:pPr>
            <w:r w:rsidRPr="007F6625">
              <w:t>(i) Vietcombank:</w:t>
            </w:r>
            <w:r w:rsidRPr="007F6625">
              <w:rPr>
                <w:b w:val="0"/>
              </w:rPr>
              <w:t xml:space="preserve"> Đề nghị quy định không bao gồm trường hợp đầu tư để thành lập DN 100%, tách thành Điều riêng. Lí do: Khái niệm tại khoản 15 Điều 4 không bao hàm trường hợp này, cần dự thảo để thống nhất. </w:t>
            </w:r>
          </w:p>
          <w:p w:rsidR="007256E0" w:rsidRPr="007F6625" w:rsidRDefault="007256E0" w:rsidP="00E97C7E">
            <w:pPr>
              <w:pStyle w:val="Heading1"/>
              <w:spacing w:before="60" w:after="60"/>
              <w:jc w:val="both"/>
              <w:outlineLvl w:val="0"/>
              <w:rPr>
                <w:b w:val="0"/>
              </w:rPr>
            </w:pPr>
            <w:r w:rsidRPr="007F6625">
              <w:t xml:space="preserve">(ii) SCIC: </w:t>
            </w:r>
            <w:r w:rsidRPr="007F6625">
              <w:rPr>
                <w:b w:val="0"/>
              </w:rPr>
              <w:t>Đề nghị làm rõ: Khoản 2 Điều 38 quy định trình tự, thủ tục theo quy định tại khoản 3,4 Điều 25 và khoản 2,3 Điều 25, khoản 4,5 Điều 27 nhưng tại các điều khoản này đề cập tới việc trình Quốc hội, Thủ tướng CP, cơ quan đại diện CSH, lấy ý kiến cơ quan tài chính cùng cấp, các bộ, ngành. Việc trình các cơ quan nêu trên để phê duyệt chủ trương đầu tư là không phù hợp do đây chỉ là dự án đầu tư của doanh nghiệp có vốn đầu tư khác.</w:t>
            </w:r>
          </w:p>
          <w:p w:rsidR="007F6625" w:rsidRPr="007F6625" w:rsidRDefault="007F6625" w:rsidP="007F6625">
            <w:pPr>
              <w:spacing w:before="60" w:after="60"/>
              <w:rPr>
                <w:rFonts w:ascii="Times New Roman" w:hAnsi="Times New Roman" w:cs="Times New Roman"/>
                <w:sz w:val="24"/>
                <w:szCs w:val="24"/>
                <w:lang w:val="nl-NL"/>
              </w:rPr>
            </w:pPr>
            <w:r w:rsidRPr="007F6625">
              <w:rPr>
                <w:rFonts w:ascii="Times New Roman" w:hAnsi="Times New Roman" w:cs="Times New Roman"/>
                <w:b/>
                <w:sz w:val="24"/>
                <w:szCs w:val="24"/>
                <w:lang w:val="nl-NL"/>
              </w:rPr>
              <w:t xml:space="preserve">(iii) Tập đoàn dầu khí Việt Nam: </w:t>
            </w:r>
          </w:p>
          <w:p w:rsidR="007F6625" w:rsidRPr="007F6625" w:rsidRDefault="007F6625" w:rsidP="007F6625">
            <w:pPr>
              <w:spacing w:before="60" w:after="60"/>
              <w:rPr>
                <w:rFonts w:ascii="Times New Roman" w:hAnsi="Times New Roman" w:cs="Times New Roman"/>
                <w:b/>
                <w:color w:val="000000" w:themeColor="text1"/>
                <w:sz w:val="24"/>
                <w:szCs w:val="24"/>
                <w:u w:val="single"/>
                <w:lang w:val="nl-NL"/>
              </w:rPr>
            </w:pPr>
            <w:r w:rsidRPr="007F6625">
              <w:rPr>
                <w:rFonts w:ascii="Times New Roman" w:hAnsi="Times New Roman" w:cs="Times New Roman"/>
                <w:color w:val="000000" w:themeColor="text1"/>
                <w:sz w:val="24"/>
                <w:szCs w:val="24"/>
                <w:lang w:val="nl-NL"/>
              </w:rPr>
              <w:t xml:space="preserve">Hiện nay theo Luật 69 cũng không kiểm soát đến các doanh nghiệp thành viên cấp 2. Vì vậy, </w:t>
            </w:r>
            <w:bookmarkStart w:id="118" w:name="OLE_LINK50"/>
            <w:r w:rsidRPr="007F6625">
              <w:rPr>
                <w:rFonts w:ascii="Times New Roman" w:hAnsi="Times New Roman" w:cs="Times New Roman"/>
                <w:color w:val="000000" w:themeColor="text1"/>
                <w:sz w:val="24"/>
                <w:szCs w:val="24"/>
                <w:lang w:val="nl-NL"/>
              </w:rPr>
              <w:t xml:space="preserve">đề nghị giao toàn quyền cho doanh nghiệp có vốn nhà nước đầu tư trực tiếp quyết định, được chủ động phân cấp cho doanh nghiệp có vốn nhà nước đầu tư khác theo Điều lệ Công ty. Trường hợp tiếp tục giữ quan điểm như dự thảo, </w:t>
            </w:r>
            <w:bookmarkEnd w:id="118"/>
            <w:r w:rsidRPr="007F6625">
              <w:rPr>
                <w:rFonts w:ascii="Times New Roman" w:hAnsi="Times New Roman" w:cs="Times New Roman"/>
                <w:color w:val="000000" w:themeColor="text1"/>
                <w:sz w:val="24"/>
                <w:szCs w:val="24"/>
                <w:lang w:val="nl-NL"/>
              </w:rPr>
              <w:t>đề nghị quy định thống nhất mức phân cấp cho các loại hình dự án đầu tư vốn.</w:t>
            </w:r>
          </w:p>
          <w:p w:rsidR="007F6625" w:rsidRPr="007F6625" w:rsidRDefault="007F6625" w:rsidP="007F6625">
            <w:pPr>
              <w:spacing w:before="60" w:after="60"/>
              <w:rPr>
                <w:rFonts w:ascii="Times New Roman" w:hAnsi="Times New Roman" w:cs="Times New Roman"/>
                <w:color w:val="000000" w:themeColor="text1"/>
                <w:sz w:val="24"/>
                <w:szCs w:val="24"/>
                <w:lang w:val="nl-NL"/>
              </w:rPr>
            </w:pPr>
            <w:r w:rsidRPr="007F6625">
              <w:rPr>
                <w:rFonts w:ascii="Times New Roman" w:hAnsi="Times New Roman" w:cs="Times New Roman"/>
                <w:b/>
                <w:color w:val="000000" w:themeColor="text1"/>
                <w:sz w:val="24"/>
                <w:szCs w:val="24"/>
                <w:u w:val="single"/>
                <w:lang w:val="nl-NL"/>
              </w:rPr>
              <w:t>Đề nghị bỏ Điều 38</w:t>
            </w:r>
            <w:r w:rsidRPr="007F6625">
              <w:rPr>
                <w:rFonts w:ascii="Times New Roman" w:hAnsi="Times New Roman" w:cs="Times New Roman"/>
                <w:color w:val="000000" w:themeColor="text1"/>
                <w:sz w:val="24"/>
                <w:szCs w:val="24"/>
                <w:lang w:val="nl-NL"/>
              </w:rPr>
              <w:t>. Các dự án của doanh nghiệp cấp 2 nên để doanh nghiệp có vốn nhà nước đầu tư trực tiếp kiểm soát theo phân cấp nội bộ để tạo sự linh động trong điều hành dự án.</w:t>
            </w:r>
          </w:p>
          <w:p w:rsidR="007F6625" w:rsidRPr="007F6625" w:rsidRDefault="007F6625" w:rsidP="007F6625">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(iv)Tập đoàn Bưu chính Viễn thông Việt Nam </w:t>
            </w:r>
          </w:p>
          <w:p w:rsidR="007F6625" w:rsidRPr="007F6625" w:rsidRDefault="007F6625" w:rsidP="007F6625">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Điều 38 quy định thẩm quyền, trình tự thực hiện đối với trường hợp doanh nghiệp có vốn nhà nước đầu tư khác (DN cấp 2) đầu tư vốn, góp vốn, mua cổ phần, mua phần vốn góp của doanh nghiệp khác (DN cấp 3).</w:t>
            </w:r>
          </w:p>
          <w:p w:rsidR="007F6625" w:rsidRPr="007F6625" w:rsidRDefault="007F6625" w:rsidP="007F6625">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Căn cứ và lý do đề xuất tương tự tại Điều 37</w:t>
            </w:r>
          </w:p>
          <w:p w:rsidR="007F6625" w:rsidRPr="007F6625" w:rsidRDefault="007F6625" w:rsidP="007F6625">
            <w:pPr>
              <w:keepNext/>
              <w:spacing w:before="60" w:after="60"/>
              <w:jc w:val="both"/>
              <w:outlineLvl w:val="0"/>
              <w:rPr>
                <w:rFonts w:ascii="Times New Roman" w:eastAsia="Times New Roman" w:hAnsi="Times New Roman" w:cs="Times New Roman"/>
                <w:sz w:val="24"/>
                <w:szCs w:val="24"/>
                <w:lang w:val="nl-NL"/>
              </w:rPr>
            </w:pPr>
            <w:r w:rsidRPr="007F6625">
              <w:rPr>
                <w:rFonts w:ascii="Times New Roman" w:eastAsia="Times New Roman" w:hAnsi="Times New Roman" w:cs="Times New Roman"/>
                <w:sz w:val="24"/>
                <w:szCs w:val="24"/>
                <w:lang w:val="nl-NL"/>
              </w:rPr>
              <w:t>VNPT đề nghị xem xét, điều chỉnh như sau:</w:t>
            </w:r>
          </w:p>
          <w:p w:rsidR="007F6625" w:rsidRPr="007F6625" w:rsidRDefault="007F6625" w:rsidP="007F6625">
            <w:pPr>
              <w:keepNext/>
              <w:spacing w:before="60" w:after="60"/>
              <w:jc w:val="both"/>
              <w:outlineLvl w:val="0"/>
              <w:rPr>
                <w:rFonts w:ascii="Times New Roman" w:hAnsi="Times New Roman" w:cs="Times New Roman"/>
                <w:b/>
                <w:bCs/>
                <w:iCs/>
                <w:sz w:val="24"/>
                <w:szCs w:val="24"/>
                <w:lang w:val="nl-NL"/>
              </w:rPr>
            </w:pPr>
            <w:r w:rsidRPr="007F6625">
              <w:rPr>
                <w:rFonts w:ascii="Times New Roman" w:eastAsia="Times New Roman" w:hAnsi="Times New Roman" w:cs="Times New Roman"/>
                <w:b/>
                <w:bCs/>
                <w:sz w:val="24"/>
                <w:szCs w:val="24"/>
                <w:lang w:val="nl-NL"/>
              </w:rPr>
              <w:t>Điều 38. Thẩm quyền, trình tự, thủ tục đầu tư vốn, góp vốn, mua cổ phần, mua phần vốn góp của doanh nghiệp</w:t>
            </w:r>
            <w:r w:rsidRPr="007F6625">
              <w:rPr>
                <w:rFonts w:ascii="Times New Roman" w:hAnsi="Times New Roman" w:cs="Times New Roman"/>
                <w:b/>
                <w:bCs/>
                <w:i/>
                <w:sz w:val="24"/>
                <w:szCs w:val="24"/>
                <w:u w:val="single"/>
                <w:lang w:val="nl-NL"/>
              </w:rPr>
              <w:t xml:space="preserve"> </w:t>
            </w:r>
            <w:r w:rsidRPr="007F6625">
              <w:rPr>
                <w:rFonts w:ascii="Times New Roman" w:hAnsi="Times New Roman" w:cs="Times New Roman"/>
                <w:b/>
                <w:bCs/>
                <w:iCs/>
                <w:sz w:val="24"/>
                <w:szCs w:val="24"/>
                <w:lang w:val="nl-NL"/>
              </w:rPr>
              <w:t>có vốn nhà nước đầu tư khác 100% vốn điều lệ do doanh nghiệp có vốn nhà nước đầu tư trực tiếp 100% vốn điều lệ đầu tư</w:t>
            </w:r>
          </w:p>
          <w:p w:rsidR="007F6625" w:rsidRPr="007F6625" w:rsidRDefault="007F6625" w:rsidP="007F6625">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2. Nội dung đề án </w:t>
            </w:r>
            <w:r w:rsidRPr="007F6625">
              <w:rPr>
                <w:rFonts w:ascii="Times New Roman" w:hAnsi="Times New Roman" w:cs="Times New Roman"/>
                <w:strike/>
                <w:sz w:val="24"/>
                <w:szCs w:val="24"/>
                <w:lang w:val="nl-NL"/>
              </w:rPr>
              <w:t xml:space="preserve">, trình tự, thủ tục quyết định phê duyệt chủ trương đầu </w:t>
            </w:r>
            <w:r w:rsidRPr="007F6625">
              <w:rPr>
                <w:rFonts w:ascii="Times New Roman" w:hAnsi="Times New Roman" w:cs="Times New Roman"/>
                <w:strike/>
                <w:sz w:val="24"/>
                <w:szCs w:val="24"/>
                <w:lang w:val="nl-NL"/>
              </w:rPr>
              <w:lastRenderedPageBreak/>
              <w:t>tư vốn của doanh nghiệp</w:t>
            </w:r>
            <w:r w:rsidRPr="007F6625">
              <w:rPr>
                <w:rFonts w:ascii="Times New Roman" w:hAnsi="Times New Roman" w:cs="Times New Roman"/>
                <w:sz w:val="24"/>
                <w:szCs w:val="24"/>
                <w:lang w:val="nl-NL"/>
              </w:rPr>
              <w:t xml:space="preserve"> theo quy định tại </w:t>
            </w:r>
            <w:r w:rsidRPr="007F6625">
              <w:rPr>
                <w:rFonts w:ascii="Times New Roman" w:hAnsi="Times New Roman" w:cs="Times New Roman"/>
                <w:b/>
                <w:bCs/>
                <w:sz w:val="24"/>
                <w:szCs w:val="24"/>
                <w:lang w:val="nl-NL"/>
              </w:rPr>
              <w:t xml:space="preserve">khoản 2, </w:t>
            </w:r>
            <w:r w:rsidRPr="007F6625">
              <w:rPr>
                <w:rFonts w:ascii="Times New Roman" w:hAnsi="Times New Roman" w:cs="Times New Roman"/>
                <w:b/>
                <w:bCs/>
                <w:strike/>
                <w:sz w:val="24"/>
                <w:szCs w:val="24"/>
                <w:lang w:val="nl-NL"/>
              </w:rPr>
              <w:t>khoản 3, khoản 4</w:t>
            </w:r>
            <w:r w:rsidRPr="007F6625">
              <w:rPr>
                <w:rFonts w:ascii="Times New Roman" w:hAnsi="Times New Roman" w:cs="Times New Roman"/>
                <w:b/>
                <w:bCs/>
                <w:sz w:val="24"/>
                <w:szCs w:val="24"/>
                <w:lang w:val="nl-NL"/>
              </w:rPr>
              <w:t xml:space="preserve"> Điều 25</w:t>
            </w:r>
            <w:r w:rsidRPr="007F6625">
              <w:rPr>
                <w:rFonts w:ascii="Times New Roman" w:hAnsi="Times New Roman" w:cs="Times New Roman"/>
                <w:b/>
                <w:sz w:val="24"/>
                <w:szCs w:val="24"/>
                <w:lang w:val="nl-NL"/>
              </w:rPr>
              <w:t>, khoản 2</w:t>
            </w:r>
            <w:r w:rsidRPr="007F6625">
              <w:rPr>
                <w:rFonts w:ascii="Times New Roman" w:hAnsi="Times New Roman" w:cs="Times New Roman"/>
                <w:b/>
                <w:strike/>
                <w:sz w:val="24"/>
                <w:szCs w:val="24"/>
                <w:lang w:val="nl-NL"/>
              </w:rPr>
              <w:t>, khoản 3</w:t>
            </w:r>
            <w:r w:rsidRPr="007F6625">
              <w:rPr>
                <w:rFonts w:ascii="Times New Roman" w:hAnsi="Times New Roman" w:cs="Times New Roman"/>
                <w:b/>
                <w:sz w:val="24"/>
                <w:szCs w:val="24"/>
                <w:lang w:val="nl-NL"/>
              </w:rPr>
              <w:t xml:space="preserve"> Điều 26 và khoản 2, </w:t>
            </w:r>
            <w:r w:rsidRPr="007F6625">
              <w:rPr>
                <w:rFonts w:ascii="Times New Roman" w:hAnsi="Times New Roman" w:cs="Times New Roman"/>
                <w:b/>
                <w:strike/>
                <w:sz w:val="24"/>
                <w:szCs w:val="24"/>
                <w:lang w:val="nl-NL"/>
              </w:rPr>
              <w:t>khoản 3, khoản 4, khoản 5</w:t>
            </w:r>
            <w:r w:rsidRPr="007F6625">
              <w:rPr>
                <w:rFonts w:ascii="Times New Roman" w:hAnsi="Times New Roman" w:cs="Times New Roman"/>
                <w:b/>
                <w:sz w:val="24"/>
                <w:szCs w:val="24"/>
                <w:lang w:val="nl-NL"/>
              </w:rPr>
              <w:t xml:space="preserve"> Điều 27 Luật này</w:t>
            </w:r>
            <w:r w:rsidRPr="007F6625">
              <w:rPr>
                <w:rFonts w:ascii="Times New Roman" w:hAnsi="Times New Roman" w:cs="Times New Roman"/>
                <w:sz w:val="24"/>
                <w:szCs w:val="24"/>
                <w:lang w:val="nl-NL"/>
              </w:rPr>
              <w:t>.</w:t>
            </w:r>
          </w:p>
          <w:p w:rsidR="007F6625" w:rsidRPr="007F6625" w:rsidRDefault="007F6625" w:rsidP="007F6625">
            <w:pPr>
              <w:shd w:val="clear" w:color="auto" w:fill="FFFFFF"/>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3. Trình tự, thủ tục đề nghị phê duyệt chủ trương đầu tư vốn</w:t>
            </w:r>
          </w:p>
          <w:p w:rsidR="007F6625" w:rsidRPr="007F6625" w:rsidRDefault="007F6625" w:rsidP="007F6625">
            <w:pPr>
              <w:shd w:val="clear" w:color="auto" w:fill="FFFFFF"/>
              <w:spacing w:before="60" w:after="60"/>
              <w:jc w:val="both"/>
              <w:rPr>
                <w:rFonts w:ascii="Times New Roman" w:eastAsia="Times New Roman" w:hAnsi="Times New Roman" w:cs="Times New Roman"/>
                <w:b/>
                <w:sz w:val="24"/>
                <w:szCs w:val="24"/>
                <w:lang w:val="nl-NL"/>
              </w:rPr>
            </w:pPr>
            <w:r w:rsidRPr="007F6625">
              <w:rPr>
                <w:rFonts w:ascii="Times New Roman" w:eastAsia="Times New Roman" w:hAnsi="Times New Roman" w:cs="Times New Roman"/>
                <w:b/>
                <w:sz w:val="24"/>
                <w:szCs w:val="24"/>
                <w:lang w:val="nl-NL"/>
              </w:rPr>
              <w:t>a) Doanh nghiệp hoặc người đại diện chủ sở hữu vốn của doanh nghiệp có ý kiến đề nghị doanh nghiệp lập đề án đầu tư vốn theo quy định tại khoản 2 Điều này và chịu trách nhiệm về tính đầy đủ, chính xác của nội dung đề án đầu tư vốn gửi doanh nghiệp có vốn nhà nước đầu tư trực tiếp.</w:t>
            </w:r>
          </w:p>
          <w:p w:rsidR="007F6625" w:rsidRPr="007F6625" w:rsidRDefault="007F6625" w:rsidP="007F6625">
            <w:pPr>
              <w:shd w:val="clear" w:color="auto" w:fill="FFFFFF"/>
              <w:spacing w:before="60" w:after="60"/>
              <w:jc w:val="both"/>
              <w:rPr>
                <w:rFonts w:ascii="Times New Roman" w:hAnsi="Times New Roman" w:cs="Times New Roman"/>
                <w:b/>
                <w:bCs/>
                <w:sz w:val="24"/>
                <w:szCs w:val="24"/>
                <w:u w:val="single"/>
                <w:lang w:val="nl-NL"/>
              </w:rPr>
            </w:pPr>
            <w:r w:rsidRPr="007F6625">
              <w:rPr>
                <w:rFonts w:ascii="Times New Roman" w:hAnsi="Times New Roman" w:cs="Times New Roman"/>
                <w:b/>
                <w:sz w:val="24"/>
                <w:szCs w:val="24"/>
                <w:lang w:val="nl-NL"/>
              </w:rPr>
              <w:t>b) Trong thời hạn 15 ngày làm việc kể từ ngày nhận được đề án đầu tư vốn theo quy định, doanh nghiệp có vốn nhà nước đầu tư trực tiếp lập báo cáo thẩm định, quyết định phê duyệt chủ trương đầu tư bổ sung vốn.</w:t>
            </w:r>
          </w:p>
          <w:p w:rsidR="007256E0" w:rsidRPr="007F6625" w:rsidRDefault="007F6625" w:rsidP="007F6625">
            <w:pPr>
              <w:rPr>
                <w:rFonts w:ascii="Times New Roman" w:hAnsi="Times New Roman" w:cs="Times New Roman"/>
                <w:sz w:val="24"/>
                <w:szCs w:val="24"/>
                <w:lang w:val="nl-NL"/>
              </w:rPr>
            </w:pPr>
            <w:r w:rsidRPr="007F6625">
              <w:rPr>
                <w:rFonts w:ascii="Times New Roman" w:eastAsia="Times New Roman" w:hAnsi="Times New Roman" w:cs="Times New Roman"/>
                <w:bCs/>
                <w:iCs/>
                <w:sz w:val="24"/>
                <w:szCs w:val="24"/>
              </w:rPr>
              <w:t>4.</w:t>
            </w:r>
            <w:r w:rsidRPr="007F6625">
              <w:rPr>
                <w:rFonts w:ascii="Times New Roman" w:hAnsi="Times New Roman" w:cs="Times New Roman"/>
                <w:sz w:val="24"/>
                <w:szCs w:val="24"/>
              </w:rPr>
              <w:t xml:space="preserve"> Căn cứ quyết định phê duyệt chủ trương đầu tư vốn của doanh nghiệp có vốn nhà nước đầu tư trực tiếp, doanh nghiệp có vốn nhà nước đầu tư khác quyết định đầu tư vốn, góp vốn, mua cổ phần, mua phần vốn góp theo quy định của pháp luật doanh nghiệp, pháp luật chứng khoán, quy định tại Luật này và pháp luật khác có liên quan</w:t>
            </w:r>
          </w:p>
        </w:tc>
        <w:tc>
          <w:tcPr>
            <w:tcW w:w="2909" w:type="dxa"/>
          </w:tcPr>
          <w:p w:rsidR="007256E0" w:rsidRDefault="007256E0" w:rsidP="00265831">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Tiếp thu nghiên cứu để quy định thêm nguyên tắc đối với việc F2 100% thành lập F3 100% VĐL của F2 </w:t>
            </w:r>
          </w:p>
          <w:p w:rsidR="007256E0" w:rsidRPr="00795B80" w:rsidRDefault="007256E0" w:rsidP="00E97C7E">
            <w:pPr>
              <w:pStyle w:val="Heading1"/>
              <w:spacing w:before="60" w:after="60"/>
              <w:jc w:val="both"/>
              <w:outlineLvl w:val="0"/>
              <w:rPr>
                <w:b w:val="0"/>
                <w:bCs/>
              </w:rPr>
            </w:pPr>
            <w:r w:rsidRPr="00795B80">
              <w:rPr>
                <w:b w:val="0"/>
                <w:bCs/>
              </w:rPr>
              <w:t>Với F2, tùy thuộc hình thức đầu tư, phân cấp phê duyệt đối với mỗi hình thức đầu tư sẽ tham chiếu đến cách lập hồ sơ và thủ tục trình cấp thẩm quyền xem xét phê duyệt.</w:t>
            </w:r>
          </w:p>
          <w:p w:rsidR="007256E0" w:rsidRPr="00795B80" w:rsidRDefault="007256E0" w:rsidP="00E97C7E">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Chính sách phân cấp quản lý về đầu tư đối với F2 đã được phê duyệt</w:t>
            </w:r>
          </w:p>
          <w:p w:rsidR="007256E0" w:rsidRPr="00795B80" w:rsidRDefault="007256E0" w:rsidP="00265831">
            <w:pPr>
              <w:jc w:val="both"/>
              <w:rPr>
                <w:rFonts w:ascii="Times New Roman" w:hAnsi="Times New Roman" w:cs="Times New Roman"/>
                <w:sz w:val="24"/>
                <w:szCs w:val="24"/>
                <w:lang w:val="nl-NL"/>
              </w:rPr>
            </w:pP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 Thẩm quyền quyết định phê duyệt chủ trương đầu tư </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Đối với các dự án đầu tư vốn khác (không bao gồm dự án đầu tư, xây dựng) của doanh nghiệp có vốn nhà nước đầu tư khác, dự thảo quy định phân cấp theo mức 50% vốn điều lệ của doanh nghiệp, trong khi các doanh nghiệp có vốn nhà nước đầu tư khác có thể có mức 50% vốn điều lệ vượt quá 1000 tỷ đồng (các Công ty con của EVN có mức vốn điều lệ đến hơn 10.000 tỷ đồng). Các dự án của doanh nghiệp có vốn nhà nước đầu tư khác nên để doanh nghiệp có vốn nhà nước đầu tư trực tiếp kiểm soát theo phân cấp nội bộ để tạo sự linh động trong điều hành dự án. Hiện nay theo Luật 69 cũng không kiểm soát đến các doanh nghiệp thành viên cấp II. Vì vậy, đề nghị giao toàn quyền cho doanh nghiệp có vốn nhà nước đầu tư trực tiếp quyết định, được chủ động phân cấp cho doanh nghiệp có vốn nhà nước đầu tư khác theo Điều lệ Công ty. Trường hợp tiếp tục giữ quan điểm như dự thảo, đề nghị quy định thống nhất mức phân cấp cho các loại hình dự án đầu tư vốn.</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Đề nghị giao toàn quyền cho doanh nghiệp có vốn nhà nước đầu tư trực tiếp quyết định, được chủ động phân cấp cho doanh nghiệp có vốn nhà nước đầu tư khác theo Điều lệ Công ty. </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Trường hợp tiếp tục giữ quan điểm như dự thảo, đề nghị quy định thống nhất mức phân cấp cho các loại hình dự án đầu tư vốn, đề nghị sửa đổi điểm a khoản 1 đề nghị bổ sung giới hạn mức giá trị như sau “</w:t>
            </w:r>
            <w:r w:rsidRPr="00795B80">
              <w:rPr>
                <w:rFonts w:ascii="Times New Roman" w:hAnsi="Times New Roman" w:cs="Times New Roman"/>
                <w:i/>
                <w:sz w:val="24"/>
                <w:szCs w:val="24"/>
                <w:lang w:val="nl-NL"/>
              </w:rPr>
              <w:t>bằng mức trên 50% vốn điều lệ ghi trên giấy chứng nhận đăng ký doanh nghiệp của doanh nghiệp có vốn nhà nước đầu tư khác nhưng không quá 1.000 tỷ đồng</w:t>
            </w:r>
            <w:r w:rsidRPr="00795B80">
              <w:rPr>
                <w:rFonts w:ascii="Times New Roman" w:hAnsi="Times New Roman" w:cs="Times New Roman"/>
                <w:sz w:val="24"/>
                <w:szCs w:val="24"/>
                <w:lang w:val="nl-NL"/>
              </w:rPr>
              <w:t>”.</w:t>
            </w: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Nghiên cứu </w:t>
            </w:r>
            <w:r w:rsidRPr="00E97C7E">
              <w:rPr>
                <w:rFonts w:ascii="Times New Roman" w:hAnsi="Times New Roman" w:cs="Times New Roman"/>
                <w:b/>
                <w:color w:val="FF0000"/>
                <w:sz w:val="24"/>
                <w:szCs w:val="24"/>
                <w:lang w:val="nl-NL"/>
              </w:rPr>
              <w:t>tiếp thu</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sửa đổi điểm a khoản 1 đề nghị bổ sung giới hạn mức giá trị như sau “</w:t>
            </w:r>
            <w:r w:rsidRPr="00795B80">
              <w:rPr>
                <w:rFonts w:ascii="Times New Roman" w:hAnsi="Times New Roman" w:cs="Times New Roman"/>
                <w:i/>
                <w:sz w:val="24"/>
                <w:szCs w:val="24"/>
                <w:lang w:val="nl-NL"/>
              </w:rPr>
              <w:t>bằng mức trên 50% vốn điều lệ ghi trên giấy chứng nhận đăng ký doanh nghiệp của doanh nghiệp có vốn nhà nước đầu tư khác nhưng không quá 1.000 tỷ đồng</w:t>
            </w:r>
            <w:r w:rsidRPr="00795B80">
              <w:rPr>
                <w:rFonts w:ascii="Times New Roman" w:hAnsi="Times New Roman" w:cs="Times New Roman"/>
                <w:sz w:val="24"/>
                <w:szCs w:val="24"/>
                <w:lang w:val="nl-NL"/>
              </w:rPr>
              <w:t>”.</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a) Doanh nghiệp có vốn nhà nước đầu tư trực tiếp quyết định phê duyệt chủ trương đầu tư vốn, góp vốn, mua cổ phần, mua phần vốn góp </w:t>
            </w:r>
            <w:r w:rsidRPr="00795B80">
              <w:rPr>
                <w:rFonts w:ascii="Times New Roman" w:hAnsi="Times New Roman" w:cs="Times New Roman"/>
                <w:bCs/>
                <w:sz w:val="24"/>
                <w:szCs w:val="24"/>
                <w:lang w:val="nl-NL"/>
              </w:rPr>
              <w:t xml:space="preserve">vào </w:t>
            </w:r>
            <w:r w:rsidRPr="00795B80">
              <w:rPr>
                <w:rFonts w:ascii="Times New Roman" w:hAnsi="Times New Roman" w:cs="Times New Roman"/>
                <w:sz w:val="24"/>
                <w:szCs w:val="24"/>
                <w:lang w:val="nl-NL"/>
              </w:rPr>
              <w:t>doanh nghiệp có giá trị bằng mức trên 50% vốn điều lệ ghi trên giấy chứng nhận đăng ký doanh nghiệp của doanh nghiệp có vốn nhà nước đầu tư khác</w:t>
            </w:r>
            <w:r w:rsidRPr="00795B80">
              <w:rPr>
                <w:rFonts w:ascii="Times New Roman" w:eastAsia="Calibri" w:hAnsi="Times New Roman" w:cs="Times New Roman"/>
                <w:sz w:val="24"/>
                <w:szCs w:val="24"/>
                <w:lang w:val="nl-NL"/>
              </w:rPr>
              <w:t>.</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thành:</w:t>
            </w:r>
          </w:p>
          <w:p w:rsidR="007256E0" w:rsidRPr="00795B80" w:rsidRDefault="007256E0" w:rsidP="00265831">
            <w:pPr>
              <w:shd w:val="clear" w:color="auto" w:fill="FFFFFF"/>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a) Doanh nghiệp có vốn nhà nước đầu tư trực tiếp quyết định phê duyệt chủ trương </w:t>
            </w:r>
            <w:r w:rsidRPr="00795B80">
              <w:rPr>
                <w:rFonts w:ascii="Times New Roman" w:hAnsi="Times New Roman" w:cs="Times New Roman"/>
                <w:b/>
                <w:bCs/>
                <w:i/>
                <w:iCs/>
                <w:sz w:val="24"/>
                <w:szCs w:val="24"/>
                <w:lang w:val="nl-NL"/>
              </w:rPr>
              <w:t>trước khi doanh nghiệp có vốn nhà nước đầu tư khác</w:t>
            </w:r>
            <w:r w:rsidRPr="00795B80">
              <w:rPr>
                <w:rFonts w:ascii="Times New Roman" w:hAnsi="Times New Roman" w:cs="Times New Roman"/>
                <w:i/>
                <w:iCs/>
                <w:sz w:val="24"/>
                <w:szCs w:val="24"/>
                <w:lang w:val="nl-NL"/>
              </w:rPr>
              <w:t xml:space="preserve"> đầu tư vốn, góp vốn, mua cổ phần, mua phần vốn góp </w:t>
            </w:r>
            <w:r w:rsidRPr="00795B80">
              <w:rPr>
                <w:rFonts w:ascii="Times New Roman" w:hAnsi="Times New Roman" w:cs="Times New Roman"/>
                <w:bCs/>
                <w:i/>
                <w:iCs/>
                <w:sz w:val="24"/>
                <w:szCs w:val="24"/>
                <w:lang w:val="nl-NL"/>
              </w:rPr>
              <w:t xml:space="preserve">vào </w:t>
            </w:r>
            <w:r w:rsidRPr="00795B80">
              <w:rPr>
                <w:rFonts w:ascii="Times New Roman" w:hAnsi="Times New Roman" w:cs="Times New Roman"/>
                <w:i/>
                <w:iCs/>
                <w:sz w:val="24"/>
                <w:szCs w:val="24"/>
                <w:lang w:val="nl-NL"/>
              </w:rPr>
              <w:t xml:space="preserve">doanh nghiệp </w:t>
            </w:r>
            <w:r w:rsidRPr="00795B80">
              <w:rPr>
                <w:rFonts w:ascii="Times New Roman" w:hAnsi="Times New Roman" w:cs="Times New Roman"/>
                <w:b/>
                <w:bCs/>
                <w:i/>
                <w:iCs/>
                <w:sz w:val="24"/>
                <w:szCs w:val="24"/>
                <w:lang w:val="nl-NL"/>
              </w:rPr>
              <w:t>khác</w:t>
            </w:r>
            <w:r w:rsidRPr="00795B80">
              <w:rPr>
                <w:rFonts w:ascii="Times New Roman" w:hAnsi="Times New Roman" w:cs="Times New Roman"/>
                <w:i/>
                <w:iCs/>
                <w:sz w:val="24"/>
                <w:szCs w:val="24"/>
                <w:lang w:val="nl-NL"/>
              </w:rPr>
              <w:t xml:space="preserve"> có giá trị trên 50% vốn điều lệ ghi trên giấy chứng nhận đăng ký doanh nghiệp của doanh nghiệp có vốn nhà nước đầu tư khác</w:t>
            </w:r>
            <w:r w:rsidRPr="00795B80">
              <w:rPr>
                <w:rFonts w:ascii="Times New Roman" w:eastAsia="Calibri" w:hAnsi="Times New Roman" w:cs="Times New Roman"/>
                <w:i/>
                <w:iCs/>
                <w:sz w:val="24"/>
                <w:szCs w:val="24"/>
                <w:lang w:val="nl-NL"/>
              </w:rPr>
              <w:t>.</w:t>
            </w:r>
          </w:p>
          <w:p w:rsidR="007256E0" w:rsidRPr="00795B80" w:rsidRDefault="007256E0" w:rsidP="00265831">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(i) Đối với điểm a khoản 1:</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rPr>
              <w:t>+ Bổ sung đoạn “</w:t>
            </w:r>
            <w:r w:rsidRPr="00795B80">
              <w:rPr>
                <w:rFonts w:ascii="Times New Roman" w:hAnsi="Times New Roman" w:cs="Times New Roman"/>
                <w:sz w:val="24"/>
                <w:szCs w:val="24"/>
                <w:u w:val="single"/>
              </w:rPr>
              <w:t xml:space="preserve">trước khi </w:t>
            </w:r>
            <w:r w:rsidRPr="00795B80">
              <w:rPr>
                <w:rFonts w:ascii="Times New Roman" w:hAnsi="Times New Roman" w:cs="Times New Roman"/>
                <w:sz w:val="24"/>
                <w:szCs w:val="24"/>
                <w:u w:val="single"/>
                <w:lang w:val="nl-NL"/>
              </w:rPr>
              <w:t>doanh nghiệp có vốn nhà nước đầu tư khác”</w:t>
            </w:r>
            <w:r w:rsidRPr="00795B80">
              <w:rPr>
                <w:rFonts w:ascii="Times New Roman" w:hAnsi="Times New Roman" w:cs="Times New Roman"/>
                <w:sz w:val="24"/>
                <w:szCs w:val="24"/>
                <w:lang w:val="nl-NL"/>
              </w:rPr>
              <w:t xml:space="preserve"> cho rõ nghĩa </w:t>
            </w:r>
            <w:r w:rsidRPr="00795B80">
              <w:rPr>
                <w:rFonts w:ascii="Times New Roman" w:hAnsi="Times New Roman" w:cs="Times New Roman"/>
                <w:i/>
                <w:iCs/>
                <w:sz w:val="24"/>
                <w:szCs w:val="24"/>
                <w:lang w:val="nl-NL"/>
              </w:rPr>
              <w:t xml:space="preserve">(F2 đầu tư, góp vốn, mua cổ phần... vào </w:t>
            </w:r>
            <w:r w:rsidRPr="00795B80">
              <w:rPr>
                <w:rFonts w:ascii="Times New Roman" w:hAnsi="Times New Roman" w:cs="Times New Roman"/>
                <w:i/>
                <w:iCs/>
                <w:sz w:val="24"/>
                <w:szCs w:val="24"/>
                <w:u w:val="single"/>
                <w:lang w:val="nl-NL"/>
              </w:rPr>
              <w:t>doanh nghiệp khác</w:t>
            </w:r>
            <w:r w:rsidRPr="00795B80">
              <w:rPr>
                <w:rFonts w:ascii="Times New Roman" w:hAnsi="Times New Roman" w:cs="Times New Roman"/>
                <w:i/>
                <w:iCs/>
                <w:sz w:val="24"/>
                <w:szCs w:val="24"/>
                <w:lang w:val="nl-NL"/>
              </w:rPr>
              <w:t>).</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Bỏ cụm từ “</w:t>
            </w:r>
            <w:r w:rsidRPr="00795B80">
              <w:rPr>
                <w:rFonts w:ascii="Times New Roman" w:hAnsi="Times New Roman" w:cs="Times New Roman"/>
                <w:sz w:val="24"/>
                <w:szCs w:val="24"/>
                <w:u w:val="single"/>
                <w:lang w:val="nl-NL"/>
              </w:rPr>
              <w:t>bằng mức</w:t>
            </w:r>
            <w:r w:rsidRPr="00795B80">
              <w:rPr>
                <w:rFonts w:ascii="Times New Roman" w:hAnsi="Times New Roman" w:cs="Times New Roman"/>
                <w:sz w:val="24"/>
                <w:szCs w:val="24"/>
                <w:lang w:val="nl-NL"/>
              </w:rPr>
              <w:t>” để thống  nhất với các nội dung trước đó tại Dự thảo khi quy định về mức trên 50% vốn điều lệ.</w:t>
            </w:r>
          </w:p>
          <w:p w:rsidR="007256E0" w:rsidRPr="00795B80" w:rsidRDefault="007256E0" w:rsidP="00265831">
            <w:pPr>
              <w:spacing w:before="60" w:after="60"/>
              <w:jc w:val="both"/>
              <w:rPr>
                <w:rFonts w:ascii="Times New Roman" w:hAnsi="Times New Roman" w:cs="Times New Roman"/>
                <w:sz w:val="24"/>
                <w:szCs w:val="24"/>
                <w:lang w:val="vi-VN"/>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E97C7E">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xml:space="preserve"> nếu vẫn sử dụng thuật ngữ doanh nghiệp có vốn nhà nước đầu tư khác cho rõ nghĩa</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b) Doanh nghiệp có vốn nhà nước đầu tư khác quyết định đầu tư bổ sung </w:t>
            </w:r>
            <w:r w:rsidRPr="00795B80">
              <w:rPr>
                <w:rFonts w:ascii="Times New Roman" w:hAnsi="Times New Roman" w:cs="Times New Roman"/>
                <w:bCs/>
                <w:sz w:val="24"/>
                <w:szCs w:val="24"/>
                <w:lang w:val="nl-NL"/>
              </w:rPr>
              <w:t>vốn ngoài quy định tại điểm a khoản 1 Điều này</w:t>
            </w:r>
            <w:r w:rsidRPr="00795B80">
              <w:rPr>
                <w:rFonts w:ascii="Times New Roman" w:hAnsi="Times New Roman" w:cs="Times New Roman"/>
                <w:sz w:val="24"/>
                <w:szCs w:val="24"/>
                <w:lang w:val="nl-NL"/>
              </w:rPr>
              <w:t>, không phải lập và đề nghị phê duyệt chủ trương đầu tư vốn.</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thành:</w:t>
            </w:r>
          </w:p>
          <w:p w:rsidR="007256E0" w:rsidRPr="00795B80" w:rsidRDefault="007256E0"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b) Doanh nghiệp có vốn nhà nước đầu tư khác quyết định </w:t>
            </w:r>
            <w:r w:rsidRPr="00795B80">
              <w:rPr>
                <w:rFonts w:ascii="Times New Roman" w:hAnsi="Times New Roman" w:cs="Times New Roman"/>
                <w:b/>
                <w:bCs/>
                <w:i/>
                <w:iCs/>
                <w:sz w:val="24"/>
                <w:szCs w:val="24"/>
                <w:lang w:val="nl-NL"/>
              </w:rPr>
              <w:t>đầu tư vốn, góp vốn, mua cổ phần, mua phần vốn góp</w:t>
            </w:r>
            <w:r w:rsidRPr="00795B80">
              <w:rPr>
                <w:rFonts w:ascii="Times New Roman" w:hAnsi="Times New Roman" w:cs="Times New Roman"/>
                <w:bCs/>
                <w:i/>
                <w:iCs/>
                <w:sz w:val="24"/>
                <w:szCs w:val="24"/>
                <w:lang w:val="nl-NL"/>
              </w:rPr>
              <w:t xml:space="preserve"> ngoài quy định tại điểm a khoản 1 Điều này</w:t>
            </w:r>
            <w:r w:rsidRPr="00795B80">
              <w:rPr>
                <w:rFonts w:ascii="Times New Roman" w:hAnsi="Times New Roman" w:cs="Times New Roman"/>
                <w:i/>
                <w:iCs/>
                <w:sz w:val="24"/>
                <w:szCs w:val="24"/>
                <w:lang w:val="nl-NL"/>
              </w:rPr>
              <w:t>, không phải lập và đề nghị phê duyệt chủ trương đầu tư vốn.”</w:t>
            </w:r>
          </w:p>
          <w:p w:rsidR="007256E0" w:rsidRPr="00795B80" w:rsidRDefault="007256E0" w:rsidP="00265831">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(ii) Đối với điểm b khoản 1:</w:t>
            </w:r>
          </w:p>
          <w:p w:rsidR="007256E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Sửa cụm từ “đầu tư bổ sung vốn” thành “</w:t>
            </w:r>
            <w:r w:rsidRPr="00795B80">
              <w:rPr>
                <w:rFonts w:ascii="Times New Roman" w:hAnsi="Times New Roman" w:cs="Times New Roman"/>
                <w:sz w:val="24"/>
                <w:szCs w:val="24"/>
                <w:u w:val="single"/>
                <w:lang w:val="nl-NL"/>
              </w:rPr>
              <w:t xml:space="preserve">đầu tư </w:t>
            </w:r>
            <w:r w:rsidRPr="00795B80">
              <w:rPr>
                <w:rFonts w:ascii="Times New Roman" w:hAnsi="Times New Roman" w:cs="Times New Roman"/>
                <w:bCs/>
                <w:sz w:val="24"/>
                <w:szCs w:val="24"/>
                <w:u w:val="single"/>
                <w:lang w:val="nl-NL"/>
              </w:rPr>
              <w:t>vốn,</w:t>
            </w:r>
            <w:r w:rsidRPr="00795B80">
              <w:rPr>
                <w:rFonts w:ascii="Times New Roman" w:hAnsi="Times New Roman" w:cs="Times New Roman"/>
                <w:sz w:val="24"/>
                <w:szCs w:val="24"/>
                <w:u w:val="single"/>
                <w:lang w:val="nl-NL"/>
              </w:rPr>
              <w:t xml:space="preserve"> góp vốn, mua cổ </w:t>
            </w:r>
            <w:r w:rsidRPr="00795B80">
              <w:rPr>
                <w:rFonts w:ascii="Times New Roman" w:hAnsi="Times New Roman" w:cs="Times New Roman"/>
                <w:sz w:val="24"/>
                <w:szCs w:val="24"/>
                <w:u w:val="single"/>
                <w:lang w:val="nl-NL"/>
              </w:rPr>
              <w:lastRenderedPageBreak/>
              <w:t>phần, mua phần vốn góp”</w:t>
            </w:r>
            <w:r w:rsidRPr="00795B80">
              <w:rPr>
                <w:rFonts w:ascii="Times New Roman" w:hAnsi="Times New Roman" w:cs="Times New Roman"/>
                <w:sz w:val="24"/>
                <w:szCs w:val="24"/>
                <w:lang w:val="nl-NL"/>
              </w:rPr>
              <w:t xml:space="preserve"> vì Điều này quy định về việc đầu tư vốn, góp vốn, mua cổ phần, mua phần vốn góp chứ không quy định về đầu tư </w:t>
            </w:r>
            <w:r w:rsidRPr="00795B80">
              <w:rPr>
                <w:rFonts w:ascii="Times New Roman" w:hAnsi="Times New Roman" w:cs="Times New Roman"/>
                <w:b/>
                <w:bCs/>
                <w:sz w:val="24"/>
                <w:szCs w:val="24"/>
                <w:lang w:val="nl-NL"/>
              </w:rPr>
              <w:t>bổ sung</w:t>
            </w:r>
            <w:r w:rsidRPr="00795B80">
              <w:rPr>
                <w:rFonts w:ascii="Times New Roman" w:hAnsi="Times New Roman" w:cs="Times New Roman"/>
                <w:sz w:val="24"/>
                <w:szCs w:val="24"/>
                <w:lang w:val="nl-NL"/>
              </w:rPr>
              <w:t xml:space="preserve"> </w:t>
            </w:r>
            <w:r w:rsidRPr="00795B80">
              <w:rPr>
                <w:rFonts w:ascii="Times New Roman" w:hAnsi="Times New Roman" w:cs="Times New Roman"/>
                <w:b/>
                <w:bCs/>
                <w:sz w:val="24"/>
                <w:szCs w:val="24"/>
                <w:lang w:val="nl-NL"/>
              </w:rPr>
              <w:t>vốn</w:t>
            </w:r>
            <w:r w:rsidRPr="00795B80">
              <w:rPr>
                <w:rFonts w:ascii="Times New Roman" w:hAnsi="Times New Roman" w:cs="Times New Roman"/>
                <w:sz w:val="24"/>
                <w:szCs w:val="24"/>
                <w:lang w:val="nl-NL"/>
              </w:rPr>
              <w:t xml:space="preserve"> (tương tự như quy định tại điểm b, khoản 1 Điều 33).</w:t>
            </w:r>
          </w:p>
          <w:p w:rsidR="007F6625" w:rsidRDefault="007F6625" w:rsidP="007F662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highlight w:val="yellow"/>
                <w:lang w:val="nl-NL"/>
              </w:rPr>
              <w:t xml:space="preserve">(ii) </w:t>
            </w:r>
            <w:r w:rsidRPr="00F33C40">
              <w:rPr>
                <w:rFonts w:ascii="Times New Roman" w:hAnsi="Times New Roman" w:cs="Times New Roman"/>
                <w:b/>
                <w:sz w:val="24"/>
                <w:szCs w:val="24"/>
                <w:highlight w:val="yellow"/>
                <w:lang w:val="nl-NL"/>
              </w:rPr>
              <w:t xml:space="preserve">Tập đoàn Bưu chính Viễn thông Việt Nam </w:t>
            </w:r>
          </w:p>
          <w:p w:rsidR="007F6625" w:rsidRPr="00F33C40" w:rsidRDefault="007F6625" w:rsidP="007F6625">
            <w:pPr>
              <w:spacing w:before="60" w:after="60"/>
              <w:jc w:val="both"/>
              <w:rPr>
                <w:rFonts w:ascii="Times New Roman" w:eastAsia="Calibri" w:hAnsi="Times New Roman" w:cs="Times New Roman"/>
                <w:kern w:val="2"/>
                <w:sz w:val="24"/>
                <w:szCs w:val="24"/>
                <w:lang w:val="nl-NL"/>
              </w:rPr>
            </w:pPr>
            <w:r w:rsidRPr="00F33C40">
              <w:rPr>
                <w:rFonts w:ascii="Times New Roman" w:eastAsia="Calibri" w:hAnsi="Times New Roman" w:cs="Times New Roman"/>
                <w:kern w:val="2"/>
                <w:sz w:val="24"/>
                <w:szCs w:val="24"/>
                <w:lang w:val="nl-NL"/>
              </w:rPr>
              <w:t>Tên Điều 38 là “</w:t>
            </w:r>
            <w:r w:rsidRPr="00F33C40">
              <w:rPr>
                <w:rFonts w:ascii="Times New Roman" w:eastAsia="Calibri" w:hAnsi="Times New Roman" w:cs="Times New Roman"/>
                <w:i/>
                <w:iCs/>
                <w:kern w:val="2"/>
                <w:sz w:val="24"/>
                <w:szCs w:val="24"/>
                <w:lang w:val="nl-NL"/>
              </w:rPr>
              <w:t>Thẩm quyền, trình tự, thủ tục đầu tư vốn, góp vốn, mua cổ phần, mua phần vốn góp của doanh nghiệp</w:t>
            </w:r>
            <w:r w:rsidRPr="00F33C40">
              <w:rPr>
                <w:rFonts w:ascii="Times New Roman" w:eastAsia="Calibri" w:hAnsi="Times New Roman" w:cs="Times New Roman"/>
                <w:kern w:val="2"/>
                <w:sz w:val="24"/>
                <w:szCs w:val="24"/>
                <w:lang w:val="nl-NL"/>
              </w:rPr>
              <w:t>”</w:t>
            </w:r>
          </w:p>
          <w:p w:rsidR="007F6625" w:rsidRPr="00F33C40" w:rsidRDefault="007F6625" w:rsidP="007F6625">
            <w:pPr>
              <w:pStyle w:val="Heading1"/>
              <w:spacing w:before="60" w:after="60"/>
              <w:jc w:val="both"/>
              <w:outlineLvl w:val="0"/>
              <w:rPr>
                <w:i/>
              </w:rPr>
            </w:pPr>
            <w:r w:rsidRPr="00F33C40">
              <w:t>VNPT đề nghị  xem xét chỉnh sửa như sau:</w:t>
            </w:r>
          </w:p>
          <w:p w:rsidR="007F6625" w:rsidRPr="00795B80" w:rsidRDefault="007F6625" w:rsidP="007F6625">
            <w:pPr>
              <w:shd w:val="clear" w:color="auto" w:fill="FFFFFF"/>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 xml:space="preserve">“Doanh nghiệp có vốn nhà nước đầu tư khác quyết định </w:t>
            </w:r>
            <w:r w:rsidRPr="00F33C40">
              <w:rPr>
                <w:rFonts w:ascii="Times New Roman" w:hAnsi="Times New Roman" w:cs="Times New Roman"/>
                <w:iCs/>
                <w:sz w:val="24"/>
                <w:szCs w:val="24"/>
                <w:lang w:val="nl-NL"/>
              </w:rPr>
              <w:t xml:space="preserve">đầu tư vốn, góp vốn, mua cổ phần, mua phần vốn góp vào doanh nghiệp </w:t>
            </w:r>
            <w:r w:rsidRPr="00F33C40">
              <w:rPr>
                <w:rFonts w:ascii="Times New Roman" w:hAnsi="Times New Roman" w:cs="Times New Roman"/>
                <w:sz w:val="24"/>
                <w:szCs w:val="24"/>
                <w:lang w:val="nl-NL"/>
              </w:rPr>
              <w:t>ngoài quy định tại điểm a khoản 1 Điều này, không phải lập và đề nghị phê duyệt chủ trương đầu tư vốn.”</w:t>
            </w:r>
          </w:p>
        </w:tc>
        <w:tc>
          <w:tcPr>
            <w:tcW w:w="2909" w:type="dxa"/>
          </w:tcPr>
          <w:p w:rsidR="007256E0" w:rsidRPr="00E97C7E" w:rsidRDefault="007256E0" w:rsidP="00265831">
            <w:pPr>
              <w:shd w:val="clear" w:color="auto" w:fill="FFFFFF"/>
              <w:spacing w:before="60" w:after="60"/>
              <w:jc w:val="both"/>
              <w:rPr>
                <w:rFonts w:ascii="Times New Roman" w:hAnsi="Times New Roman" w:cs="Times New Roman"/>
                <w:b/>
                <w:color w:val="FF0000"/>
                <w:sz w:val="24"/>
                <w:szCs w:val="24"/>
                <w:lang w:val="nl-NL"/>
              </w:rPr>
            </w:pPr>
            <w:r w:rsidRPr="00E97C7E">
              <w:rPr>
                <w:rFonts w:ascii="Times New Roman" w:hAnsi="Times New Roman" w:cs="Times New Roman"/>
                <w:b/>
                <w:color w:val="FF0000"/>
                <w:sz w:val="24"/>
                <w:szCs w:val="24"/>
                <w:lang w:val="nl-NL"/>
              </w:rPr>
              <w:lastRenderedPageBreak/>
              <w:t>Tiếp thu</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2. Nội dung đề án, trình tự, thủ tục quyết định phê duyệt chủ trương đầu tư vốn của doanh nghiệp theo quy định tại </w:t>
            </w:r>
            <w:r w:rsidRPr="00795B80">
              <w:rPr>
                <w:rFonts w:ascii="Times New Roman" w:hAnsi="Times New Roman" w:cs="Times New Roman"/>
                <w:b/>
                <w:bCs/>
                <w:sz w:val="24"/>
                <w:szCs w:val="24"/>
                <w:lang w:val="nl-NL"/>
              </w:rPr>
              <w:t>khoản 2, khoản 3, khoản 4 Điều 25</w:t>
            </w:r>
            <w:r w:rsidRPr="00795B80">
              <w:rPr>
                <w:rFonts w:ascii="Times New Roman" w:hAnsi="Times New Roman" w:cs="Times New Roman"/>
                <w:b/>
                <w:sz w:val="24"/>
                <w:szCs w:val="24"/>
                <w:lang w:val="nl-NL"/>
              </w:rPr>
              <w:t>, khoản 2, khoản 3 Điều 26 và khoản 2, khoản 3, khoản 4, khoản 5 Điều 27 Luật này</w:t>
            </w:r>
            <w:r w:rsidRPr="00795B80">
              <w:rPr>
                <w:rFonts w:ascii="Times New Roman" w:hAnsi="Times New Roman" w:cs="Times New Roman"/>
                <w:sz w:val="24"/>
                <w:szCs w:val="24"/>
                <w:lang w:val="nl-NL"/>
              </w:rPr>
              <w:t>.</w:t>
            </w:r>
          </w:p>
        </w:tc>
        <w:tc>
          <w:tcPr>
            <w:tcW w:w="7315" w:type="dxa"/>
          </w:tcPr>
          <w:p w:rsidR="007256E0" w:rsidRPr="007F6625" w:rsidRDefault="007256E0" w:rsidP="00265831">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(i) Tập đoàn Công nghiệp Than Khoáng sản Việt Nam:</w:t>
            </w:r>
          </w:p>
          <w:p w:rsidR="007256E0" w:rsidRPr="007F6625" w:rsidRDefault="007256E0" w:rsidP="00265831">
            <w:pPr>
              <w:spacing w:before="60" w:after="60"/>
              <w:jc w:val="both"/>
              <w:rPr>
                <w:rFonts w:ascii="Times New Roman" w:eastAsia="Aptos" w:hAnsi="Times New Roman" w:cs="Times New Roman"/>
                <w:sz w:val="24"/>
                <w:szCs w:val="24"/>
                <w:lang w:val="nl-NL"/>
              </w:rPr>
            </w:pPr>
            <w:r w:rsidRPr="007F6625">
              <w:rPr>
                <w:rFonts w:ascii="Times New Roman" w:eastAsia="Aptos" w:hAnsi="Times New Roman" w:cs="Times New Roman"/>
                <w:sz w:val="24"/>
                <w:szCs w:val="24"/>
                <w:lang w:val="nl-NL"/>
              </w:rPr>
              <w:t xml:space="preserve">Dự thảo đang quy định trình tự, thủ tục quyết định phê duyệt chủ trương đầu tư đối với các dự án đầu tư vốn, góp vốn, mua cổ phần, mua phần vốn góp (sau đây gọi tắt là dự án đầu tư vốn) </w:t>
            </w:r>
            <w:r w:rsidRPr="007F6625">
              <w:rPr>
                <w:rFonts w:ascii="Times New Roman" w:eastAsia="Aptos" w:hAnsi="Times New Roman" w:cs="Times New Roman"/>
                <w:b/>
                <w:bCs/>
                <w:sz w:val="24"/>
                <w:szCs w:val="24"/>
                <w:lang w:val="nl-NL"/>
              </w:rPr>
              <w:t>thuộc thẩm quyền của quyết định phê duyệt chủ trương của F1</w:t>
            </w:r>
            <w:r w:rsidRPr="007F6625">
              <w:rPr>
                <w:rFonts w:ascii="Times New Roman" w:eastAsia="Aptos" w:hAnsi="Times New Roman" w:cs="Times New Roman"/>
                <w:sz w:val="24"/>
                <w:szCs w:val="24"/>
                <w:lang w:val="nl-NL"/>
              </w:rPr>
              <w:t xml:space="preserve"> thực hiện như trình tự, thủ tục quy định đối với các dự án đầu tư vốn thuộc thẩm quyền phê duyệt chủ trương đầu tư của Quốc hội, Thủ tướng Chính phủ, Cơ quan đại diện chủ sở hữu (tại Dự thảo đang dẫn chiếu thực hiện theo khoản 2, khoản 3, khoản 4 Điều 25, khoản 2, khoản 3 Điều 26 và khoản 2, khoản 3, khoản 4, khoản 5 Điều 27). Trong khi đó khoản 3, khoản 4 Điều 25, khoản 3 Điều 26 và khoản 3, khoản 4, khoản 5 Điều 27 (nội dung được dẫn chiếu) thì lại quy định đối với việc đầu tư để thành lập hoặc đầu tư vốn </w:t>
            </w:r>
            <w:r w:rsidRPr="007F6625">
              <w:rPr>
                <w:rFonts w:ascii="Times New Roman" w:eastAsia="Aptos" w:hAnsi="Times New Roman" w:cs="Times New Roman"/>
                <w:b/>
                <w:bCs/>
                <w:sz w:val="24"/>
                <w:szCs w:val="24"/>
                <w:lang w:val="nl-NL"/>
              </w:rPr>
              <w:t>vào doanh nghiệp có vốn nhà nước đầu tư tiếp</w:t>
            </w:r>
            <w:r w:rsidRPr="007F6625">
              <w:rPr>
                <w:rFonts w:ascii="Times New Roman" w:eastAsia="Aptos" w:hAnsi="Times New Roman" w:cs="Times New Roman"/>
                <w:sz w:val="24"/>
                <w:szCs w:val="24"/>
                <w:lang w:val="nl-NL"/>
              </w:rPr>
              <w:t xml:space="preserve"> (F1), không quy định trình tự mà doanh nghiệp F1 phải thực hiện trước khi phê duyệt chủ trương đầu tư của F2 vào doanh nghiệp khác (F3).</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b/>
                <w:sz w:val="24"/>
                <w:szCs w:val="24"/>
                <w:lang w:val="nl-NL"/>
              </w:rPr>
              <w:t>(ii) Vietcombank</w:t>
            </w:r>
            <w:r w:rsidRPr="007F6625">
              <w:rPr>
                <w:rFonts w:ascii="Times New Roman" w:hAnsi="Times New Roman" w:cs="Times New Roman"/>
                <w:sz w:val="24"/>
                <w:szCs w:val="24"/>
                <w:lang w:val="nl-NL"/>
              </w:rPr>
              <w:t>: Đề nghị rà soát lại việc tham chiếu tới Điều 25, Điều 26, Điều 27 Dự thảo.</w:t>
            </w:r>
          </w:p>
          <w:p w:rsidR="007256E0" w:rsidRPr="007F6625" w:rsidRDefault="007256E0" w:rsidP="00265831">
            <w:pPr>
              <w:shd w:val="clear" w:color="auto" w:fill="FFFFFF"/>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Lí do: Quy định tại Điều 25, Điều 26, Điều 27 là quy định trình tự, thủ tục thuộc thẩm quyền của Quốc hội, TTCP, cơ quan đại diện chủ sở hữu, việc đầu tư của DN F2 không thể thực hiện theo trình tự này</w:t>
            </w:r>
          </w:p>
          <w:p w:rsidR="007F6625" w:rsidRPr="007F6625" w:rsidRDefault="007F6625" w:rsidP="007F6625">
            <w:pPr>
              <w:widowControl w:val="0"/>
              <w:shd w:val="clear" w:color="auto" w:fill="FFFFFF"/>
              <w:spacing w:before="60" w:after="60"/>
              <w:jc w:val="both"/>
              <w:rPr>
                <w:rFonts w:ascii="Times New Roman" w:eastAsia="Times New Roman" w:hAnsi="Times New Roman" w:cs="Times New Roman"/>
                <w:sz w:val="24"/>
                <w:szCs w:val="24"/>
                <w:lang w:val="nl-NL"/>
              </w:rPr>
            </w:pPr>
            <w:r w:rsidRPr="007F6625">
              <w:rPr>
                <w:rFonts w:ascii="Times New Roman" w:hAnsi="Times New Roman" w:cs="Times New Roman"/>
                <w:b/>
                <w:sz w:val="24"/>
                <w:szCs w:val="24"/>
                <w:lang w:val="nl-NL"/>
              </w:rPr>
              <w:t>(iii) Agribank:</w:t>
            </w:r>
            <w:r w:rsidRPr="007F6625">
              <w:rPr>
                <w:rFonts w:ascii="Times New Roman" w:hAnsi="Times New Roman" w:cs="Times New Roman"/>
                <w:sz w:val="24"/>
                <w:szCs w:val="24"/>
                <w:lang w:val="nl-NL"/>
              </w:rPr>
              <w:t xml:space="preserve"> </w:t>
            </w:r>
            <w:r w:rsidRPr="007F6625">
              <w:rPr>
                <w:rFonts w:ascii="Times New Roman" w:eastAsia="Times New Roman" w:hAnsi="Times New Roman" w:cs="Times New Roman"/>
                <w:sz w:val="24"/>
                <w:szCs w:val="24"/>
                <w:lang w:val="nl-NL"/>
              </w:rPr>
              <w:t xml:space="preserve">Nội dung đề án, thủ tục quyết định phê duyệt chủ trương </w:t>
            </w:r>
            <w:r w:rsidRPr="007F6625">
              <w:rPr>
                <w:rFonts w:ascii="Times New Roman" w:eastAsia="Times New Roman" w:hAnsi="Times New Roman" w:cs="Times New Roman"/>
                <w:sz w:val="24"/>
                <w:szCs w:val="24"/>
                <w:lang w:val="nl-NL"/>
              </w:rPr>
              <w:lastRenderedPageBreak/>
              <w:t>đầu tư vốn của doanh nghiệp nên quy định cụ thể, không tham chiếu nội dung này tại Điều 25, Điều 26, Điều 27.</w:t>
            </w:r>
          </w:p>
          <w:p w:rsidR="007F6625" w:rsidRPr="007F6625" w:rsidRDefault="007F6625" w:rsidP="007F6625">
            <w:pPr>
              <w:widowControl w:val="0"/>
              <w:shd w:val="clear" w:color="auto" w:fill="FFFFFF"/>
              <w:spacing w:before="60" w:after="60"/>
              <w:jc w:val="both"/>
              <w:rPr>
                <w:rFonts w:ascii="Times New Roman" w:eastAsia="Times New Roman" w:hAnsi="Times New Roman" w:cs="Times New Roman"/>
                <w:sz w:val="24"/>
                <w:szCs w:val="24"/>
                <w:lang w:val="nl-NL"/>
              </w:rPr>
            </w:pPr>
            <w:r w:rsidRPr="007F6625">
              <w:rPr>
                <w:rFonts w:ascii="Times New Roman" w:eastAsia="Times New Roman" w:hAnsi="Times New Roman" w:cs="Times New Roman"/>
                <w:sz w:val="24"/>
                <w:szCs w:val="24"/>
                <w:lang w:val="nl-NL"/>
              </w:rPr>
              <w:t>Lý do: Đây là thẩm quyền của doanh nghiệp, nên không áp dụng trình tự, thủ tục của Quốc hội, Chính phủ để tránh vướng mắc khi thực hiện (do các cấp có thẩm quyền phê duyệt khác nhau).</w:t>
            </w:r>
          </w:p>
          <w:p w:rsidR="007F6625" w:rsidRPr="007F6625" w:rsidRDefault="007F6625" w:rsidP="00265831">
            <w:pPr>
              <w:shd w:val="clear" w:color="auto" w:fill="FFFFFF"/>
              <w:spacing w:before="60" w:after="60"/>
              <w:jc w:val="both"/>
              <w:rPr>
                <w:rFonts w:ascii="Times New Roman" w:hAnsi="Times New Roman" w:cs="Times New Roman"/>
                <w:sz w:val="24"/>
                <w:szCs w:val="24"/>
                <w:lang w:val="nl-NL"/>
              </w:rPr>
            </w:pPr>
          </w:p>
        </w:tc>
        <w:tc>
          <w:tcPr>
            <w:tcW w:w="2909" w:type="dxa"/>
          </w:tcPr>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E97C7E">
              <w:rPr>
                <w:rFonts w:ascii="Times New Roman" w:hAnsi="Times New Roman" w:cs="Times New Roman"/>
                <w:b/>
                <w:color w:val="FF0000"/>
                <w:sz w:val="24"/>
                <w:szCs w:val="24"/>
                <w:lang w:val="nl-NL"/>
              </w:rPr>
              <w:lastRenderedPageBreak/>
              <w:t>Tiếp thu</w:t>
            </w:r>
            <w:r w:rsidRPr="00795B80">
              <w:rPr>
                <w:rFonts w:ascii="Times New Roman" w:hAnsi="Times New Roman" w:cs="Times New Roman"/>
                <w:sz w:val="24"/>
                <w:szCs w:val="24"/>
                <w:lang w:val="nl-NL"/>
              </w:rPr>
              <w:t xml:space="preserve"> chỉnh sửa cho phù hợp</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E97C7E">
              <w:rPr>
                <w:rFonts w:ascii="Times New Roman" w:hAnsi="Times New Roman" w:cs="Times New Roman"/>
                <w:b/>
                <w:color w:val="FF0000"/>
                <w:sz w:val="24"/>
                <w:szCs w:val="24"/>
                <w:lang w:val="nl-NL"/>
              </w:rPr>
              <w:t>loại bỏ tham chiếu đến Điều 25</w:t>
            </w:r>
            <w:r w:rsidRPr="00795B80">
              <w:rPr>
                <w:rFonts w:ascii="Times New Roman" w:hAnsi="Times New Roman" w:cs="Times New Roman"/>
                <w:sz w:val="24"/>
                <w:szCs w:val="24"/>
                <w:lang w:val="nl-NL"/>
              </w:rPr>
              <w:t xml:space="preserve"> do điều này quy định về nội dung đề án, trình tự thủ tục phê duyệt chủ trương đầu tư bổ sung vốn trong khi Điều 37 dự thảo Luật đã quy định các nội dung về đầu tư bổ sung vốn của F2 rồi.</w:t>
            </w:r>
          </w:p>
          <w:p w:rsidR="007256E0" w:rsidRPr="00795B80" w:rsidRDefault="007256E0" w:rsidP="00265831">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E97C7E">
              <w:rPr>
                <w:rFonts w:ascii="Times New Roman" w:hAnsi="Times New Roman" w:cs="Times New Roman"/>
                <w:b/>
                <w:color w:val="FF0000"/>
                <w:sz w:val="24"/>
                <w:szCs w:val="24"/>
                <w:lang w:val="nl-NL"/>
              </w:rPr>
              <w:t>Bỏ tham chiếu Điều 26</w:t>
            </w:r>
            <w:r w:rsidRPr="00795B80">
              <w:rPr>
                <w:rFonts w:ascii="Times New Roman" w:hAnsi="Times New Roman" w:cs="Times New Roman"/>
                <w:sz w:val="24"/>
                <w:szCs w:val="24"/>
                <w:lang w:val="nl-NL"/>
              </w:rPr>
              <w:t xml:space="preserve"> và chỉ tham chiếu đến khoản 2 Điều 27 (Đề án đầu tư vốn thành lập DN) và khoản  3 Điều 27 (Đề án đầu tư góp vốn mua cổ phần, phần vốn góp) là đủ.</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65831">
            <w:pPr>
              <w:pStyle w:val="Heading1"/>
              <w:spacing w:before="60" w:after="60"/>
              <w:jc w:val="both"/>
              <w:outlineLvl w:val="0"/>
              <w:rPr>
                <w:b w:val="0"/>
                <w:bCs/>
              </w:rPr>
            </w:pPr>
            <w:bookmarkStart w:id="119" w:name="_Toc170143210"/>
            <w:r w:rsidRPr="00795B80">
              <w:rPr>
                <w:bCs/>
              </w:rPr>
              <w:t>Điều 39. Thẩm quyền, trình tự, thủ tục dự án đầu tư</w:t>
            </w:r>
            <w:bookmarkEnd w:id="119"/>
          </w:p>
        </w:tc>
        <w:tc>
          <w:tcPr>
            <w:tcW w:w="7315" w:type="dxa"/>
          </w:tcPr>
          <w:p w:rsidR="007256E0" w:rsidRPr="007F6625" w:rsidRDefault="007256E0" w:rsidP="00265831">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 Tập đoàn Điện lực Việt Nam: </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Chủ sở hữu và Đại diện chủ sở hữu kiểm soát về quyết định phê duyệt chủ trương dự án đầu tư đến doanh nghiệp có vốn nhà nước đầu tư trực tiếp để giảm thủ tục, ảnh hưởng đến tiến độ dự án.</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 Các dự án của doanh nghiệp có vốn nhà nước đầu tư khác nên để doanh nghiệp có vốn nhà nước đầu tư trực tiếp kiểm soát theo phân cấp nội bộ để tạo sự linh động trong điều hành dự án. Hiện nay theo Luật 69 cũng không kiểm soát đến các doanh nghiệp thành viên cấp II. </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Theo đó, doanh nghiệp có vốn nhà nước đầu tư khác sẽ thực hiện theo quy định của Luật Doanh nghiệp, Người đại diện chủ sở hữu vốn của nhà nước tại doanh nghiệp là Hội đồng thành viên doanh nghiệp cấp I chịu trách nhiệm quản lý, kiểm soát, phân cấp theo quy chế quản lý nội bộ. </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Đề nghị giao giao quyền cho DNNN quyết định và được chủ động phân cấp cho Công ty con do DNNN sở hữu 100% vốn điều lệ quyết định đầu tư dự án đầu tư xây dựng mà không phải xin chủ trương đầu tư của cơ quan đại diện chủ sỡ hữu vốn để kế thừa theo quy định hiện hành, không phát sinh thêm thủ tục đối với các dự án. </w:t>
            </w:r>
            <w:r w:rsidRPr="007F6625">
              <w:rPr>
                <w:rFonts w:ascii="Times New Roman" w:hAnsi="Times New Roman" w:cs="Times New Roman"/>
                <w:i/>
                <w:sz w:val="24"/>
                <w:szCs w:val="24"/>
                <w:lang w:val="nl-NL"/>
              </w:rPr>
              <w:t>Việc phân cấp mạnh như quy định hiện tại đã góp phần đẩy nhanh tiến độ chuẩn bị đầu tư xây dựng dự án đường dây 500kV mạch III từ Quảng Trạch đến Phố Nối, đảm bảo an ninh cung cấp điện cho đất nước</w:t>
            </w:r>
            <w:r w:rsidRPr="007F6625">
              <w:rPr>
                <w:rFonts w:ascii="Times New Roman" w:hAnsi="Times New Roman" w:cs="Times New Roman"/>
                <w:sz w:val="24"/>
                <w:szCs w:val="24"/>
                <w:lang w:val="nl-NL"/>
              </w:rPr>
              <w:t>.</w:t>
            </w:r>
          </w:p>
          <w:p w:rsidR="007256E0" w:rsidRPr="007F6625" w:rsidRDefault="007256E0" w:rsidP="00265831">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Đề nghị bỏ Điều 39. Trường hợp tiếp tục quy định, Đối với các dự án có mức phải thực hiện lập và đề nghị cấp có thẩm quyền phê duyệt chủ trương đầu tư dự án, đề nghị quy định rõ doanh nghiệp có vốn nhà nước đầu tư khác trực tiếp trình cơ quan đại diện chủ sở hữu vốn nhà nước hay phải thông qua doanh nghiệp có vốn nhà nước đầu tư trực tiếp thẩm định và trình. </w:t>
            </w:r>
          </w:p>
          <w:p w:rsidR="007256E0" w:rsidRPr="007F6625" w:rsidRDefault="007256E0" w:rsidP="00265831">
            <w:pPr>
              <w:pStyle w:val="Heading1"/>
              <w:spacing w:before="60" w:after="60"/>
              <w:jc w:val="both"/>
              <w:outlineLvl w:val="0"/>
              <w:rPr>
                <w:b w:val="0"/>
              </w:rPr>
            </w:pPr>
            <w:r w:rsidRPr="007F6625">
              <w:t xml:space="preserve">(ii) SCIC: </w:t>
            </w:r>
            <w:r w:rsidRPr="007F6625">
              <w:rPr>
                <w:b w:val="0"/>
              </w:rPr>
              <w:t>Đề nghị quy định thẩm quyền theo giá trị khoản giải ngân đầu tư. Đồng thời đề xuất bỏ quy định lấy ý kiến cơ quan tài chính cùng cấp và các cơ quan, tổ chức liên quan.</w:t>
            </w:r>
          </w:p>
          <w:p w:rsidR="007F6625" w:rsidRPr="007F6625" w:rsidRDefault="007F6625" w:rsidP="007F6625">
            <w:pPr>
              <w:spacing w:before="60" w:after="60"/>
              <w:rPr>
                <w:rFonts w:ascii="Times New Roman" w:hAnsi="Times New Roman" w:cs="Times New Roman"/>
                <w:sz w:val="24"/>
                <w:szCs w:val="24"/>
                <w:lang w:val="nl-NL"/>
              </w:rPr>
            </w:pPr>
            <w:r w:rsidRPr="007F6625">
              <w:rPr>
                <w:rFonts w:ascii="Times New Roman" w:hAnsi="Times New Roman" w:cs="Times New Roman"/>
                <w:b/>
                <w:sz w:val="24"/>
                <w:szCs w:val="24"/>
                <w:lang w:val="nl-NL"/>
              </w:rPr>
              <w:t xml:space="preserve">(iii) Tập đoàn dầu khí Việt Nam: </w:t>
            </w:r>
          </w:p>
          <w:p w:rsidR="007F6625" w:rsidRPr="007F6625" w:rsidRDefault="007F6625" w:rsidP="007F6625">
            <w:pPr>
              <w:pStyle w:val="NormalWeb"/>
              <w:shd w:val="clear" w:color="auto" w:fill="FFFFFF"/>
              <w:spacing w:before="60" w:beforeAutospacing="0" w:after="60" w:afterAutospacing="0"/>
              <w:rPr>
                <w:color w:val="000000" w:themeColor="text1"/>
                <w:lang w:val="nl-NL"/>
              </w:rPr>
            </w:pPr>
            <w:r w:rsidRPr="007F6625">
              <w:rPr>
                <w:color w:val="000000" w:themeColor="text1"/>
                <w:lang w:val="nl-NL"/>
              </w:rPr>
              <w:t xml:space="preserve">Các dự án của doanh nghiệp cấp 2 nên để doanh nghiệp có vốn nhà nước đầu tư trực tiếp kiểm soát theo phân cấp nội bộ để tạo sự linh động trong </w:t>
            </w:r>
            <w:r w:rsidRPr="007F6625">
              <w:rPr>
                <w:color w:val="000000" w:themeColor="text1"/>
                <w:lang w:val="nl-NL"/>
              </w:rPr>
              <w:lastRenderedPageBreak/>
              <w:t>điều hành dự án. Hiện nay theo Luật 69 cũng không kiểm soát đến các doanh nghiệp thành viên cấp 2.</w:t>
            </w:r>
          </w:p>
          <w:p w:rsidR="007F6625" w:rsidRPr="007F6625" w:rsidRDefault="007F6625" w:rsidP="007F6625">
            <w:pPr>
              <w:pStyle w:val="NormalWeb"/>
              <w:shd w:val="clear" w:color="auto" w:fill="FFFFFF"/>
              <w:spacing w:before="60" w:beforeAutospacing="0" w:after="60" w:afterAutospacing="0"/>
              <w:rPr>
                <w:b/>
                <w:color w:val="000000" w:themeColor="text1"/>
                <w:u w:val="single"/>
                <w:lang w:val="nl-NL"/>
              </w:rPr>
            </w:pPr>
            <w:r w:rsidRPr="007F6625">
              <w:rPr>
                <w:color w:val="000000" w:themeColor="text1"/>
                <w:lang w:val="nl-NL"/>
              </w:rPr>
              <w:t>Theo đó, doanh nghiệp có vốn nhà nước đầu tư khác sẽ thực hiện theo quy định của Luật Doanh nghiệp, Người đại diện chủ sở hữu vốn của nhà nước tại doanh nghiệp là Hội đồng thành viên doanh nghiệp cấp 1 chịu trách nhiệm quản lý, kiểm soát, phân cấp theo quy chế quản lý nội bộ.</w:t>
            </w:r>
          </w:p>
          <w:p w:rsidR="007F6625" w:rsidRPr="007F6625" w:rsidRDefault="007F6625" w:rsidP="007F6625">
            <w:pPr>
              <w:pStyle w:val="NormalWeb"/>
              <w:shd w:val="clear" w:color="auto" w:fill="FFFFFF"/>
              <w:spacing w:before="60" w:beforeAutospacing="0" w:after="60" w:afterAutospacing="0"/>
              <w:rPr>
                <w:color w:val="000000" w:themeColor="text1"/>
                <w:lang w:val="nl-NL"/>
              </w:rPr>
            </w:pPr>
            <w:r w:rsidRPr="007F6625">
              <w:rPr>
                <w:b/>
                <w:color w:val="000000" w:themeColor="text1"/>
                <w:u w:val="single"/>
                <w:lang w:val="vi-VN"/>
              </w:rPr>
              <w:t>Đề nghị bỏ Điều 39</w:t>
            </w:r>
            <w:r w:rsidRPr="007F6625">
              <w:rPr>
                <w:color w:val="000000" w:themeColor="text1"/>
                <w:lang w:val="vi-VN"/>
              </w:rPr>
              <w:t xml:space="preserve">. Trường hợp tiếp tục quy định, </w:t>
            </w:r>
            <w:r w:rsidRPr="007F6625">
              <w:rPr>
                <w:color w:val="000000" w:themeColor="text1"/>
                <w:lang w:val="nl-NL"/>
              </w:rPr>
              <w:t>cần quy định hạn mức phù hợp để giảm bớt thù tục khi doanh nghiệp cấp 2 phải thực hiện cả 02 trình tự thủ tục theo quy định của Luật này và trình tự thủ tục theo quy định của Luật Đầu tư, đặc biệt là đối với các doanh nghiệp hoạt động theo loại hình công ty cổ phần, công ty TNHH 2TV trở lên.</w:t>
            </w:r>
          </w:p>
          <w:p w:rsidR="007F6625" w:rsidRPr="007F6625" w:rsidRDefault="007F6625" w:rsidP="007F6625">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(iv) Tập đoàn Bưu chính Viễn thông Việt Nam </w:t>
            </w:r>
          </w:p>
          <w:p w:rsidR="007F6625" w:rsidRPr="007F6625" w:rsidRDefault="007F6625" w:rsidP="007F6625">
            <w:pPr>
              <w:tabs>
                <w:tab w:val="left" w:pos="217"/>
              </w:tabs>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Khoản 3 Điều 34 và khoản 3, khoản 4, khoản 5 Điều 35  là quy định với doanh nghiệp cấp 1. Về trình tự thủ tục là doanh nghiệp cấp 1 gửi Cơ quan đại diện chủ sở hữu.</w:t>
            </w:r>
          </w:p>
          <w:p w:rsidR="007F6625" w:rsidRPr="007F6625" w:rsidRDefault="007F6625" w:rsidP="007F6625">
            <w:pPr>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Đối với doanh nghiệp cấp 2 nếu thực hiện theo thủ tục như với doanh nghiệp cấp 1 sẽ bỏ qua cấp quản lý của doanh nghiệp cấp 1 là chưa phù hợp.</w:t>
            </w:r>
          </w:p>
          <w:p w:rsidR="007256E0" w:rsidRPr="007F6625" w:rsidRDefault="007F6625" w:rsidP="007F6625">
            <w:pPr>
              <w:spacing w:before="60" w:after="60"/>
              <w:jc w:val="both"/>
              <w:rPr>
                <w:rFonts w:ascii="Times New Roman" w:hAnsi="Times New Roman" w:cs="Times New Roman"/>
                <w:b/>
                <w:sz w:val="24"/>
                <w:szCs w:val="24"/>
                <w:lang w:val="nl-NL"/>
              </w:rPr>
            </w:pPr>
            <w:r w:rsidRPr="007F6625">
              <w:t>Đề nghị xem xét bổ sung rõ thêm</w:t>
            </w:r>
          </w:p>
        </w:tc>
        <w:tc>
          <w:tcPr>
            <w:tcW w:w="2909" w:type="dxa"/>
          </w:tcPr>
          <w:p w:rsidR="007256E0" w:rsidRPr="00795B80" w:rsidRDefault="007256E0" w:rsidP="00265831">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 xml:space="preserve">- Như đã giải thích phần trên. Giữ nguyên Điều 39 dự thảo Luật. Tiếp thu việc quy định rõ </w:t>
            </w:r>
            <w:r w:rsidRPr="00795B80">
              <w:rPr>
                <w:rFonts w:ascii="Times New Roman" w:hAnsi="Times New Roman" w:cs="Times New Roman"/>
                <w:sz w:val="24"/>
                <w:szCs w:val="24"/>
                <w:lang w:val="nl-NL"/>
              </w:rPr>
              <w:t>doanh nghiệp có vốn nhà nước đầu tư khác</w:t>
            </w:r>
            <w:r>
              <w:rPr>
                <w:rFonts w:ascii="Times New Roman" w:hAnsi="Times New Roman" w:cs="Times New Roman"/>
                <w:sz w:val="24"/>
                <w:szCs w:val="24"/>
                <w:lang w:val="nl-NL"/>
              </w:rPr>
              <w:t xml:space="preserve"> trình cấp thẩm quyền xem xét phê duyệt chủ trường đầu tư thông qua F1</w:t>
            </w:r>
          </w:p>
          <w:p w:rsidR="007256E0" w:rsidRPr="00795B80" w:rsidRDefault="007256E0" w:rsidP="00265831">
            <w:pPr>
              <w:shd w:val="clear" w:color="auto" w:fill="FFFFFF"/>
              <w:spacing w:before="60" w:after="60"/>
              <w:jc w:val="both"/>
              <w:rPr>
                <w:rFonts w:ascii="Times New Roman" w:eastAsia="Times New Roman" w:hAnsi="Times New Roman" w:cs="Times New Roman"/>
                <w:sz w:val="24"/>
                <w:szCs w:val="24"/>
                <w:lang w:val="nl-NL"/>
              </w:rPr>
            </w:pPr>
          </w:p>
          <w:p w:rsidR="007256E0" w:rsidRDefault="007256E0" w:rsidP="002674F4">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Quy mô của dự án quá lớn nếu không kiểm soát sẽ có tác động trọng yếu và ảnh hưởng đến bảo toàn vốn do đó doanh nghiệp trước khi thực hiện phải xin phê duyệt chủ trương đầu tư dựa trên quy mô dự án. </w:t>
            </w:r>
          </w:p>
          <w:p w:rsidR="007256E0" w:rsidRDefault="007256E0" w:rsidP="002674F4">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sz w:val="24"/>
                <w:szCs w:val="24"/>
                <w:lang w:val="nl-NL"/>
              </w:rPr>
              <w:t>Việc quản lý vốn nhà nước tại doanh nghiệp liên quan đến cơ chế tài chính và phải đảm bảo bảo toàn, phát triển vốn nhà nước. Do vậy, cần có sự tham gia của cơ quan tài chính và các cơ quan liên quan</w:t>
            </w:r>
            <w:r>
              <w:rPr>
                <w:rFonts w:ascii="Times New Roman" w:eastAsia="Times New Roman" w:hAnsi="Times New Roman" w:cs="Times New Roman"/>
                <w:sz w:val="24"/>
                <w:szCs w:val="24"/>
                <w:lang w:val="nl-NL"/>
              </w:rPr>
              <w:t>.</w:t>
            </w:r>
          </w:p>
          <w:p w:rsidR="007F6625" w:rsidRPr="00795B80" w:rsidRDefault="007F6625" w:rsidP="002674F4">
            <w:pPr>
              <w:shd w:val="clear" w:color="auto" w:fill="FFFFFF"/>
              <w:spacing w:before="60" w:after="60"/>
              <w:jc w:val="both"/>
              <w:rPr>
                <w:lang w:val="nl-NL"/>
              </w:rPr>
            </w:pPr>
            <w:r>
              <w:rPr>
                <w:rFonts w:ascii="Times New Roman" w:eastAsia="Times New Roman" w:hAnsi="Times New Roman" w:cs="Times New Roman"/>
                <w:sz w:val="24"/>
                <w:szCs w:val="24"/>
                <w:lang w:val="nl-NL"/>
              </w:rPr>
              <w:t>- Tiếp thu viết rõ trình thông qua F1</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1. Thẩm quyền quyết định phê duyệt chủ trương dự án đầu tư</w:t>
            </w:r>
          </w:p>
        </w:tc>
        <w:tc>
          <w:tcPr>
            <w:tcW w:w="7315" w:type="dxa"/>
          </w:tcPr>
          <w:p w:rsidR="007256E0" w:rsidRPr="00795B80" w:rsidRDefault="007256E0" w:rsidP="00265831">
            <w:pPr>
              <w:pStyle w:val="NormalWeb"/>
              <w:shd w:val="clear" w:color="auto" w:fill="FFFFFF"/>
              <w:spacing w:before="60" w:beforeAutospacing="0" w:after="60" w:afterAutospacing="0"/>
              <w:jc w:val="both"/>
              <w:rPr>
                <w:lang w:val="nl-NL"/>
              </w:rPr>
            </w:pP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 xml:space="preserve">a) Các dự án đầu tư có tổng mức đầu tư quy định </w:t>
            </w:r>
            <w:r w:rsidRPr="00795B80">
              <w:rPr>
                <w:b/>
                <w:lang w:val="nl-NL"/>
              </w:rPr>
              <w:t>tại điểm a khoản 1 Điều 34 và điểm a, điểm b, điểm c khoản 1 Điều 35 Luật này</w:t>
            </w:r>
            <w:r w:rsidRPr="00795B80">
              <w:rPr>
                <w:lang w:val="nl-NL"/>
              </w:rPr>
              <w:t xml:space="preserve"> phải thực hiện lập và đề nghị cấp có thẩm quyền phê duyệt chủ trương đầu tư dự án.</w:t>
            </w:r>
          </w:p>
        </w:tc>
        <w:tc>
          <w:tcPr>
            <w:tcW w:w="7315" w:type="dxa"/>
          </w:tcPr>
          <w:p w:rsidR="007256E0" w:rsidRPr="00795B80" w:rsidRDefault="007256E0" w:rsidP="0026583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7256E0" w:rsidRPr="00795B80" w:rsidRDefault="007256E0" w:rsidP="00265831">
            <w:pPr>
              <w:spacing w:before="60" w:after="60"/>
              <w:jc w:val="both"/>
              <w:rPr>
                <w:rFonts w:ascii="Times New Roman" w:eastAsia="Aptos" w:hAnsi="Times New Roman" w:cs="Times New Roman"/>
                <w:sz w:val="24"/>
                <w:szCs w:val="24"/>
                <w:lang w:val="nl-NL"/>
              </w:rPr>
            </w:pPr>
            <w:r w:rsidRPr="00795B80">
              <w:rPr>
                <w:rFonts w:ascii="Times New Roman" w:eastAsia="Aptos" w:hAnsi="Times New Roman" w:cs="Times New Roman"/>
                <w:sz w:val="24"/>
                <w:szCs w:val="24"/>
                <w:lang w:val="nl-NL"/>
              </w:rPr>
              <w:t>Đề nghị sửa đổi điểm a khoản 1 như sau:</w:t>
            </w:r>
          </w:p>
          <w:p w:rsidR="007256E0" w:rsidRPr="00795B80" w:rsidRDefault="007256E0" w:rsidP="00265831">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“a. Các dự án đầu tư có tổng mức đầu tư quy định tại điểm a khoản 1 Điều 34 và điểm a, b, c khoản 1 Điều 35 Luật này phải thực hiện lập và đề nghị </w:t>
            </w:r>
            <w:r w:rsidRPr="00795B80">
              <w:rPr>
                <w:rFonts w:ascii="Times New Roman" w:hAnsi="Times New Roman" w:cs="Times New Roman"/>
                <w:b/>
                <w:bCs/>
                <w:i/>
                <w:iCs/>
                <w:sz w:val="24"/>
                <w:szCs w:val="24"/>
                <w:lang w:val="nl-NL"/>
              </w:rPr>
              <w:t>Hội đồng thành viên, Hội đồng quản trị của doanh nghiệp có vốn nhà nước đầu tư trực tiếp (là đại diện chủ sở hữu nhà nước trực tiếp tại doanh nghiệp)</w:t>
            </w:r>
            <w:r w:rsidRPr="00795B80">
              <w:rPr>
                <w:rFonts w:ascii="Times New Roman" w:hAnsi="Times New Roman" w:cs="Times New Roman"/>
                <w:i/>
                <w:iCs/>
                <w:sz w:val="24"/>
                <w:szCs w:val="24"/>
                <w:lang w:val="nl-NL"/>
              </w:rPr>
              <w:t xml:space="preserve"> phê duyệt chủ trương đầu tư dự án”.</w:t>
            </w:r>
          </w:p>
          <w:p w:rsidR="007256E0" w:rsidRPr="00795B80" w:rsidRDefault="007256E0" w:rsidP="00265831">
            <w:pPr>
              <w:pStyle w:val="NormalWeb"/>
              <w:shd w:val="clear" w:color="auto" w:fill="FFFFFF"/>
              <w:spacing w:before="60" w:beforeAutospacing="0" w:after="60" w:afterAutospacing="0"/>
              <w:jc w:val="both"/>
              <w:rPr>
                <w:lang w:val="nl-NL"/>
              </w:rPr>
            </w:pPr>
            <w:r w:rsidRPr="00795B80">
              <w:rPr>
                <w:rFonts w:eastAsia="Aptos"/>
                <w:lang w:val="nl-NL"/>
              </w:rPr>
              <w:t>Để thực hiện chủ trương phân cấp, phân quyền tối đa cho doanh nghiệp trong quá trình triển khai dự án.</w:t>
            </w:r>
          </w:p>
        </w:tc>
        <w:tc>
          <w:tcPr>
            <w:tcW w:w="2909" w:type="dxa"/>
          </w:tcPr>
          <w:p w:rsidR="007256E0" w:rsidRPr="00795B80" w:rsidRDefault="007256E0" w:rsidP="00265831">
            <w:pPr>
              <w:pStyle w:val="NormalWeb"/>
              <w:shd w:val="clear" w:color="auto" w:fill="FFFFFF"/>
              <w:spacing w:before="60" w:beforeAutospacing="0" w:after="60" w:afterAutospacing="0"/>
              <w:jc w:val="both"/>
              <w:rPr>
                <w:lang w:val="nl-NL"/>
              </w:rPr>
            </w:pPr>
            <w:r w:rsidRPr="00795B80">
              <w:rPr>
                <w:lang w:val="nl-NL"/>
              </w:rPr>
              <w:t>Các dự án của F2 thuộc diện phê duyệt chủ trương cũng phải thực hiện như F1 (chỉ khác là trình thông qua F1)</w:t>
            </w:r>
          </w:p>
        </w:tc>
      </w:tr>
      <w:tr w:rsidR="007256E0" w:rsidRPr="00795B80"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pPr>
          </w:p>
        </w:tc>
        <w:tc>
          <w:tcPr>
            <w:tcW w:w="4201" w:type="dxa"/>
          </w:tcPr>
          <w:p w:rsidR="007256E0" w:rsidRPr="00795B80" w:rsidRDefault="007256E0" w:rsidP="00265831">
            <w:pPr>
              <w:pStyle w:val="Heading1"/>
              <w:spacing w:before="60" w:after="60"/>
              <w:jc w:val="both"/>
              <w:outlineLvl w:val="0"/>
            </w:pPr>
            <w:bookmarkStart w:id="120" w:name="_Toc170143211"/>
            <w:r w:rsidRPr="00795B80">
              <w:t xml:space="preserve">Điều 40. </w:t>
            </w:r>
            <w:r w:rsidRPr="00795B80">
              <w:rPr>
                <w:bCs/>
              </w:rPr>
              <w:t xml:space="preserve">Thẩm quyền, trình tự, thủ tục </w:t>
            </w:r>
            <w:r w:rsidRPr="00795B80">
              <w:t>chuyển nhượng dự án đầu tư của doanh nghiệp</w:t>
            </w:r>
            <w:bookmarkEnd w:id="120"/>
          </w:p>
        </w:tc>
        <w:tc>
          <w:tcPr>
            <w:tcW w:w="7315" w:type="dxa"/>
          </w:tcPr>
          <w:p w:rsidR="007256E0" w:rsidRPr="007F6625" w:rsidRDefault="007256E0" w:rsidP="00265831">
            <w:pPr>
              <w:spacing w:before="60" w:after="60"/>
              <w:jc w:val="both"/>
              <w:rPr>
                <w:rFonts w:ascii="Times New Roman" w:hAnsi="Times New Roman" w:cs="Times New Roman"/>
                <w:sz w:val="24"/>
                <w:szCs w:val="24"/>
                <w:lang w:val="vi-VN"/>
              </w:rPr>
            </w:pPr>
            <w:r w:rsidRPr="007F6625">
              <w:rPr>
                <w:rFonts w:ascii="Times New Roman" w:hAnsi="Times New Roman" w:cs="Times New Roman"/>
                <w:sz w:val="24"/>
                <w:szCs w:val="24"/>
              </w:rPr>
              <w:t>(i)</w:t>
            </w:r>
            <w:r w:rsidRPr="007F6625">
              <w:rPr>
                <w:rFonts w:ascii="Times New Roman" w:hAnsi="Times New Roman" w:cs="Times New Roman"/>
                <w:sz w:val="24"/>
                <w:szCs w:val="24"/>
                <w:lang w:val="vi-VN"/>
              </w:rPr>
              <w:t xml:space="preserve"> </w:t>
            </w:r>
            <w:r w:rsidRPr="007F6625">
              <w:rPr>
                <w:rFonts w:ascii="Times New Roman" w:eastAsia="Times New Roman" w:hAnsi="Times New Roman" w:cs="Times New Roman"/>
                <w:b/>
                <w:bCs/>
                <w:sz w:val="24"/>
                <w:szCs w:val="24"/>
                <w:lang w:val="vi-VN"/>
              </w:rPr>
              <w:t>Tổng công ty Đầu tư phát triển nhà và đô thị (HUD)</w:t>
            </w:r>
          </w:p>
          <w:p w:rsidR="007256E0" w:rsidRPr="007F6625" w:rsidRDefault="007256E0" w:rsidP="00265831">
            <w:pPr>
              <w:spacing w:before="60" w:after="60"/>
              <w:jc w:val="both"/>
              <w:rPr>
                <w:rFonts w:ascii="Times New Roman" w:hAnsi="Times New Roman" w:cs="Times New Roman"/>
                <w:sz w:val="24"/>
                <w:szCs w:val="24"/>
              </w:rPr>
            </w:pPr>
            <w:r w:rsidRPr="007F6625">
              <w:rPr>
                <w:rFonts w:ascii="Times New Roman" w:hAnsi="Times New Roman" w:cs="Times New Roman"/>
                <w:sz w:val="24"/>
                <w:szCs w:val="24"/>
                <w:lang w:val="vi-VN"/>
              </w:rPr>
              <w:t>Dự thảo (Điều 40) quy định t</w:t>
            </w:r>
            <w:r w:rsidRPr="007F6625">
              <w:rPr>
                <w:rFonts w:ascii="Times New Roman" w:hAnsi="Times New Roman" w:cs="Times New Roman"/>
                <w:bCs/>
                <w:sz w:val="24"/>
                <w:szCs w:val="24"/>
                <w:lang w:val="vi-VN"/>
              </w:rPr>
              <w:t xml:space="preserve">hẩm quyền, trình tự, thủ tục </w:t>
            </w:r>
            <w:r w:rsidRPr="007F6625">
              <w:rPr>
                <w:rFonts w:ascii="Times New Roman" w:hAnsi="Times New Roman" w:cs="Times New Roman"/>
                <w:sz w:val="24"/>
                <w:szCs w:val="24"/>
                <w:lang w:val="vi-VN"/>
              </w:rPr>
              <w:t>chuyển nhượng dự án đầu tư của doanh nghiệp có vốn nhà nước đầu tư khác áp dụng như đối với doanh nghiệp có vốn đầu tư trực tiếp nhà nước: đề nghị Ban soạn thảo bỏ Điều 40 vì quy định hiện hành tại Luật Đầu tư 2020, Luật Kinh doanh bất động sản và Nghị định 02/2022/NĐ-CP chỉ yêu cầu doanh nghiệp nhà nước (là doanh nghiệp nhà nước đầu tư trực tiếp trên 50% vốn) mới phải tuân thủ quy định luật quản lý vốn khi chuyển nhượng dự án.</w:t>
            </w:r>
          </w:p>
          <w:p w:rsidR="007F6625" w:rsidRPr="007F6625" w:rsidRDefault="007F6625" w:rsidP="007F6625">
            <w:pPr>
              <w:spacing w:before="60" w:after="60"/>
              <w:rPr>
                <w:rFonts w:ascii="Times New Roman" w:hAnsi="Times New Roman" w:cs="Times New Roman"/>
                <w:sz w:val="24"/>
                <w:szCs w:val="24"/>
                <w:lang w:val="nl-NL"/>
              </w:rPr>
            </w:pPr>
            <w:r w:rsidRPr="007F6625">
              <w:rPr>
                <w:rFonts w:ascii="Times New Roman" w:hAnsi="Times New Roman" w:cs="Times New Roman"/>
                <w:b/>
                <w:sz w:val="24"/>
                <w:szCs w:val="24"/>
                <w:lang w:val="nl-NL"/>
              </w:rPr>
              <w:t xml:space="preserve">(ii) Tập đoàn dầu khí Việt Nam: </w:t>
            </w:r>
          </w:p>
          <w:p w:rsidR="007F6625" w:rsidRPr="007F6625" w:rsidRDefault="007F6625" w:rsidP="007F6625">
            <w:pPr>
              <w:tabs>
                <w:tab w:val="left" w:pos="709"/>
              </w:tabs>
              <w:spacing w:before="60" w:after="60"/>
              <w:rPr>
                <w:rFonts w:ascii="Times New Roman" w:hAnsi="Times New Roman" w:cs="Times New Roman"/>
                <w:b/>
                <w:iCs/>
                <w:color w:val="000000" w:themeColor="text1"/>
                <w:sz w:val="24"/>
                <w:szCs w:val="24"/>
                <w:u w:val="single"/>
                <w:lang w:val="nl-NL"/>
              </w:rPr>
            </w:pPr>
            <w:r w:rsidRPr="007F6625">
              <w:rPr>
                <w:rFonts w:ascii="Times New Roman" w:hAnsi="Times New Roman" w:cs="Times New Roman"/>
                <w:iCs/>
                <w:color w:val="000000" w:themeColor="text1"/>
                <w:sz w:val="24"/>
                <w:szCs w:val="24"/>
                <w:lang w:val="nl-NL"/>
              </w:rPr>
              <w:t>Để bổ sung quy định với trường hợp có thể phát sinh khi chuyển nhượng dự án, tài sản của doanh nghiệp đầu tư ra nước ngoài.</w:t>
            </w:r>
          </w:p>
          <w:p w:rsidR="007F6625" w:rsidRPr="007F6625" w:rsidRDefault="007F6625" w:rsidP="007F6625">
            <w:pPr>
              <w:tabs>
                <w:tab w:val="left" w:pos="709"/>
              </w:tabs>
              <w:spacing w:before="60" w:after="60"/>
              <w:rPr>
                <w:rFonts w:ascii="Times New Roman" w:hAnsi="Times New Roman" w:cs="Times New Roman"/>
                <w:iCs/>
                <w:color w:val="000000" w:themeColor="text1"/>
                <w:sz w:val="24"/>
                <w:szCs w:val="24"/>
                <w:lang w:val="nl-NL"/>
              </w:rPr>
            </w:pPr>
            <w:r w:rsidRPr="007F6625">
              <w:rPr>
                <w:rFonts w:ascii="Times New Roman" w:hAnsi="Times New Roman" w:cs="Times New Roman"/>
                <w:iCs/>
                <w:color w:val="000000" w:themeColor="text1"/>
                <w:sz w:val="24"/>
                <w:szCs w:val="24"/>
                <w:lang w:val="nl-NL"/>
              </w:rPr>
              <w:t>Đề nghị bỏ khoản 2, 3 để tăng quyền chủ động cho doanh nghiệp</w:t>
            </w:r>
            <w:r w:rsidRPr="007F6625">
              <w:rPr>
                <w:rFonts w:ascii="Times New Roman" w:hAnsi="Times New Roman" w:cs="Times New Roman"/>
                <w:color w:val="000000" w:themeColor="text1"/>
                <w:sz w:val="24"/>
                <w:szCs w:val="24"/>
                <w:lang w:val="nl-NL"/>
              </w:rPr>
              <w:t>.</w:t>
            </w:r>
          </w:p>
          <w:p w:rsidR="007F6625" w:rsidRPr="007F6625" w:rsidRDefault="007F6625" w:rsidP="007F6625">
            <w:pPr>
              <w:spacing w:before="60" w:after="60"/>
              <w:jc w:val="both"/>
              <w:rPr>
                <w:rFonts w:ascii="Times New Roman" w:hAnsi="Times New Roman" w:cs="Times New Roman"/>
                <w:sz w:val="24"/>
                <w:szCs w:val="24"/>
              </w:rPr>
            </w:pPr>
            <w:r w:rsidRPr="007F6625">
              <w:rPr>
                <w:rFonts w:ascii="Times New Roman" w:hAnsi="Times New Roman" w:cs="Times New Roman"/>
                <w:iCs/>
                <w:color w:val="000000" w:themeColor="text1"/>
                <w:sz w:val="24"/>
                <w:szCs w:val="24"/>
                <w:lang w:val="nl-NL"/>
              </w:rPr>
              <w:t>Xem xét bổ sung khoản 5 như sau: “</w:t>
            </w:r>
            <w:r w:rsidRPr="007F6625">
              <w:rPr>
                <w:rFonts w:ascii="Times New Roman" w:hAnsi="Times New Roman" w:cs="Times New Roman"/>
                <w:i/>
                <w:color w:val="000000" w:themeColor="text1"/>
                <w:sz w:val="24"/>
                <w:szCs w:val="24"/>
                <w:lang w:val="nl-NL"/>
              </w:rPr>
              <w:t>Việc chuyển nhượng dự án, tài sản của doanh nghiệp đầu tư ra nước ngoài được phép thực hiện theo thông lệ quốc tế và quy định của nước sở tại</w:t>
            </w:r>
            <w:r w:rsidRPr="007F6625">
              <w:rPr>
                <w:rFonts w:ascii="Times New Roman" w:hAnsi="Times New Roman" w:cs="Times New Roman"/>
                <w:iCs/>
                <w:color w:val="000000" w:themeColor="text1"/>
                <w:sz w:val="24"/>
                <w:szCs w:val="24"/>
                <w:lang w:val="nl-NL"/>
              </w:rPr>
              <w:t>”</w:t>
            </w:r>
          </w:p>
        </w:tc>
        <w:tc>
          <w:tcPr>
            <w:tcW w:w="2909" w:type="dxa"/>
          </w:tcPr>
          <w:p w:rsidR="007256E0" w:rsidRPr="007F6625" w:rsidRDefault="007256E0" w:rsidP="00265831">
            <w:pPr>
              <w:pStyle w:val="Heading1"/>
              <w:spacing w:before="60" w:after="60"/>
              <w:jc w:val="both"/>
              <w:outlineLvl w:val="0"/>
              <w:rPr>
                <w:b w:val="0"/>
              </w:rPr>
            </w:pPr>
            <w:r w:rsidRPr="007F6625">
              <w:rPr>
                <w:b w:val="0"/>
              </w:rPr>
              <w:t>Khi xin phê duyệt chủ trương đầu tư CQ CSH đã phê duyệt theo thẩm quyền thì về nguyên tắc khi DN không còn nhu cầu đầu tư nữa cũng phải báo cáo và xin cấp có thẩm quyền phê duyệt việc chuyển nhượng (Theo nguyên tắc cấp nào phê duyệt đầu tư thì cấp đó phê duyệt việc chuyển nhượng)</w:t>
            </w:r>
          </w:p>
          <w:p w:rsidR="007F6625" w:rsidRPr="007F6625" w:rsidRDefault="007F6625" w:rsidP="007F6625">
            <w:pPr>
              <w:rPr>
                <w:rFonts w:ascii="Times New Roman" w:hAnsi="Times New Roman" w:cs="Times New Roman"/>
                <w:sz w:val="24"/>
                <w:szCs w:val="24"/>
                <w:lang w:val="nl-NL"/>
              </w:rPr>
            </w:pPr>
            <w:r w:rsidRPr="007F6625">
              <w:rPr>
                <w:rFonts w:ascii="Times New Roman" w:hAnsi="Times New Roman" w:cs="Times New Roman"/>
                <w:sz w:val="24"/>
                <w:szCs w:val="24"/>
                <w:lang w:val="nl-NL"/>
              </w:rPr>
              <w:t>- Tiếp thu ý kiến PVN</w:t>
            </w:r>
          </w:p>
        </w:tc>
      </w:tr>
      <w:tr w:rsidR="007256E0" w:rsidRPr="00BF47F1" w:rsidTr="00EC511A">
        <w:trPr>
          <w:gridAfter w:val="3"/>
          <w:wAfter w:w="15527" w:type="dxa"/>
        </w:trPr>
        <w:tc>
          <w:tcPr>
            <w:tcW w:w="15568" w:type="dxa"/>
            <w:gridSpan w:val="4"/>
          </w:tcPr>
          <w:p w:rsidR="007256E0" w:rsidRPr="00795B80" w:rsidRDefault="007256E0" w:rsidP="000F21F6">
            <w:pPr>
              <w:pStyle w:val="Heading1"/>
              <w:spacing w:before="60" w:after="60"/>
              <w:jc w:val="left"/>
              <w:outlineLvl w:val="0"/>
              <w:rPr>
                <w:bCs/>
              </w:rPr>
            </w:pPr>
            <w:bookmarkStart w:id="121" w:name="_Toc170143213"/>
            <w:r w:rsidRPr="00795B80">
              <w:rPr>
                <w:bCs/>
              </w:rPr>
              <w:t>CHƯƠNG V</w:t>
            </w:r>
            <w:bookmarkStart w:id="122" w:name="_Toc170143214"/>
            <w:bookmarkEnd w:id="121"/>
            <w:r w:rsidRPr="00795B80">
              <w:rPr>
                <w:bCs/>
              </w:rPr>
              <w:t xml:space="preserve"> </w:t>
            </w:r>
            <w:r w:rsidRPr="00795B80">
              <w:rPr>
                <w:bCs/>
              </w:rPr>
              <w:br/>
              <w:t>SẮP XẾP, CƠ CẤU LẠI VỐN NHÀ NƯỚC ĐẦU TƯ</w:t>
            </w:r>
            <w:bookmarkStart w:id="123" w:name="_Toc170143215"/>
            <w:bookmarkEnd w:id="122"/>
            <w:r w:rsidRPr="00795B80">
              <w:rPr>
                <w:bCs/>
              </w:rPr>
              <w:t xml:space="preserve"> TẠI DOANH NGHIỆP</w:t>
            </w:r>
            <w:bookmarkEnd w:id="123"/>
          </w:p>
        </w:tc>
      </w:tr>
      <w:tr w:rsidR="007256E0" w:rsidRPr="00795B80" w:rsidTr="00EC511A">
        <w:trPr>
          <w:gridAfter w:val="3"/>
          <w:wAfter w:w="15527" w:type="dxa"/>
        </w:trPr>
        <w:tc>
          <w:tcPr>
            <w:tcW w:w="15568" w:type="dxa"/>
            <w:gridSpan w:val="4"/>
          </w:tcPr>
          <w:p w:rsidR="007256E0" w:rsidRPr="00795B80" w:rsidRDefault="007256E0" w:rsidP="000F21F6">
            <w:pPr>
              <w:pStyle w:val="Heading1"/>
              <w:spacing w:before="60" w:after="60"/>
              <w:jc w:val="left"/>
              <w:outlineLvl w:val="0"/>
              <w:rPr>
                <w:bCs/>
              </w:rPr>
            </w:pPr>
            <w:bookmarkStart w:id="124" w:name="_Toc170143216"/>
            <w:bookmarkStart w:id="125" w:name="_Toc147241765"/>
            <w:bookmarkStart w:id="126" w:name="_Toc136360211"/>
            <w:bookmarkStart w:id="127" w:name="_Toc147241775"/>
            <w:r w:rsidRPr="00795B80">
              <w:rPr>
                <w:bCs/>
              </w:rPr>
              <w:t>Mục 1</w:t>
            </w:r>
            <w:bookmarkStart w:id="128" w:name="_Toc170143217"/>
            <w:bookmarkEnd w:id="124"/>
            <w:r w:rsidRPr="00795B80">
              <w:rPr>
                <w:bCs/>
              </w:rPr>
              <w:t xml:space="preserve"> </w:t>
            </w:r>
            <w:r w:rsidRPr="00795B80">
              <w:rPr>
                <w:bCs/>
              </w:rPr>
              <w:br/>
              <w:t>QUY ĐỊNH CHUNG</w:t>
            </w:r>
            <w:bookmarkEnd w:id="128"/>
          </w:p>
        </w:tc>
      </w:tr>
      <w:bookmarkEnd w:id="125"/>
      <w:bookmarkEnd w:id="126"/>
      <w:bookmarkEnd w:id="127"/>
      <w:tr w:rsidR="007256E0" w:rsidRPr="00BF47F1"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72E0B">
            <w:pPr>
              <w:pStyle w:val="Heading1"/>
              <w:spacing w:before="60" w:after="60"/>
              <w:jc w:val="both"/>
              <w:outlineLvl w:val="0"/>
              <w:rPr>
                <w:b w:val="0"/>
                <w:bCs/>
              </w:rPr>
            </w:pPr>
            <w:bookmarkStart w:id="129" w:name="_Toc170143218"/>
            <w:r w:rsidRPr="00795B80">
              <w:rPr>
                <w:bCs/>
              </w:rPr>
              <w:t>Điều 41. Nguyên tắc sắp xếp, cơ cấu lại vốn nhà nước đầu tư tại doanh nghiệp</w:t>
            </w:r>
            <w:bookmarkEnd w:id="129"/>
          </w:p>
        </w:tc>
        <w:tc>
          <w:tcPr>
            <w:tcW w:w="7315" w:type="dxa"/>
          </w:tcPr>
          <w:p w:rsidR="007256E0" w:rsidRPr="00795B80" w:rsidRDefault="007256E0" w:rsidP="006063F8">
            <w:pPr>
              <w:pStyle w:val="Heading1"/>
              <w:spacing w:before="60" w:after="60"/>
              <w:jc w:val="both"/>
              <w:outlineLvl w:val="0"/>
            </w:pPr>
            <w:r>
              <w:t>(i)</w:t>
            </w:r>
            <w:r w:rsidRPr="00795B80">
              <w:t xml:space="preserve"> Tập đoàn Điện lực Việt Nam: </w:t>
            </w:r>
          </w:p>
          <w:p w:rsidR="007256E0" w:rsidRPr="00795B80" w:rsidRDefault="007256E0" w:rsidP="006063F8">
            <w:pPr>
              <w:pStyle w:val="Heading1"/>
              <w:spacing w:before="60" w:after="60"/>
              <w:jc w:val="both"/>
              <w:outlineLvl w:val="0"/>
              <w:rPr>
                <w:b w:val="0"/>
              </w:rPr>
            </w:pPr>
            <w:r w:rsidRPr="00795B80">
              <w:rPr>
                <w:b w:val="0"/>
              </w:rPr>
              <w:t>Để thống nhất nội dung khoản 1, 2 với tiêu đề Điều. Đề nghị tên Điều 41 sửa thành “</w:t>
            </w:r>
            <w:r w:rsidRPr="00795B80">
              <w:rPr>
                <w:b w:val="0"/>
                <w:i/>
              </w:rPr>
              <w:t xml:space="preserve">Hoạt động sắp xếp, cơ cấu lại vốn nhà nước </w:t>
            </w:r>
            <w:r w:rsidRPr="00795B80">
              <w:rPr>
                <w:b w:val="0"/>
                <w:i/>
                <w:strike/>
              </w:rPr>
              <w:t>đã</w:t>
            </w:r>
            <w:r w:rsidRPr="00795B80">
              <w:rPr>
                <w:b w:val="0"/>
                <w:i/>
              </w:rPr>
              <w:t xml:space="preserve"> đầu tư tại doanh nghiệp</w:t>
            </w:r>
            <w:r w:rsidRPr="00795B80">
              <w:rPr>
                <w:b w:val="0"/>
              </w:rPr>
              <w:t>”</w:t>
            </w:r>
          </w:p>
          <w:p w:rsidR="007256E0" w:rsidRPr="00795B80" w:rsidRDefault="007256E0" w:rsidP="00C24120">
            <w:pPr>
              <w:spacing w:before="60" w:after="60"/>
              <w:jc w:val="both"/>
              <w:rPr>
                <w:rFonts w:ascii="Times New Roman" w:hAnsi="Times New Roman" w:cs="Times New Roman"/>
                <w:sz w:val="24"/>
                <w:szCs w:val="24"/>
                <w:lang w:val="nl-NL"/>
              </w:rPr>
            </w:pPr>
          </w:p>
        </w:tc>
        <w:tc>
          <w:tcPr>
            <w:tcW w:w="2909" w:type="dxa"/>
          </w:tcPr>
          <w:p w:rsidR="007256E0" w:rsidRPr="00795B80" w:rsidRDefault="007256E0" w:rsidP="006063F8">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nguyên tắc sắp xếp mang tính định hướng chứ không chỉ</w:t>
            </w:r>
            <w:r>
              <w:rPr>
                <w:rFonts w:ascii="Times New Roman" w:hAnsi="Times New Roman" w:cs="Times New Roman"/>
                <w:sz w:val="24"/>
                <w:szCs w:val="24"/>
                <w:lang w:val="nl-NL"/>
              </w:rPr>
              <w:t xml:space="preserve"> liệt</w:t>
            </w:r>
            <w:r w:rsidRPr="00795B80">
              <w:rPr>
                <w:rFonts w:ascii="Times New Roman" w:hAnsi="Times New Roman" w:cs="Times New Roman"/>
                <w:sz w:val="24"/>
                <w:szCs w:val="24"/>
                <w:lang w:val="nl-NL"/>
              </w:rPr>
              <w:t xml:space="preserve"> kê các hoạt động sắp xếp.</w:t>
            </w:r>
          </w:p>
          <w:p w:rsidR="007256E0" w:rsidRPr="00795B80" w:rsidRDefault="007256E0" w:rsidP="006063F8">
            <w:pPr>
              <w:jc w:val="both"/>
              <w:rPr>
                <w:rFonts w:ascii="Times New Roman" w:hAnsi="Times New Roman" w:cs="Times New Roman"/>
                <w:sz w:val="24"/>
                <w:szCs w:val="24"/>
                <w:lang w:val="nl-NL"/>
              </w:rPr>
            </w:pP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xml:space="preserve">4. </w:t>
            </w:r>
            <w:r w:rsidRPr="00795B80">
              <w:rPr>
                <w:rFonts w:ascii="Times New Roman" w:eastAsia="Calibri" w:hAnsi="Times New Roman" w:cs="Times New Roman"/>
                <w:sz w:val="24"/>
                <w:szCs w:val="24"/>
                <w:lang w:val="nl-NL"/>
              </w:rPr>
              <w:t>Không thực hiện xác định trong giá trị doanh nghiệp khi chuyển nhượng phần vốn nhà nước tại doanh nghiệp</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rPr>
              <w:t>đối với giá trị quyền sử dụng đất, tiền thuê đất của doanh nghiệp</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rPr>
              <w:t xml:space="preserve">tài sản là các công trình, dự án kết cấu hạ tầng đang được </w:t>
            </w:r>
            <w:r w:rsidRPr="00795B80">
              <w:rPr>
                <w:rFonts w:ascii="Times New Roman" w:eastAsia="Calibri" w:hAnsi="Times New Roman" w:cs="Times New Roman"/>
                <w:sz w:val="24"/>
                <w:szCs w:val="24"/>
                <w:lang w:val="nl-NL"/>
              </w:rPr>
              <w:lastRenderedPageBreak/>
              <w:t>giao doanh nghiệp quản lý, khai thác do Nhà nước đầu tư có ý nghĩa quan trọng về kinh tế - xã hội, quốc phòng, an ninh</w:t>
            </w:r>
            <w:r w:rsidRPr="00795B80">
              <w:rPr>
                <w:rFonts w:ascii="Times New Roman" w:hAnsi="Times New Roman" w:cs="Times New Roman"/>
                <w:sz w:val="24"/>
                <w:szCs w:val="24"/>
                <w:lang w:val="nl-NL"/>
              </w:rPr>
              <w:t>.</w:t>
            </w:r>
            <w:r w:rsidRPr="00795B80">
              <w:rPr>
                <w:rFonts w:ascii="Times New Roman" w:eastAsia="Calibri" w:hAnsi="Times New Roman" w:cs="Times New Roman"/>
                <w:sz w:val="24"/>
                <w:szCs w:val="24"/>
                <w:lang w:val="nl-NL"/>
              </w:rPr>
              <w:t xml:space="preserve"> </w:t>
            </w:r>
            <w:r w:rsidRPr="00795B80">
              <w:rPr>
                <w:rFonts w:ascii="Times New Roman" w:hAnsi="Times New Roman" w:cs="Times New Roman"/>
                <w:sz w:val="24"/>
                <w:szCs w:val="24"/>
                <w:lang w:val="nl-NL"/>
              </w:rPr>
              <w:t>V</w:t>
            </w:r>
            <w:r w:rsidRPr="00795B80">
              <w:rPr>
                <w:rFonts w:ascii="Times New Roman" w:eastAsia="Calibri" w:hAnsi="Times New Roman" w:cs="Times New Roman"/>
                <w:sz w:val="24"/>
                <w:szCs w:val="24"/>
                <w:lang w:val="nl-NL"/>
              </w:rPr>
              <w:t>iệc quản lý, sử dụng đất của doanh nghiệp thực hiện theo quy định pháp luật về đấ</w:t>
            </w:r>
            <w:r w:rsidRPr="00795B80">
              <w:rPr>
                <w:rFonts w:ascii="Times New Roman" w:hAnsi="Times New Roman" w:cs="Times New Roman"/>
                <w:sz w:val="24"/>
                <w:szCs w:val="24"/>
                <w:lang w:val="nl-NL"/>
              </w:rPr>
              <w:t>t đai.</w:t>
            </w:r>
          </w:p>
        </w:tc>
        <w:tc>
          <w:tcPr>
            <w:tcW w:w="7315" w:type="dxa"/>
          </w:tcPr>
          <w:p w:rsidR="007256E0" w:rsidRPr="007F6625" w:rsidRDefault="007256E0" w:rsidP="006063F8">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lastRenderedPageBreak/>
              <w:t xml:space="preserve">(i) Tập đoàn Điện lực Việt Nam: </w:t>
            </w:r>
          </w:p>
          <w:p w:rsidR="007256E0" w:rsidRPr="007F6625" w:rsidRDefault="007256E0" w:rsidP="006063F8">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 Dự thảo quy định không thực hiện xác định trong giá trị DN khi chuyển nhượng phần vốn nhà nước tại DN đối với giá trị quyền sử dụng đất. Tuy nhiên tại điểm c khoản 1 Điều 160 quy định giá đất cụ thể được áp dụng cho trường hợp tính giá trị quyền sử dụng đất khi cổ phần hoá doanh </w:t>
            </w:r>
            <w:r w:rsidRPr="007F6625">
              <w:rPr>
                <w:rFonts w:ascii="Times New Roman" w:hAnsi="Times New Roman" w:cs="Times New Roman"/>
                <w:sz w:val="24"/>
                <w:szCs w:val="24"/>
                <w:lang w:val="nl-NL"/>
              </w:rPr>
              <w:lastRenderedPageBreak/>
              <w:t xml:space="preserve">nghiệp nhà nước theo quy định của pháp luật về cổ phần hoá. </w:t>
            </w:r>
          </w:p>
          <w:p w:rsidR="007256E0" w:rsidRPr="007F6625" w:rsidRDefault="007256E0" w:rsidP="006063F8">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xml:space="preserve">+ Trường hợp không có quy định khác đi so với Luật Đất đai thì đương nhiên áp dụng theo quy định Luật Đất đai, ngoài ra Luật Đất đai không có quy định dẫn chiếu đến Luật QLSDVNN. </w:t>
            </w:r>
          </w:p>
          <w:p w:rsidR="007256E0" w:rsidRPr="007F6625" w:rsidRDefault="007256E0" w:rsidP="006063F8">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Đề nghị:</w:t>
            </w:r>
          </w:p>
          <w:p w:rsidR="007256E0" w:rsidRPr="007F6625" w:rsidRDefault="007256E0" w:rsidP="006063F8">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Rà soát, thống nhất nội dung xác định trong giá trị DN khi chuyển nhượng phần vốn nhà nước tại DN đối với giá trị quyền sử dụng đất so với Luật Đất đai mới ban hành và sắp có hiệu lực.</w:t>
            </w:r>
          </w:p>
          <w:p w:rsidR="007256E0" w:rsidRPr="007F6625" w:rsidRDefault="007256E0" w:rsidP="006063F8">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 Bỏ đoạn “</w:t>
            </w:r>
            <w:r w:rsidRPr="007F6625">
              <w:rPr>
                <w:rFonts w:ascii="Times New Roman" w:hAnsi="Times New Roman" w:cs="Times New Roman"/>
                <w:i/>
                <w:sz w:val="24"/>
                <w:szCs w:val="24"/>
                <w:lang w:val="nl-NL"/>
              </w:rPr>
              <w:t>Việc quản lý, sử dụng đất của doanh nghiệp thực hiện theo quy định pháp luật về đất đai</w:t>
            </w:r>
            <w:r w:rsidRPr="007F6625">
              <w:rPr>
                <w:rFonts w:ascii="Times New Roman" w:hAnsi="Times New Roman" w:cs="Times New Roman"/>
                <w:sz w:val="24"/>
                <w:szCs w:val="24"/>
                <w:lang w:val="nl-NL"/>
              </w:rPr>
              <w:t xml:space="preserve">.” </w:t>
            </w:r>
          </w:p>
          <w:p w:rsidR="007F6625" w:rsidRPr="007F6625" w:rsidRDefault="007F6625" w:rsidP="007F6625">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(ii) Tập đoàn Bưu chính Viễn thông Việt Nam </w:t>
            </w:r>
          </w:p>
          <w:p w:rsidR="007F6625" w:rsidRPr="007F6625" w:rsidRDefault="007F6625" w:rsidP="007F6625">
            <w:pPr>
              <w:tabs>
                <w:tab w:val="left" w:pos="700"/>
                <w:tab w:val="center" w:pos="4537"/>
              </w:tabs>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Trong Luật đất đai 2024, có quyền tài sản mới là quyền thuê trong hợp đồng thuê đất. Người sử dụng đất có thể chuyển nhượng quyền thuê trong hợp đồng thuê đất. Vì vậy, quyền thuê trong hợp đồng thuê đất có giá trị và phải được tính vào giá trị doanh nghiệp.</w:t>
            </w:r>
          </w:p>
          <w:p w:rsidR="007F6625" w:rsidRPr="007F6625" w:rsidRDefault="007F6625" w:rsidP="007F6625">
            <w:pPr>
              <w:spacing w:before="60" w:after="60"/>
              <w:jc w:val="both"/>
              <w:rPr>
                <w:rFonts w:ascii="Times New Roman" w:hAnsi="Times New Roman" w:cs="Times New Roman"/>
                <w:sz w:val="24"/>
                <w:szCs w:val="24"/>
                <w:lang w:val="nl-NL"/>
              </w:rPr>
            </w:pPr>
            <w:r w:rsidRPr="007F6625">
              <w:rPr>
                <w:rFonts w:ascii="Times New Roman" w:hAnsi="Times New Roman" w:cs="Times New Roman"/>
                <w:sz w:val="24"/>
                <w:szCs w:val="24"/>
                <w:lang w:val="nl-NL"/>
              </w:rPr>
              <w:t>Nếu không định giá quyền sử dụng đất trong trường hợp này sẽ làm mất vốn doanh nghiệp nhà nước đầu tư trực tiếp tại doanh nghiệp có vốn đầu tư khác.</w:t>
            </w:r>
          </w:p>
          <w:p w:rsidR="007F6625" w:rsidRPr="007F6625" w:rsidRDefault="007F6625" w:rsidP="007F6625">
            <w:pPr>
              <w:tabs>
                <w:tab w:val="left" w:pos="1276"/>
              </w:tabs>
              <w:spacing w:before="60" w:after="60"/>
              <w:jc w:val="both"/>
              <w:rPr>
                <w:rFonts w:ascii="Times New Roman" w:eastAsia="Calibri" w:hAnsi="Times New Roman" w:cs="Times New Roman"/>
                <w:kern w:val="2"/>
                <w:sz w:val="24"/>
                <w:szCs w:val="24"/>
                <w:lang w:val="pt-BR"/>
              </w:rPr>
            </w:pPr>
            <w:r w:rsidRPr="007F6625">
              <w:rPr>
                <w:rFonts w:ascii="Times New Roman" w:eastAsia="Calibri" w:hAnsi="Times New Roman" w:cs="Times New Roman"/>
                <w:kern w:val="2"/>
                <w:sz w:val="24"/>
                <w:szCs w:val="24"/>
                <w:lang w:val="pt-BR"/>
              </w:rPr>
              <w:t>- Bổ sung định giá đối với quyền thuê trong hợp đồng thuê đất.</w:t>
            </w:r>
          </w:p>
          <w:p w:rsidR="007F6625" w:rsidRPr="007F6625" w:rsidRDefault="007F6625" w:rsidP="007F6625">
            <w:pPr>
              <w:spacing w:before="60" w:after="60"/>
              <w:jc w:val="both"/>
              <w:rPr>
                <w:rFonts w:ascii="Times New Roman" w:hAnsi="Times New Roman" w:cs="Times New Roman"/>
                <w:sz w:val="24"/>
                <w:szCs w:val="24"/>
                <w:lang w:val="nl-NL"/>
              </w:rPr>
            </w:pPr>
            <w:r w:rsidRPr="007F6625">
              <w:rPr>
                <w:rFonts w:ascii="Times New Roman" w:eastAsia="Calibri" w:hAnsi="Times New Roman" w:cs="Times New Roman"/>
                <w:kern w:val="2"/>
                <w:sz w:val="24"/>
                <w:szCs w:val="24"/>
                <w:lang w:val="pt-BR"/>
              </w:rPr>
              <w:t>- Quy định hướng xử lý đối với các doanh nghiệp đang có đất được Nhà nước giao hoặc thu tiền thuê một lần mà không chuyển sang hình thức trả tiền hàng năm.</w:t>
            </w:r>
          </w:p>
          <w:p w:rsidR="007256E0" w:rsidRPr="007F6625" w:rsidRDefault="007256E0" w:rsidP="006063F8">
            <w:pPr>
              <w:spacing w:before="60" w:after="60"/>
              <w:jc w:val="both"/>
              <w:rPr>
                <w:rFonts w:ascii="Times New Roman" w:hAnsi="Times New Roman" w:cs="Times New Roman"/>
                <w:b/>
                <w:sz w:val="24"/>
                <w:szCs w:val="24"/>
                <w:lang w:val="nl-NL"/>
              </w:rPr>
            </w:pPr>
          </w:p>
        </w:tc>
        <w:tc>
          <w:tcPr>
            <w:tcW w:w="2909" w:type="dxa"/>
          </w:tcPr>
          <w:p w:rsidR="007256E0" w:rsidRPr="00795B80" w:rsidRDefault="007256E0" w:rsidP="006063F8">
            <w:pPr>
              <w:shd w:val="clear" w:color="auto" w:fill="FFFFFF"/>
              <w:spacing w:before="60" w:after="60"/>
              <w:jc w:val="both"/>
              <w:rPr>
                <w:rFonts w:ascii="Times New Roman" w:hAnsi="Times New Roman" w:cs="Times New Roman"/>
                <w:sz w:val="24"/>
                <w:szCs w:val="24"/>
                <w:lang w:val="nl-NL"/>
              </w:rPr>
            </w:pPr>
            <w:r w:rsidRPr="00BF47F1">
              <w:rPr>
                <w:rFonts w:ascii="Times New Roman" w:hAnsi="Times New Roman" w:cs="Times New Roman"/>
                <w:sz w:val="24"/>
                <w:szCs w:val="24"/>
                <w:lang w:val="nl-NL"/>
              </w:rPr>
              <w:lastRenderedPageBreak/>
              <w:t xml:space="preserve"> - Luật Đất đai 2024 quy định Tính giá trị quyền sử dụng đất khi cổ phần hóa doanh nghiệp nhà nước theo quy định của pháp luật về cổ phần hóa (điểm c </w:t>
            </w:r>
            <w:r w:rsidRPr="00BF47F1">
              <w:rPr>
                <w:rFonts w:ascii="Times New Roman" w:hAnsi="Times New Roman" w:cs="Times New Roman"/>
                <w:sz w:val="24"/>
                <w:szCs w:val="24"/>
                <w:lang w:val="nl-NL"/>
              </w:rPr>
              <w:lastRenderedPageBreak/>
              <w:t>khoản 1 Điều 160)</w:t>
            </w:r>
          </w:p>
          <w:p w:rsidR="007256E0" w:rsidRPr="00795B80" w:rsidRDefault="007256E0" w:rsidP="006063F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Tuy nhiên khoản 2 Điều 30 Nghị định 126/2017/NĐ-CP đã xác định “2. Đối với điện tích đất còn lại (sau khi loại trừ diện tích đất quy định tại khoản 1 Điều này) theo phương án sử dụng đất của doanh nghiệp cổ phần hóa đã được cơ quan nhà nước có thẩm quyền phê duyệt, doanh nghiệp thực hiện hình thức thuê đất có thời hạn theo quy định của pháp luật về đất đai và trả tiền thuê đất hàng năm ...”</w:t>
            </w:r>
          </w:p>
          <w:p w:rsidR="007256E0" w:rsidRPr="00795B80" w:rsidRDefault="007256E0" w:rsidP="006063F8">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Với quan điểm doanh nghiệp CPH thực hiện chuyển sang </w:t>
            </w:r>
            <w:r w:rsidRPr="00795B80">
              <w:rPr>
                <w:rFonts w:ascii="Times New Roman" w:hAnsi="Times New Roman" w:cs="Times New Roman"/>
                <w:b/>
                <w:sz w:val="24"/>
                <w:szCs w:val="24"/>
                <w:lang w:val="nl-NL"/>
              </w:rPr>
              <w:t>thuê đất có thời hạn và trả tiền hàng năm</w:t>
            </w:r>
            <w:r w:rsidRPr="00795B80">
              <w:rPr>
                <w:rFonts w:ascii="Times New Roman" w:hAnsi="Times New Roman" w:cs="Times New Roman"/>
                <w:sz w:val="24"/>
                <w:szCs w:val="24"/>
                <w:lang w:val="nl-NL"/>
              </w:rPr>
              <w:t xml:space="preserve"> thì sẽ</w:t>
            </w:r>
            <w:r>
              <w:rPr>
                <w:rFonts w:ascii="Times New Roman" w:hAnsi="Times New Roman" w:cs="Times New Roman"/>
                <w:sz w:val="24"/>
                <w:szCs w:val="24"/>
                <w:lang w:val="nl-NL"/>
              </w:rPr>
              <w:t xml:space="preserve"> không còn</w:t>
            </w:r>
            <w:r w:rsidRPr="00795B80">
              <w:rPr>
                <w:rFonts w:ascii="Times New Roman" w:hAnsi="Times New Roman" w:cs="Times New Roman"/>
                <w:sz w:val="24"/>
                <w:szCs w:val="24"/>
                <w:lang w:val="nl-NL"/>
              </w:rPr>
              <w:t xml:space="preserve"> trường hợp tính giá trị QSD đất vào giá trị doanh nghiệp khi CHP.</w:t>
            </w:r>
            <w:r>
              <w:rPr>
                <w:rFonts w:ascii="Times New Roman" w:hAnsi="Times New Roman" w:cs="Times New Roman"/>
                <w:sz w:val="24"/>
                <w:szCs w:val="24"/>
                <w:lang w:val="nl-NL"/>
              </w:rPr>
              <w:t xml:space="preserve"> Do đó, quy định này vẫn thống nhất và theo quy định của Luật đất đai.</w:t>
            </w:r>
          </w:p>
          <w:p w:rsidR="007256E0" w:rsidRPr="00795B80" w:rsidRDefault="007256E0" w:rsidP="006063F8">
            <w:pPr>
              <w:shd w:val="clear" w:color="auto" w:fill="FFFFFF"/>
              <w:spacing w:before="60" w:after="60"/>
              <w:jc w:val="both"/>
              <w:rPr>
                <w:rFonts w:ascii="Times New Roman" w:hAnsi="Times New Roman" w:cs="Times New Roman"/>
                <w:sz w:val="24"/>
                <w:szCs w:val="24"/>
                <w:lang w:val="nl-NL"/>
              </w:rPr>
            </w:pPr>
          </w:p>
        </w:tc>
      </w:tr>
      <w:tr w:rsidR="007256E0" w:rsidRPr="00BF47F1"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72E0B">
            <w:pPr>
              <w:pStyle w:val="Heading1"/>
              <w:spacing w:before="60" w:after="60"/>
              <w:jc w:val="both"/>
              <w:outlineLvl w:val="0"/>
              <w:rPr>
                <w:b w:val="0"/>
                <w:bCs/>
              </w:rPr>
            </w:pPr>
            <w:bookmarkStart w:id="130" w:name="_Toc170143219"/>
            <w:r w:rsidRPr="00795B80">
              <w:rPr>
                <w:bCs/>
              </w:rPr>
              <w:t>Điều 42. Hình thức sắp xếp, cơ cấu lại vốn nhà nước tại doanh nghiệp</w:t>
            </w:r>
            <w:bookmarkEnd w:id="130"/>
          </w:p>
        </w:tc>
        <w:tc>
          <w:tcPr>
            <w:tcW w:w="7315" w:type="dxa"/>
          </w:tcPr>
          <w:p w:rsidR="007256E0" w:rsidRPr="007F6625" w:rsidRDefault="007256E0" w:rsidP="006063F8">
            <w:pPr>
              <w:spacing w:before="60" w:after="60"/>
              <w:jc w:val="both"/>
              <w:rPr>
                <w:rFonts w:ascii="Times New Roman" w:hAnsi="Times New Roman" w:cs="Times New Roman"/>
                <w:b/>
                <w:sz w:val="24"/>
                <w:szCs w:val="24"/>
                <w:lang w:val="vi-VN"/>
              </w:rPr>
            </w:pPr>
            <w:r w:rsidRPr="007F6625">
              <w:rPr>
                <w:rFonts w:ascii="Times New Roman" w:hAnsi="Times New Roman" w:cs="Times New Roman"/>
                <w:b/>
                <w:bCs/>
                <w:sz w:val="24"/>
                <w:szCs w:val="24"/>
              </w:rPr>
              <w:t>(i)</w:t>
            </w:r>
            <w:r w:rsidRPr="007F6625">
              <w:rPr>
                <w:rFonts w:ascii="Times New Roman" w:hAnsi="Times New Roman" w:cs="Times New Roman"/>
                <w:bCs/>
                <w:sz w:val="24"/>
                <w:szCs w:val="24"/>
                <w:lang w:val="vi-VN"/>
              </w:rPr>
              <w:t xml:space="preserve"> </w:t>
            </w:r>
            <w:r w:rsidRPr="007F6625">
              <w:rPr>
                <w:rFonts w:ascii="Times New Roman" w:hAnsi="Times New Roman" w:cs="Times New Roman"/>
                <w:b/>
                <w:sz w:val="24"/>
                <w:szCs w:val="24"/>
                <w:lang w:val="vi-VN"/>
              </w:rPr>
              <w:t>TCT Xi măng VN:</w:t>
            </w:r>
          </w:p>
          <w:p w:rsidR="007256E0" w:rsidRPr="007F6625" w:rsidRDefault="007256E0" w:rsidP="006063F8">
            <w:pPr>
              <w:tabs>
                <w:tab w:val="left" w:pos="1035"/>
              </w:tabs>
              <w:spacing w:before="60" w:after="60"/>
              <w:jc w:val="both"/>
              <w:rPr>
                <w:rFonts w:ascii="Times New Roman" w:hAnsi="Times New Roman" w:cs="Times New Roman"/>
                <w:sz w:val="24"/>
                <w:szCs w:val="24"/>
                <w:lang w:val="vi-VN"/>
              </w:rPr>
            </w:pPr>
            <w:r w:rsidRPr="007F6625">
              <w:rPr>
                <w:rFonts w:ascii="Times New Roman" w:hAnsi="Times New Roman" w:cs="Times New Roman"/>
                <w:sz w:val="24"/>
                <w:szCs w:val="24"/>
                <w:lang w:val="vi-VN"/>
              </w:rPr>
              <w:t>Dự thảo Luật chưa quy định với trường hợp doanh nghiệp có vốn nhà nước đầu tư trực tiếp chuyển giao phần vốn tại doanh nghiệp mà doanh nghiệp có vốn nhà nước đầu tư trực tiếp nắm giữ trên 50% đến dưới 100% vốn điều lệ sang doanh nghiệp mà doanh nghiệp có vốn nhà nước đầu tư trực tiếp nắm giữ 100% vốn điều lệ. Với trường hợp cụ thể này thì trong quá trình chuyển giao, chuyển nhượng vốn góp, doanh nghiệp có vốn nhà nước đầu tư trực tiếp vừa là đơn vị thu tiền (hạch toán doanh thu), đồng thời phải chịu các chi phí liên quan đến quá trình chuyển giao, chuyển nhượng này (có thể phải bổ sung vốn đầu tư cho công ty nhận chuyển nhượng để có nguồn mua lại chính phần vốn của doanh nghiệp có vốn nhà nước đầu tư trực tiếp).</w:t>
            </w:r>
          </w:p>
          <w:p w:rsidR="007256E0" w:rsidRPr="007F6625" w:rsidRDefault="007256E0" w:rsidP="006063F8">
            <w:pPr>
              <w:pStyle w:val="Heading1"/>
              <w:spacing w:before="60" w:after="60"/>
              <w:jc w:val="both"/>
              <w:outlineLvl w:val="0"/>
              <w:rPr>
                <w:b w:val="0"/>
              </w:rPr>
            </w:pPr>
            <w:r w:rsidRPr="007F6625">
              <w:rPr>
                <w:b w:val="0"/>
              </w:rPr>
              <w:t>Do đó, kiến nghị Bộ Tài chính xem xét, bổ sung trường hợp chuyển giao phần vốn đầu tư của doanh nghiệp có vốn nhà nước đầu tư trực tiếp tại công ty cổ phần về công ty do doanh nghiệp có vốn nhà nước đầu tư trực tiếp nắm giữ 100% vốn điều lệ theo nguyên tắc ghi tăng, giảm vốn đầu tư tương ứng theo giá trị sổ sách.</w:t>
            </w:r>
          </w:p>
          <w:p w:rsidR="007F6625" w:rsidRPr="007F6625" w:rsidRDefault="007F6625" w:rsidP="007F6625">
            <w:pPr>
              <w:spacing w:before="60" w:after="60"/>
              <w:jc w:val="both"/>
              <w:rPr>
                <w:rFonts w:ascii="Times New Roman" w:hAnsi="Times New Roman" w:cs="Times New Roman"/>
                <w:b/>
                <w:sz w:val="24"/>
                <w:szCs w:val="24"/>
                <w:lang w:val="nl-NL"/>
              </w:rPr>
            </w:pPr>
            <w:r w:rsidRPr="007F6625">
              <w:rPr>
                <w:rFonts w:ascii="Times New Roman" w:hAnsi="Times New Roman" w:cs="Times New Roman"/>
                <w:b/>
                <w:sz w:val="24"/>
                <w:szCs w:val="24"/>
                <w:lang w:val="nl-NL"/>
              </w:rPr>
              <w:t xml:space="preserve">(ii) Tập đoàn Bưu chính Viễn thông Việt Nam </w:t>
            </w:r>
          </w:p>
          <w:p w:rsidR="007F6625" w:rsidRPr="007F6625" w:rsidRDefault="007F6625" w:rsidP="007F6625">
            <w:pPr>
              <w:shd w:val="clear" w:color="auto" w:fill="FFFFFF"/>
              <w:spacing w:before="60" w:after="60"/>
              <w:jc w:val="both"/>
              <w:rPr>
                <w:rFonts w:ascii="Times New Roman" w:eastAsia="Calibri" w:hAnsi="Times New Roman" w:cs="Times New Roman"/>
                <w:kern w:val="2"/>
                <w:sz w:val="24"/>
                <w:szCs w:val="24"/>
                <w:lang w:val="nl-NL"/>
              </w:rPr>
            </w:pPr>
            <w:r w:rsidRPr="007F6625">
              <w:rPr>
                <w:rFonts w:ascii="Times New Roman" w:eastAsia="Calibri" w:hAnsi="Times New Roman" w:cs="Times New Roman"/>
                <w:kern w:val="2"/>
                <w:sz w:val="24"/>
                <w:szCs w:val="24"/>
                <w:lang w:val="nl-NL"/>
              </w:rPr>
              <w:t xml:space="preserve">VNPT hiện nay còn tồn tại khoản đầu tư tại một công ty cổ phần đã ngừng hoạt động từ nhiều năm nay. Tuy nhiên việc hoàn thiện các hồ sơ để đáp ứng yêu cầu nộp đơn phá sản của Tòa án (gồm: BCTC 3 năm gần nhất; bản giải trình nguyên nhân dẫn đến tình trạng mất khả năng thanh toán; bảng kê chi tiết tài sản, địa điểm có tài sản của công ty; Danh sách chủ sợ, danh sách người mắc nợ, trong đó phải ghi rõ tên, địa chỉ của chủ nợ, người mắc nợ, khoản nợ….) gặp rất nhiều khó khăn do không có người ký các tài liệu cung cấp. </w:t>
            </w:r>
          </w:p>
          <w:p w:rsidR="007F6625" w:rsidRPr="007F6625" w:rsidRDefault="007F6625" w:rsidP="007F6625">
            <w:pPr>
              <w:shd w:val="clear" w:color="auto" w:fill="FFFFFF"/>
              <w:spacing w:before="60" w:after="60"/>
              <w:jc w:val="both"/>
              <w:rPr>
                <w:rFonts w:ascii="Times New Roman" w:eastAsia="Calibri" w:hAnsi="Times New Roman" w:cs="Times New Roman"/>
                <w:kern w:val="2"/>
                <w:sz w:val="24"/>
                <w:szCs w:val="24"/>
              </w:rPr>
            </w:pPr>
            <w:r w:rsidRPr="007F6625">
              <w:rPr>
                <w:rFonts w:ascii="Times New Roman" w:eastAsia="Calibri" w:hAnsi="Times New Roman" w:cs="Times New Roman"/>
                <w:kern w:val="2"/>
                <w:sz w:val="24"/>
                <w:szCs w:val="24"/>
              </w:rPr>
              <w:t>Hiện công ty cổ phần này cũng chưa hoàn thành các nghĩa vụ với các bên liên quan nên cũng làm được thủ giải thể.</w:t>
            </w:r>
          </w:p>
          <w:p w:rsidR="007F6625" w:rsidRPr="007F6625" w:rsidRDefault="007F6625" w:rsidP="007F6625">
            <w:pPr>
              <w:spacing w:before="60" w:after="60"/>
              <w:jc w:val="both"/>
              <w:rPr>
                <w:rFonts w:ascii="Times New Roman" w:eastAsia="Calibri" w:hAnsi="Times New Roman" w:cs="Times New Roman"/>
                <w:kern w:val="2"/>
                <w:sz w:val="24"/>
                <w:szCs w:val="24"/>
              </w:rPr>
            </w:pPr>
            <w:r w:rsidRPr="007F6625">
              <w:rPr>
                <w:rFonts w:ascii="Times New Roman" w:eastAsia="Calibri" w:hAnsi="Times New Roman" w:cs="Times New Roman"/>
                <w:kern w:val="2"/>
                <w:sz w:val="24"/>
                <w:szCs w:val="24"/>
              </w:rPr>
              <w:t>Do đó trường hợp này không đủ điều kiện để thực hiện các thủ tục giải thể, phá sản.</w:t>
            </w:r>
          </w:p>
          <w:p w:rsidR="007F6625" w:rsidRPr="007F6625" w:rsidRDefault="007F6625" w:rsidP="007F6625">
            <w:pPr>
              <w:rPr>
                <w:lang w:val="nl-NL"/>
              </w:rPr>
            </w:pPr>
            <w:r w:rsidRPr="007F6625">
              <w:rPr>
                <w:rFonts w:ascii="Times New Roman" w:eastAsia="Calibri" w:hAnsi="Times New Roman" w:cs="Times New Roman"/>
                <w:kern w:val="2"/>
                <w:sz w:val="24"/>
                <w:szCs w:val="24"/>
              </w:rPr>
              <w:t xml:space="preserve">VNPT đề nghị xem xét bổ sung hình thức xử lý đối với các doanh nghiệp đã bị âm vốn chủ sở hữu, không thể tiếp tục hoạt động nhưng không đủ điều kiện thực hiện các thủ tục giải thể, phá sản.  </w:t>
            </w:r>
          </w:p>
        </w:tc>
        <w:tc>
          <w:tcPr>
            <w:tcW w:w="2909" w:type="dxa"/>
          </w:tcPr>
          <w:p w:rsidR="007256E0" w:rsidRPr="00795B80" w:rsidRDefault="00BE1411" w:rsidP="006063F8">
            <w:pPr>
              <w:jc w:val="both"/>
              <w:rPr>
                <w:rFonts w:ascii="Times New Roman" w:hAnsi="Times New Roman" w:cs="Times New Roman"/>
                <w:sz w:val="24"/>
                <w:szCs w:val="24"/>
                <w:lang w:val="nl-NL"/>
              </w:rPr>
            </w:pPr>
            <w:r>
              <w:rPr>
                <w:rFonts w:ascii="Times New Roman" w:hAnsi="Times New Roman" w:cs="Times New Roman"/>
                <w:sz w:val="24"/>
                <w:szCs w:val="24"/>
                <w:lang w:val="nl-NL"/>
              </w:rPr>
              <w:t>-</w:t>
            </w:r>
            <w:r w:rsidR="007256E0" w:rsidRPr="00795B80">
              <w:rPr>
                <w:rFonts w:ascii="Times New Roman" w:hAnsi="Times New Roman" w:cs="Times New Roman"/>
                <w:sz w:val="24"/>
                <w:szCs w:val="24"/>
                <w:lang w:val="nl-NL"/>
              </w:rPr>
              <w:t xml:space="preserve">F1 sở hữu F2 là Cty TNHH 2TV hoặc CTCP.  Đề xuất chuyển quyền sở hữu này sang F2 100% vốn của F1. </w:t>
            </w:r>
          </w:p>
          <w:p w:rsidR="007256E0" w:rsidRDefault="007256E0" w:rsidP="006063F8">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Với tình huống này F2 bị chuyển trở thành F3. Do đó không đảm bảo quyền lợi của cổ đông sở hữu F1.</w:t>
            </w:r>
          </w:p>
          <w:p w:rsidR="00BE1411" w:rsidRDefault="00BE1411" w:rsidP="006063F8">
            <w:pPr>
              <w:jc w:val="both"/>
              <w:rPr>
                <w:rFonts w:ascii="Times New Roman" w:hAnsi="Times New Roman" w:cs="Times New Roman"/>
                <w:sz w:val="24"/>
                <w:szCs w:val="24"/>
                <w:lang w:val="nl-NL"/>
              </w:rPr>
            </w:pPr>
          </w:p>
          <w:p w:rsidR="00BE1411" w:rsidRPr="00795B80" w:rsidRDefault="00BE1411" w:rsidP="006063F8">
            <w:pPr>
              <w:jc w:val="both"/>
              <w:rPr>
                <w:rFonts w:ascii="Times New Roman" w:hAnsi="Times New Roman" w:cs="Times New Roman"/>
                <w:sz w:val="24"/>
                <w:szCs w:val="24"/>
                <w:lang w:val="nl-NL"/>
              </w:rPr>
            </w:pPr>
            <w:r>
              <w:rPr>
                <w:rFonts w:ascii="Times New Roman" w:hAnsi="Times New Roman" w:cs="Times New Roman"/>
                <w:sz w:val="24"/>
                <w:szCs w:val="24"/>
                <w:lang w:val="nl-NL"/>
              </w:rPr>
              <w:t>-Nghiên cứu ý kiến VNPT</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b/>
                <w:sz w:val="24"/>
                <w:szCs w:val="24"/>
                <w:lang w:val="nl-NL"/>
              </w:rPr>
            </w:pPr>
            <w:r w:rsidRPr="00795B80">
              <w:rPr>
                <w:rFonts w:ascii="Times New Roman" w:eastAsia="Times New Roman" w:hAnsi="Times New Roman" w:cs="Times New Roman"/>
                <w:sz w:val="24"/>
                <w:szCs w:val="24"/>
                <w:lang w:val="nl-NL"/>
              </w:rPr>
              <w:t xml:space="preserve">1. Chuyển nhượng phần vốn nhà nước đầu tư tại doanh nghiệp. </w:t>
            </w:r>
          </w:p>
        </w:tc>
        <w:tc>
          <w:tcPr>
            <w:tcW w:w="7315" w:type="dxa"/>
          </w:tcPr>
          <w:p w:rsidR="007256E0" w:rsidRPr="00795B80" w:rsidRDefault="007256E0" w:rsidP="006063F8">
            <w:pPr>
              <w:pStyle w:val="NormalWeb"/>
              <w:shd w:val="clear" w:color="auto" w:fill="FFFFFF"/>
              <w:spacing w:before="60" w:beforeAutospacing="0" w:after="60" w:afterAutospacing="0"/>
              <w:jc w:val="both"/>
              <w:rPr>
                <w:bCs/>
                <w:lang w:val="nl-NL"/>
              </w:rPr>
            </w:pPr>
            <w:r>
              <w:rPr>
                <w:b/>
                <w:lang w:val="nl-NL"/>
              </w:rPr>
              <w:t xml:space="preserve">(i) </w:t>
            </w:r>
            <w:r w:rsidRPr="00795B80">
              <w:rPr>
                <w:b/>
                <w:lang w:val="nl-NL"/>
              </w:rPr>
              <w:t>Tổng công ty Hàng không Việt Nam:</w:t>
            </w:r>
          </w:p>
          <w:p w:rsidR="007256E0" w:rsidRPr="00795B80" w:rsidRDefault="007256E0" w:rsidP="006063F8">
            <w:pPr>
              <w:tabs>
                <w:tab w:val="left" w:pos="567"/>
                <w:tab w:val="left" w:pos="3686"/>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Kiến nghị bổ sung thêm như sau:</w:t>
            </w:r>
            <w:r w:rsidRPr="00795B80">
              <w:rPr>
                <w:rFonts w:ascii="Times New Roman" w:hAnsi="Times New Roman" w:cs="Times New Roman"/>
                <w:b/>
                <w:sz w:val="24"/>
                <w:szCs w:val="24"/>
                <w:lang w:val="nl-NL"/>
              </w:rPr>
              <w:t xml:space="preserve"> “</w:t>
            </w:r>
            <w:r w:rsidRPr="00795B80">
              <w:rPr>
                <w:rFonts w:ascii="Times New Roman" w:hAnsi="Times New Roman" w:cs="Times New Roman"/>
                <w:b/>
                <w:i/>
                <w:sz w:val="24"/>
                <w:szCs w:val="24"/>
                <w:lang w:val="nl-NL"/>
              </w:rPr>
              <w:t>Chuyển giao quyền mua cổ phần giữa cơ quan đại diện chủ sở hữu và doanh nghiệp có chức năng đầu tư và kinh doanh vốn nhà nước”.</w:t>
            </w:r>
          </w:p>
          <w:p w:rsidR="007256E0" w:rsidRPr="00795B80" w:rsidRDefault="007256E0" w:rsidP="006063F8">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7256E0" w:rsidRPr="00795B80" w:rsidRDefault="007256E0" w:rsidP="006063F8">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Nghiên cứu </w:t>
            </w:r>
            <w:r w:rsidRPr="00440B65">
              <w:rPr>
                <w:rFonts w:ascii="Times New Roman" w:eastAsia="Times New Roman" w:hAnsi="Times New Roman" w:cs="Times New Roman"/>
                <w:b/>
                <w:color w:val="FF0000"/>
                <w:sz w:val="24"/>
                <w:szCs w:val="24"/>
                <w:lang w:val="nl-NL"/>
              </w:rPr>
              <w:t>tiếp thu</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Chuyển giao quyền đại diện chủ sở hữu vốn nhà nước đầu tư tại doanh nghiệp.</w:t>
            </w:r>
          </w:p>
        </w:tc>
        <w:tc>
          <w:tcPr>
            <w:tcW w:w="7315" w:type="dxa"/>
          </w:tcPr>
          <w:p w:rsidR="007256E0" w:rsidRPr="00795B80" w:rsidRDefault="007256E0" w:rsidP="006063F8">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xml:space="preserve">: Đề nghị bổ sung “ 2. Chuyển giao quyền đại diện chủ sở hữu vốn nhà nước đầu tư tại doanh nghiệp </w:t>
            </w:r>
            <w:r w:rsidRPr="00795B80">
              <w:rPr>
                <w:rFonts w:ascii="Times New Roman" w:hAnsi="Times New Roman" w:cs="Times New Roman"/>
                <w:b/>
                <w:sz w:val="24"/>
                <w:szCs w:val="24"/>
                <w:lang w:val="nl-NL"/>
              </w:rPr>
              <w:t>giữa các cơ quan đại diện chủ sở hữu vốn; chuyển giao vốn nhà nước đầu tư tại doanh nghiệp, chuyển giao quyền mua từ các cơ quan đại diện CSH vốn cho doanh nghiệp có chức năng đầu tư và kinh doanh vốn nhà nước”.</w:t>
            </w:r>
          </w:p>
        </w:tc>
        <w:tc>
          <w:tcPr>
            <w:tcW w:w="2909" w:type="dxa"/>
          </w:tcPr>
          <w:p w:rsidR="007256E0" w:rsidRPr="00795B80" w:rsidRDefault="007256E0" w:rsidP="006063F8">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Nghiên cứu </w:t>
            </w:r>
            <w:r w:rsidRPr="00440B65">
              <w:rPr>
                <w:rFonts w:ascii="Times New Roman" w:eastAsia="Times New Roman" w:hAnsi="Times New Roman" w:cs="Times New Roman"/>
                <w:b/>
                <w:color w:val="FF0000"/>
                <w:sz w:val="24"/>
                <w:szCs w:val="24"/>
                <w:lang w:val="nl-NL"/>
              </w:rPr>
              <w:t>tiếp thu</w:t>
            </w:r>
          </w:p>
        </w:tc>
      </w:tr>
      <w:tr w:rsidR="007256E0" w:rsidRPr="00BF47F1" w:rsidTr="00EC511A">
        <w:trPr>
          <w:gridAfter w:val="3"/>
          <w:wAfter w:w="15527" w:type="dxa"/>
        </w:trPr>
        <w:tc>
          <w:tcPr>
            <w:tcW w:w="15568" w:type="dxa"/>
            <w:gridSpan w:val="4"/>
          </w:tcPr>
          <w:p w:rsidR="007256E0" w:rsidRPr="00795B80" w:rsidRDefault="007256E0" w:rsidP="0037772F">
            <w:pPr>
              <w:pStyle w:val="Heading1"/>
              <w:spacing w:before="60" w:after="60"/>
              <w:jc w:val="left"/>
              <w:outlineLvl w:val="0"/>
              <w:rPr>
                <w:bCs/>
              </w:rPr>
            </w:pPr>
            <w:bookmarkStart w:id="131" w:name="_Toc170143220"/>
            <w:r w:rsidRPr="00795B80">
              <w:rPr>
                <w:bCs/>
              </w:rPr>
              <w:lastRenderedPageBreak/>
              <w:t>Mục 2</w:t>
            </w:r>
            <w:bookmarkStart w:id="132" w:name="_Toc170143221"/>
            <w:bookmarkEnd w:id="131"/>
            <w:r w:rsidRPr="00795B80">
              <w:rPr>
                <w:bCs/>
              </w:rPr>
              <w:t xml:space="preserve"> </w:t>
            </w:r>
            <w:r w:rsidRPr="00795B80">
              <w:rPr>
                <w:bCs/>
              </w:rPr>
              <w:br/>
              <w:t>SẮP XẾP, CƠ CẤU LẠI VỐN NHÀ NƯỚC</w:t>
            </w:r>
            <w:bookmarkStart w:id="133" w:name="_Toc170143222"/>
            <w:bookmarkEnd w:id="132"/>
            <w:r w:rsidRPr="00795B80">
              <w:rPr>
                <w:bCs/>
              </w:rPr>
              <w:t xml:space="preserve"> TẠI DOANH NGHIỆP CÓ VỐN NHÀ NƯỚC ĐẦU TƯ TRỰC TIẾP</w:t>
            </w:r>
            <w:bookmarkEnd w:id="133"/>
          </w:p>
        </w:tc>
      </w:tr>
      <w:tr w:rsidR="007256E0" w:rsidRPr="00BF47F1" w:rsidTr="00EC511A">
        <w:trPr>
          <w:gridAfter w:val="3"/>
          <w:wAfter w:w="15527" w:type="dxa"/>
        </w:trPr>
        <w:tc>
          <w:tcPr>
            <w:tcW w:w="1143" w:type="dxa"/>
          </w:tcPr>
          <w:p w:rsidR="007256E0" w:rsidRPr="00795B80" w:rsidRDefault="007256E0" w:rsidP="006063F8">
            <w:pPr>
              <w:pStyle w:val="Heading1"/>
              <w:spacing w:before="60" w:after="60"/>
              <w:ind w:left="283"/>
              <w:jc w:val="both"/>
              <w:outlineLvl w:val="0"/>
              <w:rPr>
                <w:bCs/>
              </w:rPr>
            </w:pPr>
          </w:p>
        </w:tc>
        <w:tc>
          <w:tcPr>
            <w:tcW w:w="4201" w:type="dxa"/>
          </w:tcPr>
          <w:p w:rsidR="007256E0" w:rsidRPr="00795B80" w:rsidRDefault="007256E0" w:rsidP="00272E0B">
            <w:pPr>
              <w:pStyle w:val="Heading1"/>
              <w:spacing w:before="60" w:after="60"/>
              <w:jc w:val="both"/>
              <w:outlineLvl w:val="0"/>
              <w:rPr>
                <w:bCs/>
              </w:rPr>
            </w:pPr>
          </w:p>
        </w:tc>
        <w:tc>
          <w:tcPr>
            <w:tcW w:w="7315" w:type="dxa"/>
          </w:tcPr>
          <w:p w:rsidR="007256E0" w:rsidRPr="00795B80" w:rsidRDefault="007256E0" w:rsidP="006063F8">
            <w:pPr>
              <w:pStyle w:val="Heading1"/>
              <w:spacing w:before="60" w:after="60"/>
              <w:jc w:val="both"/>
              <w:outlineLvl w:val="0"/>
              <w:rPr>
                <w:bCs/>
              </w:rPr>
            </w:pPr>
            <w:r>
              <w:t>(i)</w:t>
            </w:r>
            <w:r w:rsidRPr="00795B80">
              <w:t xml:space="preserve"> Tập đoàn Điện lực Việt Nam: </w:t>
            </w:r>
            <w:r w:rsidRPr="00795B80">
              <w:rPr>
                <w:b w:val="0"/>
              </w:rPr>
              <w:t>Nghị quyết số 12/NQ-TW ngày 30/6/2017 về việc “</w:t>
            </w:r>
            <w:r w:rsidRPr="00795B80">
              <w:rPr>
                <w:b w:val="0"/>
                <w:i/>
              </w:rPr>
              <w:t>Tách bạch, phân định rõ chức năng chủ sở hữu tài sản, vốn của Nhà nước với chức năng quản lý nhà nước đối với mọi loại hình doanh nghiệp, chức năng quản trị kinh doanh của doanh nghiệp nhà nước</w:t>
            </w:r>
            <w:r w:rsidRPr="00795B80">
              <w:rPr>
                <w:b w:val="0"/>
              </w:rPr>
              <w:t>”, đề nghị không quy định tại Mục này quyền/trách nhiệm cho doanh nghiệp, chỉ quy định quyền/trách nhiệm của người đại diện tại doanh nghiệp có vốn nhà nước đầu tư trực tiếp (sửa DN thành NĐD).</w:t>
            </w:r>
          </w:p>
        </w:tc>
        <w:tc>
          <w:tcPr>
            <w:tcW w:w="2909" w:type="dxa"/>
          </w:tcPr>
          <w:p w:rsidR="007256E0" w:rsidRPr="00795B80" w:rsidRDefault="007256E0" w:rsidP="006063F8">
            <w:pPr>
              <w:pStyle w:val="Heading1"/>
              <w:spacing w:before="60" w:after="60"/>
              <w:jc w:val="both"/>
              <w:outlineLvl w:val="0"/>
              <w:rPr>
                <w:b w:val="0"/>
                <w:bCs/>
              </w:rPr>
            </w:pPr>
            <w:r w:rsidRPr="00795B80">
              <w:rPr>
                <w:b w:val="0"/>
                <w:bCs/>
              </w:rPr>
              <w:t>Nghiên cứu tiếp thu bám sát trách nhiệm của người đại diện.</w:t>
            </w:r>
          </w:p>
        </w:tc>
      </w:tr>
      <w:tr w:rsidR="007256E0" w:rsidRPr="00BF47F1"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72E0B">
            <w:pPr>
              <w:pStyle w:val="Heading1"/>
              <w:spacing w:before="60" w:after="60"/>
              <w:jc w:val="both"/>
              <w:outlineLvl w:val="0"/>
              <w:rPr>
                <w:bCs/>
              </w:rPr>
            </w:pPr>
            <w:bookmarkStart w:id="134" w:name="_Toc170143223"/>
            <w:r w:rsidRPr="00795B80">
              <w:rPr>
                <w:bCs/>
              </w:rPr>
              <w:t>Điều 43. Chuyển nhượng vốn nhà nước tại doanh nghiệp</w:t>
            </w:r>
            <w:bookmarkEnd w:id="134"/>
          </w:p>
        </w:tc>
        <w:tc>
          <w:tcPr>
            <w:tcW w:w="7315" w:type="dxa"/>
          </w:tcPr>
          <w:p w:rsidR="007256E0" w:rsidRPr="00BE1411" w:rsidRDefault="007256E0" w:rsidP="00464495">
            <w:pPr>
              <w:spacing w:before="60" w:after="60"/>
              <w:jc w:val="both"/>
              <w:rPr>
                <w:rFonts w:ascii="Times New Roman" w:hAnsi="Times New Roman" w:cs="Times New Roman"/>
                <w:sz w:val="24"/>
                <w:szCs w:val="24"/>
                <w:lang w:val="nl-NL"/>
              </w:rPr>
            </w:pPr>
            <w:r w:rsidRPr="00BE1411">
              <w:rPr>
                <w:rFonts w:ascii="Times New Roman" w:hAnsi="Times New Roman" w:cs="Times New Roman"/>
                <w:b/>
                <w:sz w:val="24"/>
                <w:szCs w:val="24"/>
                <w:lang w:val="nl-NL"/>
              </w:rPr>
              <w:t xml:space="preserve">(i) Tổng công ty Đầu tư phát triển hạ tầng đô thị Udic: </w:t>
            </w:r>
            <w:r w:rsidRPr="00BE1411">
              <w:rPr>
                <w:rFonts w:ascii="Times New Roman" w:hAnsi="Times New Roman" w:cs="Times New Roman"/>
                <w:sz w:val="24"/>
                <w:szCs w:val="24"/>
                <w:lang w:val="nl-NL"/>
              </w:rPr>
              <w:t>Đề nghị</w:t>
            </w:r>
            <w:r w:rsidRPr="00BE1411">
              <w:rPr>
                <w:rFonts w:ascii="Times New Roman" w:hAnsi="Times New Roman" w:cs="Times New Roman"/>
                <w:b/>
                <w:sz w:val="24"/>
                <w:szCs w:val="24"/>
                <w:lang w:val="nl-NL"/>
              </w:rPr>
              <w:t xml:space="preserve"> x</w:t>
            </w:r>
            <w:r w:rsidRPr="00BE1411">
              <w:rPr>
                <w:rFonts w:ascii="Times New Roman" w:hAnsi="Times New Roman" w:cs="Times New Roman"/>
                <w:sz w:val="24"/>
                <w:szCs w:val="24"/>
                <w:lang w:val="nl-NL"/>
              </w:rPr>
              <w:t>em lại khoản 5 Điều 43, khi nhận chuyển nhượng vốn của DN F1, nhà đầu tư nộp tiền trực tiếp vào NSNN</w:t>
            </w:r>
          </w:p>
          <w:p w:rsidR="007256E0" w:rsidRPr="00BE1411" w:rsidRDefault="007256E0" w:rsidP="00440B65">
            <w:pPr>
              <w:spacing w:before="60" w:after="60"/>
              <w:jc w:val="both"/>
              <w:rPr>
                <w:rFonts w:ascii="Times New Roman" w:eastAsia="Times New Roman" w:hAnsi="Times New Roman" w:cs="Times New Roman"/>
                <w:sz w:val="24"/>
                <w:szCs w:val="24"/>
                <w:lang w:val="nl-NL" w:eastAsia="vi-VN"/>
              </w:rPr>
            </w:pPr>
            <w:r w:rsidRPr="00BE1411">
              <w:rPr>
                <w:rFonts w:ascii="Times New Roman" w:eastAsia="Times New Roman" w:hAnsi="Times New Roman" w:cs="Times New Roman"/>
                <w:b/>
                <w:sz w:val="24"/>
                <w:szCs w:val="24"/>
                <w:lang w:val="nl-NL" w:eastAsia="vi-VN"/>
              </w:rPr>
              <w:t xml:space="preserve">(ii) Công ty TNHH MTV XSKT Cà Mau: </w:t>
            </w:r>
            <w:r w:rsidRPr="00BE1411">
              <w:rPr>
                <w:rFonts w:ascii="Times New Roman" w:eastAsia="Times New Roman" w:hAnsi="Times New Roman" w:cs="Times New Roman"/>
                <w:sz w:val="24"/>
                <w:szCs w:val="24"/>
                <w:lang w:val="nl-NL" w:eastAsia="vi-VN"/>
              </w:rPr>
              <w:t>Đề nghị bổ sung nội dung: Việc chuyển nhượng vốn tại doanh nghiệp có 100% vốn nhà nước cần quy định rõ trách nhiệm của Chủ tịch công ty hoặc chức vụ tương được (là người quản lý vốn nhà nước tại doanh nghiệp), giám đốc công ty hoặc chức vụ tương đương (là người điều hành các hoạt động của công ty) và đối vớ doanh nghiệp có trên 50% vốn nhà nước và dưới 50% vốn nhà nước.</w:t>
            </w:r>
          </w:p>
          <w:p w:rsidR="00BE1411" w:rsidRPr="00BE1411" w:rsidRDefault="00BE1411" w:rsidP="00BE1411">
            <w:pPr>
              <w:spacing w:before="60" w:after="60"/>
              <w:rPr>
                <w:rFonts w:ascii="Times New Roman" w:hAnsi="Times New Roman" w:cs="Times New Roman"/>
                <w:sz w:val="24"/>
                <w:szCs w:val="24"/>
                <w:lang w:val="nl-NL"/>
              </w:rPr>
            </w:pPr>
            <w:r w:rsidRPr="00BE1411">
              <w:rPr>
                <w:rFonts w:ascii="Times New Roman" w:hAnsi="Times New Roman" w:cs="Times New Roman"/>
                <w:b/>
                <w:sz w:val="24"/>
                <w:szCs w:val="24"/>
                <w:lang w:val="nl-NL"/>
              </w:rPr>
              <w:t xml:space="preserve">(iii) Tập đoàn dầu khí Việt Nam: </w:t>
            </w:r>
          </w:p>
          <w:p w:rsidR="00BE1411" w:rsidRPr="00BE1411" w:rsidRDefault="00BE1411" w:rsidP="00BE1411">
            <w:pPr>
              <w:widowControl w:val="0"/>
              <w:spacing w:before="60" w:after="60"/>
              <w:rPr>
                <w:rFonts w:ascii="Times New Roman" w:hAnsi="Times New Roman" w:cs="Times New Roman"/>
                <w:b/>
                <w:iCs/>
                <w:color w:val="000000" w:themeColor="text1"/>
                <w:sz w:val="24"/>
                <w:szCs w:val="24"/>
                <w:u w:val="single"/>
                <w:lang w:val="nl-NL"/>
              </w:rPr>
            </w:pPr>
            <w:r w:rsidRPr="00BE1411">
              <w:rPr>
                <w:rFonts w:ascii="Times New Roman" w:hAnsi="Times New Roman" w:cs="Times New Roman"/>
                <w:iCs/>
                <w:color w:val="000000" w:themeColor="text1"/>
                <w:sz w:val="24"/>
                <w:szCs w:val="24"/>
                <w:lang w:val="nl-NL"/>
              </w:rPr>
              <w:t>Để phù hợp với quy định tại khoản 2 Điều 13 Luật này, Thủ tướng quyết định các vấn đề liên quan đối với các doanh nghiệp có vốn nhà nước đầu tư trực tiếp giữ vai trò chủ đạo, giữ vị trí then chốt của nền kinh tế, quản lý hạ tầng quan trọng quốc gia, chủ trương chuyển nhượng cũng cần thông qua Thủ tướng.</w:t>
            </w:r>
          </w:p>
          <w:p w:rsidR="00BE1411" w:rsidRPr="00BE1411" w:rsidRDefault="00BE1411" w:rsidP="00BE1411">
            <w:pPr>
              <w:widowControl w:val="0"/>
              <w:spacing w:before="60" w:after="60"/>
              <w:rPr>
                <w:rFonts w:ascii="Times New Roman" w:hAnsi="Times New Roman" w:cs="Times New Roman"/>
                <w:b/>
                <w:iCs/>
                <w:color w:val="000000" w:themeColor="text1"/>
                <w:sz w:val="24"/>
                <w:szCs w:val="24"/>
                <w:u w:val="single"/>
                <w:lang w:val="nl-NL"/>
              </w:rPr>
            </w:pPr>
            <w:r w:rsidRPr="00BE1411">
              <w:rPr>
                <w:rFonts w:ascii="Times New Roman" w:hAnsi="Times New Roman" w:cs="Times New Roman"/>
                <w:b/>
                <w:iCs/>
                <w:color w:val="000000" w:themeColor="text1"/>
                <w:sz w:val="24"/>
                <w:szCs w:val="24"/>
                <w:u w:val="single"/>
                <w:lang w:val="nl-NL"/>
              </w:rPr>
              <w:t xml:space="preserve">Để nghị bổ sung quy định:  </w:t>
            </w:r>
          </w:p>
          <w:p w:rsidR="007256E0" w:rsidRPr="00BE1411" w:rsidRDefault="00BE1411" w:rsidP="00BE1411">
            <w:pPr>
              <w:jc w:val="both"/>
              <w:rPr>
                <w:rFonts w:ascii="Times New Roman" w:hAnsi="Times New Roman" w:cs="Times New Roman"/>
                <w:sz w:val="24"/>
                <w:szCs w:val="24"/>
                <w:lang w:val="nl-NL"/>
              </w:rPr>
            </w:pPr>
            <w:r w:rsidRPr="00BE1411">
              <w:rPr>
                <w:rFonts w:ascii="Times New Roman" w:hAnsi="Times New Roman" w:cs="Times New Roman"/>
                <w:iCs/>
                <w:color w:val="000000" w:themeColor="text1"/>
                <w:sz w:val="24"/>
                <w:szCs w:val="24"/>
                <w:lang w:val="nl-NL"/>
              </w:rPr>
              <w:t>"</w:t>
            </w:r>
            <w:bookmarkStart w:id="135" w:name="_Hlk172235630"/>
            <w:r w:rsidRPr="00BE1411">
              <w:rPr>
                <w:rFonts w:ascii="Times New Roman" w:hAnsi="Times New Roman" w:cs="Times New Roman"/>
                <w:i/>
                <w:color w:val="000000" w:themeColor="text1"/>
                <w:sz w:val="24"/>
                <w:szCs w:val="24"/>
                <w:lang w:val="nl-NL"/>
              </w:rPr>
              <w:t>Đối với các doanh nghiệp có vốn nhà nước đầu tư trực tiếp giữ vai trò chủ đạo, giữ vị trí then chốt của nền kinh tế, quản lý hạ tầng quan trọng quốc gia như nêu tại khoản 2 Điều 13 Luật này, việc chuyển nhượng vốn nhà nước đầu tư vào doanh nghiệp có vốn nhà nước đầu tư trực tiếp thuộc phạm vi quản lý của cơ quan đại diện chủ sở hữu vốn thì cần báo cáo Thủ tướng Chính phủ quyết định</w:t>
            </w:r>
            <w:bookmarkEnd w:id="135"/>
            <w:r w:rsidRPr="00BE1411">
              <w:rPr>
                <w:rFonts w:ascii="Times New Roman" w:hAnsi="Times New Roman" w:cs="Times New Roman"/>
                <w:i/>
                <w:color w:val="000000" w:themeColor="text1"/>
                <w:sz w:val="24"/>
                <w:szCs w:val="24"/>
                <w:lang w:val="nl-NL"/>
              </w:rPr>
              <w:t xml:space="preserve">, cho ý kiến hoặc thực hiện theo Đề </w:t>
            </w:r>
            <w:r w:rsidRPr="00BE1411">
              <w:rPr>
                <w:rFonts w:ascii="Times New Roman" w:hAnsi="Times New Roman" w:cs="Times New Roman"/>
                <w:i/>
                <w:color w:val="000000" w:themeColor="text1"/>
                <w:sz w:val="24"/>
                <w:szCs w:val="24"/>
                <w:lang w:val="nl-NL"/>
              </w:rPr>
              <w:lastRenderedPageBreak/>
              <w:t>án tái cấu trúc, sắp xếp, cơ cấu lại do Thủ tướng Chính phủ phê duyệt</w:t>
            </w:r>
          </w:p>
        </w:tc>
        <w:tc>
          <w:tcPr>
            <w:tcW w:w="2909" w:type="dxa"/>
          </w:tcPr>
          <w:p w:rsidR="007256E0" w:rsidRPr="00795B80" w:rsidRDefault="007256E0" w:rsidP="00464495">
            <w:pPr>
              <w:pStyle w:val="Heading1"/>
              <w:spacing w:before="60" w:after="60"/>
              <w:jc w:val="both"/>
              <w:outlineLvl w:val="0"/>
              <w:rPr>
                <w:b w:val="0"/>
                <w:bCs/>
              </w:rPr>
            </w:pPr>
            <w:r w:rsidRPr="00795B80">
              <w:rPr>
                <w:b w:val="0"/>
                <w:bCs/>
              </w:rPr>
              <w:lastRenderedPageBreak/>
              <w:t>Với quan điểm nhà nước quản lý theo phần vốn đầu tư, không quản lý pháp nhân doanh nghiệp. Do đó khi không có nhu cầu tiếp tục đầu tư Nhà nước có thể chuyển nhượng vốn ở tất cả các loại hình doanh nghiệp có vốn nhà nước bao gồm: Cty TNHH 1TV, Cty TNHH 2TV, CTCP.</w:t>
            </w:r>
          </w:p>
          <w:p w:rsidR="007256E0" w:rsidRPr="00795B80" w:rsidRDefault="007256E0"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Người nắm giữ cổ phẩn (CSH) phải xây dựng kế hoạch bán vốn chứ không thể giao cho doanh nghiệp mà mình nắm giữ CP xây dựng kế hoạch bán vốn được.</w:t>
            </w:r>
          </w:p>
          <w:p w:rsidR="007256E0" w:rsidRPr="00795B80" w:rsidRDefault="007256E0" w:rsidP="00464495">
            <w:pPr>
              <w:jc w:val="both"/>
              <w:rPr>
                <w:rFonts w:ascii="Times New Roman" w:hAnsi="Times New Roman" w:cs="Times New Roman"/>
                <w:sz w:val="24"/>
                <w:szCs w:val="24"/>
                <w:lang w:val="nl-NL"/>
              </w:rPr>
            </w:pPr>
          </w:p>
          <w:p w:rsidR="007256E0" w:rsidRPr="00795B80" w:rsidRDefault="007256E0"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Nhà nước bán vốn tại F1 thì tiền thu được sau khi trừ chi phí nộp NSNN là đúng.</w:t>
            </w:r>
          </w:p>
          <w:p w:rsidR="007256E0" w:rsidRPr="00795B80" w:rsidRDefault="007256E0"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sidRPr="00440B65">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xml:space="preserve"> bổ sung cụm từ “và các cơ quan tổ chức có </w:t>
            </w:r>
            <w:r w:rsidRPr="00795B80">
              <w:rPr>
                <w:rFonts w:ascii="Times New Roman" w:hAnsi="Times New Roman" w:cs="Times New Roman"/>
                <w:sz w:val="24"/>
                <w:szCs w:val="24"/>
                <w:lang w:val="nl-NL"/>
              </w:rPr>
              <w:lastRenderedPageBreak/>
              <w:t>liên quan vào sau cụm từ cơ quan tài chính cùng cấp” tại điểm c khoản 2</w:t>
            </w:r>
          </w:p>
          <w:p w:rsidR="007256E0" w:rsidRPr="00795B80" w:rsidRDefault="007256E0"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Cân nhắc tiếp thu về thời hạn các bước thực hiện</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Trình tự, thủ tục quyết định chuyển nhượng vốn</w:t>
            </w:r>
          </w:p>
        </w:tc>
        <w:tc>
          <w:tcPr>
            <w:tcW w:w="7315" w:type="dxa"/>
          </w:tcPr>
          <w:p w:rsidR="007256E0" w:rsidRPr="00572C78" w:rsidRDefault="007256E0" w:rsidP="00464495">
            <w:pPr>
              <w:spacing w:before="60" w:after="60"/>
              <w:jc w:val="both"/>
              <w:rPr>
                <w:rFonts w:ascii="Times New Roman" w:hAnsi="Times New Roman" w:cs="Times New Roman"/>
                <w:b/>
                <w:sz w:val="24"/>
                <w:szCs w:val="24"/>
                <w:lang w:val="vi-VN"/>
              </w:rPr>
            </w:pPr>
            <w:r w:rsidRPr="00440B65">
              <w:rPr>
                <w:rFonts w:ascii="Times New Roman" w:hAnsi="Times New Roman" w:cs="Times New Roman"/>
                <w:b/>
                <w:sz w:val="24"/>
                <w:szCs w:val="24"/>
                <w:lang w:val="nl-NL"/>
              </w:rPr>
              <w:t>(i</w:t>
            </w:r>
            <w:r>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vi-VN"/>
              </w:rPr>
              <w:t>TCT Cảng hàng không VN:</w:t>
            </w:r>
            <w:r w:rsidRPr="00572C78">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vi-VN"/>
              </w:rPr>
              <w:t>Đề nghị xem xét bỏ quy định việc cơ quan đại diện chủ sở hữu vốn lấy ý kiến của chính doanh nghiệp, vì việc định đoạt đối với phần vốn góp là quyền của “chủ sở hữu vốn”. Do đó, việc lấy ý kiến của chính doanh nghiệp mà chủ sở hữu đang góp vốn là không cần thiết.</w:t>
            </w:r>
          </w:p>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Lấy ý kiến của chính doanh nghiệp đảm bảo thận trọng khi xác định thời điểm thoái vốn</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4. Căn cứ kế hoạch, phương án chuyển nhượng phần vốn nhà nước tại doanh nghiệp được phê duyệt, cơ quan đại diện chủ sở hữu vốn tổ chức chuyển nhượng phần vốn nhà nước theo quy định sau:</w:t>
            </w:r>
          </w:p>
        </w:tc>
        <w:tc>
          <w:tcPr>
            <w:tcW w:w="7315" w:type="dxa"/>
          </w:tcPr>
          <w:p w:rsidR="007256E0" w:rsidRPr="00795B80" w:rsidRDefault="007256E0" w:rsidP="00464495">
            <w:pPr>
              <w:spacing w:before="60" w:after="60"/>
              <w:jc w:val="both"/>
              <w:rPr>
                <w:rFonts w:ascii="Times New Roman" w:hAnsi="Times New Roman" w:cs="Times New Roman"/>
                <w:i/>
                <w:iCs/>
                <w:sz w:val="24"/>
                <w:szCs w:val="24"/>
                <w:lang w:val="vi-VN"/>
              </w:rPr>
            </w:pPr>
            <w:r w:rsidRPr="00440B65">
              <w:rPr>
                <w:rFonts w:ascii="Times New Roman" w:eastAsia="Times New Roman" w:hAnsi="Times New Roman" w:cs="Times New Roman"/>
                <w:b/>
                <w:sz w:val="24"/>
                <w:szCs w:val="24"/>
              </w:rPr>
              <w:t>(i)</w:t>
            </w:r>
            <w:r w:rsidRPr="00795B80">
              <w:rPr>
                <w:rFonts w:ascii="Times New Roman" w:eastAsia="Times New Roman" w:hAnsi="Times New Roman" w:cs="Times New Roman"/>
                <w:sz w:val="24"/>
                <w:szCs w:val="24"/>
                <w:lang w:val="vi-VN"/>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7256E0" w:rsidRPr="0046157D" w:rsidRDefault="007256E0" w:rsidP="00464495">
            <w:pPr>
              <w:spacing w:before="60" w:after="60"/>
              <w:jc w:val="both"/>
              <w:rPr>
                <w:rFonts w:ascii="Times New Roman" w:hAnsi="Times New Roman" w:cs="Times New Roman"/>
                <w:bCs/>
                <w:sz w:val="24"/>
                <w:szCs w:val="24"/>
                <w:lang w:val="vi-VN"/>
              </w:rPr>
            </w:pPr>
            <w:r w:rsidRPr="00795B80">
              <w:rPr>
                <w:rFonts w:ascii="Times New Roman" w:hAnsi="Times New Roman" w:cs="Times New Roman"/>
                <w:bCs/>
                <w:sz w:val="24"/>
                <w:szCs w:val="24"/>
                <w:lang w:val="vi-VN"/>
              </w:rPr>
              <w:t>Đề nghị sửa đổi, bổ sung vào dự thảo cho phù hợp với quy định tại Khoản 18 Điều 2 Nghị định 140/2020/NĐ-CP quy định sửa đổi Điê</w:t>
            </w:r>
            <w:r>
              <w:rPr>
                <w:rFonts w:ascii="Times New Roman" w:hAnsi="Times New Roman" w:cs="Times New Roman"/>
                <w:bCs/>
                <w:sz w:val="24"/>
                <w:szCs w:val="24"/>
                <w:lang w:val="vi-VN"/>
              </w:rPr>
              <w:t>̀u 38 Nghị định 91/2015/NĐ-C</w:t>
            </w:r>
            <w:r w:rsidRPr="0046157D">
              <w:rPr>
                <w:rFonts w:ascii="Times New Roman" w:hAnsi="Times New Roman" w:cs="Times New Roman"/>
                <w:bCs/>
                <w:sz w:val="24"/>
                <w:szCs w:val="24"/>
                <w:lang w:val="vi-VN"/>
              </w:rPr>
              <w:t>P.</w:t>
            </w:r>
          </w:p>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vi-VN"/>
              </w:rPr>
            </w:pPr>
          </w:p>
        </w:tc>
        <w:tc>
          <w:tcPr>
            <w:tcW w:w="2909" w:type="dxa"/>
          </w:tcPr>
          <w:p w:rsidR="007256E0" w:rsidRPr="00BF47F1" w:rsidRDefault="007256E0"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Việc qui định thoái vốn đối với CTCP đã niêm yết theo quy định về pháp luật chứng khoán là phương án mạnh dạn đột phá để cởi trói cho doanh nghiệp. Do đó, không nên bám theo Nghị định 140/2020/NĐ-CP</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 xml:space="preserve">a) Đối với doanh nghiệp có vốn nhà nước đầu tư trực tiếp 100% vốn điều lệ, công ty trách nhiệm hữu hạn hai thành viên trở lên, công ty cổ phần chưa niêm yết trên thị trường chứng khoán thực hiện chuyển nhượng theo nguyên tắc thị trường, đấu giá công khai. </w:t>
            </w:r>
          </w:p>
        </w:tc>
        <w:tc>
          <w:tcPr>
            <w:tcW w:w="7315" w:type="dxa"/>
          </w:tcPr>
          <w:p w:rsidR="007256E0" w:rsidRPr="00795B80" w:rsidRDefault="007256E0" w:rsidP="00464495">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 xml:space="preserve">(i) </w:t>
            </w:r>
            <w:r w:rsidRPr="00795B80">
              <w:rPr>
                <w:rFonts w:ascii="Times New Roman" w:hAnsi="Times New Roman" w:cs="Times New Roman"/>
                <w:b/>
                <w:sz w:val="24"/>
                <w:szCs w:val="24"/>
                <w:lang w:val="vi-VN"/>
              </w:rPr>
              <w:t xml:space="preserve">Tập đoàn Điện lực Việt Nam: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Nghị định 91/2015/NĐ-CP (sửa đổi, bổ sung tại Nghị định 32/2018/NĐ-CP, Nghị định 140/2020/NĐ-CP) có quy định hình thức chào bán cạnh tranh và thỏa thuận.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Ngoài ra, theo khoản 2 Điều 89 Luật Doanh nghiệp, doanh nghiệp nhà nước là công ty TNHH hai thành viên trở lên do Nhà nước nắm giữ trên 50% được tổ chức quản lý theo quy định tại Mục 1 Chương III Luật Doanh nghiệp, trong đó tại khoản 1 Điều 52 Luật Doanh nghiệp, thành viên công ty TNHH HTV trở lên có quyền chuyển nhượng phần vốn góp của mình.</w:t>
            </w:r>
          </w:p>
          <w:p w:rsidR="007256E0" w:rsidRPr="00BF47F1"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Đề nghị xem xét, bổ sung thêm các hình thức chuyển nhượng khác trong trường hợp đấu giá công khai không thành công (ví dụ chào bán cạnh </w:t>
            </w:r>
            <w:r w:rsidRPr="00795B80">
              <w:rPr>
                <w:rFonts w:ascii="Times New Roman" w:hAnsi="Times New Roman" w:cs="Times New Roman"/>
                <w:sz w:val="24"/>
                <w:szCs w:val="24"/>
                <w:lang w:val="vi-VN"/>
              </w:rPr>
              <w:lastRenderedPageBreak/>
              <w:t>tranh, thoả thuận), đồng thời rà soát, xem xét quy định thống nhất với Luật Doanh nghiệp về việc chuyển nhượng vốn tại Công ty TNHH HTV trở lên.</w:t>
            </w:r>
          </w:p>
          <w:p w:rsidR="007256E0" w:rsidRPr="00795B80" w:rsidRDefault="007256E0" w:rsidP="00464495">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SCIC</w:t>
            </w:r>
            <w:r w:rsidRPr="00795B80">
              <w:rPr>
                <w:rFonts w:ascii="Times New Roman" w:hAnsi="Times New Roman" w:cs="Times New Roman"/>
                <w:sz w:val="24"/>
                <w:szCs w:val="24"/>
                <w:lang w:val="vi-VN"/>
              </w:rPr>
              <w:t>: Bổ sung quy định trường hợp DN chưa niêm yết hoặc đăng ký giao dịch trên sàn giao dịch chứng khoán đấu giá không thành công thì có phương án chuyển nhượng phù hợp; Bỏ đoạn “Người lao động trong doanh nghiệp….. theo phương án được cơ quan đại diện chủ sở hữu vốn phê duyệt”.</w:t>
            </w:r>
          </w:p>
        </w:tc>
        <w:tc>
          <w:tcPr>
            <w:tcW w:w="2909" w:type="dxa"/>
          </w:tcPr>
          <w:p w:rsidR="007256E0" w:rsidRPr="00BF47F1" w:rsidRDefault="007256E0"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lastRenderedPageBreak/>
              <w:t>- Nếu chuyển nhượng theo quy định tại Luật Doanh nghiệp là ưu tiên chào bán cho các thành viên còn lại rất khó xác định giá chuyển nhượng đảm bảo theo nguyên tắc thị trường; không bảo đảm công khai, minh bạch và rủi ro lớn đối với người chịu trách nhiệm phê duyệt giá chuyển nhượng. Chỉ nên quy đ</w:t>
            </w:r>
            <w:r>
              <w:rPr>
                <w:rFonts w:ascii="Times New Roman" w:eastAsia="Times New Roman" w:hAnsi="Times New Roman" w:cs="Times New Roman"/>
                <w:sz w:val="24"/>
                <w:szCs w:val="24"/>
                <w:lang w:val="vi-VN"/>
              </w:rPr>
              <w:t xml:space="preserve">ịnh thành viên hiện hữu được </w:t>
            </w:r>
            <w:r>
              <w:rPr>
                <w:rFonts w:ascii="Times New Roman" w:eastAsia="Times New Roman" w:hAnsi="Times New Roman" w:cs="Times New Roman"/>
                <w:sz w:val="24"/>
                <w:szCs w:val="24"/>
              </w:rPr>
              <w:lastRenderedPageBreak/>
              <w:t>ưu</w:t>
            </w:r>
            <w:r w:rsidRPr="00BF47F1">
              <w:rPr>
                <w:rFonts w:ascii="Times New Roman" w:eastAsia="Times New Roman" w:hAnsi="Times New Roman" w:cs="Times New Roman"/>
                <w:sz w:val="24"/>
                <w:szCs w:val="24"/>
                <w:lang w:val="vi-VN"/>
              </w:rPr>
              <w:t xml:space="preserve"> tiên mua khi giá đặt mua bằng giá của nhà đầu tư khác như dự thảo. (Quy định tại Luật doanh nghiệp chỉ phù hợp với chủ sở hữu không phải là nhà nước, họ tự quyết và chịu trách nhiệm với quyết định của họ về giá chuyển nhượng)</w:t>
            </w:r>
          </w:p>
          <w:p w:rsidR="007256E0" w:rsidRPr="00BF47F1" w:rsidRDefault="007256E0"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 Ưu đãi cho người lao động khi thoái vốn tại F1 do NN nắm giữ 100% VĐL là chính sách ưu việt cần phát huy</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b) Đối với công ty cổ phần đã niêm yết trên thị trường chứng khoán thực hiện theo quy định của pháp luật về chứng khoán; đảm bảo nguyên tắc giá bán không thấp hơn giá tham chiếu bình quân 30 ngày liên tiếp trước ngày cơ quan đại diện chủ sở hữu vốn quyết định kế hoạch, lộ trình thực hiện chuyển nhượng phần vốn nhà nước tại doanh nghiệp.</w:t>
            </w:r>
          </w:p>
        </w:tc>
        <w:tc>
          <w:tcPr>
            <w:tcW w:w="7315" w:type="dxa"/>
          </w:tcPr>
          <w:p w:rsidR="007256E0" w:rsidRPr="00795B80" w:rsidRDefault="007256E0" w:rsidP="00464495">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Tập đoàn Điện lực Việt Nam: </w:t>
            </w:r>
          </w:p>
          <w:p w:rsidR="007256E0" w:rsidRPr="00795B80" w:rsidRDefault="007256E0" w:rsidP="00464495">
            <w:pPr>
              <w:spacing w:before="60" w:after="60"/>
              <w:jc w:val="both"/>
              <w:rPr>
                <w:rFonts w:ascii="Times New Roman" w:hAnsi="Times New Roman" w:cs="Times New Roman"/>
                <w:b/>
                <w:sz w:val="24"/>
                <w:szCs w:val="24"/>
                <w:lang w:val="vi-VN"/>
              </w:rPr>
            </w:pPr>
            <w:r w:rsidRPr="00795B80">
              <w:rPr>
                <w:rFonts w:ascii="Times New Roman" w:hAnsi="Times New Roman" w:cs="Times New Roman"/>
                <w:sz w:val="24"/>
                <w:szCs w:val="24"/>
                <w:lang w:val="vi-VN"/>
              </w:rPr>
              <w:t xml:space="preserve">Đề nghị xem xét không quy định về nguyên tắc giá bán tại Luật mà nên quy định tại Nghị định hướng dẫn; trong trường hợp quy định tại Luật thì xem xét, tham khảo quy định tại điểm c khoản 1 Điều 38 Nghị định 91/2015/NĐ-CP (sửa đổi bổ sung tại điểm c khoản 18 Điều 2 Nghị định 140/2020/NĐ-CP). </w:t>
            </w:r>
          </w:p>
        </w:tc>
        <w:tc>
          <w:tcPr>
            <w:tcW w:w="2909" w:type="dxa"/>
          </w:tcPr>
          <w:p w:rsidR="007256E0" w:rsidRPr="00BF47F1" w:rsidRDefault="007256E0"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Quy định đ</w:t>
            </w:r>
            <w:r w:rsidRPr="00795B80">
              <w:rPr>
                <w:rFonts w:ascii="Times New Roman" w:eastAsia="Times New Roman" w:hAnsi="Times New Roman" w:cs="Times New Roman"/>
                <w:sz w:val="24"/>
                <w:szCs w:val="24"/>
                <w:lang w:val="vi-VN"/>
              </w:rPr>
              <w:t xml:space="preserve">ối với </w:t>
            </w:r>
            <w:r w:rsidRPr="00BF47F1">
              <w:rPr>
                <w:rFonts w:ascii="Times New Roman" w:eastAsia="Times New Roman" w:hAnsi="Times New Roman" w:cs="Times New Roman"/>
                <w:sz w:val="24"/>
                <w:szCs w:val="24"/>
                <w:lang w:val="vi-VN"/>
              </w:rPr>
              <w:t>CTCP</w:t>
            </w:r>
            <w:r w:rsidRPr="00795B80">
              <w:rPr>
                <w:rFonts w:ascii="Times New Roman" w:eastAsia="Times New Roman" w:hAnsi="Times New Roman" w:cs="Times New Roman"/>
                <w:sz w:val="24"/>
                <w:szCs w:val="24"/>
                <w:lang w:val="vi-VN"/>
              </w:rPr>
              <w:t xml:space="preserve"> đã niêm yết trên </w:t>
            </w:r>
            <w:r w:rsidRPr="00BF47F1">
              <w:rPr>
                <w:rFonts w:ascii="Times New Roman" w:eastAsia="Times New Roman" w:hAnsi="Times New Roman" w:cs="Times New Roman"/>
                <w:sz w:val="24"/>
                <w:szCs w:val="24"/>
                <w:lang w:val="vi-VN"/>
              </w:rPr>
              <w:t xml:space="preserve">TTCK </w:t>
            </w:r>
            <w:r w:rsidRPr="00795B80">
              <w:rPr>
                <w:rFonts w:ascii="Times New Roman" w:eastAsia="Times New Roman" w:hAnsi="Times New Roman" w:cs="Times New Roman"/>
                <w:sz w:val="24"/>
                <w:szCs w:val="24"/>
                <w:lang w:val="vi-VN"/>
              </w:rPr>
              <w:t>thực</w:t>
            </w:r>
            <w:r w:rsidRPr="00BF47F1">
              <w:rPr>
                <w:rFonts w:ascii="Times New Roman" w:eastAsia="Times New Roman" w:hAnsi="Times New Roman" w:cs="Times New Roman"/>
                <w:sz w:val="24"/>
                <w:szCs w:val="24"/>
                <w:lang w:val="vi-VN"/>
              </w:rPr>
              <w:t xml:space="preserve"> </w:t>
            </w:r>
            <w:r w:rsidRPr="00795B80">
              <w:rPr>
                <w:rFonts w:ascii="Times New Roman" w:eastAsia="Times New Roman" w:hAnsi="Times New Roman" w:cs="Times New Roman"/>
                <w:sz w:val="24"/>
                <w:szCs w:val="24"/>
                <w:lang w:val="vi-VN"/>
              </w:rPr>
              <w:t>hiện theo quy định của pháp luật về chứng khoán</w:t>
            </w:r>
            <w:r w:rsidRPr="00BF47F1">
              <w:rPr>
                <w:rFonts w:ascii="Times New Roman" w:eastAsia="Times New Roman" w:hAnsi="Times New Roman" w:cs="Times New Roman"/>
                <w:sz w:val="24"/>
                <w:szCs w:val="24"/>
                <w:lang w:val="vi-VN"/>
              </w:rPr>
              <w:t xml:space="preserve">; </w:t>
            </w:r>
            <w:r w:rsidRPr="00795B80">
              <w:rPr>
                <w:rFonts w:ascii="Times New Roman" w:eastAsia="Times New Roman" w:hAnsi="Times New Roman" w:cs="Times New Roman"/>
                <w:sz w:val="24"/>
                <w:szCs w:val="24"/>
                <w:lang w:val="vi-VN"/>
              </w:rPr>
              <w:t>đảm bảo nguyên tắc giá bán không thấp hơn giá tham chiếu bình quân 30 ngày liên tiếp</w:t>
            </w:r>
            <w:r w:rsidRPr="00BF47F1">
              <w:rPr>
                <w:rFonts w:ascii="Times New Roman" w:eastAsia="Times New Roman" w:hAnsi="Times New Roman" w:cs="Times New Roman"/>
                <w:sz w:val="24"/>
                <w:szCs w:val="24"/>
                <w:lang w:val="vi-VN"/>
              </w:rPr>
              <w:t xml:space="preserve"> là phương án đột phá để cởi trói cho doanh nghiệp</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 xml:space="preserve">5. Tiền thu được sau khi trừ các khoản chi trong quá trình chuyển nhượng phần vốn nhà nước tại doanh nghiệp được nộp ngân sách nhà nước. </w:t>
            </w:r>
          </w:p>
        </w:tc>
        <w:tc>
          <w:tcPr>
            <w:tcW w:w="7315" w:type="dxa"/>
          </w:tcPr>
          <w:p w:rsidR="007256E0" w:rsidRPr="00795B80" w:rsidRDefault="007256E0" w:rsidP="00464495">
            <w:pPr>
              <w:shd w:val="clear" w:color="auto" w:fill="FFFFFF"/>
              <w:spacing w:before="60" w:after="60"/>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(i)</w:t>
            </w:r>
            <w:r w:rsidRPr="00795B80">
              <w:rPr>
                <w:rFonts w:ascii="Times New Roman" w:eastAsia="Times New Roman" w:hAnsi="Times New Roman" w:cs="Times New Roman"/>
                <w:b/>
                <w:sz w:val="24"/>
                <w:szCs w:val="24"/>
                <w:lang w:val="vi-VN"/>
              </w:rPr>
              <w:t xml:space="preserve"> Tập đoàn Công nghiệp Than Khoáng sản Việt Nam:</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Đề nghị bổ sung thành: </w:t>
            </w:r>
            <w:r w:rsidRPr="00795B80">
              <w:rPr>
                <w:rFonts w:ascii="Times New Roman" w:hAnsi="Times New Roman" w:cs="Times New Roman"/>
                <w:i/>
                <w:iCs/>
                <w:sz w:val="24"/>
                <w:szCs w:val="24"/>
                <w:lang w:val="vi-VN"/>
              </w:rPr>
              <w:t xml:space="preserve">“Tiền thu được sau khi trừ các khoản chi trong quá trình chuyển nhượng phần vốn nhà nước tại doanh nghiệp được nộp ngân sách nhà nước </w:t>
            </w:r>
            <w:r w:rsidRPr="00795B80">
              <w:rPr>
                <w:rFonts w:ascii="Times New Roman" w:hAnsi="Times New Roman" w:cs="Times New Roman"/>
                <w:b/>
                <w:bCs/>
                <w:i/>
                <w:iCs/>
                <w:sz w:val="24"/>
                <w:szCs w:val="24"/>
                <w:lang w:val="vi-VN"/>
              </w:rPr>
              <w:t>hoặc để lại doanh nghiệp bổ sung vốn điều lệ, tái đầu tư cho các dự án theo chiến lược kinh doanh đã được phê duyệt</w:t>
            </w:r>
            <w:r w:rsidRPr="00795B80">
              <w:rPr>
                <w:rFonts w:ascii="Times New Roman" w:hAnsi="Times New Roman" w:cs="Times New Roman"/>
                <w:i/>
                <w:iCs/>
                <w:sz w:val="24"/>
                <w:szCs w:val="24"/>
                <w:lang w:val="vi-VN"/>
              </w:rPr>
              <w:t>”.</w:t>
            </w:r>
            <w:r w:rsidRPr="00795B80">
              <w:rPr>
                <w:rFonts w:ascii="Times New Roman" w:hAnsi="Times New Roman" w:cs="Times New Roman"/>
                <w:sz w:val="24"/>
                <w:szCs w:val="24"/>
                <w:lang w:val="vi-VN"/>
              </w:rPr>
              <w:t xml:space="preserve">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shd w:val="clear" w:color="auto" w:fill="FFFFFF"/>
                <w:lang w:val="vi-VN"/>
              </w:rPr>
              <w:t xml:space="preserve">Do nguồn vốn chủ sở hữu đầu tư vào doanh nghiệp có hạn, với đặc thù ngành khai thác khoáng sản, TKV phải liên tục bổ sung, tăng vốn để có vốn đối ứng cho thực hiện các dự án khai thác, chế biến khoáng sản nằm trong quy hoạch và đã được các cấp có thẩm quyền phê duyệt triển khai. </w:t>
            </w:r>
            <w:r w:rsidRPr="00795B80">
              <w:rPr>
                <w:rFonts w:ascii="Times New Roman" w:hAnsi="Times New Roman" w:cs="Times New Roman"/>
                <w:sz w:val="24"/>
                <w:szCs w:val="24"/>
                <w:shd w:val="clear" w:color="auto" w:fill="FFFFFF"/>
                <w:lang w:val="vi-VN"/>
              </w:rPr>
              <w:lastRenderedPageBreak/>
              <w:t>Theo đó, đề nghị nguồn thu này được để lại doanh nghiệp tăng vốn, tái đầu tư cho dự án đầu tư phát triển đã được phê duyệt trong chiến lược kinh doanh.</w:t>
            </w:r>
          </w:p>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vi-VN"/>
              </w:rPr>
            </w:pPr>
          </w:p>
        </w:tc>
        <w:tc>
          <w:tcPr>
            <w:tcW w:w="2909" w:type="dxa"/>
          </w:tcPr>
          <w:p w:rsidR="007256E0" w:rsidRPr="00BF47F1" w:rsidRDefault="007256E0"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lastRenderedPageBreak/>
              <w:t>Các khoản thu phải nộp NSNN. Doanh nghiệp có nhu cầu đầu tư bổ sung VĐL thì thực hiện theo quy trình, thủ tục tại Điều 25 dự thảo Luật</w:t>
            </w:r>
          </w:p>
        </w:tc>
      </w:tr>
      <w:tr w:rsidR="007256E0" w:rsidRPr="00BF47F1"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72E0B">
            <w:pPr>
              <w:pStyle w:val="Heading1"/>
              <w:spacing w:before="60" w:after="60"/>
              <w:jc w:val="both"/>
              <w:outlineLvl w:val="0"/>
              <w:rPr>
                <w:b w:val="0"/>
                <w:bCs/>
              </w:rPr>
            </w:pPr>
            <w:bookmarkStart w:id="136" w:name="_Toc170143224"/>
            <w:r w:rsidRPr="00795B80">
              <w:rPr>
                <w:bCs/>
              </w:rPr>
              <w:t>Điều 44. Chuyển giao quyền đại diện chủ sở hữu vốn nhà nước tại doanh nghiệp</w:t>
            </w:r>
            <w:bookmarkEnd w:id="136"/>
          </w:p>
        </w:tc>
        <w:tc>
          <w:tcPr>
            <w:tcW w:w="7315" w:type="dxa"/>
          </w:tcPr>
          <w:p w:rsidR="00BE1411" w:rsidRPr="00BE1411" w:rsidRDefault="00BE1411" w:rsidP="00BE1411">
            <w:pPr>
              <w:spacing w:before="60" w:after="60"/>
              <w:rPr>
                <w:rFonts w:ascii="Times New Roman" w:hAnsi="Times New Roman" w:cs="Times New Roman"/>
                <w:sz w:val="24"/>
                <w:szCs w:val="24"/>
                <w:lang w:val="nl-NL"/>
              </w:rPr>
            </w:pPr>
            <w:r w:rsidRPr="00BE1411">
              <w:rPr>
                <w:rFonts w:ascii="Times New Roman" w:hAnsi="Times New Roman" w:cs="Times New Roman"/>
                <w:b/>
                <w:sz w:val="24"/>
                <w:szCs w:val="24"/>
                <w:lang w:val="nl-NL"/>
              </w:rPr>
              <w:t xml:space="preserve">(i) Tập đoàn dầu khí Việt Nam: </w:t>
            </w:r>
          </w:p>
          <w:p w:rsidR="00BE1411" w:rsidRPr="00BE1411" w:rsidRDefault="00BE1411" w:rsidP="00BE1411">
            <w:pPr>
              <w:widowControl w:val="0"/>
              <w:spacing w:before="60" w:after="60"/>
              <w:rPr>
                <w:rFonts w:ascii="Times New Roman" w:hAnsi="Times New Roman" w:cs="Times New Roman"/>
                <w:b/>
                <w:iCs/>
                <w:color w:val="000000" w:themeColor="text1"/>
                <w:sz w:val="24"/>
                <w:szCs w:val="24"/>
                <w:u w:val="single"/>
                <w:lang w:val="nl-NL"/>
              </w:rPr>
            </w:pPr>
            <w:r w:rsidRPr="00BE1411">
              <w:rPr>
                <w:rFonts w:ascii="Times New Roman" w:hAnsi="Times New Roman" w:cs="Times New Roman"/>
                <w:iCs/>
                <w:color w:val="000000" w:themeColor="text1"/>
                <w:sz w:val="24"/>
                <w:szCs w:val="24"/>
                <w:lang w:val="nl-NL"/>
              </w:rPr>
              <w:t xml:space="preserve">Để tháo gỡ vướng mắc trong quá trình chuyển giao vốn đầu tư tại các </w:t>
            </w:r>
            <w:r w:rsidRPr="00BE1411">
              <w:rPr>
                <w:rFonts w:ascii="Times New Roman" w:hAnsi="Times New Roman" w:cs="Times New Roman"/>
                <w:color w:val="000000" w:themeColor="text1"/>
                <w:sz w:val="24"/>
                <w:szCs w:val="24"/>
                <w:lang w:val="nl-NL"/>
              </w:rPr>
              <w:t>doanh nghiệp do nhà nước sở hữu 100% vốn.</w:t>
            </w:r>
          </w:p>
          <w:p w:rsidR="007256E0" w:rsidRPr="00BE1411" w:rsidRDefault="00BE1411" w:rsidP="00BE1411">
            <w:pPr>
              <w:pStyle w:val="Heading1"/>
              <w:spacing w:before="60" w:after="60"/>
              <w:jc w:val="both"/>
              <w:outlineLvl w:val="0"/>
              <w:rPr>
                <w:bCs/>
              </w:rPr>
            </w:pPr>
            <w:r w:rsidRPr="00BE1411">
              <w:rPr>
                <w:iCs/>
                <w:color w:val="000000" w:themeColor="text1"/>
              </w:rPr>
              <w:t>Xem xét bổ sung</w:t>
            </w:r>
            <w:r w:rsidRPr="00BE1411">
              <w:rPr>
                <w:i/>
                <w:color w:val="000000" w:themeColor="text1"/>
              </w:rPr>
              <w:t xml:space="preserve"> </w:t>
            </w:r>
            <w:r w:rsidRPr="00BE1411">
              <w:rPr>
                <w:iCs/>
                <w:color w:val="000000" w:themeColor="text1"/>
              </w:rPr>
              <w:t>khoản 4</w:t>
            </w:r>
            <w:r w:rsidRPr="00BE1411">
              <w:rPr>
                <w:i/>
                <w:color w:val="000000" w:themeColor="text1"/>
              </w:rPr>
              <w:t>: "4. Thủ tướng Chính phủ quyết định việc chuyển giao tài sản, dự án giữa các doanh nghiệp do nhà nước sở hữu 100% vốn theo yêu cầu, nhiệm vụ thực tế.”</w:t>
            </w:r>
          </w:p>
        </w:tc>
        <w:tc>
          <w:tcPr>
            <w:tcW w:w="2909" w:type="dxa"/>
          </w:tcPr>
          <w:p w:rsidR="007256E0" w:rsidRPr="00795B80" w:rsidRDefault="00BE1411" w:rsidP="00464495">
            <w:pPr>
              <w:pStyle w:val="Heading1"/>
              <w:spacing w:before="60" w:after="60"/>
              <w:jc w:val="both"/>
              <w:outlineLvl w:val="0"/>
              <w:rPr>
                <w:bCs/>
              </w:rPr>
            </w:pPr>
            <w:r>
              <w:rPr>
                <w:bCs/>
              </w:rPr>
              <w:t>Nghiên cứu</w:t>
            </w:r>
          </w:p>
        </w:tc>
      </w:tr>
      <w:tr w:rsidR="007256E0" w:rsidRPr="00795B80" w:rsidTr="00EC511A">
        <w:trPr>
          <w:gridAfter w:val="3"/>
          <w:wAfter w:w="15527" w:type="dxa"/>
        </w:trPr>
        <w:tc>
          <w:tcPr>
            <w:tcW w:w="1143" w:type="dxa"/>
          </w:tcPr>
          <w:p w:rsidR="007256E0" w:rsidRPr="00795B80" w:rsidRDefault="007256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7256E0" w:rsidRPr="002652FB" w:rsidRDefault="007256E0" w:rsidP="00272E0B">
            <w:pPr>
              <w:pStyle w:val="NormalWeb"/>
              <w:shd w:val="clear" w:color="auto" w:fill="FFFFFF"/>
              <w:spacing w:before="60" w:beforeAutospacing="0" w:after="60" w:afterAutospacing="0"/>
              <w:jc w:val="both"/>
              <w:rPr>
                <w:shd w:val="clear" w:color="auto" w:fill="FFFFFF"/>
                <w:lang w:val="nl-NL"/>
              </w:rPr>
            </w:pPr>
            <w:r w:rsidRPr="002652FB">
              <w:rPr>
                <w:shd w:val="clear" w:color="auto" w:fill="FFFFFF"/>
                <w:lang w:val="nl-NL"/>
              </w:rPr>
              <w:t xml:space="preserve">1. Thủ tướng Chính phủ quyết định phê duyệt chủ trương </w:t>
            </w:r>
            <w:r w:rsidRPr="002652FB">
              <w:rPr>
                <w:lang w:val="nl-NL"/>
              </w:rPr>
              <w:t>chuyển giao quyền đại diện chủ sở hữu vốn nhà nước tại doanh nghiệp. V</w:t>
            </w:r>
            <w:r w:rsidRPr="002652FB">
              <w:rPr>
                <w:shd w:val="clear" w:color="auto" w:fill="FFFFFF"/>
                <w:lang w:val="nl-NL"/>
              </w:rPr>
              <w:t xml:space="preserve">iệc </w:t>
            </w:r>
            <w:r w:rsidRPr="002652FB">
              <w:rPr>
                <w:lang w:val="nl-NL"/>
              </w:rPr>
              <w:t>chuyển giao quyền đại diện chủ sở hữu vốn nhà nước tại doanh nghiệp được thực hiện giữa các cơ quan đại diện chủ sở hữu vốn</w:t>
            </w:r>
            <w:r w:rsidRPr="002652FB">
              <w:rPr>
                <w:shd w:val="clear" w:color="auto" w:fill="FFFFFF"/>
                <w:lang w:val="nl-NL"/>
              </w:rPr>
              <w:t>.</w:t>
            </w:r>
          </w:p>
        </w:tc>
        <w:tc>
          <w:tcPr>
            <w:tcW w:w="7315" w:type="dxa"/>
          </w:tcPr>
          <w:p w:rsidR="007256E0" w:rsidRPr="002652FB" w:rsidRDefault="007256E0" w:rsidP="00464495">
            <w:pPr>
              <w:pStyle w:val="NormalWeb"/>
              <w:shd w:val="clear" w:color="auto" w:fill="FFFFFF"/>
              <w:spacing w:before="60" w:beforeAutospacing="0" w:after="60" w:afterAutospacing="0"/>
              <w:jc w:val="both"/>
              <w:rPr>
                <w:shd w:val="clear" w:color="auto" w:fill="FFFFFF"/>
                <w:lang w:val="nl-NL"/>
              </w:rPr>
            </w:pPr>
            <w:r w:rsidRPr="002652FB">
              <w:rPr>
                <w:b/>
                <w:lang w:val="nl-NL"/>
              </w:rPr>
              <w:t>(i) SCIC</w:t>
            </w:r>
            <w:r w:rsidRPr="002652FB">
              <w:rPr>
                <w:lang w:val="nl-NL"/>
              </w:rPr>
              <w:t xml:space="preserve">: Đề nghị bổ sung “1. Thủ tướng …cơ quan đại diện chủ sở hữu vốn </w:t>
            </w:r>
            <w:r w:rsidRPr="002652FB">
              <w:rPr>
                <w:b/>
                <w:lang w:val="nl-NL"/>
              </w:rPr>
              <w:t>và giữa các cơ quan đại diện CSH vốn cho doanh nghiệp có chức năng đầu tư và kinh doanh vốn nhà nước”.</w:t>
            </w:r>
          </w:p>
        </w:tc>
        <w:tc>
          <w:tcPr>
            <w:tcW w:w="2909" w:type="dxa"/>
          </w:tcPr>
          <w:p w:rsidR="007256E0" w:rsidRPr="00795B80" w:rsidRDefault="007256E0" w:rsidP="00464495">
            <w:pPr>
              <w:pStyle w:val="NormalWeb"/>
              <w:shd w:val="clear" w:color="auto" w:fill="FFFFFF"/>
              <w:spacing w:before="60" w:beforeAutospacing="0" w:after="60" w:afterAutospacing="0"/>
              <w:jc w:val="both"/>
              <w:rPr>
                <w:shd w:val="clear" w:color="auto" w:fill="FFFFFF"/>
                <w:lang w:val="nl-NL"/>
              </w:rPr>
            </w:pPr>
            <w:r w:rsidRPr="002652FB">
              <w:rPr>
                <w:shd w:val="clear" w:color="auto" w:fill="FFFFFF"/>
                <w:lang w:val="nl-NL"/>
              </w:rPr>
              <w:t xml:space="preserve">Nghiên cứu </w:t>
            </w:r>
            <w:r w:rsidRPr="0034310C">
              <w:rPr>
                <w:b/>
                <w:color w:val="FF0000"/>
                <w:shd w:val="clear" w:color="auto" w:fill="FFFFFF"/>
                <w:lang w:val="nl-NL"/>
              </w:rPr>
              <w:t>tiếp thu</w:t>
            </w:r>
          </w:p>
        </w:tc>
      </w:tr>
      <w:tr w:rsidR="007256E0" w:rsidRPr="00BF47F1" w:rsidTr="00EC511A">
        <w:trPr>
          <w:gridAfter w:val="3"/>
          <w:wAfter w:w="15527" w:type="dxa"/>
        </w:trPr>
        <w:tc>
          <w:tcPr>
            <w:tcW w:w="1143" w:type="dxa"/>
          </w:tcPr>
          <w:p w:rsidR="007256E0" w:rsidRPr="00795B80" w:rsidRDefault="007256E0" w:rsidP="001514F3">
            <w:pPr>
              <w:pStyle w:val="Heading1"/>
              <w:numPr>
                <w:ilvl w:val="0"/>
                <w:numId w:val="2"/>
              </w:numPr>
              <w:spacing w:before="60" w:after="60"/>
              <w:jc w:val="both"/>
              <w:outlineLvl w:val="0"/>
              <w:rPr>
                <w:bCs/>
              </w:rPr>
            </w:pPr>
          </w:p>
        </w:tc>
        <w:tc>
          <w:tcPr>
            <w:tcW w:w="4201" w:type="dxa"/>
          </w:tcPr>
          <w:p w:rsidR="007256E0" w:rsidRPr="00795B80" w:rsidRDefault="007256E0" w:rsidP="00272E0B">
            <w:pPr>
              <w:pStyle w:val="Heading1"/>
              <w:spacing w:before="60" w:after="60"/>
              <w:jc w:val="both"/>
              <w:outlineLvl w:val="0"/>
              <w:rPr>
                <w:bCs/>
              </w:rPr>
            </w:pPr>
            <w:bookmarkStart w:id="137" w:name="_Toc170143225"/>
            <w:r w:rsidRPr="00795B80">
              <w:rPr>
                <w:bCs/>
              </w:rPr>
              <w:t>Điều 45. Hợp nhất, sáp nhập, chia, tách doanh nghiệp có vốn nhà nước đầu tư</w:t>
            </w:r>
            <w:bookmarkEnd w:id="137"/>
            <w:r w:rsidRPr="00795B80">
              <w:rPr>
                <w:bCs/>
              </w:rPr>
              <w:t xml:space="preserve"> </w:t>
            </w:r>
          </w:p>
        </w:tc>
        <w:tc>
          <w:tcPr>
            <w:tcW w:w="7315" w:type="dxa"/>
          </w:tcPr>
          <w:p w:rsidR="007256E0" w:rsidRPr="00BE1411" w:rsidRDefault="007256E0" w:rsidP="00464495">
            <w:pPr>
              <w:spacing w:before="60" w:after="60"/>
              <w:jc w:val="both"/>
              <w:rPr>
                <w:rFonts w:ascii="Times New Roman" w:hAnsi="Times New Roman" w:cs="Times New Roman"/>
                <w:b/>
                <w:sz w:val="24"/>
                <w:szCs w:val="24"/>
                <w:lang w:val="nl-NL"/>
              </w:rPr>
            </w:pPr>
            <w:r w:rsidRPr="00BE1411">
              <w:rPr>
                <w:rFonts w:ascii="Times New Roman" w:hAnsi="Times New Roman" w:cs="Times New Roman"/>
                <w:b/>
                <w:sz w:val="24"/>
                <w:szCs w:val="24"/>
                <w:lang w:val="en-AU"/>
              </w:rPr>
              <w:t>(i)</w:t>
            </w:r>
            <w:r w:rsidRPr="00BE1411">
              <w:rPr>
                <w:rFonts w:ascii="Times New Roman" w:hAnsi="Times New Roman" w:cs="Times New Roman"/>
                <w:sz w:val="24"/>
                <w:szCs w:val="24"/>
                <w:lang w:val="en-AU"/>
              </w:rPr>
              <w:t xml:space="preserve"> </w:t>
            </w:r>
            <w:r w:rsidRPr="00BE1411">
              <w:rPr>
                <w:rFonts w:ascii="Times New Roman" w:hAnsi="Times New Roman" w:cs="Times New Roman"/>
                <w:b/>
                <w:sz w:val="24"/>
                <w:szCs w:val="24"/>
                <w:lang w:val="nl-NL"/>
              </w:rPr>
              <w:t>TCT Cảng hàng không VN:</w:t>
            </w:r>
          </w:p>
          <w:p w:rsidR="007256E0" w:rsidRPr="00BE1411" w:rsidRDefault="007256E0" w:rsidP="00464495">
            <w:pPr>
              <w:spacing w:before="60" w:after="60"/>
              <w:jc w:val="both"/>
              <w:rPr>
                <w:rFonts w:ascii="Times New Roman" w:hAnsi="Times New Roman" w:cs="Times New Roman"/>
                <w:sz w:val="24"/>
                <w:szCs w:val="24"/>
                <w:lang w:val="nl-NL"/>
              </w:rPr>
            </w:pPr>
            <w:r w:rsidRPr="00BE1411">
              <w:rPr>
                <w:rFonts w:ascii="Times New Roman" w:hAnsi="Times New Roman" w:cs="Times New Roman"/>
                <w:sz w:val="24"/>
                <w:szCs w:val="24"/>
                <w:lang w:val="nl-NL"/>
              </w:rPr>
              <w:t>Tại Điều 45, đề nghị bổ sung quy định về trường hợp sáp nhập công ty con vào công ty mẹ.</w:t>
            </w:r>
          </w:p>
          <w:p w:rsidR="007256E0" w:rsidRPr="00BE1411" w:rsidRDefault="007256E0" w:rsidP="002652FB">
            <w:pPr>
              <w:spacing w:before="60" w:after="60"/>
              <w:jc w:val="both"/>
              <w:rPr>
                <w:rFonts w:ascii="Times New Roman" w:hAnsi="Times New Roman" w:cs="Times New Roman"/>
                <w:b/>
                <w:sz w:val="24"/>
                <w:szCs w:val="24"/>
                <w:lang w:val="en-AU"/>
              </w:rPr>
            </w:pPr>
            <w:r w:rsidRPr="00BE1411">
              <w:rPr>
                <w:rFonts w:ascii="Times New Roman" w:hAnsi="Times New Roman" w:cs="Times New Roman"/>
                <w:b/>
                <w:sz w:val="24"/>
                <w:szCs w:val="24"/>
                <w:lang w:val="en-AU"/>
              </w:rPr>
              <w:t>(ii) - Tổng công ty Viên thông Mobifone:</w:t>
            </w:r>
          </w:p>
          <w:p w:rsidR="007256E0" w:rsidRPr="00BE1411" w:rsidRDefault="007256E0" w:rsidP="002652FB">
            <w:pPr>
              <w:jc w:val="both"/>
              <w:rPr>
                <w:rFonts w:ascii="Times New Roman" w:hAnsi="Times New Roman" w:cs="Times New Roman"/>
                <w:sz w:val="24"/>
                <w:szCs w:val="24"/>
                <w:lang w:val="en-AU"/>
              </w:rPr>
            </w:pPr>
            <w:r w:rsidRPr="00BE1411">
              <w:rPr>
                <w:rFonts w:ascii="Times New Roman" w:hAnsi="Times New Roman" w:cs="Times New Roman"/>
                <w:sz w:val="24"/>
                <w:szCs w:val="24"/>
                <w:lang w:val="en-AU"/>
              </w:rPr>
              <w:t>Tại Điều 45 về hợp nhất, sáp nhập, chia, tách doanh nghiệp có vốn nhà nước đầu tư; Điều 46 về giải thể doanh nghiệp đưa ra quy định Cơ quan đại diện chủ sở hữu quyết định việc hợp nhất, sáp nhập, chia, tách, giải thể doanh nghiệp mà không đề cập đến tỷ lệ sở hữu vốn tại doanh nghiệp: theo cách hiểu của MobiFone trên cơ sở Luật Doanh nghiệp hiện hành, Cơ quan đại diện chủ sở hữu sẽ quyết định với trường hợp nắm giữ 100% vốn điều lệ; đối với trường hợp dưới 100% vốn điều lệ, Cơ quan đại diện chủ sở hữu sẽ chỉ cho ý kiến để người đại diện vốn biểu quyết tại các cuộc họp Đại hội đồng cổ đông/Hội đồng quản trị/Hội đồng thành viên. MobiFone kiến nghị điều chỉnh theo hướng quy định rõ hơn tại các Điều này, đảm bảo phù hợp và tương thích với Luật Doanh nghiệp hiện hành.</w:t>
            </w:r>
          </w:p>
          <w:p w:rsidR="00BE1411" w:rsidRPr="00BE1411" w:rsidRDefault="00BE1411" w:rsidP="00BE1411">
            <w:pPr>
              <w:spacing w:before="60" w:after="60"/>
              <w:jc w:val="both"/>
              <w:rPr>
                <w:rFonts w:ascii="Times New Roman" w:hAnsi="Times New Roman" w:cs="Times New Roman"/>
                <w:b/>
                <w:sz w:val="24"/>
                <w:szCs w:val="24"/>
                <w:lang w:val="pt-BR"/>
              </w:rPr>
            </w:pPr>
            <w:r w:rsidRPr="00BE1411">
              <w:rPr>
                <w:rFonts w:ascii="Times New Roman" w:hAnsi="Times New Roman" w:cs="Times New Roman"/>
                <w:b/>
                <w:sz w:val="24"/>
                <w:szCs w:val="24"/>
                <w:lang w:val="pt-BR"/>
              </w:rPr>
              <w:t xml:space="preserve">(iii) Tập đoàn Bưu chính Viễn thông Việt Nam </w:t>
            </w:r>
          </w:p>
          <w:p w:rsidR="00BE1411" w:rsidRPr="00BE1411" w:rsidRDefault="00BE1411" w:rsidP="00BE1411">
            <w:pPr>
              <w:tabs>
                <w:tab w:val="left" w:pos="993"/>
              </w:tabs>
              <w:spacing w:before="60" w:after="60"/>
              <w:jc w:val="both"/>
              <w:rPr>
                <w:rFonts w:ascii="Times New Roman" w:eastAsia="Calibri" w:hAnsi="Times New Roman" w:cs="Times New Roman"/>
                <w:sz w:val="24"/>
                <w:szCs w:val="24"/>
                <w:lang w:val="pt-BR"/>
              </w:rPr>
            </w:pPr>
            <w:r w:rsidRPr="00BE1411">
              <w:rPr>
                <w:rFonts w:ascii="Times New Roman" w:eastAsia="Calibri" w:hAnsi="Times New Roman" w:cs="Times New Roman"/>
                <w:sz w:val="24"/>
                <w:szCs w:val="24"/>
                <w:lang w:val="pt-BR"/>
              </w:rPr>
              <w:t>Theo Quyết định số 620/QĐ-TTg ngày 10/7/2024 phê duyệt Đề án cơ cấu lại Tập đoàn Bưu chính Viễn thông Việt Nam (tham gia ý kiến lần 2) giai đoạn đến hết năm 2025, VNPT thực hiện sắp xếp Tổng Công ty Dịch vụ viễn thông (VNPT-Vinaphone) và Tổng Công ty Truyền thông (VNPT-Media) theo đề án riêng (định hướng sáp nhập theo quy định pháp luật) theo phê duyệt của cấp có thẩm quyền. Tuy nhiên, Luật số 69/2014/QH13 không có quy định về sáp nhập công ty con do công ty mẹ nắm giữ 100% vốn điều lệ vào công ty mẹ do nhà nước sở hữu 100% vốn điều lệ và cũng không quy định việc sáp nhập này được thực hiện theo Luật Doanh nghiệp.</w:t>
            </w:r>
          </w:p>
          <w:p w:rsidR="00BE1411" w:rsidRPr="00BE1411" w:rsidRDefault="00BE1411" w:rsidP="00BE1411">
            <w:pPr>
              <w:spacing w:before="60" w:after="60"/>
              <w:jc w:val="both"/>
              <w:rPr>
                <w:rFonts w:ascii="Times New Roman" w:eastAsia="Calibri" w:hAnsi="Times New Roman" w:cs="Times New Roman"/>
                <w:sz w:val="24"/>
                <w:szCs w:val="24"/>
                <w:lang w:val="pt-BR"/>
              </w:rPr>
            </w:pPr>
            <w:r w:rsidRPr="00BE1411">
              <w:rPr>
                <w:rFonts w:ascii="Times New Roman" w:eastAsia="Calibri" w:hAnsi="Times New Roman" w:cs="Times New Roman"/>
                <w:sz w:val="24"/>
                <w:szCs w:val="24"/>
                <w:lang w:val="pt-BR"/>
              </w:rPr>
              <w:t xml:space="preserve">Dự thảo đã bổ sung quy định về việc hợp nhất, sáp nhập, chia, tách doanh nghiệp có vốn nhà nước đầu tư trực tiếp (Doanh nghiệp f1) tại Điều 45 nhưng chưa nêu cụ thể từng trường hợp hợp nhất, sáp nhập, chia, tách Doanh nghiệp F1 với từng chủ thể. Về thẩm quyền, Dự thảo chỉ quy định về thẩm quyền của cơ quan đại diện chủ sở hữu; về trình tự thủ tục, Dự thảo chỉ quy định cho trường hợp hợp nhất, sáp nhập doanh nghiệp thuộc cùng cơ quan đại diện chủ sở hữu vốn hoặc khác cơ quan đại diện chủ sở </w:t>
            </w:r>
            <w:r w:rsidRPr="00BE1411">
              <w:rPr>
                <w:rFonts w:ascii="Times New Roman" w:eastAsia="Calibri" w:hAnsi="Times New Roman" w:cs="Times New Roman"/>
                <w:sz w:val="24"/>
                <w:szCs w:val="24"/>
                <w:lang w:val="pt-BR"/>
              </w:rPr>
              <w:lastRenderedPageBreak/>
              <w:t>hữu vốn (tức là hợp nhất, sáp nhập giữa Doanh nghiệp F1 và Doanh nghiệp F1) mà chưa có quy định về thẩm quyền và trình tự, thủ tục cho các trường hợp hợp nhất, sáp nhập giữa doanh nghiệp F1 và doanh nghiệp không cùng cấp với doanh nghiệp F1 (bao gồm trường hợp hợp nhất, sáp nhập giữa công ty con do công ty mẹ sở hữu 100% vốn điều lệ và công ty mẹ do Nhà nước sở hữu 100% vốn điều lệ). Ngoài ra, Dự thảo cũng chưa có quy định về trình tự, thủ tục, phương án xử lý tài chính khi thực hiện hợp nhất, sáp nhập, chia tách doanh nghiệp có vốn nhà nước đầu tư.</w:t>
            </w:r>
          </w:p>
          <w:p w:rsidR="00BE1411" w:rsidRPr="00BE1411" w:rsidRDefault="00BE1411" w:rsidP="00BE1411">
            <w:pPr>
              <w:tabs>
                <w:tab w:val="left" w:pos="993"/>
              </w:tabs>
              <w:spacing w:before="60" w:after="60"/>
              <w:jc w:val="both"/>
              <w:rPr>
                <w:rFonts w:ascii="Times New Roman" w:eastAsia="Calibri" w:hAnsi="Times New Roman" w:cs="Times New Roman"/>
                <w:sz w:val="24"/>
                <w:szCs w:val="24"/>
                <w:lang w:val="pt-BR"/>
              </w:rPr>
            </w:pPr>
            <w:r w:rsidRPr="00BE1411">
              <w:rPr>
                <w:rFonts w:ascii="Times New Roman" w:eastAsia="Calibri" w:hAnsi="Times New Roman" w:cs="Times New Roman"/>
                <w:sz w:val="24"/>
                <w:szCs w:val="24"/>
                <w:lang w:val="pt-BR"/>
              </w:rPr>
              <w:t xml:space="preserve">Để khắc phục hạn chế của Luật số 69/2014/QH13, tạo cơ sở thực hiện cho các doanh nghiệp, </w:t>
            </w:r>
            <w:r w:rsidRPr="00BE1411">
              <w:rPr>
                <w:rFonts w:ascii="Times New Roman" w:eastAsia="Calibri" w:hAnsi="Times New Roman" w:cs="Times New Roman"/>
                <w:b/>
                <w:bCs/>
                <w:sz w:val="24"/>
                <w:szCs w:val="24"/>
                <w:lang w:val="pt-BR"/>
              </w:rPr>
              <w:t>VNPT kiến nghị</w:t>
            </w:r>
            <w:r w:rsidRPr="00BE1411">
              <w:rPr>
                <w:rFonts w:ascii="Times New Roman" w:eastAsia="Calibri" w:hAnsi="Times New Roman" w:cs="Times New Roman"/>
                <w:sz w:val="24"/>
                <w:szCs w:val="24"/>
                <w:lang w:val="pt-BR"/>
              </w:rPr>
              <w:t xml:space="preserve"> cơ quan soạn thảo điều chỉnh: </w:t>
            </w:r>
          </w:p>
          <w:p w:rsidR="00BE1411" w:rsidRPr="00BE1411" w:rsidRDefault="00BE1411" w:rsidP="001514F3">
            <w:pPr>
              <w:numPr>
                <w:ilvl w:val="0"/>
                <w:numId w:val="12"/>
              </w:numPr>
              <w:tabs>
                <w:tab w:val="left" w:pos="993"/>
              </w:tabs>
              <w:spacing w:before="60" w:after="60"/>
              <w:ind w:left="0" w:firstLine="0"/>
              <w:contextualSpacing/>
              <w:jc w:val="both"/>
              <w:rPr>
                <w:rFonts w:ascii="Times New Roman" w:eastAsia="Calibri" w:hAnsi="Times New Roman" w:cs="Times New Roman"/>
                <w:sz w:val="24"/>
                <w:szCs w:val="24"/>
                <w:lang w:val="pt-BR"/>
              </w:rPr>
            </w:pPr>
            <w:r w:rsidRPr="00BE1411">
              <w:rPr>
                <w:rFonts w:ascii="Times New Roman" w:eastAsia="Calibri" w:hAnsi="Times New Roman" w:cs="Times New Roman"/>
                <w:sz w:val="24"/>
                <w:szCs w:val="24"/>
                <w:lang w:val="pt-BR"/>
              </w:rPr>
              <w:t>Quy định cụ thể tại Điều 45 các trường hợp hợp nhất, sáp nhập, chia, tách giữa Doanh nghiệp F1 với các chủ thể khác, bao gồm trường hợp hợp nhất, sáp nhập giữa công ty con (do công ty mẹ sở hữu 100% vốn điều lệ) và công ty mẹ do nhà nước sở hữu 100% vốn điều lệ (gồm cả 02 trường hợp: doanh nghiệp F2 sáp nhập vào doanh nghiệp F1; doanh nghiệp F1 sáp nhập vào doanh nghiệp F2), thẩm quyền, điều kiện và trình tự thủ tục thực hiện;</w:t>
            </w:r>
          </w:p>
          <w:p w:rsidR="00BE1411" w:rsidRPr="00BE1411" w:rsidRDefault="00BE1411" w:rsidP="001514F3">
            <w:pPr>
              <w:numPr>
                <w:ilvl w:val="0"/>
                <w:numId w:val="12"/>
              </w:numPr>
              <w:tabs>
                <w:tab w:val="left" w:pos="1134"/>
              </w:tabs>
              <w:spacing w:before="60" w:after="60"/>
              <w:ind w:left="0" w:firstLine="0"/>
              <w:contextualSpacing/>
              <w:jc w:val="both"/>
              <w:rPr>
                <w:rFonts w:ascii="Times New Roman" w:eastAsia="Calibri" w:hAnsi="Times New Roman" w:cs="Times New Roman"/>
                <w:sz w:val="24"/>
                <w:szCs w:val="24"/>
                <w:lang w:val="pt-BR"/>
              </w:rPr>
            </w:pPr>
            <w:r w:rsidRPr="00BE1411">
              <w:rPr>
                <w:rFonts w:ascii="Times New Roman" w:eastAsia="Calibri" w:hAnsi="Times New Roman" w:cs="Times New Roman"/>
                <w:sz w:val="24"/>
                <w:szCs w:val="24"/>
                <w:lang w:val="pt-BR"/>
              </w:rPr>
              <w:t xml:space="preserve">Bổ sung quy định hoặc giao cơ quan có thẩm quyền hướng dẫn trình tự, thủ tục, phương án xử lý tài chính khi thực hiện hợp nhất, sáp nhập, chia, tách doanh nghiệp; </w:t>
            </w:r>
          </w:p>
          <w:p w:rsidR="00BE1411" w:rsidRPr="00BE1411" w:rsidRDefault="00BE1411" w:rsidP="00BE1411">
            <w:pPr>
              <w:jc w:val="both"/>
              <w:rPr>
                <w:rFonts w:ascii="Times New Roman" w:hAnsi="Times New Roman" w:cs="Times New Roman"/>
                <w:sz w:val="24"/>
                <w:szCs w:val="24"/>
                <w:lang w:val="nl-NL"/>
              </w:rPr>
            </w:pPr>
            <w:r w:rsidRPr="00BE1411">
              <w:rPr>
                <w:rFonts w:ascii="Times New Roman" w:eastAsia="Calibri" w:hAnsi="Times New Roman" w:cs="Times New Roman"/>
                <w:sz w:val="24"/>
                <w:szCs w:val="24"/>
                <w:lang w:val="pt-BR"/>
              </w:rPr>
              <w:t>Quy định rõ việc hợp nhất, sáp nhập, chia, tách doanh nghiệp có vốn nhà nước thực hiện theo Luật này (với điều kiện Dự thảo Luật bổ sung đầy đủ các quy định theo kiến nghị nêu tại mục (i) và (ii) trên đây).</w:t>
            </w:r>
          </w:p>
        </w:tc>
        <w:tc>
          <w:tcPr>
            <w:tcW w:w="2909" w:type="dxa"/>
          </w:tcPr>
          <w:p w:rsidR="007256E0" w:rsidRPr="00795B80" w:rsidRDefault="007256E0"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lastRenderedPageBreak/>
              <w:t>- Khoản 1 Điều 45 dự thảo Luật đã xác định rõ “Hợp nhất, sá</w:t>
            </w:r>
            <w:r>
              <w:rPr>
                <w:rFonts w:ascii="Times New Roman" w:hAnsi="Times New Roman" w:cs="Times New Roman"/>
                <w:bCs/>
                <w:sz w:val="24"/>
                <w:szCs w:val="24"/>
                <w:lang w:val="nl-NL"/>
              </w:rPr>
              <w:t>p</w:t>
            </w:r>
            <w:r w:rsidRPr="00795B80">
              <w:rPr>
                <w:rFonts w:ascii="Times New Roman" w:hAnsi="Times New Roman" w:cs="Times New Roman"/>
                <w:bCs/>
                <w:sz w:val="24"/>
                <w:szCs w:val="24"/>
                <w:lang w:val="nl-NL"/>
              </w:rPr>
              <w:t xml:space="preserve"> nhập, chia tách doanh nghiệp có vốn nhà nước đầu tư được thực hiện theo quy định v</w:t>
            </w:r>
            <w:r>
              <w:rPr>
                <w:rFonts w:ascii="Times New Roman" w:hAnsi="Times New Roman" w:cs="Times New Roman"/>
                <w:bCs/>
                <w:sz w:val="24"/>
                <w:szCs w:val="24"/>
                <w:lang w:val="nl-NL"/>
              </w:rPr>
              <w:t>ề</w:t>
            </w:r>
            <w:r w:rsidRPr="00795B80">
              <w:rPr>
                <w:rFonts w:ascii="Times New Roman" w:hAnsi="Times New Roman" w:cs="Times New Roman"/>
                <w:bCs/>
                <w:sz w:val="24"/>
                <w:szCs w:val="24"/>
                <w:lang w:val="nl-NL"/>
              </w:rPr>
              <w:t xml:space="preserve"> pháp luật doanh nghiệp...”</w:t>
            </w:r>
          </w:p>
          <w:p w:rsidR="007256E0" w:rsidRPr="00795B80" w:rsidRDefault="007256E0"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Khoản 2 Điều 45 dự thảo Luật xác định rõ 03 trường hợ</w:t>
            </w:r>
            <w:r>
              <w:rPr>
                <w:rFonts w:ascii="Times New Roman" w:hAnsi="Times New Roman" w:cs="Times New Roman"/>
                <w:bCs/>
                <w:sz w:val="24"/>
                <w:szCs w:val="24"/>
                <w:lang w:val="nl-NL"/>
              </w:rPr>
              <w:t>p: 1</w:t>
            </w:r>
            <w:r w:rsidRPr="00795B80">
              <w:rPr>
                <w:rFonts w:ascii="Times New Roman" w:hAnsi="Times New Roman" w:cs="Times New Roman"/>
                <w:bCs/>
                <w:sz w:val="24"/>
                <w:szCs w:val="24"/>
                <w:lang w:val="nl-NL"/>
              </w:rPr>
              <w:t>00%; Trên 50% đến dưới 100% và dưới 50% để ứng xử cho phù hợp với quy định tại Luật doanh nghiệp</w:t>
            </w:r>
          </w:p>
          <w:p w:rsidR="007256E0" w:rsidRPr="00795B80" w:rsidRDefault="007256E0" w:rsidP="00464495">
            <w:pPr>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 </w:t>
            </w:r>
            <w:r w:rsidRPr="002652FB">
              <w:rPr>
                <w:rFonts w:ascii="Times New Roman" w:hAnsi="Times New Roman" w:cs="Times New Roman"/>
                <w:b/>
                <w:bCs/>
                <w:color w:val="FF0000"/>
                <w:sz w:val="24"/>
                <w:szCs w:val="24"/>
                <w:lang w:val="nl-NL"/>
              </w:rPr>
              <w:t>Tiếp thu</w:t>
            </w:r>
            <w:r w:rsidRPr="00795B80">
              <w:rPr>
                <w:rFonts w:ascii="Times New Roman" w:hAnsi="Times New Roman" w:cs="Times New Roman"/>
                <w:bCs/>
                <w:sz w:val="24"/>
                <w:szCs w:val="24"/>
                <w:lang w:val="nl-NL"/>
              </w:rPr>
              <w:t xml:space="preserve"> Điều 46 trường hợp giải thể F1 d</w:t>
            </w:r>
            <w:r>
              <w:rPr>
                <w:rFonts w:ascii="Times New Roman" w:hAnsi="Times New Roman" w:cs="Times New Roman"/>
                <w:bCs/>
                <w:sz w:val="24"/>
                <w:szCs w:val="24"/>
                <w:lang w:val="nl-NL"/>
              </w:rPr>
              <w:t>o</w:t>
            </w:r>
            <w:r w:rsidRPr="00795B80">
              <w:rPr>
                <w:rFonts w:ascii="Times New Roman" w:hAnsi="Times New Roman" w:cs="Times New Roman"/>
                <w:bCs/>
                <w:sz w:val="24"/>
                <w:szCs w:val="24"/>
                <w:lang w:val="nl-NL"/>
              </w:rPr>
              <w:t xml:space="preserve"> NN nắm giữ dưới 100% VĐL. Trên cơ sở được CSH quyết định, người đại diện biểu quyết tại các cuộc họp </w:t>
            </w:r>
            <w:r w:rsidRPr="00BF47F1">
              <w:rPr>
                <w:rFonts w:ascii="Times New Roman" w:hAnsi="Times New Roman" w:cs="Times New Roman"/>
                <w:sz w:val="24"/>
                <w:szCs w:val="24"/>
                <w:lang w:val="nl-NL"/>
              </w:rPr>
              <w:t>Đại hội đồng cổ đông/Hội đồng quản trị/Hội đồng thành viên.</w:t>
            </w:r>
          </w:p>
          <w:p w:rsidR="007256E0" w:rsidRPr="00795B80" w:rsidRDefault="007256E0" w:rsidP="00464495">
            <w:pPr>
              <w:jc w:val="both"/>
              <w:rPr>
                <w:rFonts w:ascii="Times New Roman" w:hAnsi="Times New Roman" w:cs="Times New Roman"/>
                <w:sz w:val="24"/>
                <w:szCs w:val="24"/>
                <w:lang w:val="nl-NL"/>
              </w:rPr>
            </w:pP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 Hợp nhất, </w:t>
            </w:r>
            <w:r w:rsidRPr="00795B80">
              <w:rPr>
                <w:rFonts w:ascii="Times New Roman" w:hAnsi="Times New Roman" w:cs="Times New Roman"/>
                <w:bCs/>
                <w:sz w:val="24"/>
                <w:szCs w:val="24"/>
                <w:lang w:val="nl-NL"/>
              </w:rPr>
              <w:t>sáp nhập, chia, tách</w:t>
            </w:r>
            <w:r w:rsidRPr="00795B80">
              <w:rPr>
                <w:rFonts w:ascii="Times New Roman" w:eastAsia="Times New Roman" w:hAnsi="Times New Roman" w:cs="Times New Roman"/>
                <w:sz w:val="24"/>
                <w:szCs w:val="24"/>
                <w:lang w:val="nl-NL"/>
              </w:rPr>
              <w:t xml:space="preserve"> doanh nghiệp có vốn nhà nước đầu tư được thực hiện theo quy định về pháp luật doanh nghiệp, bao gồm việc hợp nhất, </w:t>
            </w:r>
            <w:r w:rsidRPr="00795B80">
              <w:rPr>
                <w:rFonts w:ascii="Times New Roman" w:hAnsi="Times New Roman" w:cs="Times New Roman"/>
                <w:bCs/>
                <w:sz w:val="24"/>
                <w:szCs w:val="24"/>
                <w:lang w:val="nl-NL"/>
              </w:rPr>
              <w:t>sáp nhập, chia, tách</w:t>
            </w:r>
            <w:r w:rsidRPr="00795B80">
              <w:rPr>
                <w:rFonts w:ascii="Times New Roman" w:eastAsia="Times New Roman" w:hAnsi="Times New Roman" w:cs="Times New Roman"/>
                <w:sz w:val="24"/>
                <w:szCs w:val="24"/>
                <w:lang w:val="nl-NL"/>
              </w:rPr>
              <w:t xml:space="preserve"> giữa các doanh nghiệp có vốn nhà nước đầu tư hoặc giữa doanh nghiệp có vốn nhà nước đầu tư với doanh nghiệp không có vốn nhà nước đầu tư.</w:t>
            </w:r>
          </w:p>
        </w:tc>
        <w:tc>
          <w:tcPr>
            <w:tcW w:w="7315" w:type="dxa"/>
          </w:tcPr>
          <w:p w:rsidR="007256E0" w:rsidRPr="00795B80" w:rsidRDefault="007256E0" w:rsidP="00464495">
            <w:pPr>
              <w:shd w:val="clear" w:color="auto" w:fill="FFFFFF"/>
              <w:spacing w:before="60" w:after="60"/>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(i)</w:t>
            </w:r>
            <w:r w:rsidRPr="00795B80">
              <w:rPr>
                <w:rFonts w:ascii="Times New Roman" w:eastAsia="Times New Roman" w:hAnsi="Times New Roman" w:cs="Times New Roman"/>
                <w:b/>
                <w:sz w:val="24"/>
                <w:szCs w:val="24"/>
                <w:lang w:val="vi-VN"/>
              </w:rPr>
              <w:t xml:space="preserve"> Tập đoàn Công nghiệp Than Khoáng sản Việt Nam:</w:t>
            </w:r>
          </w:p>
          <w:p w:rsidR="007256E0" w:rsidRPr="00795B80" w:rsidRDefault="007256E0"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Để làm rõ nghĩa, Đề nghị xem xét để bổ sung khoản 1 thành:</w:t>
            </w:r>
          </w:p>
          <w:p w:rsidR="007256E0" w:rsidRPr="00795B80" w:rsidRDefault="007256E0" w:rsidP="00464495">
            <w:pPr>
              <w:shd w:val="clear" w:color="auto" w:fill="FFFFFF"/>
              <w:spacing w:before="60" w:after="60"/>
              <w:jc w:val="both"/>
              <w:rPr>
                <w:rFonts w:ascii="Times New Roman" w:hAnsi="Times New Roman" w:cs="Times New Roman"/>
                <w:bCs/>
                <w:i/>
                <w:iCs/>
                <w:sz w:val="24"/>
                <w:szCs w:val="24"/>
                <w:lang w:val="nl-NL"/>
              </w:rPr>
            </w:pPr>
            <w:r w:rsidRPr="00795B80">
              <w:rPr>
                <w:rFonts w:ascii="Times New Roman" w:hAnsi="Times New Roman" w:cs="Times New Roman"/>
                <w:i/>
                <w:iCs/>
                <w:sz w:val="24"/>
                <w:szCs w:val="24"/>
                <w:lang w:val="nl-NL"/>
              </w:rPr>
              <w:t>“</w:t>
            </w:r>
            <w:r w:rsidRPr="00795B80">
              <w:rPr>
                <w:rFonts w:ascii="Times New Roman" w:eastAsia="Times New Roman" w:hAnsi="Times New Roman" w:cs="Times New Roman"/>
                <w:i/>
                <w:iCs/>
                <w:sz w:val="24"/>
                <w:szCs w:val="24"/>
                <w:lang w:val="nl-NL"/>
              </w:rPr>
              <w:t xml:space="preserve">1. Hợp nhất, </w:t>
            </w:r>
            <w:r w:rsidRPr="00795B80">
              <w:rPr>
                <w:rFonts w:ascii="Times New Roman" w:hAnsi="Times New Roman" w:cs="Times New Roman"/>
                <w:bCs/>
                <w:i/>
                <w:iCs/>
                <w:sz w:val="24"/>
                <w:szCs w:val="24"/>
                <w:lang w:val="nl-NL"/>
              </w:rPr>
              <w:t>sáp nhập, chia, tách</w:t>
            </w:r>
            <w:r w:rsidRPr="00795B80">
              <w:rPr>
                <w:rFonts w:ascii="Times New Roman" w:eastAsia="Times New Roman" w:hAnsi="Times New Roman" w:cs="Times New Roman"/>
                <w:i/>
                <w:iCs/>
                <w:sz w:val="24"/>
                <w:szCs w:val="24"/>
                <w:lang w:val="nl-NL"/>
              </w:rPr>
              <w:t xml:space="preserve"> doanh nghiệp có vốn nhà nước đầu tư được thực hiện theo quy định về pháp luật doanh nghiệp, bao gồm việc </w:t>
            </w:r>
            <w:r w:rsidRPr="00795B80">
              <w:rPr>
                <w:rFonts w:ascii="Times New Roman" w:eastAsia="Times New Roman" w:hAnsi="Times New Roman" w:cs="Times New Roman"/>
                <w:i/>
                <w:iCs/>
                <w:sz w:val="24"/>
                <w:szCs w:val="24"/>
                <w:u w:val="single"/>
                <w:lang w:val="nl-NL"/>
              </w:rPr>
              <w:t xml:space="preserve">hợp nhất, </w:t>
            </w:r>
            <w:r w:rsidRPr="00795B80">
              <w:rPr>
                <w:rFonts w:ascii="Times New Roman" w:hAnsi="Times New Roman" w:cs="Times New Roman"/>
                <w:bCs/>
                <w:i/>
                <w:iCs/>
                <w:sz w:val="24"/>
                <w:szCs w:val="24"/>
                <w:u w:val="single"/>
                <w:lang w:val="nl-NL"/>
              </w:rPr>
              <w:t xml:space="preserve">sáp nhập </w:t>
            </w:r>
            <w:r w:rsidRPr="00795B80">
              <w:rPr>
                <w:rFonts w:ascii="Times New Roman" w:eastAsia="Times New Roman" w:hAnsi="Times New Roman" w:cs="Times New Roman"/>
                <w:i/>
                <w:iCs/>
                <w:sz w:val="24"/>
                <w:szCs w:val="24"/>
                <w:u w:val="single"/>
                <w:lang w:val="nl-NL"/>
              </w:rPr>
              <w:t xml:space="preserve">giữa các doanh nghiệp có vốn nhà nước đầu tư, hoặc giữa doanh nghiệp có vốn nhà nước đầu tư với doanh nghiệp không có vốn nhà nước đầu tư </w:t>
            </w:r>
            <w:r w:rsidRPr="00795B80">
              <w:rPr>
                <w:rFonts w:ascii="Times New Roman" w:eastAsia="Times New Roman" w:hAnsi="Times New Roman" w:cs="Times New Roman"/>
                <w:b/>
                <w:bCs/>
                <w:i/>
                <w:iCs/>
                <w:sz w:val="24"/>
                <w:szCs w:val="24"/>
                <w:u w:val="single"/>
                <w:lang w:val="nl-NL"/>
              </w:rPr>
              <w:t>hoặc doanh nghiệp có vốn nhà nước đầu tư khác</w:t>
            </w:r>
            <w:r w:rsidRPr="00795B80">
              <w:rPr>
                <w:rFonts w:ascii="Times New Roman" w:eastAsia="Times New Roman" w:hAnsi="Times New Roman" w:cs="Times New Roman"/>
                <w:i/>
                <w:iCs/>
                <w:sz w:val="24"/>
                <w:szCs w:val="24"/>
                <w:u w:val="single"/>
                <w:lang w:val="nl-NL"/>
              </w:rPr>
              <w:t xml:space="preserve">; </w:t>
            </w:r>
            <w:r w:rsidRPr="00795B80">
              <w:rPr>
                <w:rFonts w:ascii="Times New Roman" w:hAnsi="Times New Roman" w:cs="Times New Roman"/>
                <w:bCs/>
                <w:i/>
                <w:iCs/>
                <w:sz w:val="24"/>
                <w:szCs w:val="24"/>
                <w:u w:val="single"/>
                <w:lang w:val="nl-NL"/>
              </w:rPr>
              <w:t>chia, tách doanh nghiệp có vốn nhà nước đầu tư trực tiếp</w:t>
            </w:r>
            <w:r w:rsidRPr="00795B80">
              <w:rPr>
                <w:rFonts w:ascii="Times New Roman" w:hAnsi="Times New Roman" w:cs="Times New Roman"/>
                <w:bCs/>
                <w:i/>
                <w:iCs/>
                <w:sz w:val="24"/>
                <w:szCs w:val="24"/>
                <w:lang w:val="nl-NL"/>
              </w:rPr>
              <w:t>.”</w:t>
            </w:r>
          </w:p>
          <w:p w:rsidR="007256E0" w:rsidRPr="00795B80" w:rsidRDefault="007256E0"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Đồng thời đề nghị xem xét, kết cấu lại nội dung cho rõ nghĩa: tách riêng </w:t>
            </w:r>
            <w:r w:rsidRPr="00795B80">
              <w:rPr>
                <w:rFonts w:ascii="Times New Roman" w:hAnsi="Times New Roman" w:cs="Times New Roman"/>
                <w:sz w:val="24"/>
                <w:szCs w:val="24"/>
                <w:lang w:val="nl-NL"/>
              </w:rPr>
              <w:lastRenderedPageBreak/>
              <w:t>phần hợp nhất, sáp nhập (giữa các doanh nghiệp) với chia, tách doanh nghiệp (tại 1 doanh nghiệp).</w:t>
            </w:r>
          </w:p>
          <w:p w:rsidR="007256E0" w:rsidRPr="00795B80" w:rsidRDefault="007256E0"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Bổ sung quy định về hợp nhất, sáp nhập giữa doanh nghiệp có vốn nhà nước đầu tư trực tiếp (F1) với doanh nghiệp có vốn nhà nước đầ</w:t>
            </w:r>
            <w:r>
              <w:rPr>
                <w:rFonts w:ascii="Times New Roman" w:hAnsi="Times New Roman" w:cs="Times New Roman"/>
                <w:sz w:val="24"/>
                <w:szCs w:val="24"/>
                <w:lang w:val="nl-NL"/>
              </w:rPr>
              <w:t>u tư khác (F2)</w:t>
            </w:r>
            <w:r w:rsidRPr="00795B80">
              <w:rPr>
                <w:rFonts w:ascii="Times New Roman" w:hAnsi="Times New Roman" w:cs="Times New Roman"/>
                <w:sz w:val="24"/>
                <w:szCs w:val="24"/>
                <w:lang w:val="nl-NL"/>
              </w:rPr>
              <w:t xml:space="preserve">. </w:t>
            </w:r>
          </w:p>
          <w:p w:rsidR="007256E0" w:rsidRPr="00795B80" w:rsidRDefault="007256E0"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 xml:space="preserve">Tập đoàn Điện lực Việt Nam: </w:t>
            </w:r>
            <w:r w:rsidRPr="00795B80">
              <w:rPr>
                <w:rFonts w:ascii="Times New Roman" w:hAnsi="Times New Roman" w:cs="Times New Roman"/>
                <w:sz w:val="24"/>
                <w:szCs w:val="24"/>
                <w:lang w:val="nl-NL"/>
              </w:rPr>
              <w:t>Đề nghị xem xét bổ sung thêm quy định tại về trình tự thủ tục hợp nhất, sáp nhập doanh nghiệp có vốn nhà nước với doanh nghiệp không có vốn nhà nước; và hợp nhất, sáp nhập giữa doanh nghiệp có vốn nhà nước (F1) với doanh nghiệp có vốn của doanh nghiệp nhà nước (F2) để đảm bảo có cơ sơ pháp lý triển khai cho các trường hợp này sau khi đề án cơ cấu lại đã được các cấp có thẩm quyền phê duyệ</w:t>
            </w:r>
            <w:r>
              <w:rPr>
                <w:rFonts w:ascii="Times New Roman" w:hAnsi="Times New Roman" w:cs="Times New Roman"/>
                <w:sz w:val="24"/>
                <w:szCs w:val="24"/>
                <w:lang w:val="nl-NL"/>
              </w:rPr>
              <w:t>t</w:t>
            </w:r>
            <w:r w:rsidRPr="00795B80">
              <w:rPr>
                <w:rFonts w:ascii="Times New Roman" w:hAnsi="Times New Roman" w:cs="Times New Roman"/>
                <w:sz w:val="24"/>
                <w:szCs w:val="24"/>
                <w:lang w:val="nl-NL"/>
              </w:rPr>
              <w:t xml:space="preserve">. </w:t>
            </w:r>
          </w:p>
          <w:p w:rsidR="007256E0" w:rsidRPr="00BE1411" w:rsidRDefault="007256E0"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Quy định cho phép hợp nhất, sáp nhập giữa doanh nghiệp có vốn nhà nước với doanh nghiệp không có vốn nhà nước và hợp nhất, sáp nhập giữa doanh nghiệp có vốn nhà nước (F1) với doanh nghiệp có vốn của doanh nghiệp nhà nước (F2). Tuy nhiên, về trình tự, thủ tục, hiện dự thảo mới chỉ quy định cho trường hợp hợp nhất, sáp nhập giữa doanh nghiệp có vốn nhà nước (F1) thuộc cùng cơ quan đại diện chủ sở hữu vốn hoặc khác cơ quan đại diện chủ sở hữu vốn mà chưa có quy định về trình tự, </w:t>
            </w:r>
            <w:r w:rsidRPr="00BE1411">
              <w:rPr>
                <w:rFonts w:ascii="Times New Roman" w:hAnsi="Times New Roman" w:cs="Times New Roman"/>
                <w:sz w:val="24"/>
                <w:szCs w:val="24"/>
                <w:lang w:val="nl-NL"/>
              </w:rPr>
              <w:t>thủ tục cho 2 trường hợp trên.</w:t>
            </w:r>
          </w:p>
          <w:p w:rsidR="00BE1411" w:rsidRDefault="00BE1411" w:rsidP="00BE1411">
            <w:pPr>
              <w:spacing w:before="60" w:after="60"/>
              <w:jc w:val="both"/>
              <w:rPr>
                <w:rFonts w:ascii="Times New Roman" w:hAnsi="Times New Roman" w:cs="Times New Roman"/>
                <w:b/>
                <w:sz w:val="24"/>
                <w:szCs w:val="24"/>
                <w:lang w:val="nl-NL"/>
              </w:rPr>
            </w:pPr>
            <w:r w:rsidRPr="00BE1411">
              <w:rPr>
                <w:rFonts w:ascii="Times New Roman" w:hAnsi="Times New Roman" w:cs="Times New Roman"/>
                <w:b/>
                <w:sz w:val="24"/>
                <w:szCs w:val="24"/>
                <w:lang w:val="nl-NL"/>
              </w:rPr>
              <w:t xml:space="preserve">(iii) Tập đoàn Bưu chính Viễn thông Việt Nam </w:t>
            </w:r>
          </w:p>
          <w:p w:rsidR="00BE1411" w:rsidRPr="00F33C40" w:rsidRDefault="00BE1411" w:rsidP="00BE1411">
            <w:pPr>
              <w:spacing w:before="60" w:after="60"/>
              <w:jc w:val="both"/>
              <w:rPr>
                <w:rFonts w:ascii="Times New Roman" w:hAnsi="Times New Roman" w:cs="Times New Roman"/>
                <w:sz w:val="24"/>
                <w:szCs w:val="24"/>
              </w:rPr>
            </w:pPr>
            <w:r w:rsidRPr="00F33C40">
              <w:rPr>
                <w:rFonts w:ascii="Times New Roman" w:hAnsi="Times New Roman" w:cs="Times New Roman"/>
                <w:sz w:val="24"/>
                <w:szCs w:val="24"/>
              </w:rPr>
              <w:t xml:space="preserve">Hiện nay VNPT có vướng mắc: nhu cầu sáp nhập Công ty con (100% vốn do Công ty mẹ Tập đoàn nắm giữ) vào Công ty mẹ Tập đoàn, tuy nhiên vướng mắc về chưa có quy định Công ty con vào Công ty mẹ theo Luật 69/2014/QH13. </w:t>
            </w:r>
          </w:p>
          <w:p w:rsidR="00BE1411" w:rsidRPr="00F33C40" w:rsidRDefault="00BE1411" w:rsidP="00BE1411">
            <w:pPr>
              <w:spacing w:before="60" w:after="60"/>
              <w:jc w:val="both"/>
              <w:rPr>
                <w:rFonts w:ascii="Times New Roman" w:hAnsi="Times New Roman" w:cs="Times New Roman"/>
                <w:sz w:val="24"/>
                <w:szCs w:val="24"/>
              </w:rPr>
            </w:pPr>
            <w:r w:rsidRPr="00F33C40">
              <w:rPr>
                <w:rFonts w:ascii="Times New Roman" w:hAnsi="Times New Roman" w:cs="Times New Roman"/>
                <w:sz w:val="24"/>
                <w:szCs w:val="24"/>
              </w:rPr>
              <w:t>Điều 45 chưa nêu rõ việc sáp nhập giữa 02 loại doanh nghiệp có vốn đầu tư trực tiếp và đầu tư khác.</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7256E0" w:rsidRPr="00795B80" w:rsidRDefault="007256E0"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 Sáp nhập </w:t>
            </w:r>
            <w:r>
              <w:rPr>
                <w:rFonts w:ascii="Times New Roman" w:hAnsi="Times New Roman" w:cs="Times New Roman"/>
                <w:sz w:val="24"/>
                <w:szCs w:val="24"/>
                <w:lang w:val="nl-NL"/>
              </w:rPr>
              <w:t>doanh nghiệp</w:t>
            </w:r>
            <w:r w:rsidRPr="00795B80">
              <w:rPr>
                <w:rFonts w:ascii="Times New Roman" w:hAnsi="Times New Roman" w:cs="Times New Roman"/>
                <w:sz w:val="24"/>
                <w:szCs w:val="24"/>
                <w:lang w:val="nl-NL"/>
              </w:rPr>
              <w:t xml:space="preserve"> có vốn nhà nước </w:t>
            </w:r>
            <w:r>
              <w:rPr>
                <w:rFonts w:ascii="Times New Roman" w:hAnsi="Times New Roman" w:cs="Times New Roman"/>
                <w:sz w:val="24"/>
                <w:szCs w:val="24"/>
                <w:lang w:val="nl-NL"/>
              </w:rPr>
              <w:t xml:space="preserve">đầu tư trực tiếp (F1) </w:t>
            </w:r>
            <w:r w:rsidRPr="00795B80">
              <w:rPr>
                <w:rFonts w:ascii="Times New Roman" w:hAnsi="Times New Roman" w:cs="Times New Roman"/>
                <w:sz w:val="24"/>
                <w:szCs w:val="24"/>
                <w:lang w:val="nl-NL"/>
              </w:rPr>
              <w:t xml:space="preserve">vào doanh nghiệp không có vốn nhà nước về mặt thủ tục sẽ khó ở việc xác định giá trị 2 doanh nghiệp theo đúng giá thị trường để quy đổi tỷ lệ sở hữu. Nếu 2 doanh nghiệp không có vốn nhà nước thì </w:t>
            </w:r>
            <w:r w:rsidRPr="00795B80">
              <w:rPr>
                <w:rFonts w:ascii="Times New Roman" w:hAnsi="Times New Roman" w:cs="Times New Roman"/>
                <w:sz w:val="24"/>
                <w:szCs w:val="24"/>
                <w:lang w:val="nl-NL"/>
              </w:rPr>
              <w:lastRenderedPageBreak/>
              <w:t>chủ sở hữu tự thỏa thuận để quy đổi. Nhưng trường hợp có vốn nhà nước nếu không minh bạch sẽ rủi ro cho người quyết định phương án sáp nhập và dễ thất thoát quyền lợi của nhà nước.</w:t>
            </w:r>
          </w:p>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 sáp nhập con vào mẹ đồng nghĩa việc vốn của doanh nghiệp có vốn nhà nước đầu tư trực tiếp thành vốn của nhà nước. Nếu F1 là CTCP thì càng phức tạp và không công bằng.</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Thẩm quyền quyết định hợp nhất, sáp nhập, chia, tách doanh nghiệp</w:t>
            </w:r>
          </w:p>
        </w:tc>
        <w:tc>
          <w:tcPr>
            <w:tcW w:w="7315"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Cơ quan đại diện chủ sở hữu vốn quyết định hợp nhất, sáp nhập, chia, tách </w:t>
            </w:r>
            <w:r w:rsidRPr="00795B80">
              <w:rPr>
                <w:rFonts w:ascii="Times New Roman" w:eastAsia="Times New Roman" w:hAnsi="Times New Roman" w:cs="Times New Roman"/>
                <w:sz w:val="24"/>
                <w:szCs w:val="24"/>
                <w:lang w:val="nl-NL"/>
              </w:rPr>
              <w:lastRenderedPageBreak/>
              <w:t>đối với doanh nghiệp có vốn nhà nước đầu tư trực tiếp 100% vốn điều lệ thuộc phạm vi quản lý.</w:t>
            </w:r>
          </w:p>
        </w:tc>
        <w:tc>
          <w:tcPr>
            <w:tcW w:w="7315" w:type="dxa"/>
          </w:tcPr>
          <w:p w:rsidR="007256E0" w:rsidRPr="00795B80" w:rsidRDefault="007256E0" w:rsidP="00464495">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Nhằm đảm bảo căn cứ pháp lý thực hiện việc sáp nhập doanh nghiệp cấp </w:t>
            </w:r>
            <w:r w:rsidRPr="00795B80">
              <w:rPr>
                <w:rFonts w:ascii="Times New Roman" w:hAnsi="Times New Roman" w:cs="Times New Roman"/>
                <w:sz w:val="24"/>
                <w:szCs w:val="24"/>
                <w:lang w:val="vi-VN"/>
              </w:rPr>
              <w:lastRenderedPageBreak/>
              <w:t xml:space="preserve">2 vào doanh nghiệp cấp 1 khi triển khai cơ cấu lại doanh nghiệp, VNPT đề xuất: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Sửa đổi, bổ sung điểm a khoản 2 Điều 45 Dự thảo như sau: </w:t>
            </w:r>
          </w:p>
          <w:p w:rsidR="007256E0" w:rsidRPr="00795B80" w:rsidRDefault="007256E0" w:rsidP="00464495">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“a) Cơ quan đại diện chủ sở hữu vốn quyết định hợp nhất, sáp nhập, chia, tách đối với doanh nghiệp có vốn nhà nước đầu tư trực tiếp 100% vốn điều lệ thuộc phạm vi quản lý (</w:t>
            </w:r>
            <w:r w:rsidRPr="00795B80">
              <w:rPr>
                <w:rFonts w:ascii="Times New Roman" w:hAnsi="Times New Roman" w:cs="Times New Roman"/>
                <w:sz w:val="24"/>
                <w:szCs w:val="24"/>
                <w:u w:val="single"/>
                <w:lang w:val="vi-VN"/>
              </w:rPr>
              <w:t>bao gồm cả trường hợp hợp nhất, sáp nhập doanh nghiệp có vốn nhà nước đầu tư trực tiếp và doanh nghiệp có vốn nhà nước đầu tư khác</w:t>
            </w:r>
            <w:r w:rsidRPr="00795B80">
              <w:rPr>
                <w:rFonts w:ascii="Times New Roman" w:hAnsi="Times New Roman" w:cs="Times New Roman"/>
                <w:sz w:val="24"/>
                <w:szCs w:val="24"/>
                <w:lang w:val="vi-VN"/>
              </w:rPr>
              <w:t xml:space="preserve">). </w:t>
            </w:r>
          </w:p>
          <w:p w:rsidR="007256E0" w:rsidRDefault="007256E0" w:rsidP="00464495">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 Bổ sung quy định về phương án xử lý tài chính khi thực hiện hợp nhất, sáp nhập, chia tách doanh nghiệp có vốn nhà nước đầu tư.</w:t>
            </w:r>
          </w:p>
          <w:p w:rsidR="00BE1411" w:rsidRPr="00F33C40" w:rsidRDefault="00BE1411" w:rsidP="00BE1411">
            <w:pPr>
              <w:spacing w:before="60" w:after="60"/>
              <w:jc w:val="both"/>
              <w:rPr>
                <w:rFonts w:ascii="Times New Roman" w:hAnsi="Times New Roman" w:cs="Times New Roman"/>
                <w:sz w:val="24"/>
                <w:szCs w:val="24"/>
              </w:rPr>
            </w:pPr>
            <w:r w:rsidRPr="00F33C40">
              <w:rPr>
                <w:rFonts w:ascii="Times New Roman" w:hAnsi="Times New Roman" w:cs="Times New Roman"/>
                <w:sz w:val="24"/>
                <w:szCs w:val="24"/>
              </w:rPr>
              <w:t>Đề nghị làm rõ thẩm quyền đối với trường hợp doanh nghiệp có vốn nhà nước đầu tư nhận sáp nhập và bị sáp nhập</w:t>
            </w:r>
          </w:p>
          <w:p w:rsidR="00BE1411" w:rsidRPr="00BE1411" w:rsidRDefault="00BE1411" w:rsidP="00464495">
            <w:pPr>
              <w:shd w:val="clear" w:color="auto" w:fill="FFFFFF"/>
              <w:spacing w:before="60" w:after="60"/>
              <w:jc w:val="both"/>
              <w:rPr>
                <w:rFonts w:ascii="Times New Roman" w:eastAsia="Times New Roman" w:hAnsi="Times New Roman" w:cs="Times New Roman"/>
                <w:sz w:val="24"/>
                <w:szCs w:val="24"/>
              </w:rPr>
            </w:pPr>
          </w:p>
        </w:tc>
        <w:tc>
          <w:tcPr>
            <w:tcW w:w="2909" w:type="dxa"/>
          </w:tcPr>
          <w:p w:rsidR="007256E0" w:rsidRDefault="007256E0" w:rsidP="0034310C">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Thẩm quyền quyết định hợp nhất, sáp nhập doanh </w:t>
            </w:r>
            <w:r>
              <w:rPr>
                <w:rFonts w:ascii="Times New Roman" w:hAnsi="Times New Roman" w:cs="Times New Roman"/>
                <w:sz w:val="24"/>
                <w:szCs w:val="24"/>
                <w:lang w:val="nl-NL"/>
              </w:rPr>
              <w:lastRenderedPageBreak/>
              <w:t>nghiệp có vốn nhà nước đầu tư khác được quy định tại Điều 49 dự thảo Luật</w:t>
            </w:r>
          </w:p>
          <w:p w:rsidR="007256E0" w:rsidRPr="00795B80" w:rsidRDefault="007256E0" w:rsidP="0034310C">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Phương án xử lý tài chính được quy định tại các văn bản hướng dẫn Luật</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Cơ quan đại diện chủ sở hữu vốn quyết định phê duyệt chủ trương để người đại diện chủ sở hữu vốn của nhà nước biểu quyết tại Đại hội đồng cổ đông, Hội đồng quản trị, Hội đồng thành viên quyết định hợp nhất, sáp nhập, chia, tách doanh nghiệp có vốn nhà nước đầu tư trực tiếp trên 50% vốn điều lệ đến dưới 100% vốn điều lệ thuộc phạm vi quản lý.</w:t>
            </w:r>
          </w:p>
        </w:tc>
        <w:tc>
          <w:tcPr>
            <w:tcW w:w="7315" w:type="dxa"/>
          </w:tcPr>
          <w:p w:rsidR="007256E0" w:rsidRPr="00795B80" w:rsidRDefault="007256E0"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Đề nghị xem xét bỏ “Hội đồng quản trị”</w:t>
            </w: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Chưa rõ lý do bỏ </w:t>
            </w:r>
            <w:r w:rsidRPr="00795B80">
              <w:rPr>
                <w:rFonts w:ascii="Times New Roman" w:hAnsi="Times New Roman" w:cs="Times New Roman"/>
                <w:sz w:val="24"/>
                <w:szCs w:val="24"/>
                <w:lang w:val="nl-NL"/>
              </w:rPr>
              <w:t>“Hội đồng quản trị”</w:t>
            </w:r>
            <w:r>
              <w:rPr>
                <w:rFonts w:ascii="Times New Roman" w:eastAsia="Times New Roman" w:hAnsi="Times New Roman" w:cs="Times New Roman"/>
                <w:sz w:val="24"/>
                <w:szCs w:val="24"/>
                <w:lang w:val="nl-NL"/>
              </w:rPr>
              <w:t xml:space="preserve">. Nếu do </w:t>
            </w:r>
            <w:r w:rsidRPr="00795B80">
              <w:rPr>
                <w:rFonts w:ascii="Times New Roman" w:hAnsi="Times New Roman" w:cs="Times New Roman"/>
                <w:sz w:val="24"/>
                <w:szCs w:val="24"/>
                <w:lang w:val="nl-NL"/>
              </w:rPr>
              <w:t>“Hội đồng quản trị”</w:t>
            </w:r>
            <w:r>
              <w:rPr>
                <w:rFonts w:ascii="Times New Roman" w:eastAsia="Times New Roman" w:hAnsi="Times New Roman" w:cs="Times New Roman"/>
                <w:sz w:val="24"/>
                <w:szCs w:val="24"/>
                <w:lang w:val="nl-NL"/>
              </w:rPr>
              <w:t xml:space="preserve"> không đủ thẩm quyền quyết định thì xem xét bỏ như ý kiến EVN</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c) Cơ quan đại diện chủ sở hữu vốn có ý kiến để người đại diện chủ sở hữu vốn của nhà nước biểu quyết tại Đại hội đồng cổ đông, Hội đồng quản trị, Hội đồng thành viên quyết định việc hợp nhất, sáp nhập, chia, tách doanh nghiệp có vốn nhà nước đầu tư trực tiếp từ 50% vốn điều lệ trở xuống theo Điều lệ công ty.</w:t>
            </w:r>
          </w:p>
        </w:tc>
        <w:tc>
          <w:tcPr>
            <w:tcW w:w="7315" w:type="dxa"/>
          </w:tcPr>
          <w:p w:rsidR="007256E0" w:rsidRPr="00795B80" w:rsidRDefault="007256E0"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p>
          <w:p w:rsidR="007256E0" w:rsidRPr="00795B80" w:rsidRDefault="007256E0" w:rsidP="00464495">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Đề nghị xem xét bỏ đoạn “Hội đồng quản trị” và “theo Điều lệ công ty”</w:t>
            </w:r>
          </w:p>
        </w:tc>
        <w:tc>
          <w:tcPr>
            <w:tcW w:w="2909" w:type="dxa"/>
          </w:tcPr>
          <w:p w:rsidR="007256E0" w:rsidRPr="00795B80" w:rsidRDefault="007256E0" w:rsidP="00430A99">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 xml:space="preserve">Chưa rõ lý do bỏ </w:t>
            </w:r>
            <w:r w:rsidRPr="00795B80">
              <w:rPr>
                <w:rFonts w:ascii="Times New Roman" w:hAnsi="Times New Roman" w:cs="Times New Roman"/>
                <w:sz w:val="24"/>
                <w:szCs w:val="24"/>
                <w:lang w:val="nl-NL"/>
              </w:rPr>
              <w:t>“Hội đồng quản trị” và “theo Điều lệ công ty”</w:t>
            </w:r>
            <w:r>
              <w:rPr>
                <w:rFonts w:ascii="Times New Roman" w:hAnsi="Times New Roman" w:cs="Times New Roman"/>
                <w:sz w:val="24"/>
                <w:szCs w:val="24"/>
                <w:lang w:val="nl-NL"/>
              </w:rPr>
              <w:t>.</w:t>
            </w:r>
            <w:r>
              <w:rPr>
                <w:rFonts w:ascii="Times New Roman" w:eastAsia="Times New Roman" w:hAnsi="Times New Roman" w:cs="Times New Roman"/>
                <w:sz w:val="24"/>
                <w:szCs w:val="24"/>
                <w:lang w:val="nl-NL"/>
              </w:rPr>
              <w:t xml:space="preserve"> </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3. Điều kiện thực hiện hợp nhất, sáp </w:t>
            </w:r>
            <w:r w:rsidRPr="00795B80">
              <w:rPr>
                <w:rFonts w:ascii="Times New Roman" w:eastAsia="Times New Roman" w:hAnsi="Times New Roman" w:cs="Times New Roman"/>
                <w:sz w:val="24"/>
                <w:szCs w:val="24"/>
                <w:lang w:val="nl-NL"/>
              </w:rPr>
              <w:lastRenderedPageBreak/>
              <w:t>nhập, chia, tách doanh nghiệp</w:t>
            </w:r>
          </w:p>
        </w:tc>
        <w:tc>
          <w:tcPr>
            <w:tcW w:w="7315" w:type="dxa"/>
          </w:tcPr>
          <w:p w:rsidR="007256E0" w:rsidRPr="00BE1411" w:rsidRDefault="007256E0" w:rsidP="00464495">
            <w:pPr>
              <w:shd w:val="clear" w:color="auto" w:fill="FFFFFF"/>
              <w:spacing w:before="60" w:after="60"/>
              <w:jc w:val="both"/>
              <w:rPr>
                <w:rFonts w:ascii="Times New Roman" w:hAnsi="Times New Roman" w:cs="Times New Roman"/>
                <w:sz w:val="24"/>
                <w:szCs w:val="24"/>
                <w:lang w:val="nl-NL"/>
              </w:rPr>
            </w:pPr>
            <w:r w:rsidRPr="00BE1411">
              <w:rPr>
                <w:rFonts w:ascii="Times New Roman" w:hAnsi="Times New Roman" w:cs="Times New Roman"/>
                <w:b/>
                <w:sz w:val="24"/>
                <w:szCs w:val="24"/>
                <w:lang w:val="nl-NL"/>
              </w:rPr>
              <w:lastRenderedPageBreak/>
              <w:t xml:space="preserve">(i) Vietcombank: </w:t>
            </w:r>
            <w:r w:rsidRPr="00BE1411">
              <w:rPr>
                <w:rFonts w:ascii="Times New Roman" w:hAnsi="Times New Roman" w:cs="Times New Roman"/>
                <w:sz w:val="24"/>
                <w:szCs w:val="24"/>
                <w:lang w:val="nl-NL"/>
              </w:rPr>
              <w:t xml:space="preserve">Đề nghị rà soát lại việc dẫn chiếu tới “khoản 1” và </w:t>
            </w:r>
            <w:r w:rsidRPr="00BE1411">
              <w:rPr>
                <w:rFonts w:ascii="Times New Roman" w:hAnsi="Times New Roman" w:cs="Times New Roman"/>
                <w:sz w:val="24"/>
                <w:szCs w:val="24"/>
                <w:lang w:val="nl-NL"/>
              </w:rPr>
              <w:lastRenderedPageBreak/>
              <w:t>“Điều 19”. Thẩm quyền quyết định được quy định tại khoản 2.Điều 19 dự thảo quy định “nguyên tắc xác định vốn NN tại DN” không phải Điều về “mục tiêu, yêu cầu”.</w:t>
            </w:r>
          </w:p>
          <w:p w:rsidR="00BE1411" w:rsidRPr="00BE1411"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BE1411">
              <w:rPr>
                <w:rFonts w:ascii="Times New Roman" w:hAnsi="Times New Roman" w:cs="Times New Roman"/>
                <w:b/>
                <w:sz w:val="24"/>
                <w:szCs w:val="24"/>
                <w:lang w:val="nl-NL"/>
              </w:rPr>
              <w:t xml:space="preserve">(ii) Xổ số Vietlott: </w:t>
            </w:r>
            <w:r w:rsidRPr="00BE1411">
              <w:rPr>
                <w:rFonts w:ascii="Times New Roman" w:hAnsi="Times New Roman" w:cs="Times New Roman"/>
                <w:sz w:val="24"/>
                <w:szCs w:val="24"/>
                <w:lang w:val="nl-NL"/>
              </w:rPr>
              <w:t xml:space="preserve">Đề nghị sửa dẫn chiếu thành:”các doanh nghiệp mới hình thành sau khi hợp nhất, sáp nhập, chia, tác phải đảm bảo mục tiêu, yêu cầu quy định tại </w:t>
            </w:r>
            <w:r w:rsidRPr="00BE1411">
              <w:rPr>
                <w:rFonts w:ascii="Times New Roman" w:hAnsi="Times New Roman" w:cs="Times New Roman"/>
                <w:b/>
                <w:sz w:val="24"/>
                <w:szCs w:val="24"/>
                <w:lang w:val="nl-NL"/>
              </w:rPr>
              <w:t xml:space="preserve">Điều 21 </w:t>
            </w:r>
            <w:r w:rsidRPr="00BE1411">
              <w:rPr>
                <w:rFonts w:ascii="Times New Roman" w:hAnsi="Times New Roman" w:cs="Times New Roman"/>
                <w:sz w:val="24"/>
                <w:szCs w:val="24"/>
                <w:lang w:val="nl-NL"/>
              </w:rPr>
              <w:t>Luật này”.</w:t>
            </w: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Tiếp thu điều chỉnh tham </w:t>
            </w:r>
            <w:r w:rsidRPr="00795B80">
              <w:rPr>
                <w:rFonts w:ascii="Times New Roman" w:eastAsia="Times New Roman" w:hAnsi="Times New Roman" w:cs="Times New Roman"/>
                <w:sz w:val="24"/>
                <w:szCs w:val="24"/>
                <w:lang w:val="nl-NL"/>
              </w:rPr>
              <w:lastRenderedPageBreak/>
              <w:t>chiếu sang Điều 21 cho phù hợp</w:t>
            </w:r>
          </w:p>
        </w:tc>
      </w:tr>
      <w:tr w:rsidR="007256E0" w:rsidRPr="00BF47F1"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Việc hợp nhất, sáp nhập, chia, tách thực hiện theo đúng thẩm quyền quy định tại </w:t>
            </w:r>
            <w:r w:rsidRPr="00795B80">
              <w:rPr>
                <w:rFonts w:ascii="Times New Roman" w:eastAsia="Times New Roman" w:hAnsi="Times New Roman" w:cs="Times New Roman"/>
                <w:b/>
                <w:bCs/>
                <w:sz w:val="24"/>
                <w:szCs w:val="24"/>
                <w:lang w:val="nl-NL"/>
              </w:rPr>
              <w:t xml:space="preserve">khoản 1 </w:t>
            </w:r>
            <w:r w:rsidRPr="00795B80">
              <w:rPr>
                <w:rFonts w:ascii="Times New Roman" w:eastAsia="Times New Roman" w:hAnsi="Times New Roman" w:cs="Times New Roman"/>
                <w:sz w:val="24"/>
                <w:szCs w:val="24"/>
                <w:lang w:val="nl-NL"/>
              </w:rPr>
              <w:t>Điều này.</w:t>
            </w:r>
          </w:p>
        </w:tc>
        <w:tc>
          <w:tcPr>
            <w:tcW w:w="7315"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Viện dẫn căn cứ chưa chính xác. Đề nghị sửa “khoản 1 Điều này” thành “khoản 2 Điều này”</w:t>
            </w: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Thẩm quyền quy định tại khoản 1. Khoản 2 là điều kiện, trình tự, thủ tục</w:t>
            </w:r>
          </w:p>
        </w:tc>
      </w:tr>
      <w:tr w:rsidR="007256E0" w:rsidRPr="00795B80" w:rsidTr="00EC511A">
        <w:trPr>
          <w:gridAfter w:val="3"/>
          <w:wAfter w:w="15527" w:type="dxa"/>
        </w:trPr>
        <w:tc>
          <w:tcPr>
            <w:tcW w:w="1143" w:type="dxa"/>
          </w:tcPr>
          <w:p w:rsidR="007256E0" w:rsidRPr="00795B80" w:rsidRDefault="007256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7256E0" w:rsidRPr="00795B80" w:rsidRDefault="007256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b) Các doanh nghiệp mới hình thành sau khi hợp nhất, sáp nhập, chia, tách phải </w:t>
            </w:r>
            <w:r w:rsidRPr="00795B80">
              <w:rPr>
                <w:rFonts w:ascii="Times New Roman" w:eastAsia="Calibri" w:hAnsi="Times New Roman" w:cs="Times New Roman"/>
                <w:sz w:val="24"/>
                <w:szCs w:val="24"/>
                <w:lang w:val="nl-NL"/>
              </w:rPr>
              <w:t xml:space="preserve">đảm bảo mục tiêu, yêu cầu quy định tại </w:t>
            </w:r>
            <w:r w:rsidRPr="00795B80">
              <w:rPr>
                <w:rFonts w:ascii="Times New Roman" w:eastAsia="Calibri" w:hAnsi="Times New Roman" w:cs="Times New Roman"/>
                <w:b/>
                <w:sz w:val="24"/>
                <w:szCs w:val="24"/>
                <w:lang w:val="nl-NL"/>
              </w:rPr>
              <w:t>Điều 19</w:t>
            </w:r>
            <w:r w:rsidRPr="00795B80">
              <w:rPr>
                <w:rFonts w:ascii="Times New Roman" w:eastAsia="Calibri" w:hAnsi="Times New Roman" w:cs="Times New Roman"/>
                <w:sz w:val="24"/>
                <w:szCs w:val="24"/>
                <w:lang w:val="nl-NL"/>
              </w:rPr>
              <w:t xml:space="preserve"> </w:t>
            </w:r>
            <w:r w:rsidRPr="00795B80">
              <w:rPr>
                <w:rFonts w:ascii="Times New Roman" w:eastAsia="Times New Roman" w:hAnsi="Times New Roman" w:cs="Times New Roman"/>
                <w:sz w:val="24"/>
                <w:szCs w:val="24"/>
                <w:lang w:val="nl-NL"/>
              </w:rPr>
              <w:t>Luật này.</w:t>
            </w:r>
          </w:p>
        </w:tc>
        <w:tc>
          <w:tcPr>
            <w:tcW w:w="7315" w:type="dxa"/>
          </w:tcPr>
          <w:p w:rsidR="007256E0" w:rsidRPr="00BE1411" w:rsidRDefault="007256E0" w:rsidP="00464495">
            <w:pPr>
              <w:spacing w:before="60" w:after="60"/>
              <w:jc w:val="both"/>
              <w:rPr>
                <w:rFonts w:ascii="Times New Roman" w:hAnsi="Times New Roman" w:cs="Times New Roman"/>
                <w:sz w:val="24"/>
                <w:szCs w:val="24"/>
                <w:lang w:val="nl-NL"/>
              </w:rPr>
            </w:pPr>
            <w:r w:rsidRPr="00BE1411">
              <w:rPr>
                <w:rFonts w:ascii="Times New Roman" w:hAnsi="Times New Roman" w:cs="Times New Roman"/>
                <w:b/>
                <w:sz w:val="24"/>
                <w:szCs w:val="24"/>
                <w:lang w:val="nl-NL"/>
              </w:rPr>
              <w:t xml:space="preserve">(i) Tập đoàn Điện lực Việt Nam: </w:t>
            </w:r>
            <w:r w:rsidRPr="00BE1411">
              <w:rPr>
                <w:rFonts w:ascii="Times New Roman" w:hAnsi="Times New Roman" w:cs="Times New Roman"/>
                <w:sz w:val="24"/>
                <w:szCs w:val="24"/>
                <w:lang w:val="nl-NL"/>
              </w:rPr>
              <w:t xml:space="preserve">Viện dẫn căn cứ chưa chính xác. Đề nghị sửa “Điều 19” thành “Điều 21” </w:t>
            </w:r>
          </w:p>
          <w:p w:rsidR="007256E0" w:rsidRPr="00BE1411" w:rsidRDefault="007256E0" w:rsidP="00464495">
            <w:pPr>
              <w:spacing w:before="60" w:after="60"/>
              <w:jc w:val="both"/>
              <w:rPr>
                <w:rFonts w:ascii="Times New Roman" w:hAnsi="Times New Roman" w:cs="Times New Roman"/>
                <w:sz w:val="24"/>
                <w:szCs w:val="24"/>
              </w:rPr>
            </w:pPr>
            <w:r w:rsidRPr="00BE1411">
              <w:rPr>
                <w:rFonts w:ascii="Times New Roman" w:hAnsi="Times New Roman" w:cs="Times New Roman"/>
                <w:sz w:val="24"/>
                <w:szCs w:val="24"/>
                <w:lang w:val="nl-NL"/>
              </w:rPr>
              <w:t xml:space="preserve">Sau khi sáp nhập doanh nghiệp không hình thành doanh nghiệp mới theo Luật DN. </w:t>
            </w:r>
            <w:r w:rsidRPr="00BE1411">
              <w:rPr>
                <w:rFonts w:ascii="Times New Roman" w:hAnsi="Times New Roman" w:cs="Times New Roman"/>
                <w:sz w:val="24"/>
                <w:szCs w:val="24"/>
              </w:rPr>
              <w:t>Đề nghị xem xét hiệu chỉnh cho phù hợp.</w:t>
            </w:r>
          </w:p>
          <w:p w:rsidR="00BE1411" w:rsidRPr="00BE1411" w:rsidRDefault="00BE1411" w:rsidP="00BE1411">
            <w:pPr>
              <w:spacing w:before="60" w:after="60"/>
              <w:jc w:val="both"/>
              <w:rPr>
                <w:rFonts w:ascii="Times New Roman" w:hAnsi="Times New Roman" w:cs="Times New Roman"/>
                <w:b/>
                <w:sz w:val="24"/>
                <w:szCs w:val="24"/>
              </w:rPr>
            </w:pPr>
            <w:r w:rsidRPr="00BE1411">
              <w:rPr>
                <w:rFonts w:ascii="Times New Roman" w:hAnsi="Times New Roman" w:cs="Times New Roman"/>
                <w:b/>
                <w:sz w:val="24"/>
                <w:szCs w:val="24"/>
              </w:rPr>
              <w:t xml:space="preserve">(ii) Tập đoàn Bưu chính Viễn thông Việt Nam </w:t>
            </w:r>
          </w:p>
          <w:p w:rsidR="00BE1411" w:rsidRPr="00BE1411" w:rsidRDefault="00BE1411" w:rsidP="00BE1411">
            <w:pPr>
              <w:spacing w:before="60" w:after="60"/>
              <w:jc w:val="both"/>
              <w:rPr>
                <w:rFonts w:ascii="Times New Roman" w:hAnsi="Times New Roman" w:cs="Times New Roman"/>
                <w:sz w:val="24"/>
                <w:szCs w:val="24"/>
              </w:rPr>
            </w:pPr>
            <w:r w:rsidRPr="00BE1411">
              <w:rPr>
                <w:rFonts w:ascii="Times New Roman" w:hAnsi="Times New Roman" w:cs="Times New Roman"/>
                <w:sz w:val="24"/>
                <w:szCs w:val="24"/>
              </w:rPr>
              <w:t>Sửa lỗi viện dẫn sai Điều trong dự thảo</w:t>
            </w:r>
          </w:p>
          <w:p w:rsidR="00BE1411" w:rsidRPr="00BE1411" w:rsidRDefault="00BE1411" w:rsidP="00464495">
            <w:pPr>
              <w:spacing w:before="60" w:after="60"/>
              <w:jc w:val="both"/>
              <w:rPr>
                <w:rFonts w:ascii="Times New Roman" w:hAnsi="Times New Roman" w:cs="Times New Roman"/>
                <w:b/>
                <w:sz w:val="24"/>
                <w:szCs w:val="24"/>
              </w:rPr>
            </w:pPr>
          </w:p>
        </w:tc>
        <w:tc>
          <w:tcPr>
            <w:tcW w:w="2909" w:type="dxa"/>
          </w:tcPr>
          <w:p w:rsidR="007256E0" w:rsidRPr="00795B80" w:rsidRDefault="007256E0"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 chỉnh sửa tham chiếu</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F33C40" w:rsidRDefault="00BE1411" w:rsidP="00553EE9">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Times New Roman" w:hAnsi="Times New Roman" w:cs="Times New Roman"/>
                <w:sz w:val="24"/>
                <w:szCs w:val="24"/>
                <w:lang w:val="nl-NL"/>
              </w:rPr>
              <w:t>4. Đề án hợp nhất, sáp nhập chia, tách doanh nghiệp bao gồm các nội dung chủ yếu</w:t>
            </w:r>
          </w:p>
          <w:p w:rsidR="00BE1411" w:rsidRPr="00F33C40" w:rsidRDefault="00BE1411" w:rsidP="00553EE9">
            <w:pPr>
              <w:shd w:val="clear" w:color="auto" w:fill="FFFFFF"/>
              <w:spacing w:before="60" w:after="60"/>
              <w:jc w:val="both"/>
              <w:rPr>
                <w:rFonts w:ascii="Times New Roman" w:eastAsia="Times New Roman" w:hAnsi="Times New Roman" w:cs="Times New Roman"/>
                <w:sz w:val="24"/>
                <w:szCs w:val="24"/>
                <w:lang w:val="nl-NL"/>
              </w:rPr>
            </w:pPr>
          </w:p>
        </w:tc>
        <w:tc>
          <w:tcPr>
            <w:tcW w:w="7315" w:type="dxa"/>
          </w:tcPr>
          <w:p w:rsidR="00BE1411" w:rsidRPr="00BE1411" w:rsidRDefault="00BE1411" w:rsidP="00BE1411">
            <w:pPr>
              <w:spacing w:before="60" w:after="60"/>
              <w:jc w:val="both"/>
              <w:rPr>
                <w:rFonts w:ascii="Times New Roman" w:hAnsi="Times New Roman" w:cs="Times New Roman"/>
                <w:b/>
                <w:sz w:val="24"/>
                <w:szCs w:val="24"/>
                <w:lang w:val="nl-NL"/>
              </w:rPr>
            </w:pPr>
            <w:r w:rsidRPr="00BE1411">
              <w:rPr>
                <w:rFonts w:ascii="Times New Roman" w:hAnsi="Times New Roman" w:cs="Times New Roman"/>
                <w:b/>
                <w:sz w:val="24"/>
                <w:szCs w:val="24"/>
                <w:lang w:val="nl-NL"/>
              </w:rPr>
              <w:t xml:space="preserve">(i) Tập đoàn Bưu chính Viễn thông Việt Nam </w:t>
            </w:r>
          </w:p>
          <w:p w:rsidR="00BE1411" w:rsidRPr="00BE1411" w:rsidRDefault="00BE1411" w:rsidP="00BE1411">
            <w:pPr>
              <w:spacing w:before="60" w:after="60"/>
              <w:jc w:val="both"/>
              <w:rPr>
                <w:rFonts w:ascii="Times New Roman" w:hAnsi="Times New Roman" w:cs="Times New Roman"/>
                <w:iCs/>
                <w:sz w:val="24"/>
                <w:szCs w:val="24"/>
                <w:shd w:val="clear" w:color="auto" w:fill="FFFFFF"/>
                <w:lang w:val="nl-NL"/>
              </w:rPr>
            </w:pPr>
            <w:r w:rsidRPr="00BE1411">
              <w:rPr>
                <w:rFonts w:ascii="Times New Roman" w:eastAsia="Calibri" w:hAnsi="Times New Roman" w:cs="Times New Roman"/>
                <w:kern w:val="2"/>
                <w:sz w:val="24"/>
                <w:szCs w:val="24"/>
                <w:lang w:val="nl-NL"/>
              </w:rPr>
              <w:t>- Căn cứ Nghị định số </w:t>
            </w:r>
            <w:hyperlink r:id="rId8" w:tgtFrame="_blank" w:history="1">
              <w:r w:rsidRPr="00BE1411">
                <w:rPr>
                  <w:rFonts w:ascii="Times New Roman" w:eastAsia="Calibri" w:hAnsi="Times New Roman" w:cs="Times New Roman"/>
                  <w:kern w:val="2"/>
                  <w:sz w:val="24"/>
                  <w:szCs w:val="24"/>
                  <w:lang w:val="nl-NL"/>
                </w:rPr>
                <w:t>172/2013/NĐ-CP</w:t>
              </w:r>
            </w:hyperlink>
            <w:r w:rsidRPr="00BE1411">
              <w:rPr>
                <w:rFonts w:ascii="Times New Roman" w:eastAsia="Calibri" w:hAnsi="Times New Roman" w:cs="Times New Roman"/>
                <w:kern w:val="2"/>
                <w:sz w:val="24"/>
                <w:szCs w:val="24"/>
                <w:lang w:val="nl-NL"/>
              </w:rPr>
              <w:t xml:space="preserve"> ngày 13/11/2013, Bộ Tài chính đã ban hành Thông tư số 129/2015/TT-BTC ngày 24/8/2015 </w:t>
            </w:r>
            <w:r w:rsidRPr="00BE1411">
              <w:rPr>
                <w:rFonts w:ascii="Times New Roman" w:hAnsi="Times New Roman" w:cs="Times New Roman"/>
                <w:iCs/>
                <w:sz w:val="24"/>
                <w:szCs w:val="24"/>
                <w:shd w:val="clear" w:color="auto" w:fill="FFFFFF"/>
                <w:lang w:val="nl-NL"/>
              </w:rPr>
              <w:t>hướng dẫn trình tự, thủ tục xử lý tài chính khi thành lập mới, tổ chức lại, giải thể công ty trách nhiệm hữu hạn một thành viên do nhà nước làm chủ sở hữu và công ty trách nhiệm hữu hạn một thành viên là công ty con của công ty trách nhiệm hữu hạn một thành viên do nhà nước làm chủ sở hữu.</w:t>
            </w:r>
          </w:p>
          <w:p w:rsidR="00BE1411" w:rsidRPr="00BE1411" w:rsidRDefault="00BE1411" w:rsidP="00BE1411">
            <w:pPr>
              <w:spacing w:before="60" w:after="60"/>
              <w:jc w:val="both"/>
              <w:rPr>
                <w:rFonts w:ascii="Times New Roman" w:eastAsia="Times New Roman" w:hAnsi="Times New Roman" w:cs="Times New Roman"/>
                <w:sz w:val="24"/>
                <w:szCs w:val="24"/>
                <w:lang w:val="nl-NL"/>
              </w:rPr>
            </w:pPr>
            <w:r w:rsidRPr="00BE1411">
              <w:rPr>
                <w:rFonts w:ascii="Times New Roman" w:hAnsi="Times New Roman" w:cs="Times New Roman"/>
                <w:sz w:val="24"/>
                <w:szCs w:val="24"/>
                <w:lang w:val="nl-NL"/>
              </w:rPr>
              <w:t xml:space="preserve">- Ngày 05/4/2022, Chính phủ ban hành Nghị định số 23/2022/NĐ-CP </w:t>
            </w:r>
            <w:r w:rsidRPr="00BE1411">
              <w:rPr>
                <w:rFonts w:ascii="Times New Roman" w:hAnsi="Times New Roman" w:cs="Times New Roman"/>
                <w:iCs/>
                <w:sz w:val="24"/>
                <w:szCs w:val="24"/>
                <w:shd w:val="clear" w:color="auto" w:fill="FFFFFF"/>
                <w:lang w:val="nl-NL"/>
              </w:rPr>
              <w:t xml:space="preserve">về thành lập, sắp xếp lại, chuyển đổi sở hữu, chuyển giao quyền đại diện chủ sở hữu tại doanh nghiệp do Nhà nước nắm giữ 100% vốn điều lệ (thay thế Nghị </w:t>
            </w:r>
            <w:r w:rsidRPr="00BE1411">
              <w:rPr>
                <w:rFonts w:ascii="Times New Roman" w:eastAsia="Calibri" w:hAnsi="Times New Roman" w:cs="Times New Roman"/>
                <w:kern w:val="2"/>
                <w:sz w:val="24"/>
                <w:szCs w:val="24"/>
                <w:lang w:val="nl-NL"/>
              </w:rPr>
              <w:t>định số </w:t>
            </w:r>
            <w:bookmarkStart w:id="138" w:name="tvpllink_ccjhinbbqr"/>
            <w:r w:rsidR="00FB546D" w:rsidRPr="00BE1411">
              <w:rPr>
                <w:rFonts w:ascii="Times New Roman" w:eastAsia="Calibri" w:hAnsi="Times New Roman" w:cs="Times New Roman"/>
                <w:kern w:val="2"/>
                <w:sz w:val="24"/>
                <w:szCs w:val="24"/>
              </w:rPr>
              <w:fldChar w:fldCharType="begin"/>
            </w:r>
            <w:r w:rsidRPr="00BE1411">
              <w:rPr>
                <w:rFonts w:ascii="Times New Roman" w:eastAsia="Calibri" w:hAnsi="Times New Roman" w:cs="Times New Roman"/>
                <w:kern w:val="2"/>
                <w:sz w:val="24"/>
                <w:szCs w:val="24"/>
                <w:lang w:val="nl-NL"/>
              </w:rPr>
              <w:instrText xml:space="preserve"> HYPERLINK "https://thuvienphapluat.vn/van-ban/Doanh-nghiep/Nghi-dinh-172-2013-ND-CP-thanh-lap-giai-the-cong-ty-trach-nhiem-huu-han-Nha-nuoc-213590.aspx" \t "_blank" </w:instrText>
            </w:r>
            <w:r w:rsidR="00FB546D" w:rsidRPr="00BE1411">
              <w:rPr>
                <w:rFonts w:ascii="Times New Roman" w:eastAsia="Calibri" w:hAnsi="Times New Roman" w:cs="Times New Roman"/>
                <w:kern w:val="2"/>
                <w:sz w:val="24"/>
                <w:szCs w:val="24"/>
              </w:rPr>
              <w:fldChar w:fldCharType="separate"/>
            </w:r>
            <w:r w:rsidRPr="00BE1411">
              <w:rPr>
                <w:rFonts w:ascii="Times New Roman" w:eastAsia="Calibri" w:hAnsi="Times New Roman" w:cs="Times New Roman"/>
                <w:kern w:val="2"/>
                <w:sz w:val="24"/>
                <w:szCs w:val="24"/>
                <w:lang w:val="nl-NL"/>
              </w:rPr>
              <w:t>172/2013/NĐ-CP</w:t>
            </w:r>
            <w:r w:rsidR="00FB546D" w:rsidRPr="00BE1411">
              <w:rPr>
                <w:rFonts w:ascii="Times New Roman" w:eastAsia="Calibri" w:hAnsi="Times New Roman" w:cs="Times New Roman"/>
                <w:kern w:val="2"/>
                <w:sz w:val="24"/>
                <w:szCs w:val="24"/>
              </w:rPr>
              <w:fldChar w:fldCharType="end"/>
            </w:r>
            <w:bookmarkEnd w:id="138"/>
            <w:r w:rsidRPr="00BE1411">
              <w:rPr>
                <w:rFonts w:ascii="Times New Roman" w:eastAsia="Calibri" w:hAnsi="Times New Roman" w:cs="Times New Roman"/>
                <w:kern w:val="2"/>
                <w:sz w:val="24"/>
                <w:szCs w:val="24"/>
                <w:lang w:val="nl-NL"/>
              </w:rPr>
              <w:t xml:space="preserve"> ngày 13/11/2013). Tuy nhiên, </w:t>
            </w:r>
            <w:r w:rsidRPr="00BE1411">
              <w:rPr>
                <w:rFonts w:ascii="Times New Roman" w:hAnsi="Times New Roman" w:cs="Times New Roman"/>
                <w:sz w:val="24"/>
                <w:szCs w:val="24"/>
                <w:lang w:val="nl-NL"/>
              </w:rPr>
              <w:t xml:space="preserve">Nghị định số 23/2022/NĐ-CP không có nội dung quy định về sáp nhập </w:t>
            </w:r>
            <w:r w:rsidRPr="00BE1411">
              <w:rPr>
                <w:rFonts w:ascii="Times New Roman" w:eastAsia="Times New Roman" w:hAnsi="Times New Roman" w:cs="Times New Roman"/>
                <w:sz w:val="24"/>
                <w:szCs w:val="24"/>
                <w:lang w:val="nl-NL"/>
              </w:rPr>
              <w:t xml:space="preserve">Công ty con do Công ty mẹ góp 100% vốn điều lệ vào Công ty mẹ, không </w:t>
            </w:r>
            <w:r w:rsidRPr="00BE1411">
              <w:rPr>
                <w:rFonts w:ascii="Times New Roman" w:hAnsi="Times New Roman" w:cs="Times New Roman"/>
                <w:sz w:val="24"/>
                <w:szCs w:val="24"/>
                <w:lang w:val="nl-NL"/>
              </w:rPr>
              <w:t xml:space="preserve">có nội dung giao Bộ Tài chính </w:t>
            </w:r>
            <w:r w:rsidRPr="00BE1411">
              <w:rPr>
                <w:rFonts w:ascii="Times New Roman" w:eastAsia="Calibri" w:hAnsi="Times New Roman" w:cs="Times New Roman"/>
                <w:kern w:val="2"/>
                <w:sz w:val="24"/>
                <w:szCs w:val="24"/>
                <w:lang w:val="nl-NL"/>
              </w:rPr>
              <w:t xml:space="preserve"> </w:t>
            </w:r>
            <w:r w:rsidRPr="00BE1411">
              <w:rPr>
                <w:rFonts w:ascii="Times New Roman" w:hAnsi="Times New Roman" w:cs="Times New Roman"/>
                <w:iCs/>
                <w:sz w:val="24"/>
                <w:szCs w:val="24"/>
                <w:shd w:val="clear" w:color="auto" w:fill="FFFFFF"/>
                <w:lang w:val="nl-NL"/>
              </w:rPr>
              <w:t xml:space="preserve">hướng dẫn trình tự, thủ tục xử lý tài chính khi </w:t>
            </w:r>
            <w:r w:rsidRPr="00BE1411">
              <w:rPr>
                <w:rFonts w:ascii="Times New Roman" w:eastAsia="Times New Roman" w:hAnsi="Times New Roman" w:cs="Times New Roman"/>
                <w:sz w:val="24"/>
                <w:szCs w:val="24"/>
                <w:lang w:val="nl-NL"/>
              </w:rPr>
              <w:t>hợp nhất, sáp nhập chia, tách doanh nghiệp.</w:t>
            </w:r>
          </w:p>
          <w:p w:rsidR="00BE1411" w:rsidRPr="00BE1411" w:rsidRDefault="00BE1411" w:rsidP="00BE1411">
            <w:pPr>
              <w:spacing w:before="60" w:after="60"/>
              <w:jc w:val="both"/>
              <w:rPr>
                <w:rFonts w:ascii="Times New Roman" w:eastAsia="Times New Roman" w:hAnsi="Times New Roman" w:cs="Times New Roman"/>
                <w:sz w:val="24"/>
                <w:szCs w:val="24"/>
              </w:rPr>
            </w:pPr>
            <w:r w:rsidRPr="00BE1411">
              <w:rPr>
                <w:rFonts w:ascii="Times New Roman" w:eastAsia="Times New Roman" w:hAnsi="Times New Roman" w:cs="Times New Roman"/>
                <w:sz w:val="24"/>
                <w:szCs w:val="24"/>
              </w:rPr>
              <w:lastRenderedPageBreak/>
              <w:t>- Điều 24 Thông tư (Dự thảo) thay thế Thông tư số 200/2014/TT-BTC ngày 22/12/2014 hướng dẫn Chế độ kế toán doanh nghiệp có 02 trường hợp (1) Doanh nghiệp nhận sáp nhập được ghi nhận tài sản theo giá trị ghi sổ, và (2) Doanh nghiệp nhận sáp nhập được ghi nhận tài sản theo giá trị hợp lý (giá đánh giá lại)</w:t>
            </w:r>
          </w:p>
          <w:p w:rsidR="00BE1411" w:rsidRPr="00BE1411" w:rsidRDefault="00BE1411" w:rsidP="00BE1411">
            <w:pPr>
              <w:spacing w:before="60" w:after="60"/>
              <w:jc w:val="both"/>
              <w:rPr>
                <w:rFonts w:ascii="Times New Roman" w:eastAsia="Times New Roman" w:hAnsi="Times New Roman" w:cs="Times New Roman"/>
                <w:b/>
                <w:i/>
                <w:sz w:val="24"/>
                <w:szCs w:val="24"/>
              </w:rPr>
            </w:pPr>
            <w:r w:rsidRPr="00BE1411">
              <w:rPr>
                <w:rFonts w:ascii="Times New Roman" w:eastAsia="Times New Roman" w:hAnsi="Times New Roman" w:cs="Times New Roman"/>
                <w:b/>
                <w:i/>
                <w:sz w:val="24"/>
                <w:szCs w:val="24"/>
              </w:rPr>
              <w:t>Đề nghị cơ quan soạn thảo xem xét bổ sung quy định để có cơ sở thực hiện.</w:t>
            </w:r>
          </w:p>
          <w:p w:rsidR="00BE1411" w:rsidRPr="00BE1411" w:rsidRDefault="00BE1411" w:rsidP="00BE1411">
            <w:pPr>
              <w:shd w:val="clear" w:color="auto" w:fill="FFFFFF"/>
              <w:spacing w:before="60" w:after="60"/>
              <w:jc w:val="both"/>
              <w:rPr>
                <w:rFonts w:ascii="Times New Roman" w:eastAsia="Times New Roman" w:hAnsi="Times New Roman" w:cs="Times New Roman"/>
                <w:sz w:val="24"/>
                <w:szCs w:val="24"/>
                <w:lang w:val="nl-NL"/>
              </w:rPr>
            </w:pPr>
            <w:r w:rsidRPr="00BE1411">
              <w:rPr>
                <w:rFonts w:ascii="Times New Roman" w:eastAsia="Calibri" w:hAnsi="Times New Roman" w:cs="Times New Roman"/>
                <w:kern w:val="2"/>
                <w:sz w:val="24"/>
                <w:szCs w:val="24"/>
              </w:rPr>
              <w:t>VNPT đề nghị xem xét bổ sung nội dung khoản 4 Điều 45 “</w:t>
            </w:r>
            <w:r w:rsidRPr="00BE1411">
              <w:rPr>
                <w:rFonts w:ascii="Times New Roman" w:eastAsia="Calibri" w:hAnsi="Times New Roman" w:cs="Times New Roman"/>
                <w:i/>
                <w:kern w:val="2"/>
                <w:sz w:val="24"/>
                <w:szCs w:val="24"/>
              </w:rPr>
              <w:t xml:space="preserve">g) </w:t>
            </w:r>
            <w:r w:rsidRPr="00BE1411">
              <w:rPr>
                <w:rFonts w:ascii="Times New Roman" w:eastAsia="Calibri" w:hAnsi="Times New Roman" w:cs="Times New Roman"/>
                <w:b/>
                <w:kern w:val="2"/>
                <w:sz w:val="24"/>
                <w:szCs w:val="24"/>
              </w:rPr>
              <w:t xml:space="preserve">Bộ Tài chính </w:t>
            </w:r>
            <w:r w:rsidRPr="00BE1411">
              <w:rPr>
                <w:rFonts w:ascii="Times New Roman" w:hAnsi="Times New Roman" w:cs="Times New Roman"/>
                <w:b/>
                <w:iCs/>
                <w:sz w:val="24"/>
                <w:szCs w:val="24"/>
                <w:shd w:val="clear" w:color="auto" w:fill="FFFFFF"/>
              </w:rPr>
              <w:t xml:space="preserve">hướng dẫn trình tự, thủ tục xử lý tài chính khi </w:t>
            </w:r>
            <w:r w:rsidRPr="00BE1411">
              <w:rPr>
                <w:rFonts w:ascii="Times New Roman" w:eastAsia="Times New Roman" w:hAnsi="Times New Roman" w:cs="Times New Roman"/>
                <w:b/>
                <w:sz w:val="24"/>
                <w:szCs w:val="24"/>
              </w:rPr>
              <w:t>hợp nhất, sáp nhập chia, tách doanh nghiệp</w:t>
            </w:r>
            <w:r w:rsidRPr="00BE1411">
              <w:rPr>
                <w:rFonts w:ascii="Times New Roman" w:eastAsia="Times New Roman" w:hAnsi="Times New Roman" w:cs="Times New Roman"/>
                <w:sz w:val="24"/>
                <w:szCs w:val="24"/>
              </w:rPr>
              <w:t>”</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Nghiên cứu</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6. Trình tự, thủ tục hợp nhất, sáp nhập doanh nghiệp cùng cơ quan đại diện chủ sở hữu vốn</w:t>
            </w:r>
          </w:p>
        </w:tc>
        <w:tc>
          <w:tcPr>
            <w:tcW w:w="7315" w:type="dxa"/>
          </w:tcPr>
          <w:p w:rsidR="00BE1411" w:rsidRPr="00F33C40" w:rsidRDefault="00BE1411" w:rsidP="00BE1411">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highlight w:val="yellow"/>
                <w:lang w:val="nl-NL"/>
              </w:rPr>
              <w:t xml:space="preserve">(i) </w:t>
            </w:r>
            <w:r w:rsidRPr="00F33C40">
              <w:rPr>
                <w:rFonts w:ascii="Times New Roman" w:hAnsi="Times New Roman" w:cs="Times New Roman"/>
                <w:b/>
                <w:sz w:val="24"/>
                <w:szCs w:val="24"/>
                <w:highlight w:val="yellow"/>
                <w:lang w:val="nl-NL"/>
              </w:rPr>
              <w:t xml:space="preserve">Tập đoàn Bưu chính Viễn thông Việt Nam </w:t>
            </w:r>
          </w:p>
          <w:p w:rsidR="00BE1411" w:rsidRPr="00F33C40" w:rsidRDefault="00BE1411" w:rsidP="00BE1411">
            <w:pPr>
              <w:spacing w:before="60" w:after="60"/>
              <w:jc w:val="both"/>
              <w:rPr>
                <w:rFonts w:ascii="Times New Roman" w:hAnsi="Times New Roman" w:cs="Times New Roman"/>
                <w:sz w:val="24"/>
                <w:szCs w:val="24"/>
                <w:lang w:val="nl-NL"/>
              </w:rPr>
            </w:pPr>
            <w:r w:rsidRPr="00F33C40">
              <w:rPr>
                <w:rFonts w:ascii="Times New Roman" w:hAnsi="Times New Roman" w:cs="Times New Roman"/>
                <w:sz w:val="24"/>
                <w:szCs w:val="24"/>
                <w:lang w:val="nl-NL"/>
              </w:rPr>
              <w:t>Đề nghị bổ sung tương ứng với trường hợp tại điểm b khoản 1 Điều 45 của đề xuất sửa đổi, tháo gỡ khó khăn cho các doanh nghiệp như VNPT được thực hiện sáp nhập công ty con vào công ty mẹ Tập đoàn.</w:t>
            </w:r>
          </w:p>
          <w:p w:rsidR="00BE1411" w:rsidRPr="00F33C40" w:rsidRDefault="00BE1411" w:rsidP="00BE1411">
            <w:pPr>
              <w:spacing w:before="60" w:after="60"/>
              <w:jc w:val="both"/>
              <w:rPr>
                <w:rFonts w:ascii="Times New Roman" w:eastAsia="Calibri" w:hAnsi="Times New Roman" w:cs="Times New Roman"/>
                <w:b/>
                <w:bCs/>
                <w:i/>
                <w:iCs/>
                <w:kern w:val="2"/>
                <w:sz w:val="24"/>
                <w:szCs w:val="24"/>
                <w:lang w:val="nl-NL"/>
              </w:rPr>
            </w:pPr>
            <w:r w:rsidRPr="00F33C40">
              <w:rPr>
                <w:rFonts w:ascii="Times New Roman" w:eastAsia="Calibri" w:hAnsi="Times New Roman" w:cs="Times New Roman"/>
                <w:b/>
                <w:bCs/>
                <w:i/>
                <w:iCs/>
                <w:kern w:val="2"/>
                <w:sz w:val="24"/>
                <w:szCs w:val="24"/>
                <w:lang w:val="nl-NL"/>
              </w:rPr>
              <w:t xml:space="preserve">Đề nghị bổ sung trình tự, thủ tục trong trường hợp hợp nhất, sáp nhập doanh nghiệp có vốn nhà nước đầu tư khác và doanh nghiệp có vốn nhà nước đầu tư trực tiếp: </w:t>
            </w:r>
          </w:p>
          <w:p w:rsidR="00BE1411" w:rsidRPr="00F33C40" w:rsidRDefault="00BE1411" w:rsidP="00BE1411">
            <w:pPr>
              <w:spacing w:before="60" w:after="60"/>
              <w:jc w:val="both"/>
              <w:rPr>
                <w:rFonts w:ascii="Times New Roman" w:eastAsia="Calibri" w:hAnsi="Times New Roman" w:cs="Times New Roman"/>
                <w:b/>
                <w:bCs/>
                <w:i/>
                <w:iCs/>
                <w:kern w:val="2"/>
                <w:sz w:val="24"/>
                <w:szCs w:val="24"/>
                <w:lang w:val="nl-NL"/>
              </w:rPr>
            </w:pPr>
            <w:r w:rsidRPr="00F33C40">
              <w:rPr>
                <w:rFonts w:ascii="Times New Roman" w:eastAsia="Calibri" w:hAnsi="Times New Roman" w:cs="Times New Roman"/>
                <w:b/>
                <w:bCs/>
                <w:i/>
                <w:iCs/>
                <w:kern w:val="2"/>
                <w:sz w:val="24"/>
                <w:szCs w:val="24"/>
                <w:lang w:val="nl-NL"/>
              </w:rPr>
              <w:t>Trường hợp sáp nhập doanh nghiệp F2 vào doanh nghiệp F1:</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Trình tự, thủ tục hợp nhất, sáp nhập doanh nghiệp có vốn nhà nước đầu tư khác vào doanh nghiệp có vốn nhà nước đầu tư trực tiếp:</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a) Cơ quan đại diện chủ sở hữu vốn dự kiến sẽ thực hiện quyền đại diện chủ sở hữu vốn tại doanh nghiệp hợp nhất hoặc doanh nghiệp nhận sáp nhập trao đổi thống nhất với doanh nghiệp có vốn nhà nước đầu tư trực tiếp có doanh nghiệp bị hợp nhất, sáp nhập.</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b) Trên cơ sở ý kiến thống nhất, cơ quan đại diện chủ sở hữu vốn và doanh nghiệp có vốn nhà nước đầu tư trực tiếp chỉ đạo các doanh nghiệp bị sáp nhập, nhận sáp nhập phối hợp, thống nhất lập hồ sơ đề nghị hợp nhất, sáp nhập theo quy định tại khoản 5 Điều này báo cáo cơ quan đại diện chủ sở hữu vốn dự kiến sẽ thực hiện quyền đại diện chủ sở hữu vốn tại doanh nghiệp hợp nhất hoặc doanh nghiệp nhận sáp nhập.</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 xml:space="preserve">c) Trong thời hạn 15 ngày làm việc kể từ ngày nhận được hồ sơ đề nghị hợp nhất, sáp nhập, cơ quan đại diện chủ sở hữu vốn vốn tại doanh </w:t>
            </w:r>
            <w:r w:rsidRPr="00F33C40">
              <w:rPr>
                <w:rFonts w:ascii="Times New Roman" w:eastAsia="Calibri" w:hAnsi="Times New Roman" w:cs="Times New Roman"/>
                <w:i/>
                <w:iCs/>
                <w:kern w:val="2"/>
                <w:sz w:val="24"/>
                <w:szCs w:val="24"/>
                <w:lang w:val="nl-NL"/>
              </w:rPr>
              <w:lastRenderedPageBreak/>
              <w:t>nghiệp hợp nhất hoặc doanh nghiệp nhận sáp nhập thẩm tra và gửi lấy ý kiến thẩm định của Bộ Tài chính.</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 xml:space="preserve">d) Trong thời hạn 15 ngày làm việc, Bộ Tài chính lập báo cáo thẩm định gửi lấy ý kiến các cơ quan, tổ chức có liên quan. </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 xml:space="preserve">đ) Trong thời hạn 15 ngày làm việc, các cơ quan liên quan gửi văn bản tham gia ý kiến về hồ sơ và báo cáo thẩm định đối với các nội dung thuộc phạm vi quản lý đến Bộ Tài chính. </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e) Trong thời hạn 15 ngày làm việc, kể từ ngày nhận được ý kiến của các cơ quan liên quan, Bộ Tài chính tổng hợp, tiếp thu, hoàn chỉnh báo cáo thẩm định gửi cơ quan đại diện chủ sở hữu vốn vốn tại doanh nghiệp hợp nhất hoặc doanh nghiệp nhận sáp nhập.</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 xml:space="preserve">g) Trong thời hạn 15 ngày làm việc kể từ ngày nhận được ý kiến thẩm định của Bộ Tài chính, cơ quan đại diện chủ sở hữu vốn vốn tại doanh nghiệp hợp nhất hoặc doanh nghiệp nhận sáp nhập ra quyết định hợp nhất, sáp nhập. Trường hợp có ý kiến khác nhau về những nội dung chủ yếu của Hồ sơ, cơ quan đại diện chủ sở hữu vốn vốn tại doanh nghiệp hợp nhất hoặc doanh nghiệp nhận sáp nhập tổ chức họp để thống nhất với các cơ quan liên quan trước quyết định, thời gian kéo dài thêm không quá 10 ngày làm việc. </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h) Sau khi có quyết định hợp nhất, sáp nhập, người đại diện theo pháp luật của các doanh nghiệp cùng ký vào hợp đồng hợp nhất, sáp nhập và có trách nhiệm triển khai thực hiện đề án hợp nhất, sáp nhập.</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i) Doanh nghiệp nhận sáp nhập và doanh nghiệp được thành lập trên cơ sở hợp nhất thực hiện thủ tục đăng ký doanh nghiệp theo quy định của pháp luật.</w:t>
            </w:r>
          </w:p>
          <w:p w:rsidR="00BE1411" w:rsidRPr="00F33C40" w:rsidRDefault="00BE1411" w:rsidP="00BE1411">
            <w:pPr>
              <w:spacing w:before="60" w:after="60"/>
              <w:jc w:val="both"/>
              <w:rPr>
                <w:rFonts w:ascii="Times New Roman" w:eastAsia="Calibri" w:hAnsi="Times New Roman" w:cs="Times New Roman"/>
                <w:b/>
                <w:bCs/>
                <w:i/>
                <w:iCs/>
                <w:kern w:val="2"/>
                <w:sz w:val="24"/>
                <w:szCs w:val="24"/>
                <w:lang w:val="nl-NL"/>
              </w:rPr>
            </w:pPr>
            <w:r w:rsidRPr="00F33C40">
              <w:rPr>
                <w:rFonts w:ascii="Times New Roman" w:eastAsia="Calibri" w:hAnsi="Times New Roman" w:cs="Times New Roman"/>
                <w:b/>
                <w:bCs/>
                <w:i/>
                <w:iCs/>
                <w:kern w:val="2"/>
                <w:sz w:val="24"/>
                <w:szCs w:val="24"/>
                <w:lang w:val="nl-NL"/>
              </w:rPr>
              <w:t>Trường hợp sáp nhập doanh nghiệp F1 vào doanh nghiệp F2:</w:t>
            </w:r>
          </w:p>
          <w:p w:rsidR="00BE1411" w:rsidRPr="00F33C40" w:rsidRDefault="00BE1411" w:rsidP="00BE1411">
            <w:pPr>
              <w:spacing w:before="60" w:after="60"/>
              <w:jc w:val="both"/>
              <w:rPr>
                <w:rFonts w:ascii="Times New Roman" w:eastAsia="Calibri" w:hAnsi="Times New Roman" w:cs="Times New Roman"/>
                <w:i/>
                <w:iCs/>
                <w:kern w:val="2"/>
                <w:sz w:val="24"/>
                <w:szCs w:val="24"/>
                <w:lang w:val="nl-NL"/>
              </w:rPr>
            </w:pPr>
            <w:r w:rsidRPr="00F33C40">
              <w:rPr>
                <w:rFonts w:ascii="Times New Roman" w:eastAsia="Calibri" w:hAnsi="Times New Roman" w:cs="Times New Roman"/>
                <w:i/>
                <w:iCs/>
                <w:kern w:val="2"/>
                <w:sz w:val="24"/>
                <w:szCs w:val="24"/>
                <w:lang w:val="nl-NL"/>
              </w:rPr>
              <w:t>Trình tự, thủ tục sáp nhập trong trường hợp sáp nhập doanh nghiệp có vốn nhà nước đầu tư trực tiếp vào doanh nghiệp có vốn nhà nước đầu tư khác:</w:t>
            </w:r>
          </w:p>
          <w:p w:rsidR="00BE1411" w:rsidRPr="00F33C40" w:rsidRDefault="00BE1411" w:rsidP="00BE1411">
            <w:pPr>
              <w:spacing w:before="60" w:after="60"/>
              <w:jc w:val="both"/>
              <w:rPr>
                <w:rFonts w:ascii="Times New Roman" w:eastAsia="Calibri" w:hAnsi="Times New Roman" w:cs="Times New Roman"/>
                <w:i/>
                <w:iCs/>
                <w:kern w:val="2"/>
                <w:sz w:val="24"/>
                <w:szCs w:val="24"/>
              </w:rPr>
            </w:pPr>
            <w:r w:rsidRPr="00F33C40">
              <w:rPr>
                <w:rFonts w:ascii="Times New Roman" w:eastAsia="Calibri" w:hAnsi="Times New Roman" w:cs="Times New Roman"/>
                <w:i/>
                <w:iCs/>
                <w:kern w:val="2"/>
                <w:sz w:val="24"/>
                <w:szCs w:val="24"/>
              </w:rPr>
              <w:t xml:space="preserve">a) Cơ quan đại diện chủ sở hữu vốn tại công ty mẹ của doanh nghiệp nhận sáp nhập trao đổi thống nhất với cơ quan đại diện chủ sở hữu doanh nghiệp có vốn nhà nước đầu tư trực tiếp bị hợp nhất, sáp nhập </w:t>
            </w:r>
            <w:r w:rsidRPr="00F33C40">
              <w:rPr>
                <w:rFonts w:ascii="Times New Roman" w:eastAsia="Calibri" w:hAnsi="Times New Roman" w:cs="Times New Roman"/>
                <w:i/>
                <w:iCs/>
                <w:kern w:val="2"/>
                <w:sz w:val="24"/>
                <w:szCs w:val="24"/>
              </w:rPr>
              <w:lastRenderedPageBreak/>
              <w:t>(trường hợp khác cơ quan đại diện chủ sở hữu cần thực hiện nội dung này).</w:t>
            </w:r>
          </w:p>
          <w:p w:rsidR="00BE1411" w:rsidRPr="00F33C40" w:rsidRDefault="00BE1411" w:rsidP="00BE1411">
            <w:pPr>
              <w:spacing w:before="60" w:after="60"/>
              <w:jc w:val="both"/>
              <w:rPr>
                <w:rFonts w:ascii="Times New Roman" w:eastAsia="Calibri" w:hAnsi="Times New Roman" w:cs="Times New Roman"/>
                <w:i/>
                <w:iCs/>
                <w:kern w:val="2"/>
                <w:sz w:val="24"/>
                <w:szCs w:val="24"/>
              </w:rPr>
            </w:pPr>
            <w:r w:rsidRPr="00F33C40">
              <w:rPr>
                <w:rFonts w:ascii="Times New Roman" w:eastAsia="Calibri" w:hAnsi="Times New Roman" w:cs="Times New Roman"/>
                <w:i/>
                <w:iCs/>
                <w:kern w:val="2"/>
                <w:sz w:val="24"/>
                <w:szCs w:val="24"/>
              </w:rPr>
              <w:t xml:space="preserve">b) Trên cơ sở ý kiến thống nhất (nếu thuộc trường hợp tại điểm a nêu trên), các cơ quan đại diện chủ sở hữu vốn chỉ đạo các doanh nghiệp bị sáp nhập, nhận sáp nhập phối hợp, thống nhất lập hồ sơ đề nghị hợp nhất, sáp nhập theo quy định tại khoản 5 Điều này báo cáo cơ quan đại diện chủ sở hữu vốn tại công ty mẹ của doanh nghiệp nhận sáp nhập (trường hợp sau khi sáp nhập không còn công ty mẹ thì cơ quan đại diện chủ sở hữu được xác định theo tỷ lệ phần vốn nhà nước và ngành nghề kinh doanh chính của doanh nghiệp nhận sáp nhập). </w:t>
            </w:r>
          </w:p>
          <w:p w:rsidR="00BE1411" w:rsidRPr="00795B80" w:rsidRDefault="00BE1411" w:rsidP="00BE1411">
            <w:pPr>
              <w:shd w:val="clear" w:color="auto" w:fill="FFFFFF"/>
              <w:spacing w:before="60" w:after="60"/>
              <w:jc w:val="both"/>
              <w:rPr>
                <w:rFonts w:ascii="Times New Roman" w:eastAsia="Times New Roman" w:hAnsi="Times New Roman" w:cs="Times New Roman"/>
                <w:sz w:val="24"/>
                <w:szCs w:val="24"/>
                <w:lang w:val="nl-NL"/>
              </w:rPr>
            </w:pPr>
            <w:r w:rsidRPr="00F33C40">
              <w:rPr>
                <w:rFonts w:ascii="Times New Roman" w:eastAsia="Calibri" w:hAnsi="Times New Roman" w:cs="Times New Roman"/>
                <w:i/>
                <w:iCs/>
                <w:kern w:val="2"/>
                <w:sz w:val="24"/>
                <w:szCs w:val="24"/>
              </w:rPr>
              <w:t>c) Các bước khác thực hiện tương tự trường hợp sáp nhập doanh nghiệp có vốn nhà nước đầu tư khác vào doanh nghiệp có vốn nhà nước đầu tư trực tiếp.</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Nghiên cứu</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 Sau khi có quyết định hợp nhất, sáp nhập, người đại diện theo pháp luật của các doanh nghiệp cùng ký vào hợp đồng hợp nhất, sáp nhập và có trách nhiệm triển khai thực hiện đề án hợp nhất, sáp nhập.</w:t>
            </w:r>
          </w:p>
        </w:tc>
        <w:tc>
          <w:tcPr>
            <w:tcW w:w="7315" w:type="dxa"/>
          </w:tcPr>
          <w:p w:rsidR="00BE1411" w:rsidRPr="00795B80" w:rsidRDefault="00BE1411" w:rsidP="00D475F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 xml:space="preserve">Đề nghị hiệu chỉnh quy định này theo hướng sau khi có quyết định hợp nhất, sáp nhập, NĐD căn cứ các nội dung tại Quyết định của CQĐDCSH để thực hiện các công việc tiếp theo theo quy định tại LDN, báo cáo CQĐDCSH kết quả. </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Điểm này nhằm quy định trách nhiệm của người đại diện. Các thủ tục theo Luật doanh nghiệp vẫn thực hiện đầy đủ các bước, đảm bảo đung quy định của pháp luật.</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e) Doanh nghiệp nhận sáp nhập và doanh nghiệp được thành lập trên cơ sở hợp nhất thực hiện thủ tục đăng ký doanh nghiệp theo quy định của pháp luật.</w:t>
            </w:r>
          </w:p>
        </w:tc>
        <w:tc>
          <w:tcPr>
            <w:tcW w:w="7315" w:type="dxa"/>
          </w:tcPr>
          <w:p w:rsidR="00BE1411" w:rsidRPr="00795B80" w:rsidRDefault="00BE1411"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 xml:space="preserve">Đề nghị bỏ quy định này do Luật 69 không có quy định khác thì đương nhiên phải thực hiện theo quy định pháp luật doanh nghiệp. </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Để cho đầy đủ thủ tục</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7. Trình tự, thủ tục hợp nhất, sáp nhập doanh nghiệp khác cơ quan đại diện chủ sở hữu vốn</w:t>
            </w:r>
          </w:p>
        </w:tc>
        <w:tc>
          <w:tcPr>
            <w:tcW w:w="7315" w:type="dxa"/>
          </w:tcPr>
          <w:p w:rsidR="00BE1411" w:rsidRPr="00795B80" w:rsidRDefault="00BE1411"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Tương tự các ý kiến tại khoản 6 Điều 45.</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Đã giải thích phần trên</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 Trong thời hạn 15 ngày làm việc kể từ ngày nhận được hồ sơ đề nghị hợp nhất, sáp nhập, cơ quan đại diện chủ sở hữu vốn thẩm tra và gửi lấy ý kiến thẩm định </w:t>
            </w:r>
            <w:r w:rsidRPr="00795B80">
              <w:rPr>
                <w:rFonts w:ascii="Times New Roman" w:eastAsia="Times New Roman" w:hAnsi="Times New Roman" w:cs="Times New Roman"/>
                <w:sz w:val="24"/>
                <w:szCs w:val="24"/>
                <w:lang w:val="nl-NL"/>
              </w:rPr>
              <w:lastRenderedPageBreak/>
              <w:t>của Bộ Tài chính.</w:t>
            </w:r>
          </w:p>
        </w:tc>
        <w:tc>
          <w:tcPr>
            <w:tcW w:w="7315" w:type="dxa"/>
          </w:tcPr>
          <w:p w:rsidR="00BE1411" w:rsidRPr="00795B80" w:rsidRDefault="00BE1411" w:rsidP="00464495">
            <w:pPr>
              <w:spacing w:before="60" w:after="60"/>
              <w:jc w:val="both"/>
              <w:rPr>
                <w:rFonts w:ascii="Times New Roman" w:hAnsi="Times New Roman" w:cs="Times New Roman"/>
                <w:bCs/>
                <w:sz w:val="24"/>
                <w:szCs w:val="24"/>
                <w:lang w:val="vi-VN"/>
              </w:rPr>
            </w:pPr>
            <w:r>
              <w:rPr>
                <w:rFonts w:ascii="Times New Roman" w:eastAsia="Times New Roman" w:hAnsi="Times New Roman" w:cs="Times New Roman"/>
                <w:sz w:val="24"/>
                <w:szCs w:val="24"/>
                <w:lang w:val="nl-NL"/>
              </w:rPr>
              <w:lastRenderedPageBreak/>
              <w:t>(i)</w:t>
            </w:r>
            <w:r w:rsidRPr="00795B80">
              <w:rPr>
                <w:rFonts w:ascii="Times New Roman" w:eastAsia="Times New Roman" w:hAnsi="Times New Roman" w:cs="Times New Roman"/>
                <w:sz w:val="24"/>
                <w:szCs w:val="24"/>
                <w:lang w:val="nl-NL"/>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BE1411" w:rsidRPr="00D475F5" w:rsidRDefault="00BE1411" w:rsidP="00464495">
            <w:pPr>
              <w:spacing w:before="60" w:after="60"/>
              <w:jc w:val="both"/>
              <w:rPr>
                <w:rFonts w:ascii="Times New Roman" w:hAnsi="Times New Roman" w:cs="Times New Roman"/>
                <w:bCs/>
                <w:sz w:val="24"/>
                <w:szCs w:val="24"/>
                <w:lang w:val="vi-VN"/>
              </w:rPr>
            </w:pPr>
            <w:r w:rsidRPr="00795B80">
              <w:rPr>
                <w:rFonts w:ascii="Times New Roman" w:hAnsi="Times New Roman" w:cs="Times New Roman"/>
                <w:bCs/>
                <w:sz w:val="24"/>
                <w:szCs w:val="24"/>
                <w:lang w:val="vi-VN"/>
              </w:rPr>
              <w:t xml:space="preserve">không rõ là cơ quan đại diện chủ sở hữu vốn tại doanh nghiệp hợp nhất hoặc doanh nghiệp nhận sáp nhập hay là cơ quan đại diện chủ sở hữu vốn có doanh nghiệp bị hợp nhất, sáp nhập thực hiện thẩm tra và gửi lấy ý </w:t>
            </w:r>
            <w:r w:rsidRPr="00795B80">
              <w:rPr>
                <w:rFonts w:ascii="Times New Roman" w:hAnsi="Times New Roman" w:cs="Times New Roman"/>
                <w:bCs/>
                <w:sz w:val="24"/>
                <w:szCs w:val="24"/>
                <w:lang w:val="vi-VN"/>
              </w:rPr>
              <w:lastRenderedPageBreak/>
              <w:t xml:space="preserve">kiến của Bộ Tài chính. </w:t>
            </w:r>
            <w:r w:rsidRPr="00D475F5">
              <w:rPr>
                <w:rFonts w:ascii="Times New Roman" w:hAnsi="Times New Roman" w:cs="Times New Roman"/>
                <w:bCs/>
                <w:sz w:val="24"/>
                <w:szCs w:val="24"/>
                <w:lang w:val="vi-VN"/>
              </w:rPr>
              <w:t>Đề nghị làm rõ.</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Điểm b khoản</w:t>
            </w:r>
            <w:r w:rsidRPr="00795B80">
              <w:rPr>
                <w:rFonts w:ascii="Times New Roman" w:eastAsia="Times New Roman" w:hAnsi="Times New Roman" w:cs="Times New Roman"/>
                <w:sz w:val="24"/>
                <w:szCs w:val="24"/>
                <w:lang w:val="nl-NL"/>
              </w:rPr>
              <w:t xml:space="preserve"> 7 đã quy định rõ “báo cáo cơ quan đại diện CSH vốn dự kiến sẽ thực hiện quyền đại diện </w:t>
            </w:r>
            <w:r w:rsidRPr="00795B80">
              <w:rPr>
                <w:rFonts w:ascii="Times New Roman" w:eastAsia="Times New Roman" w:hAnsi="Times New Roman" w:cs="Times New Roman"/>
                <w:sz w:val="24"/>
                <w:szCs w:val="24"/>
                <w:lang w:val="nl-NL"/>
              </w:rPr>
              <w:lastRenderedPageBreak/>
              <w:t>CSH tại DN hợp nhất hoặc DN nhận sáp nhập. Theo đó CQ CSH gửi lấy ý kiến thẩm định là Cơ quan đại diện chủ sở hữu vốn của doanh nghiệp hợp nhất hoặc DN nhận sáp nhập</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8. Trình tự, thủ tục chia, tách doanh nghiệp</w:t>
            </w:r>
          </w:p>
        </w:tc>
        <w:tc>
          <w:tcPr>
            <w:tcW w:w="7315"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Trên cơ sở ý kiến chỉ đạo của cơ quan đại diện chủ sở hữu vốn, doanh nghiệp lập hồ sơ theo quy định tại </w:t>
            </w:r>
            <w:r w:rsidRPr="00795B80">
              <w:rPr>
                <w:rFonts w:ascii="Times New Roman" w:eastAsia="Times New Roman" w:hAnsi="Times New Roman" w:cs="Times New Roman"/>
                <w:b/>
                <w:bCs/>
                <w:sz w:val="24"/>
                <w:szCs w:val="24"/>
                <w:lang w:val="nl-NL"/>
              </w:rPr>
              <w:t>khoản 5</w:t>
            </w:r>
            <w:r w:rsidRPr="00795B80">
              <w:rPr>
                <w:rFonts w:ascii="Times New Roman" w:eastAsia="Times New Roman" w:hAnsi="Times New Roman" w:cs="Times New Roman"/>
                <w:sz w:val="24"/>
                <w:szCs w:val="24"/>
                <w:lang w:val="nl-NL"/>
              </w:rPr>
              <w:t xml:space="preserve"> Điều này gửi lấy ý kiến của cơ quan tài chính cùng cấp và các cơ quan liên quan.</w:t>
            </w:r>
          </w:p>
        </w:tc>
        <w:tc>
          <w:tcPr>
            <w:tcW w:w="7315" w:type="dxa"/>
          </w:tcPr>
          <w:p w:rsidR="00BE1411" w:rsidRPr="00795B80" w:rsidRDefault="00BE1411"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Dự thảo quy định DN gửi lấy ý kiến cơ quan tài chính cùng cấp, tuy nhiên thực tế không có quy định nào để xác định cơ quan nào là cơ quan tài chính cùng cấp của DN.</w:t>
            </w:r>
          </w:p>
          <w:p w:rsidR="00BE1411" w:rsidRPr="00795B80" w:rsidRDefault="00BE1411" w:rsidP="00464495">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Hiệu chỉnh theo hướng CQĐDCSH gửi lấy ý kiến của cơ quan tài chính cùng cấp.</w:t>
            </w:r>
          </w:p>
        </w:tc>
        <w:tc>
          <w:tcPr>
            <w:tcW w:w="2909" w:type="dxa"/>
          </w:tcPr>
          <w:p w:rsidR="00BE1411" w:rsidRPr="00430A99" w:rsidRDefault="00BE1411" w:rsidP="008743E3">
            <w:pPr>
              <w:shd w:val="clear" w:color="auto" w:fill="FFFFFF"/>
              <w:spacing w:before="60" w:after="60"/>
              <w:jc w:val="both"/>
              <w:rPr>
                <w:rFonts w:ascii="Times New Roman" w:eastAsia="Times New Roman" w:hAnsi="Times New Roman" w:cs="Times New Roman"/>
                <w:b/>
                <w:color w:val="FF0000"/>
                <w:sz w:val="24"/>
                <w:szCs w:val="24"/>
                <w:lang w:val="nl-NL"/>
              </w:rPr>
            </w:pPr>
            <w:r w:rsidRPr="00430A99">
              <w:rPr>
                <w:rFonts w:ascii="Times New Roman" w:eastAsia="Times New Roman" w:hAnsi="Times New Roman" w:cs="Times New Roman"/>
                <w:b/>
                <w:color w:val="FF0000"/>
                <w:sz w:val="24"/>
                <w:szCs w:val="24"/>
                <w:lang w:val="nl-NL"/>
              </w:rPr>
              <w:t xml:space="preserve">Tiếp thu </w:t>
            </w:r>
            <w:r w:rsidRPr="008743E3">
              <w:rPr>
                <w:rFonts w:ascii="Times New Roman" w:eastAsia="Times New Roman" w:hAnsi="Times New Roman" w:cs="Times New Roman"/>
                <w:sz w:val="24"/>
                <w:szCs w:val="24"/>
                <w:lang w:val="nl-NL"/>
              </w:rPr>
              <w:t>chỉnh sửa</w:t>
            </w:r>
            <w:r>
              <w:rPr>
                <w:rFonts w:ascii="Times New Roman" w:eastAsia="Times New Roman" w:hAnsi="Times New Roman" w:cs="Times New Roman"/>
                <w:sz w:val="24"/>
                <w:szCs w:val="24"/>
                <w:lang w:val="nl-NL"/>
              </w:rPr>
              <w:t xml:space="preserve"> theo hướng </w:t>
            </w:r>
            <w:r w:rsidRPr="008743E3">
              <w:rPr>
                <w:rFonts w:ascii="Times New Roman" w:eastAsia="Times New Roman" w:hAnsi="Times New Roman" w:cs="Times New Roman"/>
                <w:i/>
                <w:sz w:val="24"/>
                <w:szCs w:val="24"/>
                <w:lang w:val="nl-NL"/>
              </w:rPr>
              <w:t>“doanh nghiệp lập hồ sơ...gửi cơ quan chủ sở hữu. Cơ quan chủ sở hữu lấy ý kiến của cơ quan tài chính cùng cấp và cơ quan có liên quan”</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d) Sau khi có quyết định chia, tách doanh nghiệp, doanh nghiệp có trách nhiệm triển khai thực hiện đề án chia, tách.</w:t>
            </w:r>
          </w:p>
        </w:tc>
        <w:tc>
          <w:tcPr>
            <w:tcW w:w="7315" w:type="dxa"/>
          </w:tcPr>
          <w:p w:rsidR="00BE1411" w:rsidRPr="00795B80" w:rsidRDefault="00BE1411"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 xml:space="preserve">Tương tự ý kiến tại Chương V Mục 2 </w:t>
            </w:r>
          </w:p>
          <w:p w:rsidR="00BE1411" w:rsidRPr="00795B80" w:rsidRDefault="00BE1411" w:rsidP="00464495">
            <w:pPr>
              <w:spacing w:before="60" w:after="6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 xml:space="preserve">Hiệu chỉnh thành “d) Sau khi có quyết định chia, tách doanh nghiệp, </w:t>
            </w:r>
            <w:r w:rsidRPr="00795B80">
              <w:rPr>
                <w:rFonts w:ascii="Times New Roman" w:hAnsi="Times New Roman" w:cs="Times New Roman"/>
                <w:b/>
                <w:sz w:val="24"/>
                <w:szCs w:val="24"/>
                <w:lang w:val="nl-NL"/>
              </w:rPr>
              <w:t>NĐD</w:t>
            </w:r>
            <w:r w:rsidRPr="00795B80">
              <w:rPr>
                <w:rFonts w:ascii="Times New Roman" w:hAnsi="Times New Roman" w:cs="Times New Roman"/>
                <w:sz w:val="24"/>
                <w:szCs w:val="24"/>
                <w:lang w:val="nl-NL"/>
              </w:rPr>
              <w:t xml:space="preserve"> có trách nhiệm </w:t>
            </w:r>
            <w:r w:rsidRPr="00795B80">
              <w:rPr>
                <w:rFonts w:ascii="Times New Roman" w:hAnsi="Times New Roman" w:cs="Times New Roman"/>
                <w:b/>
                <w:sz w:val="24"/>
                <w:szCs w:val="24"/>
                <w:lang w:val="nl-NL"/>
              </w:rPr>
              <w:t xml:space="preserve">biểu quyết thực hiện trên cơ sở </w:t>
            </w:r>
            <w:r w:rsidRPr="00795B80">
              <w:rPr>
                <w:rFonts w:ascii="Times New Roman" w:hAnsi="Times New Roman" w:cs="Times New Roman"/>
                <w:sz w:val="24"/>
                <w:szCs w:val="24"/>
                <w:lang w:val="nl-NL"/>
              </w:rPr>
              <w:t xml:space="preserve">đề án chia, tách.” </w:t>
            </w:r>
          </w:p>
        </w:tc>
        <w:tc>
          <w:tcPr>
            <w:tcW w:w="2909" w:type="dxa"/>
          </w:tcPr>
          <w:p w:rsidR="00BE1411" w:rsidRPr="008743E3" w:rsidRDefault="00BE1411" w:rsidP="00464495">
            <w:pPr>
              <w:shd w:val="clear" w:color="auto" w:fill="FFFFFF"/>
              <w:spacing w:before="60" w:after="60"/>
              <w:jc w:val="both"/>
              <w:rPr>
                <w:rFonts w:ascii="Times New Roman" w:eastAsia="Times New Roman" w:hAnsi="Times New Roman" w:cs="Times New Roman"/>
                <w:b/>
                <w:color w:val="FF0000"/>
                <w:sz w:val="24"/>
                <w:szCs w:val="24"/>
                <w:lang w:val="nl-NL"/>
              </w:rPr>
            </w:pPr>
            <w:r w:rsidRPr="008743E3">
              <w:rPr>
                <w:rFonts w:ascii="Times New Roman" w:eastAsia="Times New Roman" w:hAnsi="Times New Roman" w:cs="Times New Roman"/>
                <w:b/>
                <w:color w:val="FF0000"/>
                <w:sz w:val="24"/>
                <w:szCs w:val="24"/>
                <w:lang w:val="nl-NL"/>
              </w:rPr>
              <w:t>Tiếp thu</w:t>
            </w:r>
          </w:p>
        </w:tc>
      </w:tr>
      <w:tr w:rsidR="00BE1411" w:rsidRPr="00BF47F1" w:rsidTr="00EC511A">
        <w:trPr>
          <w:gridAfter w:val="3"/>
          <w:wAfter w:w="15527" w:type="dxa"/>
        </w:trPr>
        <w:tc>
          <w:tcPr>
            <w:tcW w:w="1143" w:type="dxa"/>
          </w:tcPr>
          <w:p w:rsidR="00BE1411" w:rsidRPr="00795B80" w:rsidRDefault="00BE1411" w:rsidP="001514F3">
            <w:pPr>
              <w:pStyle w:val="Heading1"/>
              <w:numPr>
                <w:ilvl w:val="0"/>
                <w:numId w:val="2"/>
              </w:numPr>
              <w:spacing w:before="60" w:after="60"/>
              <w:jc w:val="both"/>
              <w:outlineLvl w:val="0"/>
              <w:rPr>
                <w:bCs/>
              </w:rPr>
            </w:pPr>
          </w:p>
        </w:tc>
        <w:tc>
          <w:tcPr>
            <w:tcW w:w="4201" w:type="dxa"/>
          </w:tcPr>
          <w:p w:rsidR="00BE1411" w:rsidRPr="00795B80" w:rsidRDefault="00BE1411" w:rsidP="00272E0B">
            <w:pPr>
              <w:pStyle w:val="Heading1"/>
              <w:spacing w:before="60" w:after="60"/>
              <w:jc w:val="both"/>
              <w:outlineLvl w:val="0"/>
              <w:rPr>
                <w:bCs/>
              </w:rPr>
            </w:pPr>
            <w:bookmarkStart w:id="139" w:name="_Toc170143226"/>
            <w:r w:rsidRPr="00795B80">
              <w:rPr>
                <w:bCs/>
              </w:rPr>
              <w:t>Điều 46. Giải thể doanh nghiệp</w:t>
            </w:r>
            <w:bookmarkEnd w:id="139"/>
            <w:r w:rsidRPr="00795B80">
              <w:rPr>
                <w:bCs/>
              </w:rPr>
              <w:t xml:space="preserve"> </w:t>
            </w:r>
          </w:p>
        </w:tc>
        <w:tc>
          <w:tcPr>
            <w:tcW w:w="7315" w:type="dxa"/>
          </w:tcPr>
          <w:p w:rsidR="00BE1411" w:rsidRPr="00795B80" w:rsidRDefault="00BE1411" w:rsidP="00464495">
            <w:pPr>
              <w:pStyle w:val="Heading1"/>
              <w:spacing w:before="60" w:after="60"/>
              <w:jc w:val="both"/>
              <w:outlineLvl w:val="0"/>
              <w:rPr>
                <w:bCs/>
              </w:rPr>
            </w:pPr>
            <w:r>
              <w:t xml:space="preserve">(i) </w:t>
            </w:r>
            <w:r w:rsidRPr="00795B80">
              <w:t xml:space="preserve">Tập đoàn Điện lực Việt Nam: </w:t>
            </w:r>
            <w:r w:rsidRPr="00795B80">
              <w:rPr>
                <w:b w:val="0"/>
              </w:rPr>
              <w:t>Trường hợp tại công ty TNHH HTV trở lên và CTCP, đặc biệt là các công ty mà Nhà nước nắm giữ tỷ lệ vốn/CP thấp thì việc công ty không hoàn thành các nhiệm vụ được CQĐDCSHV giao hoặc bị CQĐDCSHV đánh giá DN có dấu hiệu mất cân bằng tài chính không thể được coi là cơ sở phải giải thể doanh nghiệp, do còn phụ thuộc vào ý kiến của các thành viên, cổ đông còn lại.</w:t>
            </w:r>
          </w:p>
        </w:tc>
        <w:tc>
          <w:tcPr>
            <w:tcW w:w="2909" w:type="dxa"/>
          </w:tcPr>
          <w:p w:rsidR="00BE1411" w:rsidRPr="00795B80" w:rsidRDefault="00BE1411" w:rsidP="00464495">
            <w:pPr>
              <w:pStyle w:val="Heading1"/>
              <w:spacing w:before="60" w:after="60"/>
              <w:jc w:val="both"/>
              <w:outlineLvl w:val="0"/>
              <w:rPr>
                <w:b w:val="0"/>
                <w:bCs/>
              </w:rPr>
            </w:pPr>
            <w:r w:rsidRPr="00795B80">
              <w:rPr>
                <w:b w:val="0"/>
                <w:bCs/>
              </w:rPr>
              <w:t xml:space="preserve">Với nguyên tắc Nhà nước quản lý vốn đầu tư, không quản lý pháp nhân doanh nghiệp. Quy định tại Điểu này để cơ quan CSH xem xét việc giải thể, và các điều kiện, trình tự thủ thục liên quan đến cổ đông nhà nước khi giải thể. </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Đối với CTCP quyết định cuối cùng vẫn theo ND ĐHCĐ quyết định. Do đó nghiên cứu quy định cho phù hợp</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Điều kiện giải thể doanh nghiệp</w:t>
            </w:r>
          </w:p>
        </w:tc>
        <w:tc>
          <w:tcPr>
            <w:tcW w:w="7315"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r>
      <w:tr w:rsidR="00BE1411" w:rsidRPr="00795B80"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b) Doanh nghiệp có vốn nhà nước đầu tư trực tiếp 100% vốn điều lệ là công ty nông, lâm nghiệp khi thực hiện giải thể được Nhà nước hỗ trợ đảm bảo kinh phí giải quyết các tồn tại tài chính khi mất khả năng thanh toán và chi phí giải thể khi tiền thu bán tài sản không đảm bảo thanh toán từ dự toán chi ngân sách nhà nước của cơ quan đại diện chủ sở hữu vốn.</w:t>
            </w:r>
          </w:p>
        </w:tc>
        <w:tc>
          <w:tcPr>
            <w:tcW w:w="7315" w:type="dxa"/>
          </w:tcPr>
          <w:p w:rsidR="00BE1411" w:rsidRPr="00795B80" w:rsidRDefault="00BE1411" w:rsidP="00464495">
            <w:pPr>
              <w:shd w:val="clear" w:color="auto" w:fill="FFFFFF"/>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Cà phê Việt Nam:</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sz w:val="24"/>
                <w:szCs w:val="24"/>
                <w:lang w:val="nl-NL"/>
              </w:rPr>
              <w:t>đề nghị giữ nguyên mục b, khoản 2, Điều 46, lý do: Phù hợp với thực tế phát sinh tịa các Tổng công ty sản xuất kinh doanh lĩnh vực nông, lâm nghiệp.</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Tiếp thu</w:t>
            </w:r>
          </w:p>
        </w:tc>
      </w:tr>
      <w:tr w:rsidR="00BE1411" w:rsidRPr="00795B80"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3. Thẩm quyền, trình tự, thủ tục giải thể doanh nghiệp</w:t>
            </w:r>
          </w:p>
        </w:tc>
        <w:tc>
          <w:tcPr>
            <w:tcW w:w="7315" w:type="dxa"/>
          </w:tcPr>
          <w:p w:rsidR="00BE1411" w:rsidRPr="00795B80" w:rsidRDefault="00BE1411"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Tương tự ý kiến đối với Chương V mục 2</w:t>
            </w: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do đó phần còn lại phải chia như quy định trên thay vì nộp hết về ngân sách nhà nước như quy định tại Dự thảo.</w:t>
            </w:r>
          </w:p>
          <w:p w:rsidR="00BE1411" w:rsidRPr="00795B80" w:rsidRDefault="00BE1411"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Điểm d khoản 3: Đề nghị hiệu chỉnh như sau “… cơ quan đại diện chủ sở hữu vốn ban hành quyết định giải thể đối với doanh nghiệp và </w:t>
            </w:r>
            <w:r w:rsidRPr="00795B80">
              <w:rPr>
                <w:rFonts w:ascii="Times New Roman" w:hAnsi="Times New Roman" w:cs="Times New Roman"/>
                <w:b/>
                <w:sz w:val="24"/>
                <w:szCs w:val="24"/>
                <w:lang w:val="nl-NL"/>
              </w:rPr>
              <w:t xml:space="preserve">Người đại diện phần vốn nhà nước tại doanh nghiệp thực hiện đề xuất, biểu quyết việc giải thể doanh nghiệp căn cứ Quyết định giải thể của cơ </w:t>
            </w:r>
            <w:r w:rsidRPr="00795B80">
              <w:rPr>
                <w:rFonts w:ascii="Times New Roman" w:hAnsi="Times New Roman" w:cs="Times New Roman"/>
                <w:b/>
                <w:sz w:val="24"/>
                <w:szCs w:val="24"/>
                <w:lang w:val="nl-NL"/>
              </w:rPr>
              <w:lastRenderedPageBreak/>
              <w:t>quan đại diện chủ sở hữu vốn</w:t>
            </w:r>
            <w:r w:rsidRPr="00795B80">
              <w:rPr>
                <w:rFonts w:ascii="Times New Roman" w:hAnsi="Times New Roman" w:cs="Times New Roman"/>
                <w:sz w:val="24"/>
                <w:szCs w:val="24"/>
                <w:lang w:val="nl-NL"/>
              </w:rPr>
              <w:t xml:space="preserve">”. </w:t>
            </w:r>
          </w:p>
          <w:p w:rsidR="00BE1411" w:rsidRPr="00795B80" w:rsidRDefault="00BE1411"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Vietcombank</w:t>
            </w:r>
            <w:r w:rsidRPr="00795B80">
              <w:rPr>
                <w:rFonts w:ascii="Times New Roman" w:hAnsi="Times New Roman" w:cs="Times New Roman"/>
                <w:sz w:val="24"/>
                <w:szCs w:val="24"/>
                <w:lang w:val="nl-NL"/>
              </w:rPr>
              <w:t>: Đề nghị quy định tương tự như khoản 2 Điều 45, Việc giải thể các DN có vốn NN dưới 100%, cơ quan đại diện chủ sở hữu có ý kiến để người đại diện chủ sở hữu vốn tham gia biểu quyết.</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Nghiên cứu </w:t>
            </w:r>
            <w:r w:rsidRPr="008743E3">
              <w:rPr>
                <w:rFonts w:ascii="Times New Roman" w:eastAsia="Times New Roman" w:hAnsi="Times New Roman" w:cs="Times New Roman"/>
                <w:b/>
                <w:color w:val="FF0000"/>
                <w:sz w:val="24"/>
                <w:szCs w:val="24"/>
                <w:lang w:val="nl-NL"/>
              </w:rPr>
              <w:t>tiếp thu</w:t>
            </w:r>
          </w:p>
        </w:tc>
      </w:tr>
      <w:tr w:rsidR="00BE1411" w:rsidRPr="00795B80"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4. Sau khi đã thanh toán chi phí giải thể doanh nghiệp và các khoản nợ của doanh nghiệp, phần còn lại được nộp vào ngân sách nhà nước.</w:t>
            </w:r>
          </w:p>
        </w:tc>
        <w:tc>
          <w:tcPr>
            <w:tcW w:w="7315" w:type="dxa"/>
          </w:tcPr>
          <w:p w:rsidR="00BE1411" w:rsidRDefault="00BE1411" w:rsidP="00464495">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w:t>
            </w:r>
            <w:r>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 xml:space="preserve">Đề nghị hiệu chỉnh như sau “4. Sau khi đã thanh toán chi phí giải thể doanh nghiệp và các khoản nợ của doanh nghiệp, </w:t>
            </w:r>
            <w:r w:rsidRPr="00795B80">
              <w:rPr>
                <w:rFonts w:ascii="Times New Roman" w:hAnsi="Times New Roman" w:cs="Times New Roman"/>
                <w:b/>
                <w:sz w:val="24"/>
                <w:szCs w:val="24"/>
                <w:lang w:val="nl-NL"/>
              </w:rPr>
              <w:t>phần còn lại CQĐDCSH được chia tương ứng với tỷ lệ sở hữu phần vốn góp/cổ phần</w:t>
            </w:r>
            <w:r w:rsidRPr="00795B80">
              <w:rPr>
                <w:rFonts w:ascii="Times New Roman" w:hAnsi="Times New Roman" w:cs="Times New Roman"/>
                <w:sz w:val="24"/>
                <w:szCs w:val="24"/>
                <w:lang w:val="nl-NL"/>
              </w:rPr>
              <w:t xml:space="preserve"> được nộp vào ngân sách nhà nước”</w:t>
            </w:r>
          </w:p>
          <w:p w:rsidR="00BE1411" w:rsidRDefault="00BE1411" w:rsidP="008743E3">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Đề nghị chỉnh sửa theo hướng phần còn lại tương ứng với tỷ lệ vốn góp, cổ phần của NN được nộp về NSNN ,Đối với các DN có vốn NN dưới 100%, NSNN chỉ được nhận phần tương ứng với tỷ lệ vốn của NN.</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p>
        </w:tc>
        <w:tc>
          <w:tcPr>
            <w:tcW w:w="2909" w:type="dxa"/>
          </w:tcPr>
          <w:p w:rsidR="00BE1411" w:rsidRPr="00795B80" w:rsidRDefault="00BE1411" w:rsidP="004A5709">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Nghiên cứu </w:t>
            </w:r>
            <w:r w:rsidRPr="008743E3">
              <w:rPr>
                <w:rFonts w:ascii="Times New Roman" w:eastAsia="Times New Roman" w:hAnsi="Times New Roman" w:cs="Times New Roman"/>
                <w:b/>
                <w:color w:val="FF0000"/>
                <w:sz w:val="24"/>
                <w:szCs w:val="24"/>
                <w:lang w:val="nl-NL"/>
              </w:rPr>
              <w:t>tiếp thu</w:t>
            </w:r>
          </w:p>
        </w:tc>
      </w:tr>
      <w:tr w:rsidR="00BE1411" w:rsidRPr="00BF47F1" w:rsidTr="00EC511A">
        <w:trPr>
          <w:gridAfter w:val="3"/>
          <w:wAfter w:w="15527" w:type="dxa"/>
        </w:trPr>
        <w:tc>
          <w:tcPr>
            <w:tcW w:w="1143" w:type="dxa"/>
          </w:tcPr>
          <w:p w:rsidR="00BE1411" w:rsidRPr="00795B80" w:rsidRDefault="00BE1411" w:rsidP="001514F3">
            <w:pPr>
              <w:pStyle w:val="Heading1"/>
              <w:numPr>
                <w:ilvl w:val="0"/>
                <w:numId w:val="2"/>
              </w:numPr>
              <w:spacing w:before="60" w:after="60"/>
              <w:jc w:val="both"/>
              <w:outlineLvl w:val="0"/>
              <w:rPr>
                <w:bCs/>
              </w:rPr>
            </w:pPr>
          </w:p>
        </w:tc>
        <w:tc>
          <w:tcPr>
            <w:tcW w:w="4201" w:type="dxa"/>
          </w:tcPr>
          <w:p w:rsidR="00BE1411" w:rsidRPr="00795B80" w:rsidRDefault="00BE1411" w:rsidP="00272E0B">
            <w:pPr>
              <w:pStyle w:val="Heading1"/>
              <w:spacing w:before="60" w:after="60"/>
              <w:jc w:val="both"/>
              <w:outlineLvl w:val="0"/>
              <w:rPr>
                <w:bCs/>
                <w:shd w:val="clear" w:color="auto" w:fill="FFFFFF"/>
              </w:rPr>
            </w:pPr>
            <w:bookmarkStart w:id="140" w:name="_Toc170143227"/>
            <w:r w:rsidRPr="00795B80">
              <w:rPr>
                <w:bCs/>
              </w:rPr>
              <w:t>Điều 47. Phá sản doanh nghiệp</w:t>
            </w:r>
            <w:bookmarkEnd w:id="140"/>
          </w:p>
        </w:tc>
        <w:tc>
          <w:tcPr>
            <w:tcW w:w="7315" w:type="dxa"/>
          </w:tcPr>
          <w:p w:rsidR="00BE1411" w:rsidRPr="00795B80" w:rsidRDefault="00BE1411" w:rsidP="00464495">
            <w:pPr>
              <w:rPr>
                <w:rFonts w:ascii="Times New Roman" w:hAnsi="Times New Roman" w:cs="Times New Roman"/>
                <w:sz w:val="24"/>
                <w:szCs w:val="24"/>
                <w:lang w:val="nl-NL"/>
              </w:rPr>
            </w:pPr>
            <w:r>
              <w:rPr>
                <w:rFonts w:ascii="Times New Roman" w:eastAsia="Times New Roman" w:hAnsi="Times New Roman" w:cs="Times New Roman"/>
                <w:b/>
                <w:sz w:val="24"/>
                <w:szCs w:val="24"/>
                <w:lang w:val="nl-NL" w:eastAsia="vi-VN"/>
              </w:rPr>
              <w:t>(i)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Cần quy định điều kiện để doanh nghiệp bị phá sản và Toàn án xử theo phá sản (hiện nay một số tỉnh hệ thống Tòa án chưa xử được)</w:t>
            </w:r>
          </w:p>
        </w:tc>
        <w:tc>
          <w:tcPr>
            <w:tcW w:w="2909" w:type="dxa"/>
          </w:tcPr>
          <w:p w:rsidR="00BE1411" w:rsidRPr="00795B80" w:rsidRDefault="00BE1411" w:rsidP="00464495">
            <w:pPr>
              <w:pStyle w:val="Heading1"/>
              <w:spacing w:before="60" w:after="60"/>
              <w:jc w:val="both"/>
              <w:outlineLvl w:val="0"/>
              <w:rPr>
                <w:b w:val="0"/>
                <w:bCs/>
              </w:rPr>
            </w:pPr>
            <w:r w:rsidRPr="00795B80">
              <w:rPr>
                <w:b w:val="0"/>
                <w:bCs/>
              </w:rPr>
              <w:t>Việc doanh nghiệp phá sản liên quan đến mất vốn nhà nước đầu tư tại doanh nghiệp. Do đó khi bị đề nghị phá sản, Cq CSH và các cơ quan có liên quan phải tìm kiếm giải pháp xử lý nhằm hạn chế tối đa thiệt hại cho nhà nước. Khi không có giải pháp nào tối ưu hơn mới thực hiện thủ tục theo Luật phá sản và Luật doanh nghiệp.</w:t>
            </w:r>
          </w:p>
          <w:p w:rsidR="00BE1411" w:rsidRPr="00795B80" w:rsidRDefault="00BE1411" w:rsidP="00464495">
            <w:pPr>
              <w:rPr>
                <w:rFonts w:ascii="Times New Roman" w:hAnsi="Times New Roman" w:cs="Times New Roman"/>
                <w:sz w:val="24"/>
                <w:szCs w:val="24"/>
                <w:lang w:val="nl-NL"/>
              </w:rPr>
            </w:pPr>
          </w:p>
          <w:p w:rsidR="00BE1411" w:rsidRPr="00795B80" w:rsidRDefault="00BE1411" w:rsidP="00464495">
            <w:pPr>
              <w:rPr>
                <w:rFonts w:ascii="Times New Roman" w:hAnsi="Times New Roman" w:cs="Times New Roman"/>
                <w:sz w:val="24"/>
                <w:szCs w:val="24"/>
                <w:lang w:val="nl-NL"/>
              </w:rPr>
            </w:pPr>
            <w:r w:rsidRPr="00795B80">
              <w:rPr>
                <w:rFonts w:ascii="Times New Roman" w:hAnsi="Times New Roman" w:cs="Times New Roman"/>
                <w:sz w:val="24"/>
                <w:szCs w:val="24"/>
                <w:lang w:val="nl-NL"/>
              </w:rPr>
              <w:t>Tòa chưa xử được là bất cập của ngành tư pháp</w:t>
            </w:r>
          </w:p>
        </w:tc>
      </w:tr>
      <w:tr w:rsidR="00BE1411" w:rsidRPr="00795B80" w:rsidTr="00EC511A">
        <w:trPr>
          <w:gridAfter w:val="3"/>
          <w:wAfter w:w="15527" w:type="dxa"/>
        </w:trPr>
        <w:tc>
          <w:tcPr>
            <w:tcW w:w="1143" w:type="dxa"/>
          </w:tcPr>
          <w:p w:rsidR="00BE1411" w:rsidRPr="00795B80" w:rsidRDefault="00BE1411" w:rsidP="001514F3">
            <w:pPr>
              <w:pStyle w:val="NormalWeb"/>
              <w:numPr>
                <w:ilvl w:val="0"/>
                <w:numId w:val="2"/>
              </w:numPr>
              <w:shd w:val="clear" w:color="auto" w:fill="FFFFFF"/>
              <w:spacing w:before="60" w:beforeAutospacing="0" w:after="60" w:afterAutospacing="0"/>
              <w:jc w:val="both"/>
              <w:rPr>
                <w:bCs/>
                <w:shd w:val="clear" w:color="auto" w:fill="FFFFFF"/>
                <w:lang w:val="nl-NL"/>
              </w:rPr>
            </w:pPr>
          </w:p>
        </w:tc>
        <w:tc>
          <w:tcPr>
            <w:tcW w:w="4201" w:type="dxa"/>
          </w:tcPr>
          <w:p w:rsidR="00BE1411" w:rsidRPr="00795B80" w:rsidRDefault="00BE1411" w:rsidP="00272E0B">
            <w:pPr>
              <w:pStyle w:val="NormalWeb"/>
              <w:shd w:val="clear" w:color="auto" w:fill="FFFFFF"/>
              <w:spacing w:before="60" w:beforeAutospacing="0" w:after="60" w:afterAutospacing="0"/>
              <w:jc w:val="both"/>
              <w:rPr>
                <w:shd w:val="clear" w:color="auto" w:fill="FFFFFF"/>
                <w:lang w:val="nl-NL"/>
              </w:rPr>
            </w:pPr>
            <w:r w:rsidRPr="00795B80">
              <w:rPr>
                <w:bCs/>
                <w:shd w:val="clear" w:color="auto" w:fill="FFFFFF"/>
                <w:lang w:val="nl-NL"/>
              </w:rPr>
              <w:t xml:space="preserve">1. Khi doanh nghiệp bị đề nghị phá sản theo quy định của Luật Phá sản, cơ quan đại diện chủ sở hữu vốn </w:t>
            </w:r>
            <w:r w:rsidRPr="00795B80">
              <w:rPr>
                <w:shd w:val="clear" w:color="auto" w:fill="FFFFFF"/>
                <w:lang w:val="nl-NL"/>
              </w:rPr>
              <w:t xml:space="preserve">lấy ý kiến Bộ </w:t>
            </w:r>
            <w:r w:rsidRPr="00795B80">
              <w:rPr>
                <w:shd w:val="clear" w:color="auto" w:fill="FFFFFF"/>
                <w:lang w:val="nl-NL"/>
              </w:rPr>
              <w:lastRenderedPageBreak/>
              <w:t xml:space="preserve">Tài chính và các cơ quan liên quan về việc phá sản doanh nghiệp. </w:t>
            </w:r>
          </w:p>
        </w:tc>
        <w:tc>
          <w:tcPr>
            <w:tcW w:w="7315" w:type="dxa"/>
          </w:tcPr>
          <w:p w:rsidR="00BE1411" w:rsidRPr="00795B80" w:rsidRDefault="00BE1411"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 xml:space="preserve">Đề nghị làm rõ doanh nghiệp bị đề nghị phá sản là trường hợp có đơn yêu cầu mở thủ tục phá sản của chủ nợ, NLĐ, DN (khi mất khả năng thanh toán), cổ đông/nhóm cổ đông hay </w:t>
            </w:r>
            <w:r w:rsidRPr="00795B80">
              <w:rPr>
                <w:rFonts w:ascii="Times New Roman" w:hAnsi="Times New Roman" w:cs="Times New Roman"/>
                <w:sz w:val="24"/>
                <w:szCs w:val="24"/>
                <w:lang w:val="nl-NL"/>
              </w:rPr>
              <w:lastRenderedPageBreak/>
              <w:t>sau khi Toà án có thẩm quyền quyết định mở thủ tục phá sản theo quy định tại Luật Phá sản .</w:t>
            </w:r>
          </w:p>
        </w:tc>
        <w:tc>
          <w:tcPr>
            <w:tcW w:w="2909" w:type="dxa"/>
          </w:tcPr>
          <w:p w:rsidR="00BE1411" w:rsidRPr="008743E3" w:rsidRDefault="00BE1411" w:rsidP="00464495">
            <w:pPr>
              <w:pStyle w:val="NormalWeb"/>
              <w:shd w:val="clear" w:color="auto" w:fill="FFFFFF"/>
              <w:spacing w:before="60" w:beforeAutospacing="0" w:after="60" w:afterAutospacing="0"/>
              <w:jc w:val="both"/>
              <w:rPr>
                <w:b/>
                <w:bCs/>
                <w:color w:val="FF0000"/>
                <w:shd w:val="clear" w:color="auto" w:fill="FFFFFF"/>
                <w:lang w:val="nl-NL"/>
              </w:rPr>
            </w:pPr>
            <w:r w:rsidRPr="008743E3">
              <w:rPr>
                <w:b/>
                <w:bCs/>
                <w:color w:val="FF0000"/>
                <w:shd w:val="clear" w:color="auto" w:fill="FFFFFF"/>
                <w:lang w:val="nl-NL"/>
              </w:rPr>
              <w:lastRenderedPageBreak/>
              <w:t>Nghiên cứu</w:t>
            </w:r>
          </w:p>
        </w:tc>
      </w:tr>
      <w:tr w:rsidR="00BE1411" w:rsidRPr="00BF47F1" w:rsidTr="00EC511A">
        <w:trPr>
          <w:gridAfter w:val="3"/>
          <w:wAfter w:w="15527" w:type="dxa"/>
        </w:trPr>
        <w:tc>
          <w:tcPr>
            <w:tcW w:w="15568" w:type="dxa"/>
            <w:gridSpan w:val="4"/>
          </w:tcPr>
          <w:p w:rsidR="00BE1411" w:rsidRPr="00795B80" w:rsidRDefault="00BE1411" w:rsidP="008E2E0A">
            <w:pPr>
              <w:pStyle w:val="Heading1"/>
              <w:spacing w:before="60" w:after="60"/>
              <w:jc w:val="left"/>
              <w:outlineLvl w:val="0"/>
              <w:rPr>
                <w:bCs/>
              </w:rPr>
            </w:pPr>
            <w:bookmarkStart w:id="141" w:name="_Toc170143228"/>
            <w:r w:rsidRPr="00795B80">
              <w:rPr>
                <w:bCs/>
              </w:rPr>
              <w:lastRenderedPageBreak/>
              <w:t>Mục 3</w:t>
            </w:r>
            <w:bookmarkStart w:id="142" w:name="_Toc170143229"/>
            <w:bookmarkEnd w:id="141"/>
            <w:r w:rsidRPr="00795B80">
              <w:rPr>
                <w:bCs/>
              </w:rPr>
              <w:t xml:space="preserve"> </w:t>
            </w:r>
            <w:r w:rsidRPr="00795B80">
              <w:rPr>
                <w:bCs/>
              </w:rPr>
              <w:br/>
              <w:t>SẮP XẾP, CƠ CẤU LẠI VỐN NHÀ NƯỚC</w:t>
            </w:r>
            <w:bookmarkStart w:id="143" w:name="_Toc170143230"/>
            <w:bookmarkEnd w:id="142"/>
            <w:r w:rsidRPr="00795B80">
              <w:rPr>
                <w:bCs/>
              </w:rPr>
              <w:t xml:space="preserve"> TẠI DOANH NGHIỆP CÓ VỐN NHÀ NƯỚC ĐẦU TƯ KHÁC</w:t>
            </w:r>
            <w:bookmarkEnd w:id="143"/>
          </w:p>
        </w:tc>
      </w:tr>
      <w:tr w:rsidR="00BE1411" w:rsidRPr="00BF47F1" w:rsidTr="00EC511A">
        <w:trPr>
          <w:gridAfter w:val="3"/>
          <w:wAfter w:w="15527" w:type="dxa"/>
        </w:trPr>
        <w:tc>
          <w:tcPr>
            <w:tcW w:w="1143" w:type="dxa"/>
          </w:tcPr>
          <w:p w:rsidR="00BE1411" w:rsidRPr="00795B80" w:rsidRDefault="00BE1411" w:rsidP="001514F3">
            <w:pPr>
              <w:pStyle w:val="Heading1"/>
              <w:numPr>
                <w:ilvl w:val="0"/>
                <w:numId w:val="2"/>
              </w:numPr>
              <w:spacing w:before="60" w:after="60"/>
              <w:jc w:val="both"/>
              <w:outlineLvl w:val="0"/>
              <w:rPr>
                <w:bCs/>
              </w:rPr>
            </w:pPr>
          </w:p>
        </w:tc>
        <w:tc>
          <w:tcPr>
            <w:tcW w:w="4201" w:type="dxa"/>
          </w:tcPr>
          <w:p w:rsidR="00BE1411" w:rsidRPr="00795B80" w:rsidRDefault="00BE1411" w:rsidP="00272E0B">
            <w:pPr>
              <w:pStyle w:val="Heading1"/>
              <w:spacing w:before="60" w:after="60"/>
              <w:jc w:val="both"/>
              <w:outlineLvl w:val="0"/>
              <w:rPr>
                <w:bCs/>
              </w:rPr>
            </w:pPr>
            <w:bookmarkStart w:id="144" w:name="_Toc170143231"/>
            <w:r w:rsidRPr="00795B80">
              <w:rPr>
                <w:bCs/>
              </w:rPr>
              <w:t>Điều 48. Chuyển nhượng vốn nhà nước tại doanh nghiệp có vốn nhà nước đầu tư khác</w:t>
            </w:r>
            <w:bookmarkEnd w:id="144"/>
          </w:p>
        </w:tc>
        <w:tc>
          <w:tcPr>
            <w:tcW w:w="7315" w:type="dxa"/>
          </w:tcPr>
          <w:p w:rsidR="00BE1411" w:rsidRPr="00BE1411" w:rsidRDefault="00BE1411" w:rsidP="00464495">
            <w:pPr>
              <w:spacing w:before="60" w:after="60"/>
              <w:jc w:val="both"/>
              <w:rPr>
                <w:rFonts w:ascii="Times New Roman" w:hAnsi="Times New Roman" w:cs="Times New Roman"/>
                <w:b/>
                <w:sz w:val="24"/>
                <w:szCs w:val="24"/>
                <w:lang w:val="nl-NL"/>
              </w:rPr>
            </w:pPr>
            <w:r w:rsidRPr="00BE1411">
              <w:rPr>
                <w:rFonts w:ascii="Times New Roman" w:hAnsi="Times New Roman" w:cs="Times New Roman"/>
                <w:b/>
                <w:sz w:val="24"/>
                <w:szCs w:val="24"/>
                <w:lang w:val="nl-NL"/>
              </w:rPr>
              <w:t>(i) Tổng công ty Hàng không Việt Nam:</w:t>
            </w:r>
          </w:p>
          <w:p w:rsidR="00BE1411" w:rsidRPr="00BE1411" w:rsidRDefault="00BE1411" w:rsidP="00464495">
            <w:pPr>
              <w:pStyle w:val="paragraph"/>
              <w:spacing w:before="60" w:beforeAutospacing="0" w:after="60" w:afterAutospacing="0"/>
              <w:ind w:right="28"/>
              <w:jc w:val="both"/>
              <w:textAlignment w:val="baseline"/>
              <w:rPr>
                <w:iCs/>
                <w:lang w:val="pt-BR"/>
              </w:rPr>
            </w:pPr>
            <w:r w:rsidRPr="00BE1411">
              <w:rPr>
                <w:iCs/>
                <w:lang w:val="pt-BR"/>
              </w:rPr>
              <w:t>Đề nghị qui định rõ tại Luật này hoặc tại văn bản hướng dẫn của Chính phủ về việc chuyển nhượng theo nguyên tắc thị trường đấu giá công khai theo qui định của Luật</w:t>
            </w:r>
            <w:r w:rsidRPr="00BE1411">
              <w:rPr>
                <w:lang w:val="vi-VN"/>
              </w:rPr>
              <w:t xml:space="preserve"> </w:t>
            </w:r>
            <w:r w:rsidRPr="00BE1411">
              <w:rPr>
                <w:iCs/>
                <w:lang w:val="pt-BR"/>
              </w:rPr>
              <w:t xml:space="preserve">QL&amp;ĐT VNN và việc xử lý trong trường hợp doanh nghiệp cần thoái vốn là Công ty cổ phần không đáp ứng qui định bán cổ phần ra công chúng theo qui định Luật Chứng khoán (DN có KQ SXKD lỗ hoặc lỗ lũy kế như trường hợp Pacific Airlines). </w:t>
            </w:r>
          </w:p>
          <w:p w:rsidR="00BE1411" w:rsidRPr="00BE1411" w:rsidRDefault="00BE1411" w:rsidP="00464495">
            <w:pPr>
              <w:spacing w:before="60" w:after="60"/>
              <w:jc w:val="both"/>
              <w:rPr>
                <w:rFonts w:ascii="Times New Roman" w:hAnsi="Times New Roman" w:cs="Times New Roman"/>
                <w:b/>
                <w:sz w:val="24"/>
                <w:szCs w:val="24"/>
                <w:lang w:val="nl-NL"/>
              </w:rPr>
            </w:pPr>
            <w:r w:rsidRPr="00BE1411">
              <w:rPr>
                <w:rFonts w:ascii="Times New Roman" w:hAnsi="Times New Roman" w:cs="Times New Roman"/>
                <w:sz w:val="24"/>
                <w:szCs w:val="24"/>
                <w:lang w:val="nl-NL"/>
              </w:rPr>
              <w:t xml:space="preserve">(ii) </w:t>
            </w:r>
            <w:r w:rsidRPr="00BE1411">
              <w:rPr>
                <w:rFonts w:ascii="Times New Roman" w:hAnsi="Times New Roman" w:cs="Times New Roman"/>
                <w:b/>
                <w:sz w:val="24"/>
                <w:szCs w:val="24"/>
                <w:lang w:val="nl-NL"/>
              </w:rPr>
              <w:t>TCT Cảng hàng không VN:</w:t>
            </w:r>
          </w:p>
          <w:p w:rsidR="00BE1411" w:rsidRPr="00BE1411" w:rsidRDefault="00BE1411" w:rsidP="00464495">
            <w:pPr>
              <w:spacing w:before="60" w:after="60"/>
              <w:jc w:val="both"/>
              <w:rPr>
                <w:rFonts w:ascii="Times New Roman" w:hAnsi="Times New Roman" w:cs="Times New Roman"/>
                <w:sz w:val="24"/>
                <w:szCs w:val="24"/>
                <w:lang w:val="nl-NL"/>
              </w:rPr>
            </w:pPr>
            <w:r w:rsidRPr="00BE1411">
              <w:rPr>
                <w:rFonts w:ascii="Times New Roman" w:hAnsi="Times New Roman" w:cs="Times New Roman"/>
                <w:sz w:val="24"/>
                <w:szCs w:val="24"/>
                <w:lang w:val="nl-NL"/>
              </w:rPr>
              <w:t>Tại Điều 48, tương tự ý kiến như nội dung của mục 8, đề nghị bỏ quy định việc hỏi ý kiến doanh nghiệp cấp 2 về việc chuyển nhượng vốn tại chính doanh nghiệp cấp 2.</w:t>
            </w:r>
          </w:p>
          <w:p w:rsidR="00BE1411" w:rsidRPr="00BE1411" w:rsidRDefault="00BE1411" w:rsidP="00464495">
            <w:pPr>
              <w:spacing w:before="60" w:after="60"/>
              <w:jc w:val="both"/>
              <w:rPr>
                <w:rFonts w:ascii="Times New Roman" w:hAnsi="Times New Roman" w:cs="Times New Roman"/>
                <w:sz w:val="24"/>
                <w:szCs w:val="24"/>
                <w:lang w:val="nl-NL"/>
              </w:rPr>
            </w:pPr>
            <w:r w:rsidRPr="00BE1411">
              <w:rPr>
                <w:rFonts w:ascii="Times New Roman" w:hAnsi="Times New Roman" w:cs="Times New Roman"/>
                <w:b/>
                <w:sz w:val="24"/>
                <w:szCs w:val="24"/>
                <w:lang w:val="nl-NL"/>
              </w:rPr>
              <w:t>(iii) Tổng công ty Đầu tư phát triển hạ tầng đô thị Udic</w:t>
            </w:r>
            <w:r w:rsidRPr="00BE1411">
              <w:rPr>
                <w:rFonts w:ascii="Times New Roman" w:hAnsi="Times New Roman" w:cs="Times New Roman"/>
                <w:sz w:val="24"/>
                <w:szCs w:val="24"/>
                <w:lang w:val="nl-NL"/>
              </w:rPr>
              <w:t>: Đề nghị xem lại khoản 3,4 và nên làm rõ, Đối với việc chuyển nhượng vốn tại DN F2 thì DN F1 là chủ thể đứng ra tổ chức mời định giá, đấu giá, ký hợp đồng mua bán nên tiền sẽ trực tiếp thanh toán vào và chi ra từ tài khoản của DN F1 và DN F1 là chủ thể thực hiện hoạt động này khi thực hiện chuyển nhượng vốn tại DN F2.</w:t>
            </w:r>
          </w:p>
          <w:p w:rsidR="00BE1411" w:rsidRPr="00BE1411" w:rsidRDefault="00BE1411" w:rsidP="008743E3">
            <w:pPr>
              <w:pStyle w:val="Heading1"/>
              <w:spacing w:before="60" w:after="60"/>
              <w:jc w:val="both"/>
              <w:outlineLvl w:val="0"/>
            </w:pPr>
            <w:r w:rsidRPr="00BE1411">
              <w:t xml:space="preserve">(iv) </w:t>
            </w:r>
            <w:r w:rsidRPr="00BE1411">
              <w:rPr>
                <w:lang w:val="en-US"/>
              </w:rPr>
              <w:t>Tổng Công ty Thuốc lá Việt Nam</w:t>
            </w:r>
            <w:r w:rsidRPr="00BE1411">
              <w:t>:</w:t>
            </w:r>
          </w:p>
          <w:p w:rsidR="00BE1411" w:rsidRPr="00BE1411" w:rsidRDefault="00BE1411" w:rsidP="008743E3">
            <w:pPr>
              <w:spacing w:before="60" w:after="60"/>
              <w:jc w:val="both"/>
              <w:rPr>
                <w:rFonts w:ascii="Times New Roman" w:hAnsi="Times New Roman" w:cs="Times New Roman"/>
                <w:bCs/>
                <w:sz w:val="24"/>
                <w:szCs w:val="24"/>
                <w:lang w:val="nl-NL"/>
              </w:rPr>
            </w:pPr>
            <w:r w:rsidRPr="00BE1411">
              <w:rPr>
                <w:rFonts w:ascii="Times New Roman" w:hAnsi="Times New Roman" w:cs="Times New Roman"/>
                <w:bCs/>
                <w:sz w:val="24"/>
                <w:szCs w:val="24"/>
                <w:lang w:val="nl-NL"/>
              </w:rPr>
              <w:t>- Bổ sung quy định làm rõ nội dung của kế hoạch, phương án chuyển nhượng; quy định thống nhất xây dựng và phê duyệt “kế hoạch chuyển nhượng phần vốn” hay “kế hoạch, phương án chuyển nhượng vốn”</w:t>
            </w:r>
          </w:p>
          <w:p w:rsidR="00BE1411" w:rsidRPr="00BE1411" w:rsidRDefault="00BE1411" w:rsidP="008743E3">
            <w:pPr>
              <w:spacing w:before="60" w:after="60"/>
              <w:jc w:val="both"/>
              <w:rPr>
                <w:rFonts w:ascii="Times New Roman" w:hAnsi="Times New Roman" w:cs="Times New Roman"/>
                <w:bCs/>
                <w:sz w:val="24"/>
                <w:szCs w:val="24"/>
                <w:lang w:val="nl-NL"/>
              </w:rPr>
            </w:pPr>
            <w:r w:rsidRPr="00BE1411">
              <w:rPr>
                <w:rFonts w:ascii="Times New Roman" w:hAnsi="Times New Roman" w:cs="Times New Roman"/>
                <w:bCs/>
                <w:sz w:val="24"/>
                <w:szCs w:val="24"/>
                <w:lang w:val="nl-NL"/>
              </w:rPr>
              <w:t>- Về trình tự, thủ tục, đề nghị xem xét:</w:t>
            </w:r>
          </w:p>
          <w:p w:rsidR="00BE1411" w:rsidRPr="00BE1411" w:rsidRDefault="00BE1411" w:rsidP="008743E3">
            <w:pPr>
              <w:spacing w:before="60" w:after="60"/>
              <w:jc w:val="both"/>
              <w:rPr>
                <w:rFonts w:ascii="Times New Roman" w:hAnsi="Times New Roman" w:cs="Times New Roman"/>
                <w:bCs/>
                <w:sz w:val="24"/>
                <w:szCs w:val="24"/>
                <w:lang w:val="nl-NL"/>
              </w:rPr>
            </w:pPr>
            <w:r w:rsidRPr="00BE1411">
              <w:rPr>
                <w:rFonts w:ascii="Times New Roman" w:hAnsi="Times New Roman" w:cs="Times New Roman"/>
                <w:bCs/>
                <w:sz w:val="24"/>
                <w:szCs w:val="24"/>
                <w:lang w:val="nl-NL"/>
              </w:rPr>
              <w:t>+ Bỏ việc gửi lấy ý kiến của doanh nghiệp có vốn nhà nước đầu tư khác (hiểu là doanh nghiệp cấp 2 có vốn góp của doanh nghiệp cấp 1 phải chuyển nhượng), vì việc này không cần thiết.</w:t>
            </w:r>
          </w:p>
          <w:p w:rsidR="00BE1411" w:rsidRPr="00BE1411" w:rsidRDefault="00BE1411" w:rsidP="008743E3">
            <w:pPr>
              <w:pStyle w:val="Heading1"/>
              <w:spacing w:before="60" w:after="60"/>
              <w:jc w:val="both"/>
              <w:outlineLvl w:val="0"/>
              <w:rPr>
                <w:bCs/>
              </w:rPr>
            </w:pPr>
            <w:r w:rsidRPr="00BE1411">
              <w:rPr>
                <w:bCs/>
              </w:rPr>
              <w:t xml:space="preserve">+ </w:t>
            </w:r>
            <w:r w:rsidRPr="00BE1411">
              <w:rPr>
                <w:b w:val="0"/>
                <w:bCs/>
              </w:rPr>
              <w:t>Cần ghi rõ cơ quan đại diện chủ sở hữu “phê duyệt chủ trương chuyển nhượng vốn” thay vì quy định là “có ý kiến”</w:t>
            </w:r>
          </w:p>
          <w:p w:rsidR="00BE1411" w:rsidRPr="00BE1411" w:rsidRDefault="00BE1411" w:rsidP="00BE1411">
            <w:pPr>
              <w:widowControl w:val="0"/>
              <w:shd w:val="clear" w:color="auto" w:fill="FFFFFF"/>
              <w:spacing w:before="60" w:after="60"/>
              <w:jc w:val="both"/>
              <w:rPr>
                <w:rFonts w:ascii="Times New Roman" w:eastAsia="Times New Roman" w:hAnsi="Times New Roman" w:cs="Times New Roman"/>
                <w:sz w:val="24"/>
                <w:szCs w:val="24"/>
                <w:lang w:val="nl-NL"/>
              </w:rPr>
            </w:pPr>
            <w:r w:rsidRPr="00BE1411">
              <w:rPr>
                <w:rFonts w:ascii="Times New Roman" w:hAnsi="Times New Roman" w:cs="Times New Roman"/>
                <w:b/>
                <w:sz w:val="24"/>
                <w:szCs w:val="24"/>
                <w:lang w:val="nl-NL"/>
              </w:rPr>
              <w:t>(v) Agribank:</w:t>
            </w:r>
            <w:r w:rsidRPr="00BE1411">
              <w:rPr>
                <w:rFonts w:ascii="Times New Roman" w:hAnsi="Times New Roman" w:cs="Times New Roman"/>
                <w:sz w:val="24"/>
                <w:szCs w:val="24"/>
                <w:lang w:val="nl-NL"/>
              </w:rPr>
              <w:t xml:space="preserve"> </w:t>
            </w:r>
            <w:r w:rsidRPr="00BE1411">
              <w:rPr>
                <w:rFonts w:ascii="Times New Roman" w:eastAsia="Times New Roman" w:hAnsi="Times New Roman" w:cs="Times New Roman"/>
                <w:sz w:val="24"/>
                <w:szCs w:val="24"/>
                <w:lang w:val="nl-NL"/>
              </w:rPr>
              <w:t xml:space="preserve">Theo quy định của pháp luật doanh nghiệp, doanh nghiệp thực hiện các quyền và nghĩa vụ đối với vốn góp tại doanh nghiệp khác </w:t>
            </w:r>
            <w:r w:rsidRPr="00BE1411">
              <w:rPr>
                <w:rFonts w:ascii="Times New Roman" w:eastAsia="Times New Roman" w:hAnsi="Times New Roman" w:cs="Times New Roman"/>
                <w:sz w:val="24"/>
                <w:szCs w:val="24"/>
                <w:lang w:val="nl-NL"/>
              </w:rPr>
              <w:lastRenderedPageBreak/>
              <w:t xml:space="preserve">thông qua người đại diện vốn. Liên quan đến việc chuyển nhượng vốn nhà nước tại doanh nghiệp có vốn nhà nước đầu tư khác, Dự thảo hiện đang quy định gửi lấy ý kiến của doanh nghiệp (quan hệ giữa các pháp nhân) đối với kế hoạch chuyển nhượng phần vốn là chưa phù hợp với cơ chế thực hiện quyền và nghĩa vụ của doanh nghiệp góp vốn. Đề nghị xem xét, chỉnh sửa quy định tại điểm a Khoản 2 Điều 48 theo hướng doanh nghiệp có vốn nhà nước đầu tư trực tiếp giao người đại diện chủ sở hữu vốn của doanh nghiệp xây dựng kế hoạch chuyển nhượng phần vốn nhà nước tại doanh nghiệp có vốn nhà nước đầu tư trình doanh nghiệp có vốn đầu tư trực tiếp quyết định. </w:t>
            </w:r>
          </w:p>
          <w:p w:rsidR="00BE1411" w:rsidRPr="00BE1411" w:rsidRDefault="00BE1411" w:rsidP="00BE1411">
            <w:pPr>
              <w:widowControl w:val="0"/>
              <w:shd w:val="clear" w:color="auto" w:fill="FFFFFF"/>
              <w:spacing w:before="60" w:after="60"/>
              <w:jc w:val="both"/>
              <w:rPr>
                <w:rFonts w:ascii="Times New Roman" w:eastAsia="Times New Roman" w:hAnsi="Times New Roman" w:cs="Times New Roman"/>
                <w:b/>
                <w:sz w:val="24"/>
                <w:szCs w:val="24"/>
                <w:lang w:val="nl-NL"/>
              </w:rPr>
            </w:pPr>
            <w:r w:rsidRPr="00BE1411">
              <w:rPr>
                <w:rFonts w:ascii="Times New Roman" w:eastAsia="Times New Roman" w:hAnsi="Times New Roman" w:cs="Times New Roman"/>
                <w:b/>
                <w:sz w:val="24"/>
                <w:szCs w:val="24"/>
                <w:lang w:val="nl-NL"/>
              </w:rPr>
              <w:t>(vi) Tập đoàn dầu khí Việt Nam</w:t>
            </w:r>
          </w:p>
          <w:p w:rsidR="00BE1411" w:rsidRPr="00BE1411" w:rsidRDefault="00BE1411" w:rsidP="00BE1411">
            <w:pPr>
              <w:tabs>
                <w:tab w:val="left" w:pos="709"/>
              </w:tabs>
              <w:spacing w:before="60" w:after="60"/>
              <w:rPr>
                <w:rFonts w:ascii="Times New Roman" w:hAnsi="Times New Roman" w:cs="Times New Roman"/>
                <w:b/>
                <w:iCs/>
                <w:color w:val="000000" w:themeColor="text1"/>
                <w:sz w:val="24"/>
                <w:szCs w:val="24"/>
                <w:u w:val="single"/>
              </w:rPr>
            </w:pPr>
            <w:r w:rsidRPr="00BE1411">
              <w:rPr>
                <w:rFonts w:ascii="Times New Roman" w:hAnsi="Times New Roman" w:cs="Times New Roman"/>
                <w:iCs/>
                <w:color w:val="000000" w:themeColor="text1"/>
                <w:sz w:val="24"/>
                <w:szCs w:val="24"/>
                <w:lang w:val="nl-NL"/>
              </w:rPr>
              <w:t>Việc chuyển nhượng, thoái vốn của doanh nghiệp đã được Thủ tướng phê duyệt trong Đề án tái cấu trúc, vì vậy nên giao quyền cho doanh nghiệp chủ động thực hiện như hiện nay và không cần xin ý kiến của cơ quan đại diện chủ sở hữu.</w:t>
            </w:r>
            <w:r w:rsidRPr="00BE1411">
              <w:rPr>
                <w:rFonts w:ascii="Times New Roman" w:hAnsi="Times New Roman" w:cs="Times New Roman"/>
                <w:b/>
                <w:iCs/>
                <w:color w:val="000000" w:themeColor="text1"/>
                <w:sz w:val="24"/>
                <w:szCs w:val="24"/>
                <w:u w:val="single"/>
                <w:lang w:val="nl-NL"/>
              </w:rPr>
              <w:t xml:space="preserve"> </w:t>
            </w:r>
            <w:r w:rsidRPr="00BE1411">
              <w:rPr>
                <w:rFonts w:ascii="Times New Roman" w:hAnsi="Times New Roman" w:cs="Times New Roman"/>
                <w:b/>
                <w:iCs/>
                <w:color w:val="000000" w:themeColor="text1"/>
                <w:sz w:val="24"/>
                <w:szCs w:val="24"/>
                <w:u w:val="single"/>
              </w:rPr>
              <w:t>Đề nghị bỏ điểm c, d, đ khoản 2</w:t>
            </w:r>
          </w:p>
          <w:p w:rsidR="00BE1411" w:rsidRPr="00BE1411" w:rsidRDefault="00BE1411" w:rsidP="00464495">
            <w:pPr>
              <w:spacing w:before="60" w:after="60"/>
              <w:jc w:val="both"/>
              <w:rPr>
                <w:rFonts w:ascii="Times New Roman" w:hAnsi="Times New Roman" w:cs="Times New Roman"/>
                <w:sz w:val="24"/>
                <w:szCs w:val="24"/>
                <w:lang w:val="nl-NL"/>
              </w:rPr>
            </w:pPr>
          </w:p>
        </w:tc>
        <w:tc>
          <w:tcPr>
            <w:tcW w:w="2909" w:type="dxa"/>
          </w:tcPr>
          <w:p w:rsidR="00BE1411" w:rsidRPr="00795B80" w:rsidRDefault="00BE1411" w:rsidP="00464495">
            <w:pPr>
              <w:pStyle w:val="Heading1"/>
              <w:spacing w:before="60" w:after="60"/>
              <w:jc w:val="both"/>
              <w:outlineLvl w:val="0"/>
              <w:rPr>
                <w:b w:val="0"/>
                <w:bCs/>
              </w:rPr>
            </w:pPr>
            <w:r w:rsidRPr="00795B80">
              <w:rPr>
                <w:b w:val="0"/>
                <w:bCs/>
              </w:rPr>
              <w:lastRenderedPageBreak/>
              <w:t>- Tiếp thu nghiên cứu quy định chi tiết khi dự thảo văn bản hướng dẫn luật</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w:t>
            </w:r>
            <w:r>
              <w:rPr>
                <w:rFonts w:ascii="Times New Roman" w:hAnsi="Times New Roman" w:cs="Times New Roman"/>
                <w:sz w:val="24"/>
                <w:szCs w:val="24"/>
                <w:lang w:val="nl-NL"/>
              </w:rPr>
              <w:t>L</w:t>
            </w:r>
            <w:r w:rsidRPr="00795B80">
              <w:rPr>
                <w:rFonts w:ascii="Times New Roman" w:hAnsi="Times New Roman" w:cs="Times New Roman"/>
                <w:sz w:val="24"/>
                <w:szCs w:val="24"/>
                <w:lang w:val="nl-NL"/>
              </w:rPr>
              <w:t>ấy ý kiến của doanh nghiệp để đảm bảo có đầy đủ thông tin trước khi quyết định thực hiện</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Nghiên cứu </w:t>
            </w:r>
            <w:r w:rsidRPr="00DC3F9F">
              <w:rPr>
                <w:rFonts w:ascii="Times New Roman" w:hAnsi="Times New Roman" w:cs="Times New Roman"/>
                <w:b/>
                <w:color w:val="FF0000"/>
                <w:sz w:val="24"/>
                <w:szCs w:val="24"/>
                <w:lang w:val="nl-NL"/>
              </w:rPr>
              <w:t>bỏ nội dung báo cáo CQ CSH</w:t>
            </w:r>
            <w:r w:rsidRPr="00795B80">
              <w:rPr>
                <w:rFonts w:ascii="Times New Roman" w:hAnsi="Times New Roman" w:cs="Times New Roman"/>
                <w:sz w:val="24"/>
                <w:szCs w:val="24"/>
                <w:lang w:val="nl-NL"/>
              </w:rPr>
              <w:t xml:space="preserve"> mà phân cấp F1 để quyết định.</w:t>
            </w:r>
          </w:p>
          <w:p w:rsidR="00BE1411" w:rsidRPr="00DC3F9F" w:rsidRDefault="00BE1411" w:rsidP="00464495">
            <w:pPr>
              <w:jc w:val="both"/>
              <w:rPr>
                <w:rFonts w:ascii="Times New Roman" w:hAnsi="Times New Roman" w:cs="Times New Roman"/>
                <w:sz w:val="24"/>
                <w:szCs w:val="24"/>
                <w:lang w:val="nl-NL"/>
              </w:rPr>
            </w:pPr>
            <w:r w:rsidRPr="00DC3F9F">
              <w:rPr>
                <w:rFonts w:ascii="Times New Roman" w:hAnsi="Times New Roman" w:cs="Times New Roman"/>
                <w:sz w:val="24"/>
                <w:szCs w:val="24"/>
                <w:lang w:val="nl-NL"/>
              </w:rPr>
              <w:t>- Nghiên cứu ý kiến của Cty Hàng không VN</w:t>
            </w:r>
            <w:r w:rsidRPr="00DC3F9F">
              <w:rPr>
                <w:rFonts w:ascii="Times New Roman" w:hAnsi="Times New Roman" w:cs="Times New Roman"/>
                <w:iCs/>
                <w:sz w:val="24"/>
                <w:szCs w:val="24"/>
                <w:lang w:val="pt-BR"/>
              </w:rPr>
              <w:t xml:space="preserve"> trường hợp Pacific Airlines</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Việc thay đổi cơ cấu sở hữu phát sinh nhiều tình huống nên không thể quy định cứ không thay đổi tỷ lệ sở hữu thì không là hoạt động chuyển nhượng TS (Ví dụ như khi các cổ đông đồng thuận bán bớt công ty con hoặc TS để thu LN, chia cổ tức. Cổ đông nhận cổ tức và không thoái vốn thì vẫn duy trì tỷ lệ sở hữu trong khi giá trị tài sản của DN đã giảm)</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Chuyển nhượng F2 giữa 2 Cty F1 khó đảm bảo công bằng và đáp ứng về bảo toàn vốn nhà nước đầu tư </w:t>
            </w:r>
            <w:r w:rsidRPr="00795B80">
              <w:rPr>
                <w:rFonts w:ascii="Times New Roman" w:hAnsi="Times New Roman" w:cs="Times New Roman"/>
                <w:sz w:val="24"/>
                <w:szCs w:val="24"/>
                <w:lang w:val="nl-NL"/>
              </w:rPr>
              <w:lastRenderedPageBreak/>
              <w:t>tại F1 do công tác định giá để xác định thanh toán khi chuyển giao không đáp ứng được về giá theo thị trường</w:t>
            </w:r>
          </w:p>
          <w:p w:rsidR="00BE1411" w:rsidRPr="00795B80" w:rsidRDefault="00BE1411"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w:t>
            </w:r>
            <w:r w:rsidRPr="00DC3F9F">
              <w:rPr>
                <w:rFonts w:ascii="Times New Roman" w:hAnsi="Times New Roman" w:cs="Times New Roman"/>
                <w:b/>
                <w:color w:val="FF0000"/>
                <w:sz w:val="24"/>
                <w:szCs w:val="24"/>
                <w:lang w:val="nl-NL"/>
              </w:rPr>
              <w:t>Tiếp thu ý kiến UDIC</w:t>
            </w:r>
            <w:r w:rsidRPr="00795B80">
              <w:rPr>
                <w:rFonts w:ascii="Times New Roman" w:hAnsi="Times New Roman" w:cs="Times New Roman"/>
                <w:sz w:val="24"/>
                <w:szCs w:val="24"/>
                <w:lang w:val="nl-NL"/>
              </w:rPr>
              <w:t xml:space="preserve"> việc tham chiếu thủ tục chuyển nhượng theo khoản 4 Điều 43 chỉ về nội dung phương thức chuyển nhượng. Chủ thể đứng ra chuyển nhượng phải quy định rõ là F1 (Do Điều 43 đang quy định chủ thể thực hiện chuyển nhượng là CQ CSH)</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1. Doanh nghiệp có vốn nhà nước đầu tư trực tiếp quyết định chuyển nhượng phần vốn nhà nước đầu tư tại doanh nghiệp có vốn nhà nước đầu tư khác thuộc phạm vi quản lý.</w:t>
            </w:r>
          </w:p>
        </w:tc>
        <w:tc>
          <w:tcPr>
            <w:tcW w:w="7315" w:type="dxa"/>
          </w:tcPr>
          <w:p w:rsidR="00BE1411" w:rsidRPr="00BE1411" w:rsidRDefault="00BE1411" w:rsidP="00464495">
            <w:pPr>
              <w:shd w:val="clear" w:color="auto" w:fill="FFFFFF"/>
              <w:spacing w:before="60" w:after="60"/>
              <w:jc w:val="both"/>
              <w:rPr>
                <w:rFonts w:ascii="Times New Roman" w:eastAsia="Times New Roman" w:hAnsi="Times New Roman" w:cs="Times New Roman"/>
                <w:b/>
                <w:sz w:val="24"/>
                <w:szCs w:val="24"/>
                <w:lang w:val="vi-VN"/>
              </w:rPr>
            </w:pPr>
            <w:r w:rsidRPr="00BE1411">
              <w:rPr>
                <w:rFonts w:ascii="Times New Roman" w:eastAsia="Times New Roman" w:hAnsi="Times New Roman" w:cs="Times New Roman"/>
                <w:b/>
                <w:sz w:val="24"/>
                <w:szCs w:val="24"/>
              </w:rPr>
              <w:t>(i)</w:t>
            </w:r>
            <w:r w:rsidRPr="00BE1411">
              <w:rPr>
                <w:rFonts w:ascii="Times New Roman" w:eastAsia="Times New Roman" w:hAnsi="Times New Roman" w:cs="Times New Roman"/>
                <w:b/>
                <w:sz w:val="24"/>
                <w:szCs w:val="24"/>
                <w:lang w:val="vi-VN"/>
              </w:rPr>
              <w:t xml:space="preserve"> Tập đoàn Công nghiệp Than Khoáng sản Việt Nam:</w:t>
            </w:r>
          </w:p>
          <w:p w:rsidR="00BE1411" w:rsidRPr="00BE1411" w:rsidRDefault="00BE1411" w:rsidP="00464495">
            <w:pPr>
              <w:shd w:val="clear" w:color="auto" w:fill="FFFFFF"/>
              <w:spacing w:before="60" w:after="60"/>
              <w:jc w:val="both"/>
              <w:rPr>
                <w:rFonts w:ascii="Times New Roman" w:hAnsi="Times New Roman" w:cs="Times New Roman"/>
                <w:i/>
                <w:iCs/>
                <w:sz w:val="24"/>
                <w:szCs w:val="24"/>
                <w:lang w:val="nl-NL"/>
              </w:rPr>
            </w:pPr>
            <w:r w:rsidRPr="00BE1411">
              <w:rPr>
                <w:rFonts w:ascii="Times New Roman" w:hAnsi="Times New Roman" w:cs="Times New Roman"/>
                <w:sz w:val="24"/>
                <w:szCs w:val="24"/>
                <w:lang w:val="nl-NL"/>
              </w:rPr>
              <w:t xml:space="preserve">Đề nghị làm rõ cụm từ </w:t>
            </w:r>
            <w:r w:rsidRPr="00BE1411">
              <w:rPr>
                <w:rFonts w:ascii="Times New Roman" w:hAnsi="Times New Roman" w:cs="Times New Roman"/>
                <w:i/>
                <w:iCs/>
                <w:sz w:val="24"/>
                <w:szCs w:val="24"/>
                <w:lang w:val="nl-NL"/>
              </w:rPr>
              <w:t>“thuộc phạm vi quản lý”.</w:t>
            </w:r>
          </w:p>
          <w:p w:rsidR="00BE1411" w:rsidRPr="00BE1411" w:rsidRDefault="00BE1411" w:rsidP="00464495">
            <w:pPr>
              <w:shd w:val="clear" w:color="auto" w:fill="FFFFFF"/>
              <w:spacing w:before="60" w:after="60"/>
              <w:jc w:val="both"/>
              <w:rPr>
                <w:rFonts w:ascii="Times New Roman" w:hAnsi="Times New Roman" w:cs="Times New Roman"/>
                <w:sz w:val="24"/>
                <w:szCs w:val="24"/>
                <w:lang w:val="nl-NL"/>
              </w:rPr>
            </w:pPr>
            <w:r w:rsidRPr="00BE1411">
              <w:rPr>
                <w:rFonts w:ascii="Times New Roman" w:hAnsi="Times New Roman" w:cs="Times New Roman"/>
                <w:sz w:val="24"/>
                <w:szCs w:val="24"/>
                <w:lang w:val="nl-NL"/>
              </w:rPr>
              <w:t>(Đề xuất tương tự nội dung trên với điểm a khoản 1 Điều 49)</w:t>
            </w:r>
          </w:p>
          <w:p w:rsidR="00BE1411" w:rsidRPr="00BE1411" w:rsidRDefault="00BE1411" w:rsidP="00B85B02">
            <w:pPr>
              <w:spacing w:before="60" w:after="60"/>
              <w:jc w:val="both"/>
              <w:rPr>
                <w:rFonts w:ascii="Times New Roman" w:hAnsi="Times New Roman" w:cs="Times New Roman"/>
                <w:sz w:val="24"/>
                <w:szCs w:val="24"/>
                <w:lang w:val="vi-VN"/>
              </w:rPr>
            </w:pPr>
            <w:r w:rsidRPr="00BE1411">
              <w:rPr>
                <w:rFonts w:ascii="Times New Roman" w:hAnsi="Times New Roman" w:cs="Times New Roman"/>
                <w:b/>
                <w:sz w:val="24"/>
                <w:szCs w:val="24"/>
                <w:lang w:val="nl-NL"/>
              </w:rPr>
              <w:t>(ii</w:t>
            </w:r>
            <w:r w:rsidRPr="00BE1411">
              <w:rPr>
                <w:rFonts w:ascii="Times New Roman" w:hAnsi="Times New Roman" w:cs="Times New Roman"/>
                <w:sz w:val="24"/>
                <w:szCs w:val="24"/>
                <w:lang w:val="nl-NL"/>
              </w:rPr>
              <w:t xml:space="preserve">) </w:t>
            </w:r>
            <w:r w:rsidRPr="00BE1411">
              <w:rPr>
                <w:rFonts w:ascii="Times New Roman" w:hAnsi="Times New Roman" w:cs="Times New Roman"/>
                <w:b/>
                <w:sz w:val="24"/>
                <w:szCs w:val="24"/>
                <w:lang w:val="vi-VN"/>
              </w:rPr>
              <w:t>Tập đoàn Bưu chính viễn thông Việt Nam:</w:t>
            </w:r>
            <w:r w:rsidRPr="00BE1411">
              <w:rPr>
                <w:rFonts w:ascii="Times New Roman" w:hAnsi="Times New Roman" w:cs="Times New Roman"/>
                <w:sz w:val="24"/>
                <w:szCs w:val="24"/>
                <w:lang w:val="vi-VN"/>
              </w:rPr>
              <w:t xml:space="preserve"> trường hợp có tình huống đặc thù, phát sinh cần thực hiện chuyển nhượng gấp và không thuộc danh mục cơ cấu lại vốn tại doanh nghiệp đã được phê duyệt thì doanh nghiệp có vốn nhà nước đầu tư trực tiếp có cần phải báo cáo cơ quan đại diện chủ sở hữu để xin ý kiến và phê duyệt lại danh mục cơ cấu lại vốn tại doanh nghiệp không?</w:t>
            </w:r>
          </w:p>
          <w:p w:rsidR="00BE1411" w:rsidRPr="00BE1411" w:rsidRDefault="00BE1411" w:rsidP="00BE1411">
            <w:pPr>
              <w:shd w:val="clear" w:color="auto" w:fill="FFFFFF"/>
              <w:spacing w:before="60" w:after="60"/>
              <w:jc w:val="both"/>
              <w:rPr>
                <w:rFonts w:ascii="Times New Roman" w:hAnsi="Times New Roman" w:cs="Times New Roman"/>
                <w:sz w:val="24"/>
                <w:szCs w:val="24"/>
                <w:lang w:val="nl-NL"/>
              </w:rPr>
            </w:pPr>
            <w:r w:rsidRPr="00BE1411">
              <w:rPr>
                <w:rFonts w:ascii="Times New Roman" w:hAnsi="Times New Roman" w:cs="Times New Roman"/>
                <w:b/>
                <w:sz w:val="24"/>
                <w:szCs w:val="24"/>
                <w:lang w:val="nl-NL"/>
              </w:rPr>
              <w:t>(iii) Công ty CP Đầu tư Thương mại và Dịch vụ quốc tế</w:t>
            </w:r>
            <w:r w:rsidRPr="00BE1411">
              <w:rPr>
                <w:rFonts w:ascii="Times New Roman" w:hAnsi="Times New Roman" w:cs="Times New Roman"/>
                <w:sz w:val="24"/>
                <w:szCs w:val="24"/>
                <w:lang w:val="nl-NL"/>
              </w:rPr>
              <w:t>: Khoản 1 Điều 49 trái Điều 198, 199, 201 Luật Doanh nghiệp</w:t>
            </w:r>
          </w:p>
          <w:p w:rsidR="00BE1411" w:rsidRPr="00BE1411" w:rsidRDefault="00BE1411" w:rsidP="00BE1411">
            <w:pPr>
              <w:spacing w:before="60" w:after="60"/>
              <w:jc w:val="both"/>
              <w:rPr>
                <w:rFonts w:ascii="Times New Roman" w:eastAsia="Times New Roman" w:hAnsi="Times New Roman" w:cs="Times New Roman"/>
                <w:sz w:val="24"/>
                <w:szCs w:val="24"/>
                <w:lang w:val="nl-NL"/>
              </w:rPr>
            </w:pPr>
            <w:r w:rsidRPr="00BE1411">
              <w:rPr>
                <w:rFonts w:ascii="Times New Roman" w:hAnsi="Times New Roman" w:cs="Times New Roman"/>
                <w:b/>
                <w:sz w:val="24"/>
                <w:szCs w:val="24"/>
                <w:lang w:val="nl-NL"/>
              </w:rPr>
              <w:t>(iv) Tập đoàn Bảo Việt:</w:t>
            </w:r>
            <w:r w:rsidRPr="00BE1411">
              <w:rPr>
                <w:rFonts w:ascii="Times New Roman" w:hAnsi="Times New Roman" w:cs="Times New Roman"/>
                <w:sz w:val="24"/>
                <w:szCs w:val="24"/>
                <w:lang w:val="nl-NL"/>
              </w:rPr>
              <w:t xml:space="preserve"> </w:t>
            </w:r>
            <w:r w:rsidRPr="00BE1411">
              <w:rPr>
                <w:rFonts w:ascii="Times New Roman" w:eastAsia="Times New Roman" w:hAnsi="Times New Roman" w:cs="Times New Roman"/>
                <w:sz w:val="24"/>
                <w:szCs w:val="24"/>
                <w:lang w:val="nl-NL"/>
              </w:rPr>
              <w:t xml:space="preserve">TĐBV kiến nghị xem lại cách diễn đạt do bản chất quy định tại Điều 48.1 là việc chuyển nhượng vốn của doanh nghiệp có vốn nhà nước đầu tư trực tiếp tại doanh nghiệp có vốn nhà nước đầu tư khác. </w:t>
            </w:r>
          </w:p>
          <w:p w:rsidR="00BE1411" w:rsidRPr="00BE1411" w:rsidRDefault="00BE1411" w:rsidP="001514F3">
            <w:pPr>
              <w:pStyle w:val="ListParagraph"/>
              <w:numPr>
                <w:ilvl w:val="0"/>
                <w:numId w:val="13"/>
              </w:numPr>
              <w:shd w:val="clear" w:color="auto" w:fill="FFFFFF"/>
              <w:spacing w:before="60" w:after="60"/>
              <w:jc w:val="both"/>
              <w:rPr>
                <w:rFonts w:ascii="Times New Roman" w:eastAsia="Times New Roman" w:hAnsi="Times New Roman" w:cs="Times New Roman"/>
                <w:sz w:val="24"/>
                <w:szCs w:val="24"/>
                <w:lang w:val="vi-VN"/>
              </w:rPr>
            </w:pPr>
            <w:r w:rsidRPr="00BE1411">
              <w:rPr>
                <w:rFonts w:ascii="Times New Roman" w:eastAsia="Times New Roman" w:hAnsi="Times New Roman" w:cs="Times New Roman"/>
                <w:sz w:val="24"/>
                <w:szCs w:val="24"/>
                <w:lang w:val="nl-NL"/>
              </w:rPr>
              <w:t xml:space="preserve">Định nghĩa “phần vốn nhà nước đầu tư tại doanh nghiệp”  </w:t>
            </w:r>
            <w:r w:rsidRPr="00BE1411">
              <w:rPr>
                <w:rFonts w:ascii="Times New Roman" w:eastAsia="Times New Roman" w:hAnsi="Times New Roman" w:cs="Times New Roman"/>
                <w:sz w:val="24"/>
                <w:szCs w:val="24"/>
                <w:lang w:val="nl-NL"/>
              </w:rPr>
              <w:lastRenderedPageBreak/>
              <w:t>theo định nghĩa chỉ đúng với Doanh nghiệp có vốn nhà nước đầu tư trực tiếp (F1).</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Tiếp thu bỏ nội dung xin ý kiến CQCSH</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2. Trình tự, thủ tục quyết định chuyển nhượng vốn</w:t>
            </w:r>
          </w:p>
        </w:tc>
        <w:tc>
          <w:tcPr>
            <w:tcW w:w="7315" w:type="dxa"/>
          </w:tcPr>
          <w:p w:rsidR="00BE1411" w:rsidRPr="00CE6223" w:rsidRDefault="00BE1411" w:rsidP="00DC3F9F">
            <w:pPr>
              <w:spacing w:before="60" w:after="60"/>
              <w:jc w:val="both"/>
              <w:rPr>
                <w:rFonts w:ascii="Times New Roman" w:hAnsi="Times New Roman" w:cs="Times New Roman"/>
                <w:b/>
                <w:sz w:val="24"/>
                <w:szCs w:val="24"/>
                <w:lang w:val="vi-VN"/>
              </w:rPr>
            </w:pPr>
            <w:r w:rsidRPr="00CE6223">
              <w:rPr>
                <w:rFonts w:ascii="Times New Roman" w:hAnsi="Times New Roman" w:cs="Times New Roman"/>
                <w:b/>
                <w:sz w:val="24"/>
                <w:szCs w:val="24"/>
              </w:rPr>
              <w:t>(i)</w:t>
            </w:r>
            <w:r w:rsidRPr="00CE6223">
              <w:rPr>
                <w:rFonts w:ascii="Times New Roman" w:hAnsi="Times New Roman" w:cs="Times New Roman"/>
                <w:b/>
                <w:sz w:val="24"/>
                <w:szCs w:val="24"/>
                <w:lang w:val="vi-VN"/>
              </w:rPr>
              <w:t xml:space="preserve"> TCT Đường sắt VN:</w:t>
            </w:r>
          </w:p>
          <w:p w:rsidR="00BE1411" w:rsidRPr="00CE6223" w:rsidRDefault="00BE1411" w:rsidP="00DC3F9F">
            <w:pPr>
              <w:spacing w:before="60" w:after="60"/>
              <w:jc w:val="both"/>
              <w:rPr>
                <w:rFonts w:ascii="Times New Roman" w:hAnsi="Times New Roman" w:cs="Times New Roman"/>
                <w:sz w:val="24"/>
                <w:szCs w:val="24"/>
                <w:lang w:val="vi-VN"/>
              </w:rPr>
            </w:pPr>
            <w:r w:rsidRPr="00CE6223">
              <w:rPr>
                <w:rFonts w:ascii="Times New Roman" w:hAnsi="Times New Roman" w:cs="Times New Roman"/>
                <w:sz w:val="24"/>
                <w:szCs w:val="24"/>
                <w:lang w:val="vi-VN"/>
              </w:rPr>
              <w:t xml:space="preserve">- Tổng công ty ĐSVN kiến nghị đối với trường hợp thoái vốn (chuyển nhượng vốn) của Doanh nghiệp có vốn nhà nước đầu tư khác khi doanh nghiệp đó không hoạt động liên quan đến ngành, nghề kinh doanh chính của Doanh nghiệp có vốn nhà nước đầu tư trực tiếp, thì cần phân cấp triệt để cho Hội đồng thành viên/Hội đồng quản trị doanh nghiệp tổ chức thực hiện thoái vốn. Theo đó, Tổng công ty ĐSVN đề xuất </w:t>
            </w:r>
            <w:r w:rsidRPr="00CE6223">
              <w:rPr>
                <w:rFonts w:ascii="Times New Roman" w:hAnsi="Times New Roman" w:cs="Times New Roman"/>
                <w:b/>
                <w:i/>
                <w:sz w:val="24"/>
                <w:szCs w:val="24"/>
                <w:lang w:val="vi-VN"/>
              </w:rPr>
              <w:t>bỏ điểm c, d khoản 2 Điều 48 và sửa đổi điểm đ khoản 2 Điều 48 như sau</w:t>
            </w:r>
            <w:r w:rsidRPr="00CE6223">
              <w:rPr>
                <w:rFonts w:ascii="Times New Roman" w:hAnsi="Times New Roman" w:cs="Times New Roman"/>
                <w:sz w:val="24"/>
                <w:szCs w:val="24"/>
                <w:lang w:val="vi-VN"/>
              </w:rPr>
              <w:t xml:space="preserve">: </w:t>
            </w:r>
            <w:r w:rsidRPr="00CE6223">
              <w:rPr>
                <w:rFonts w:ascii="Times New Roman" w:hAnsi="Times New Roman" w:cs="Times New Roman"/>
                <w:i/>
                <w:sz w:val="24"/>
                <w:szCs w:val="24"/>
                <w:lang w:val="vi-VN"/>
              </w:rPr>
              <w:t>“đ)Trong thời hạn 10 ngày làm việc, trên cơ sở ý kiến của cơ quan đại diện chủ sở hữu vốn, kể từ ngày nhận được ý kiến của doanh nghiệp có vốn nhà nước đầu tư khác, doanh nghiệp có vốn nhà nước đầu tư trực tiếp quyết định kế hoạch, phương án, lộ trình và tổ chức thực hiện chuyển nhượng phần vốn nhà nước đầu tư tại doanh nghiệp có vốn nhà nước đầu tư khác.”</w:t>
            </w:r>
          </w:p>
          <w:p w:rsidR="00BE1411" w:rsidRPr="00CE6223" w:rsidRDefault="00BE1411" w:rsidP="00DC3F9F">
            <w:pPr>
              <w:spacing w:before="60" w:after="60"/>
              <w:jc w:val="both"/>
              <w:rPr>
                <w:rFonts w:ascii="Times New Roman" w:hAnsi="Times New Roman" w:cs="Times New Roman"/>
                <w:b/>
                <w:sz w:val="24"/>
                <w:szCs w:val="24"/>
                <w:lang w:val="nl-NL"/>
              </w:rPr>
            </w:pPr>
            <w:r w:rsidRPr="00CE6223">
              <w:rPr>
                <w:rFonts w:ascii="Times New Roman" w:hAnsi="Times New Roman" w:cs="Times New Roman"/>
                <w:sz w:val="24"/>
                <w:szCs w:val="24"/>
                <w:lang w:val="vi-VN"/>
              </w:rPr>
              <w:t>- Đề nghị bổ sung và làm rõ việc xác định giá trị doanh nghiệp, xác định giá khởi điểm để làm cơ sở xây dựng và phương án chuyển nhượng vốn tại các doanh nghiệp có vốn nhà nước đầu tư khác.</w:t>
            </w:r>
          </w:p>
          <w:p w:rsidR="00BE1411" w:rsidRPr="00CE6223" w:rsidRDefault="00BE1411" w:rsidP="00464495">
            <w:pPr>
              <w:spacing w:before="60" w:after="60"/>
              <w:jc w:val="both"/>
              <w:rPr>
                <w:rFonts w:ascii="Times New Roman" w:hAnsi="Times New Roman" w:cs="Times New Roman"/>
                <w:sz w:val="24"/>
                <w:szCs w:val="24"/>
                <w:lang w:val="nl-NL"/>
              </w:rPr>
            </w:pPr>
            <w:r w:rsidRPr="00CE6223">
              <w:rPr>
                <w:rFonts w:ascii="Times New Roman" w:hAnsi="Times New Roman" w:cs="Times New Roman"/>
                <w:b/>
                <w:sz w:val="24"/>
                <w:szCs w:val="24"/>
                <w:lang w:val="nl-NL"/>
              </w:rPr>
              <w:t>(ii) SCIC</w:t>
            </w:r>
            <w:r w:rsidRPr="00CE6223">
              <w:rPr>
                <w:rFonts w:ascii="Times New Roman" w:hAnsi="Times New Roman" w:cs="Times New Roman"/>
                <w:sz w:val="24"/>
                <w:szCs w:val="24"/>
                <w:lang w:val="nl-NL"/>
              </w:rPr>
              <w:t>: Đề nghị sửa theo nguyên tắc DN có Vốn NN đầu tư trực tiếp không phải lấy ý kiến của DN có vốn nhà nước đầu tư khác khi chuyển nhượng vốn tại DN;</w:t>
            </w:r>
          </w:p>
          <w:p w:rsidR="00BE1411" w:rsidRPr="00CE6223" w:rsidRDefault="00BE1411" w:rsidP="00464495">
            <w:pPr>
              <w:shd w:val="clear" w:color="auto" w:fill="FFFFFF"/>
              <w:spacing w:before="60" w:after="60"/>
              <w:jc w:val="both"/>
              <w:rPr>
                <w:rFonts w:ascii="Times New Roman" w:hAnsi="Times New Roman" w:cs="Times New Roman"/>
                <w:sz w:val="24"/>
                <w:szCs w:val="24"/>
                <w:lang w:val="nl-NL"/>
              </w:rPr>
            </w:pPr>
            <w:r w:rsidRPr="00CE6223">
              <w:rPr>
                <w:rFonts w:ascii="Times New Roman" w:hAnsi="Times New Roman" w:cs="Times New Roman"/>
                <w:sz w:val="24"/>
                <w:szCs w:val="24"/>
                <w:lang w:val="nl-NL"/>
              </w:rPr>
              <w:t>Đề nghị bổ sung khoản e để đảm bảo cơ chế bán vốn đặc thù của DN có chức năng đầu tư kinh doanh vốn NN như sau: “ e) Trình tự, thủ tục quyết định chuyển nhượng vốn của DN có chức năng đầu tư và kinh doanh vốn nhà nước tại doanh nghiệp có vốn nhà nước đầu tư khác thực hiện theo quy định của Chính phủ”.</w:t>
            </w:r>
          </w:p>
          <w:p w:rsidR="00BE1411" w:rsidRPr="00CE6223" w:rsidRDefault="00BE1411" w:rsidP="00464495">
            <w:pPr>
              <w:spacing w:before="60" w:after="60"/>
              <w:jc w:val="both"/>
              <w:rPr>
                <w:rFonts w:ascii="Times New Roman" w:eastAsia="Times New Roman" w:hAnsi="Times New Roman" w:cs="Times New Roman"/>
                <w:b/>
                <w:bCs/>
                <w:sz w:val="24"/>
                <w:szCs w:val="24"/>
                <w:lang w:val="vi-VN"/>
              </w:rPr>
            </w:pPr>
            <w:r w:rsidRPr="00CE6223">
              <w:rPr>
                <w:rFonts w:ascii="Times New Roman" w:eastAsia="Times New Roman" w:hAnsi="Times New Roman" w:cs="Times New Roman"/>
                <w:b/>
                <w:bCs/>
                <w:sz w:val="24"/>
                <w:szCs w:val="24"/>
                <w:lang w:val="nl-NL"/>
              </w:rPr>
              <w:t xml:space="preserve">(iii) </w:t>
            </w:r>
            <w:r w:rsidRPr="00CE6223">
              <w:rPr>
                <w:rFonts w:ascii="Times New Roman" w:eastAsia="Times New Roman" w:hAnsi="Times New Roman" w:cs="Times New Roman"/>
                <w:b/>
                <w:bCs/>
                <w:sz w:val="24"/>
                <w:szCs w:val="24"/>
                <w:lang w:val="vi-VN"/>
              </w:rPr>
              <w:t>Tổng công ty Đầu tư phát triển nhà và đô thị (HUD)</w:t>
            </w:r>
          </w:p>
          <w:p w:rsidR="00BE1411" w:rsidRPr="00CE6223" w:rsidRDefault="00BE1411" w:rsidP="00B85B02">
            <w:pPr>
              <w:spacing w:before="60" w:after="60"/>
              <w:jc w:val="both"/>
              <w:rPr>
                <w:rFonts w:ascii="Times New Roman" w:hAnsi="Times New Roman" w:cs="Times New Roman"/>
                <w:bCs/>
                <w:sz w:val="24"/>
                <w:szCs w:val="24"/>
                <w:lang w:val="vi-VN"/>
              </w:rPr>
            </w:pPr>
            <w:r w:rsidRPr="00CE6223">
              <w:rPr>
                <w:rFonts w:ascii="Times New Roman" w:hAnsi="Times New Roman" w:cs="Times New Roman"/>
                <w:b/>
                <w:bCs/>
                <w:sz w:val="24"/>
                <w:szCs w:val="24"/>
                <w:lang w:val="vi-VN"/>
              </w:rPr>
              <w:t xml:space="preserve">- </w:t>
            </w:r>
            <w:r w:rsidRPr="00CE6223">
              <w:rPr>
                <w:rFonts w:ascii="Times New Roman" w:hAnsi="Times New Roman" w:cs="Times New Roman"/>
                <w:sz w:val="24"/>
                <w:szCs w:val="24"/>
                <w:lang w:val="vi-VN"/>
              </w:rPr>
              <w:t>Đề xuất:</w:t>
            </w:r>
            <w:r w:rsidRPr="00CE6223">
              <w:rPr>
                <w:rFonts w:ascii="Times New Roman" w:hAnsi="Times New Roman" w:cs="Times New Roman"/>
                <w:bCs/>
                <w:sz w:val="24"/>
                <w:szCs w:val="24"/>
                <w:lang w:val="vi-VN"/>
              </w:rPr>
              <w:t xml:space="preserve"> xem xét, không đưa nội dung này vào dự thảo Luật.</w:t>
            </w:r>
          </w:p>
          <w:p w:rsidR="00BE1411" w:rsidRPr="00CE6223" w:rsidRDefault="00BE1411" w:rsidP="00B85B02">
            <w:pPr>
              <w:spacing w:before="60" w:after="60"/>
              <w:jc w:val="both"/>
              <w:rPr>
                <w:rFonts w:ascii="Times New Roman" w:hAnsi="Times New Roman" w:cs="Times New Roman"/>
                <w:sz w:val="24"/>
                <w:szCs w:val="24"/>
                <w:lang w:val="vi-VN"/>
              </w:rPr>
            </w:pPr>
            <w:r w:rsidRPr="00CE6223">
              <w:rPr>
                <w:rFonts w:ascii="Times New Roman" w:hAnsi="Times New Roman" w:cs="Times New Roman"/>
                <w:b/>
                <w:bCs/>
                <w:sz w:val="24"/>
                <w:szCs w:val="24"/>
                <w:lang w:val="vi-VN"/>
              </w:rPr>
              <w:t xml:space="preserve">- </w:t>
            </w:r>
            <w:r w:rsidRPr="00CE6223">
              <w:rPr>
                <w:rFonts w:ascii="Times New Roman" w:hAnsi="Times New Roman" w:cs="Times New Roman"/>
                <w:sz w:val="24"/>
                <w:szCs w:val="24"/>
                <w:lang w:val="vi-VN"/>
              </w:rPr>
              <w:t xml:space="preserve">Đề xuất: xem xét, tính toán các quy định về thời hạn để doanh nghiệp có vốn nhà nước đầu tư trực tiếp có thể hoàn thành việc chuyển nhượng vốn tại doanh nghiệp có vốn nhà nước đầu tư khác, với thời gian phù hợp với thời hạn của Chứng thư thẩm định giá, và/ hoặc bỏ quy định chi tiết </w:t>
            </w:r>
            <w:r w:rsidRPr="00CE6223">
              <w:rPr>
                <w:rFonts w:ascii="Times New Roman" w:hAnsi="Times New Roman" w:cs="Times New Roman"/>
                <w:sz w:val="24"/>
                <w:szCs w:val="24"/>
                <w:lang w:val="vi-VN"/>
              </w:rPr>
              <w:lastRenderedPageBreak/>
              <w:t>nội dung này.</w:t>
            </w:r>
          </w:p>
          <w:p w:rsidR="00B43FC0" w:rsidRPr="00CE6223" w:rsidRDefault="00B43FC0" w:rsidP="00B43FC0">
            <w:pPr>
              <w:spacing w:before="60" w:after="60"/>
              <w:jc w:val="both"/>
              <w:rPr>
                <w:rFonts w:ascii="Times New Roman" w:eastAsia="Times New Roman" w:hAnsi="Times New Roman" w:cs="Times New Roman"/>
                <w:sz w:val="24"/>
                <w:szCs w:val="24"/>
                <w:lang w:val="vi-VN"/>
              </w:rPr>
            </w:pPr>
            <w:r w:rsidRPr="00CE6223">
              <w:rPr>
                <w:rFonts w:ascii="Times New Roman" w:hAnsi="Times New Roman" w:cs="Times New Roman"/>
                <w:b/>
                <w:sz w:val="24"/>
                <w:szCs w:val="24"/>
              </w:rPr>
              <w:t>(iv)</w:t>
            </w:r>
            <w:r w:rsidRPr="00CE6223">
              <w:rPr>
                <w:rFonts w:ascii="Times New Roman" w:hAnsi="Times New Roman" w:cs="Times New Roman"/>
                <w:b/>
                <w:sz w:val="24"/>
                <w:szCs w:val="24"/>
                <w:lang w:val="vi-VN"/>
              </w:rPr>
              <w:t xml:space="preserve"> Tập đoàn Bảo Việt:</w:t>
            </w:r>
            <w:r w:rsidRPr="00CE6223">
              <w:rPr>
                <w:rFonts w:ascii="Times New Roman" w:hAnsi="Times New Roman" w:cs="Times New Roman"/>
                <w:sz w:val="24"/>
                <w:szCs w:val="24"/>
                <w:lang w:val="vi-VN"/>
              </w:rPr>
              <w:t xml:space="preserve"> </w:t>
            </w:r>
            <w:r w:rsidRPr="00CE6223">
              <w:rPr>
                <w:rFonts w:ascii="Times New Roman" w:eastAsia="Times New Roman" w:hAnsi="Times New Roman" w:cs="Times New Roman"/>
                <w:sz w:val="24"/>
                <w:szCs w:val="24"/>
                <w:lang w:val="vi-VN"/>
              </w:rPr>
              <w:t xml:space="preserve">TĐBV kiến nghị xem xét lại quy định này. </w:t>
            </w:r>
          </w:p>
          <w:p w:rsidR="00B43FC0" w:rsidRPr="00CE6223" w:rsidRDefault="00B43FC0" w:rsidP="00B43FC0">
            <w:pPr>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lang w:val="vi-VN"/>
              </w:rPr>
              <w:t>Quy định này sẽ phù hợp trong trường hợp khái niệm về Doanh nghiệp có vốn nhà nước đầu tư khác được định nghĩa theo phương án 2 quy định tại Điều 4.9 Dự thảo Luật này.</w:t>
            </w:r>
          </w:p>
          <w:p w:rsidR="00B43FC0" w:rsidRPr="00CE6223" w:rsidRDefault="00B43FC0" w:rsidP="00B43FC0">
            <w:pPr>
              <w:spacing w:before="60" w:after="60"/>
              <w:jc w:val="both"/>
              <w:rPr>
                <w:rFonts w:ascii="Times New Roman" w:hAnsi="Times New Roman" w:cs="Times New Roman"/>
                <w:b/>
                <w:sz w:val="24"/>
                <w:szCs w:val="24"/>
              </w:rPr>
            </w:pPr>
            <w:r w:rsidRPr="00CE6223">
              <w:rPr>
                <w:rFonts w:ascii="Times New Roman" w:hAnsi="Times New Roman" w:cs="Times New Roman"/>
                <w:b/>
                <w:sz w:val="24"/>
                <w:szCs w:val="24"/>
              </w:rPr>
              <w:t xml:space="preserve">(v) Tập đoàn Bưu chính Viễn thông Việt Nam </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 xml:space="preserve">Định hướng dự thảo Luật đang trao quyền tự chủ hơn cho doanh nghiệp có vốn nhà nước đầu tư trực tiếp trong việc chuyển nhượng vốn mà doanh nghiệp này đầu tư tại các doanh nghiệp khác. Tuy nhiên trình tự thực hiện như quy định tại khoản 2 Điều 48, </w:t>
            </w:r>
            <w:r w:rsidRPr="00CE6223">
              <w:rPr>
                <w:rFonts w:ascii="Times New Roman" w:eastAsia="Times New Roman" w:hAnsi="Times New Roman" w:cs="Times New Roman"/>
                <w:sz w:val="24"/>
                <w:szCs w:val="24"/>
                <w:u w:val="single"/>
              </w:rPr>
              <w:t>mỗi khi thực hiện chuyển nhượng vốn tại 01 doanh nghiệp</w:t>
            </w:r>
            <w:r w:rsidRPr="00CE6223">
              <w:rPr>
                <w:rFonts w:ascii="Times New Roman" w:eastAsia="Times New Roman" w:hAnsi="Times New Roman" w:cs="Times New Roman"/>
                <w:sz w:val="24"/>
                <w:szCs w:val="24"/>
              </w:rPr>
              <w:t xml:space="preserve">, doanh nghiệp có vốn nhà nước đầu tư trực tiếp phải xây dựng kế hoạch gửi xin ý kiến của doanh nghiệp có vốn góp và cơ quan đại diện chủ sở hữu để xin ý kiến. Sau khi nhận đủ ý kiến của doanh nghiệp có vốn góp và cơ quan đại diện chủ sở hữu, doanh nghiệp có vốn nhà nước đầu tư trực tiếp mới có thể phê duyệt được kế hoạch, phương án, lộ trình và tổ chức thực hiện chuyển nhượng phần vốn nhà nước đầu tư tại doanh nghiệp có vốn nhà nước đầu tư khác. </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Trong trường hợp này doanh nghiệp có vốn đầu tư trực tiếp là người có quyền quyết định việc chuyển nhượng vốn, việc xin ý kiến của doanh nghiệp bị chuyển nhượng về kế hoạch chuyển nhượng là không phù hợp.</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 xml:space="preserve">Theo quy định tại khoản 2 Điều 14 dự thảo: “Cơ quan đại diện chủ sở hữu quyết định phê duyệt hoặc có ý kiến để doanh nghiệp quyết định phê duyệt …danh mục cơ cấu lại vốn tại doanh nghiệp thuộc phạm vi quản lý”, nên việc trình kế hoạch chuyển nhượng vốn để lấy ý kiến cơ quan đại diện chủ sở hữu là không cần thiết. </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Cách tiếp cận này tạo ra nhiều bước công việc trung gian và mất đi tính tự chủ của doanh nghiệp có vốn nhà nước đầu tư trực tiếp.</w:t>
            </w:r>
          </w:p>
          <w:p w:rsidR="00B43FC0" w:rsidRPr="00CE6223" w:rsidRDefault="00B43FC0" w:rsidP="00B43FC0">
            <w:pPr>
              <w:keepNext/>
              <w:spacing w:before="60" w:after="60"/>
              <w:jc w:val="both"/>
              <w:outlineLvl w:val="0"/>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VNPT đề nghị xem xét điều chỉnh như sau:</w:t>
            </w:r>
          </w:p>
          <w:p w:rsidR="00B43FC0" w:rsidRPr="00CE6223" w:rsidRDefault="00B43FC0" w:rsidP="00B43FC0">
            <w:pPr>
              <w:keepNext/>
              <w:spacing w:before="60" w:after="60"/>
              <w:jc w:val="both"/>
              <w:outlineLvl w:val="0"/>
              <w:rPr>
                <w:rFonts w:ascii="Times New Roman" w:eastAsia="Times New Roman" w:hAnsi="Times New Roman" w:cs="Times New Roman"/>
                <w:b/>
                <w:bCs/>
                <w:sz w:val="24"/>
                <w:szCs w:val="24"/>
              </w:rPr>
            </w:pPr>
            <w:r w:rsidRPr="00CE6223">
              <w:rPr>
                <w:rFonts w:ascii="Times New Roman" w:eastAsia="Times New Roman" w:hAnsi="Times New Roman" w:cs="Times New Roman"/>
                <w:b/>
                <w:bCs/>
                <w:sz w:val="24"/>
                <w:szCs w:val="24"/>
              </w:rPr>
              <w:t>Điều 48. Chuyển nhượng vốn nhà nước tại doanh nghiệp có vốn nhà nước đầu tư khác</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2. Trình tự, thủ tục quyết định chuyển nhượng vốn</w:t>
            </w:r>
          </w:p>
          <w:p w:rsidR="00B43FC0" w:rsidRPr="00CE6223" w:rsidRDefault="00B43FC0" w:rsidP="00B43FC0">
            <w:pPr>
              <w:shd w:val="clear" w:color="auto" w:fill="FFFFFF"/>
              <w:spacing w:before="60" w:after="60"/>
              <w:jc w:val="both"/>
              <w:rPr>
                <w:rFonts w:ascii="Times New Roman" w:eastAsia="Times New Roman" w:hAnsi="Times New Roman" w:cs="Times New Roman"/>
                <w:strike/>
                <w:sz w:val="24"/>
                <w:szCs w:val="24"/>
              </w:rPr>
            </w:pPr>
            <w:r w:rsidRPr="00CE6223">
              <w:rPr>
                <w:rFonts w:ascii="Times New Roman" w:eastAsia="Times New Roman" w:hAnsi="Times New Roman" w:cs="Times New Roman"/>
                <w:sz w:val="24"/>
                <w:szCs w:val="24"/>
              </w:rPr>
              <w:lastRenderedPageBreak/>
              <w:t xml:space="preserve">a) Doanh nghiệp có vốn nhà nước đầu tư trực tiếp xây dựng kế hoạch chuyển nhượng phần vốn nhà nước tại doanh nghiệp có vốn nhà nước đầu tư khác </w:t>
            </w:r>
            <w:r w:rsidRPr="00CE6223">
              <w:rPr>
                <w:rFonts w:ascii="Times New Roman" w:eastAsia="Times New Roman" w:hAnsi="Times New Roman" w:cs="Times New Roman"/>
                <w:strike/>
                <w:sz w:val="24"/>
                <w:szCs w:val="24"/>
              </w:rPr>
              <w:t xml:space="preserve">gửi lấy ý kiến của doanh nghiệp. </w:t>
            </w:r>
          </w:p>
          <w:p w:rsidR="00B43FC0" w:rsidRPr="00CE6223" w:rsidRDefault="00B43FC0" w:rsidP="00B43FC0">
            <w:pPr>
              <w:shd w:val="clear" w:color="auto" w:fill="FFFFFF"/>
              <w:spacing w:before="60" w:after="60"/>
              <w:jc w:val="both"/>
              <w:rPr>
                <w:rFonts w:ascii="Times New Roman" w:eastAsia="Times New Roman" w:hAnsi="Times New Roman" w:cs="Times New Roman"/>
                <w:sz w:val="24"/>
                <w:szCs w:val="24"/>
              </w:rPr>
            </w:pPr>
            <w:r w:rsidRPr="00CE6223">
              <w:rPr>
                <w:rFonts w:ascii="Times New Roman" w:eastAsia="Times New Roman" w:hAnsi="Times New Roman" w:cs="Times New Roman"/>
                <w:sz w:val="24"/>
                <w:szCs w:val="24"/>
              </w:rPr>
              <w:t>Hồ sơ xây dựng kế hoạch bao gồm các nội dung chủ yếu: đánh giá tình hình hoạt động của doanh nghiệp trong thời gian 03 năm gần nhất; sự cần thiết, mục tiêu chuyển nhượng vốn; phương án chuyển nhượng vốn; tỷ lệ nắm giữ, hình thức và thời gian thực hiện; đánh giá sự phù hợp của kế hoạch chuyển nhượng vốn với các quy định pháp lý, chiến lược, kế hoạch phát triển kinh tế - xã hội, quy hoạch ngành.</w:t>
            </w:r>
          </w:p>
          <w:p w:rsidR="00B43FC0" w:rsidRPr="00CE6223" w:rsidRDefault="00B43FC0" w:rsidP="00B43FC0">
            <w:pPr>
              <w:shd w:val="clear" w:color="auto" w:fill="FFFFFF"/>
              <w:spacing w:before="60" w:after="60"/>
              <w:jc w:val="both"/>
              <w:rPr>
                <w:rFonts w:ascii="Times New Roman" w:eastAsia="Times New Roman" w:hAnsi="Times New Roman" w:cs="Times New Roman"/>
                <w:strike/>
                <w:sz w:val="24"/>
                <w:szCs w:val="24"/>
              </w:rPr>
            </w:pPr>
            <w:r w:rsidRPr="00CE6223">
              <w:rPr>
                <w:rFonts w:ascii="Times New Roman" w:eastAsia="Times New Roman" w:hAnsi="Times New Roman" w:cs="Times New Roman"/>
                <w:strike/>
                <w:sz w:val="24"/>
                <w:szCs w:val="24"/>
              </w:rPr>
              <w:t>b) Trong thời hạn 15 ngày làm việc kể từ ngày doanh nghiệp có vốn nhà nước đầu tư trực tiếp gửi lấy ý kiến, doanh nghiệp có vốn nhà nước đầu tư khác có ý kiến gửi doanh nghiệp có vốn nhà nước đầu tư trực tiếp.</w:t>
            </w:r>
          </w:p>
          <w:p w:rsidR="00B43FC0" w:rsidRPr="00CE6223" w:rsidRDefault="00B43FC0" w:rsidP="00B43FC0">
            <w:pPr>
              <w:shd w:val="clear" w:color="auto" w:fill="FFFFFF"/>
              <w:spacing w:before="60" w:after="60"/>
              <w:jc w:val="both"/>
              <w:rPr>
                <w:rFonts w:ascii="Times New Roman" w:eastAsia="Times New Roman" w:hAnsi="Times New Roman" w:cs="Times New Roman"/>
                <w:strike/>
                <w:sz w:val="24"/>
                <w:szCs w:val="24"/>
              </w:rPr>
            </w:pPr>
            <w:r w:rsidRPr="00CE6223">
              <w:rPr>
                <w:rFonts w:ascii="Times New Roman" w:eastAsia="Times New Roman" w:hAnsi="Times New Roman" w:cs="Times New Roman"/>
                <w:strike/>
                <w:sz w:val="24"/>
                <w:szCs w:val="24"/>
              </w:rPr>
              <w:t xml:space="preserve">c) Trong thời hạn 10 ngày làm việc kể từ ngày nhận được ý kiến của doanh nghiệp, doanh nghiệp có vốn nhà nước đầu tư trực tiếp tổng hợp, tiếp thu, hoàn chỉnh kế hoạch chuyển nhượng vốn gửi lấy ý kiến của cơ quan đại diện chủ sở hữu vốn. </w:t>
            </w:r>
          </w:p>
          <w:p w:rsidR="00B43FC0" w:rsidRPr="00CE6223" w:rsidRDefault="00B43FC0" w:rsidP="00B43FC0">
            <w:pPr>
              <w:shd w:val="clear" w:color="auto" w:fill="FFFFFF"/>
              <w:spacing w:before="60" w:after="60"/>
              <w:jc w:val="both"/>
              <w:rPr>
                <w:rFonts w:ascii="Times New Roman" w:eastAsia="Times New Roman" w:hAnsi="Times New Roman" w:cs="Times New Roman"/>
                <w:strike/>
                <w:sz w:val="24"/>
                <w:szCs w:val="24"/>
              </w:rPr>
            </w:pPr>
            <w:r w:rsidRPr="00CE6223">
              <w:rPr>
                <w:rFonts w:ascii="Times New Roman" w:eastAsia="Times New Roman" w:hAnsi="Times New Roman" w:cs="Times New Roman"/>
                <w:strike/>
                <w:sz w:val="24"/>
                <w:szCs w:val="24"/>
              </w:rPr>
              <w:t>d) Trong thời hạn 15 ngày làm việc, cơ quan đại diện chủ sở hữu vốn gửi ý kiến đến doanh nghiệp có vốn nhà nước đầu tư trực tiếp. Trường hợp cần thiết, cơ quan đại diện chủ sở hữu vốn gửi lấy ý kiến của các cơ quan có liên quan; thời gian kéo dài thêm không quá 10 ngày làm việc</w:t>
            </w:r>
          </w:p>
          <w:p w:rsidR="00B43FC0" w:rsidRPr="00CE6223" w:rsidRDefault="00B43FC0" w:rsidP="00B43FC0">
            <w:pPr>
              <w:spacing w:before="60" w:after="60"/>
              <w:jc w:val="both"/>
              <w:rPr>
                <w:rFonts w:ascii="Times New Roman" w:eastAsia="Times New Roman" w:hAnsi="Times New Roman" w:cs="Times New Roman"/>
                <w:strike/>
                <w:sz w:val="24"/>
                <w:szCs w:val="24"/>
              </w:rPr>
            </w:pPr>
            <w:r w:rsidRPr="00CE6223">
              <w:rPr>
                <w:rFonts w:ascii="Times New Roman" w:eastAsia="Times New Roman" w:hAnsi="Times New Roman" w:cs="Times New Roman"/>
                <w:strike/>
                <w:sz w:val="24"/>
                <w:szCs w:val="24"/>
              </w:rPr>
              <w:t>đ) Trong thời hạn 10 ngày làm việc, trên cơ sở ý kiến của cơ quan đại diện chủ sở hữu vốn, doanh nghiệp có vốn nhà nước đầu tư trực tiếp quyết định kế hoạch, phương án, lộ trình và tổ chức thực hiện chuyển nhượng phần vốn nhà nước đầu tư tại doanh nghiệp có vốn nhà nước đầu tư khác.</w:t>
            </w:r>
          </w:p>
          <w:p w:rsidR="00BE1411" w:rsidRPr="00CE6223" w:rsidRDefault="00B43FC0" w:rsidP="00B43FC0">
            <w:pPr>
              <w:shd w:val="clear" w:color="auto" w:fill="FFFFFF"/>
              <w:spacing w:before="60" w:after="60"/>
              <w:jc w:val="both"/>
              <w:rPr>
                <w:rFonts w:ascii="Times New Roman" w:eastAsia="Times New Roman" w:hAnsi="Times New Roman" w:cs="Times New Roman"/>
                <w:sz w:val="24"/>
                <w:szCs w:val="24"/>
                <w:lang w:val="nl-NL"/>
              </w:rPr>
            </w:pPr>
            <w:r w:rsidRPr="00CE6223">
              <w:rPr>
                <w:rFonts w:ascii="Times New Roman" w:eastAsia="Times New Roman" w:hAnsi="Times New Roman" w:cs="Times New Roman"/>
                <w:b/>
                <w:bCs/>
                <w:sz w:val="24"/>
                <w:szCs w:val="24"/>
              </w:rPr>
              <w:t>Việc chuyển nhượng vốn tại doanh nghiệp có vốn nhà nước đầu tư khác phải thực hiện theo danh mục cơ cấu lại vốn tại doanh nghiệp đã được phê duyệt.</w:t>
            </w: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Tiếp thu </w:t>
            </w:r>
            <w:r w:rsidRPr="00DC3F9F">
              <w:rPr>
                <w:rFonts w:ascii="Times New Roman" w:eastAsia="Times New Roman" w:hAnsi="Times New Roman" w:cs="Times New Roman"/>
                <w:b/>
                <w:color w:val="FF0000"/>
                <w:sz w:val="24"/>
                <w:szCs w:val="24"/>
                <w:lang w:val="nl-NL"/>
              </w:rPr>
              <w:t>bỏ nội dung xin ý kiến CQCSH</w:t>
            </w:r>
            <w:r w:rsidRPr="00795B80">
              <w:rPr>
                <w:rFonts w:ascii="Times New Roman" w:eastAsia="Times New Roman" w:hAnsi="Times New Roman" w:cs="Times New Roman"/>
                <w:sz w:val="24"/>
                <w:szCs w:val="24"/>
                <w:lang w:val="nl-NL"/>
              </w:rPr>
              <w:t>. Tuy nhiên cần lấy ý kiến của doanh nghiệp để đảm bảo có đầy đủ thông tin trước khi chuyển nhượng ( ví dụ như thời điểm chuyển nhượng dự kiến LN của DN không đáp ứng như kế hoạch sẽ khó chuyển nhượng được giá tối ưu như thời điểm LN cao)</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a) Doanh nghiệp có vốn nhà nước đầu tư trực tiếp xây dựng kế hoạch chuyển nhượng phần vốn nhà nước tại doanh nghiệp có vốn nhà nước đầu tư khác gửi </w:t>
            </w:r>
            <w:r w:rsidRPr="00795B80">
              <w:rPr>
                <w:rFonts w:ascii="Times New Roman" w:eastAsia="Times New Roman" w:hAnsi="Times New Roman" w:cs="Times New Roman"/>
                <w:sz w:val="24"/>
                <w:szCs w:val="24"/>
                <w:lang w:val="nl-NL"/>
              </w:rPr>
              <w:lastRenderedPageBreak/>
              <w:t xml:space="preserve">lấy ý kiến của doanh nghiệp. </w:t>
            </w:r>
          </w:p>
        </w:tc>
        <w:tc>
          <w:tcPr>
            <w:tcW w:w="7315" w:type="dxa"/>
          </w:tcPr>
          <w:p w:rsidR="00BE1411" w:rsidRPr="00795B80" w:rsidRDefault="00BE1411" w:rsidP="00464495">
            <w:pPr>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BE1411" w:rsidRDefault="00BE1411" w:rsidP="00464495">
            <w:pPr>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 xml:space="preserve">VNPT kiến nghị cơ quan soạn thảo xem xét, định hướng dự thảo Luật đang trao quyền tự chủ hơn cho doanh nghiệp có vốn nhà nước đầu tư trực tiếp trong việc chuyển nhượng vốn mà doanh nghiệp này đầu tư tại </w:t>
            </w:r>
            <w:r w:rsidRPr="00795B80">
              <w:rPr>
                <w:rFonts w:ascii="Times New Roman" w:hAnsi="Times New Roman" w:cs="Times New Roman"/>
                <w:sz w:val="24"/>
                <w:szCs w:val="24"/>
                <w:lang w:val="vi-VN"/>
              </w:rPr>
              <w:lastRenderedPageBreak/>
              <w:t xml:space="preserve">các doanh nghiệp khác. </w:t>
            </w:r>
          </w:p>
          <w:p w:rsidR="00BE1411" w:rsidRPr="007471F2" w:rsidRDefault="00BE1411" w:rsidP="00464495">
            <w:pPr>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VNPT kiến nghị bỏ quy định gửi lấy ý kiến của doanh nghiệp chuyển nhượng vố</w:t>
            </w:r>
            <w:r>
              <w:rPr>
                <w:rFonts w:ascii="Times New Roman" w:hAnsi="Times New Roman" w:cs="Times New Roman"/>
                <w:sz w:val="24"/>
                <w:szCs w:val="24"/>
                <w:lang w:val="vi-VN"/>
              </w:rPr>
              <w:t>n</w:t>
            </w:r>
            <w:r>
              <w:rPr>
                <w:rFonts w:ascii="Times New Roman" w:hAnsi="Times New Roman" w:cs="Times New Roman"/>
                <w:sz w:val="24"/>
                <w:szCs w:val="24"/>
              </w:rPr>
              <w:t>.</w:t>
            </w:r>
          </w:p>
          <w:p w:rsidR="00BE1411" w:rsidRPr="00BF47F1" w:rsidRDefault="00BE1411" w:rsidP="00464495">
            <w:pPr>
              <w:shd w:val="clear" w:color="auto" w:fill="FFFFFF"/>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VNPT kiến nghị xem xét bổ sung vào Dự thảo về việc chỉ lấy ý kiến cơ quan đại diện chủ sở hữu đối với đối với việc chuyển nhượng vốn nhà nước tại doanh nghiệp có vốn nhà nước đầu tư khác thuộc thẩm quyền quyết định chủ trương đầu tư của cơ quan đại diện chủ sở hữu.</w:t>
            </w:r>
          </w:p>
          <w:p w:rsidR="00BE1411" w:rsidRPr="00BF47F1" w:rsidRDefault="00BE1411" w:rsidP="00464495">
            <w:pPr>
              <w:shd w:val="clear" w:color="auto" w:fill="FFFFFF"/>
              <w:spacing w:before="60" w:after="60"/>
              <w:jc w:val="both"/>
              <w:rPr>
                <w:rFonts w:ascii="Times New Roman" w:eastAsia="Times New Roman" w:hAnsi="Times New Roman" w:cs="Times New Roman"/>
                <w:sz w:val="24"/>
                <w:szCs w:val="24"/>
                <w:lang w:val="vi-VN"/>
              </w:rPr>
            </w:pPr>
          </w:p>
        </w:tc>
        <w:tc>
          <w:tcPr>
            <w:tcW w:w="2909" w:type="dxa"/>
          </w:tcPr>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Tiếp thu bỏ nội dung xin ý kiến CQCSH</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Cần quy định nội dung cơ bản nhất của Hồ sơ để thực </w:t>
            </w:r>
            <w:r w:rsidRPr="00795B80">
              <w:rPr>
                <w:rFonts w:ascii="Times New Roman" w:eastAsia="Times New Roman" w:hAnsi="Times New Roman" w:cs="Times New Roman"/>
                <w:sz w:val="24"/>
                <w:szCs w:val="24"/>
                <w:lang w:val="nl-NL"/>
              </w:rPr>
              <w:lastRenderedPageBreak/>
              <w:t>hiện</w:t>
            </w:r>
          </w:p>
        </w:tc>
      </w:tr>
      <w:tr w:rsidR="00BE1411" w:rsidRPr="00BF47F1" w:rsidTr="00EC511A">
        <w:trPr>
          <w:gridAfter w:val="3"/>
          <w:wAfter w:w="15527" w:type="dxa"/>
        </w:trPr>
        <w:tc>
          <w:tcPr>
            <w:tcW w:w="1143" w:type="dxa"/>
          </w:tcPr>
          <w:p w:rsidR="00BE1411" w:rsidRPr="00795B80" w:rsidRDefault="00BE1411"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vi-VN"/>
              </w:rPr>
            </w:pPr>
          </w:p>
        </w:tc>
        <w:tc>
          <w:tcPr>
            <w:tcW w:w="4201" w:type="dxa"/>
          </w:tcPr>
          <w:p w:rsidR="00BE1411" w:rsidRPr="00795B80" w:rsidRDefault="00BE1411" w:rsidP="00272E0B">
            <w:pPr>
              <w:shd w:val="clear" w:color="auto" w:fill="FFFFFF"/>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 xml:space="preserve">3. Căn cứ kế hoạch, phương án chuyển nhượng phần vốn nhà nước tại doanh nghiệp có vốn nhà nước đầu tư khác được phê duyệt, doanh nghiệp có vốn nhà nước đầu tư trực tiếp thực hiện theo quy định tại </w:t>
            </w:r>
            <w:r w:rsidRPr="00795B80">
              <w:rPr>
                <w:rFonts w:ascii="Times New Roman" w:eastAsia="Times New Roman" w:hAnsi="Times New Roman" w:cs="Times New Roman"/>
                <w:b/>
                <w:sz w:val="24"/>
                <w:szCs w:val="24"/>
                <w:lang w:val="vi-VN"/>
              </w:rPr>
              <w:t>khoản 4 Điều 43 Luật này.</w:t>
            </w:r>
          </w:p>
        </w:tc>
        <w:tc>
          <w:tcPr>
            <w:tcW w:w="7315" w:type="dxa"/>
          </w:tcPr>
          <w:p w:rsidR="00BE1411" w:rsidRPr="00795B80" w:rsidRDefault="00BE1411" w:rsidP="00464495">
            <w:pPr>
              <w:shd w:val="clear" w:color="auto" w:fill="FFFFFF"/>
              <w:spacing w:before="60" w:after="60"/>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 xml:space="preserve">(i) </w:t>
            </w:r>
            <w:r w:rsidRPr="00795B80">
              <w:rPr>
                <w:rFonts w:ascii="Times New Roman" w:eastAsia="Times New Roman" w:hAnsi="Times New Roman" w:cs="Times New Roman"/>
                <w:b/>
                <w:sz w:val="24"/>
                <w:szCs w:val="24"/>
                <w:lang w:val="vi-VN"/>
              </w:rPr>
              <w:t>Tập đoàn Công nghiệp Than Khoáng sản Việt Nam:</w:t>
            </w:r>
          </w:p>
          <w:p w:rsidR="00BE1411" w:rsidRPr="00795B80" w:rsidRDefault="00BE1411" w:rsidP="00464495">
            <w:pPr>
              <w:shd w:val="clear" w:color="auto" w:fill="FFFFFF"/>
              <w:spacing w:before="60" w:after="60"/>
              <w:jc w:val="both"/>
              <w:rPr>
                <w:rFonts w:ascii="Times New Roman" w:hAnsi="Times New Roman" w:cs="Times New Roman"/>
                <w:sz w:val="24"/>
                <w:szCs w:val="24"/>
              </w:rPr>
            </w:pPr>
            <w:r w:rsidRPr="00795B80">
              <w:rPr>
                <w:rFonts w:ascii="Times New Roman" w:hAnsi="Times New Roman" w:cs="Times New Roman"/>
                <w:sz w:val="24"/>
                <w:szCs w:val="24"/>
              </w:rPr>
              <w:t>Đề nghị bổ sung thành:</w:t>
            </w:r>
          </w:p>
          <w:p w:rsidR="00BE1411" w:rsidRPr="00795B80" w:rsidRDefault="00BE1411" w:rsidP="00464495">
            <w:pPr>
              <w:shd w:val="clear" w:color="auto" w:fill="FFFFFF"/>
              <w:spacing w:before="60" w:after="60"/>
              <w:jc w:val="both"/>
              <w:rPr>
                <w:rFonts w:ascii="Times New Roman" w:eastAsia="Times New Roman" w:hAnsi="Times New Roman" w:cs="Times New Roman"/>
                <w:b/>
                <w:i/>
                <w:iCs/>
                <w:sz w:val="24"/>
                <w:szCs w:val="24"/>
              </w:rPr>
            </w:pPr>
            <w:r w:rsidRPr="00795B80">
              <w:rPr>
                <w:rFonts w:ascii="Times New Roman" w:eastAsia="Times New Roman" w:hAnsi="Times New Roman" w:cs="Times New Roman"/>
                <w:i/>
                <w:iCs/>
                <w:sz w:val="24"/>
                <w:szCs w:val="24"/>
              </w:rPr>
              <w:t xml:space="preserve">“3. Căn cứ kế hoạch, phương án chuyển nhượng phần vốn nhà nước tại doanh nghiệp có vốn nhà nước đầu tư khác được phê duyệt, doanh nghiệp có vốn nhà nước đầu tư trực tiếp thực hiện theo quy định tại </w:t>
            </w:r>
            <w:r w:rsidRPr="00795B80">
              <w:rPr>
                <w:rFonts w:ascii="Times New Roman" w:eastAsia="Times New Roman" w:hAnsi="Times New Roman" w:cs="Times New Roman"/>
                <w:bCs/>
                <w:i/>
                <w:iCs/>
                <w:sz w:val="24"/>
                <w:szCs w:val="24"/>
              </w:rPr>
              <w:t>khoản 4 Điều 43 Luật này</w:t>
            </w:r>
            <w:r w:rsidRPr="00795B80">
              <w:rPr>
                <w:rFonts w:ascii="Times New Roman" w:eastAsia="Times New Roman" w:hAnsi="Times New Roman" w:cs="Times New Roman"/>
                <w:b/>
                <w:i/>
                <w:iCs/>
                <w:sz w:val="24"/>
                <w:szCs w:val="24"/>
              </w:rPr>
              <w:t>. D</w:t>
            </w:r>
            <w:r w:rsidRPr="00795B80">
              <w:rPr>
                <w:rFonts w:ascii="Times New Roman" w:eastAsia="Times New Roman" w:hAnsi="Times New Roman" w:cs="Times New Roman"/>
                <w:b/>
                <w:i/>
                <w:iCs/>
                <w:sz w:val="24"/>
                <w:szCs w:val="24"/>
                <w:lang w:val="nl-NL"/>
              </w:rPr>
              <w:t>oanh nghiệp có vốn nhà nước đầu tư khác</w:t>
            </w:r>
            <w:r w:rsidRPr="00795B80">
              <w:rPr>
                <w:rFonts w:ascii="Times New Roman" w:eastAsia="Times New Roman" w:hAnsi="Times New Roman" w:cs="Times New Roman"/>
                <w:b/>
                <w:i/>
                <w:iCs/>
                <w:sz w:val="24"/>
                <w:szCs w:val="24"/>
              </w:rPr>
              <w:t xml:space="preserve"> có trách nhiệm hợp tác, tạo điều kiện để doanh nghiệp có vốn nhà nước đầu tư trực tiếp triển khai thủ tục chuyển nhượng vốn.”</w:t>
            </w:r>
          </w:p>
          <w:p w:rsidR="00BE1411" w:rsidRPr="00795B80" w:rsidRDefault="00BE1411" w:rsidP="00464495">
            <w:pPr>
              <w:shd w:val="clear" w:color="auto" w:fill="FFFFFF"/>
              <w:spacing w:before="60" w:after="60"/>
              <w:jc w:val="both"/>
              <w:rPr>
                <w:rFonts w:ascii="Times New Roman" w:eastAsia="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rPr>
              <w:t xml:space="preserve"> Vietcombank</w:t>
            </w:r>
            <w:r w:rsidRPr="00795B80">
              <w:rPr>
                <w:rFonts w:ascii="Times New Roman" w:hAnsi="Times New Roman" w:cs="Times New Roman"/>
                <w:sz w:val="24"/>
                <w:szCs w:val="24"/>
              </w:rPr>
              <w:t>: Đề nghị xem xét chỉnh sửa các Điều theo hướng chỉ quy định đến DN F2 có trên 50% của DN F1 do NN nắm giữ 100% vốn để phù hợp với đối tượng áp dụng mà BTC đã báo cáo Chính phủ khi xem xét đưa dự án Luật vào chương trình xây dựng VBQPPL</w:t>
            </w:r>
          </w:p>
        </w:tc>
        <w:tc>
          <w:tcPr>
            <w:tcW w:w="2909" w:type="dxa"/>
          </w:tcPr>
          <w:p w:rsidR="00BE1411" w:rsidRPr="00BF47F1" w:rsidRDefault="00BE1411"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 xml:space="preserve">Nghiên cứu </w:t>
            </w:r>
            <w:r w:rsidRPr="00DC3F9F">
              <w:rPr>
                <w:rFonts w:ascii="Times New Roman" w:eastAsia="Times New Roman" w:hAnsi="Times New Roman" w:cs="Times New Roman"/>
                <w:b/>
                <w:color w:val="FF0000"/>
                <w:sz w:val="24"/>
                <w:szCs w:val="24"/>
                <w:lang w:val="vi-VN"/>
              </w:rPr>
              <w:t>tiếp thu</w:t>
            </w:r>
            <w:r w:rsidRPr="00BF47F1">
              <w:rPr>
                <w:rFonts w:ascii="Times New Roman" w:eastAsia="Times New Roman" w:hAnsi="Times New Roman" w:cs="Times New Roman"/>
                <w:sz w:val="24"/>
                <w:szCs w:val="24"/>
                <w:lang w:val="vi-VN"/>
              </w:rPr>
              <w:t xml:space="preserve"> ý kiến TĐ Than Khoáng sản VN</w:t>
            </w:r>
          </w:p>
          <w:p w:rsidR="00BE1411" w:rsidRPr="00BF47F1" w:rsidRDefault="00BE1411" w:rsidP="00464495">
            <w:pPr>
              <w:shd w:val="clear" w:color="auto" w:fill="FFFFFF"/>
              <w:spacing w:before="60" w:after="6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Nghiên cứu tiếp thu việc tham chiếu khoản 4 Điều 43 dự thảo nhưng cần điều chỉnh chủ thế CQCSH thành F1 thực hiện</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F33C40" w:rsidRDefault="008F58E0" w:rsidP="00553EE9">
            <w:pPr>
              <w:shd w:val="clear" w:color="auto" w:fill="FFFFFF"/>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lang w:val="vi-VN"/>
              </w:rPr>
              <w:t xml:space="preserve">4. Tiền thu được sau khi trừ các khoản chi trong quá trình chuyển nhượng phần vốn nhà nước tại doanh nghiệp có vốn nhà nước đầu tư khác được nộp về doanh nghiệp có vốn nhà nước đầu tư trực tiếp. </w:t>
            </w:r>
          </w:p>
          <w:p w:rsidR="008F58E0" w:rsidRPr="00F33C40" w:rsidRDefault="008F58E0" w:rsidP="00553EE9">
            <w:pPr>
              <w:shd w:val="clear" w:color="auto" w:fill="FFFFFF"/>
              <w:spacing w:before="60" w:after="60"/>
              <w:jc w:val="both"/>
              <w:rPr>
                <w:rFonts w:ascii="Times New Roman" w:eastAsia="Times New Roman" w:hAnsi="Times New Roman" w:cs="Times New Roman"/>
                <w:sz w:val="24"/>
                <w:szCs w:val="24"/>
                <w:lang w:val="vi-VN"/>
              </w:rPr>
            </w:pPr>
          </w:p>
        </w:tc>
        <w:tc>
          <w:tcPr>
            <w:tcW w:w="7315" w:type="dxa"/>
          </w:tcPr>
          <w:p w:rsidR="008F58E0" w:rsidRPr="008F58E0" w:rsidRDefault="008F58E0" w:rsidP="008F58E0">
            <w:pPr>
              <w:widowControl w:val="0"/>
              <w:shd w:val="clear" w:color="auto" w:fill="FFFFFF"/>
              <w:spacing w:before="60" w:after="60"/>
              <w:jc w:val="both"/>
              <w:rPr>
                <w:rFonts w:ascii="Times New Roman" w:eastAsia="Times New Roman" w:hAnsi="Times New Roman" w:cs="Times New Roman"/>
                <w:b/>
                <w:sz w:val="24"/>
                <w:szCs w:val="24"/>
                <w:lang w:val="vi-VN"/>
              </w:rPr>
            </w:pPr>
            <w:r w:rsidRPr="008F58E0">
              <w:rPr>
                <w:rFonts w:ascii="Times New Roman" w:eastAsia="Times New Roman" w:hAnsi="Times New Roman" w:cs="Times New Roman"/>
                <w:b/>
                <w:sz w:val="24"/>
                <w:szCs w:val="24"/>
              </w:rPr>
              <w:t>(i)</w:t>
            </w:r>
            <w:r w:rsidRPr="008F58E0">
              <w:rPr>
                <w:rFonts w:ascii="Times New Roman" w:eastAsia="Times New Roman" w:hAnsi="Times New Roman" w:cs="Times New Roman"/>
                <w:b/>
                <w:sz w:val="24"/>
                <w:szCs w:val="24"/>
                <w:lang w:val="vi-VN"/>
              </w:rPr>
              <w:t xml:space="preserve"> Tập đoàn dầu khí Việt Nam</w:t>
            </w:r>
          </w:p>
          <w:p w:rsidR="008F58E0" w:rsidRPr="008F58E0" w:rsidRDefault="008F58E0" w:rsidP="008F58E0">
            <w:pPr>
              <w:tabs>
                <w:tab w:val="left" w:pos="709"/>
              </w:tabs>
              <w:spacing w:before="60" w:after="60"/>
              <w:rPr>
                <w:rFonts w:ascii="Times New Roman" w:hAnsi="Times New Roman" w:cs="Times New Roman"/>
                <w:b/>
                <w:iCs/>
                <w:color w:val="000000" w:themeColor="text1"/>
                <w:sz w:val="24"/>
                <w:szCs w:val="24"/>
                <w:u w:val="single"/>
                <w:lang w:val="vi-VN"/>
              </w:rPr>
            </w:pPr>
            <w:r w:rsidRPr="008F58E0">
              <w:rPr>
                <w:rFonts w:ascii="Times New Roman" w:hAnsi="Times New Roman" w:cs="Times New Roman"/>
                <w:iCs/>
                <w:color w:val="000000" w:themeColor="text1"/>
                <w:sz w:val="24"/>
                <w:szCs w:val="24"/>
                <w:lang w:val="vi-VN"/>
              </w:rPr>
              <w:t>Viết lại cho phù hợp quy định về tài chính kế toán.</w:t>
            </w:r>
          </w:p>
          <w:p w:rsidR="008F58E0" w:rsidRPr="008F58E0" w:rsidRDefault="008F58E0" w:rsidP="008F58E0">
            <w:pPr>
              <w:tabs>
                <w:tab w:val="left" w:pos="709"/>
              </w:tabs>
              <w:spacing w:before="60" w:after="60"/>
              <w:rPr>
                <w:rFonts w:ascii="Times New Roman" w:hAnsi="Times New Roman" w:cs="Times New Roman"/>
                <w:iCs/>
                <w:color w:val="000000" w:themeColor="text1"/>
                <w:sz w:val="24"/>
                <w:szCs w:val="24"/>
                <w:lang w:val="vi-VN"/>
              </w:rPr>
            </w:pPr>
            <w:r w:rsidRPr="008F58E0">
              <w:rPr>
                <w:rFonts w:ascii="Times New Roman" w:hAnsi="Times New Roman" w:cs="Times New Roman"/>
                <w:iCs/>
                <w:color w:val="000000" w:themeColor="text1"/>
                <w:sz w:val="24"/>
                <w:szCs w:val="24"/>
                <w:lang w:val="vi-VN"/>
              </w:rPr>
              <w:t>“</w:t>
            </w:r>
            <w:r w:rsidRPr="008F58E0">
              <w:rPr>
                <w:rFonts w:ascii="Times New Roman" w:hAnsi="Times New Roman" w:cs="Times New Roman"/>
                <w:i/>
                <w:color w:val="000000" w:themeColor="text1"/>
                <w:sz w:val="24"/>
                <w:szCs w:val="24"/>
                <w:lang w:val="vi-VN"/>
              </w:rPr>
              <w:t>Số tiền thu được trong quá trình chuyển nhượng và chi phí liên quan được ghi nhận vào doanh thu và chi phí tài chính.</w:t>
            </w:r>
            <w:r w:rsidRPr="008F58E0">
              <w:rPr>
                <w:rFonts w:ascii="Times New Roman" w:hAnsi="Times New Roman" w:cs="Times New Roman"/>
                <w:iCs/>
                <w:color w:val="000000" w:themeColor="text1"/>
                <w:sz w:val="24"/>
                <w:szCs w:val="24"/>
                <w:lang w:val="vi-VN"/>
              </w:rPr>
              <w:t>”</w:t>
            </w:r>
          </w:p>
          <w:p w:rsidR="008F58E0" w:rsidRPr="008F58E0" w:rsidRDefault="008F58E0" w:rsidP="008F58E0">
            <w:pPr>
              <w:spacing w:before="60" w:after="60"/>
              <w:jc w:val="both"/>
              <w:rPr>
                <w:rFonts w:ascii="Times New Roman" w:hAnsi="Times New Roman" w:cs="Times New Roman"/>
                <w:b/>
                <w:sz w:val="24"/>
                <w:szCs w:val="24"/>
                <w:lang w:val="vi-VN"/>
              </w:rPr>
            </w:pPr>
            <w:r w:rsidRPr="008F58E0">
              <w:rPr>
                <w:rFonts w:ascii="Times New Roman" w:hAnsi="Times New Roman" w:cs="Times New Roman"/>
                <w:b/>
                <w:sz w:val="24"/>
                <w:szCs w:val="24"/>
              </w:rPr>
              <w:t xml:space="preserve">(ii) </w:t>
            </w:r>
            <w:r w:rsidRPr="008F58E0">
              <w:rPr>
                <w:rFonts w:ascii="Times New Roman" w:hAnsi="Times New Roman" w:cs="Times New Roman"/>
                <w:b/>
                <w:sz w:val="24"/>
                <w:szCs w:val="24"/>
                <w:lang w:val="vi-VN"/>
              </w:rPr>
              <w:t xml:space="preserve">Tập đoàn Bưu chính Viễn thông Việt Nam </w:t>
            </w:r>
          </w:p>
          <w:p w:rsidR="008F58E0" w:rsidRPr="008F58E0" w:rsidRDefault="008F58E0" w:rsidP="008F58E0">
            <w:pPr>
              <w:shd w:val="clear" w:color="auto" w:fill="FFFFFF"/>
              <w:spacing w:before="60" w:after="60"/>
              <w:jc w:val="both"/>
              <w:rPr>
                <w:rFonts w:ascii="Times New Roman" w:eastAsia="Times New Roman" w:hAnsi="Times New Roman" w:cs="Times New Roman"/>
                <w:sz w:val="24"/>
                <w:szCs w:val="24"/>
                <w:lang w:val="vi-VN"/>
              </w:rPr>
            </w:pPr>
            <w:r w:rsidRPr="008F58E0">
              <w:rPr>
                <w:rFonts w:ascii="Times New Roman" w:eastAsia="Times New Roman" w:hAnsi="Times New Roman" w:cs="Times New Roman"/>
                <w:sz w:val="24"/>
                <w:szCs w:val="24"/>
                <w:lang w:val="vi-VN"/>
              </w:rPr>
              <w:t xml:space="preserve">- Các khoản thu, chi trong quá trình chuyển nhượng vốn </w:t>
            </w:r>
            <w:r w:rsidRPr="008F58E0">
              <w:rPr>
                <w:rFonts w:ascii="Times New Roman" w:hAnsi="Times New Roman" w:cs="Times New Roman"/>
                <w:bCs/>
                <w:sz w:val="24"/>
                <w:szCs w:val="24"/>
                <w:lang w:val="vi-VN"/>
              </w:rPr>
              <w:t xml:space="preserve">nhà nước tại doanh nghiệp có vốn nhà nước đầu tư khác đều phát sinh tại </w:t>
            </w:r>
            <w:r w:rsidRPr="008F58E0">
              <w:rPr>
                <w:rFonts w:ascii="Times New Roman" w:eastAsia="Times New Roman" w:hAnsi="Times New Roman" w:cs="Times New Roman"/>
                <w:sz w:val="24"/>
                <w:szCs w:val="24"/>
                <w:lang w:val="vi-VN"/>
              </w:rPr>
              <w:t>doanh nghiệp có vốn nhà nước đầu tư trực tiếp.</w:t>
            </w:r>
          </w:p>
          <w:p w:rsidR="008F58E0" w:rsidRPr="008F58E0" w:rsidRDefault="008F58E0" w:rsidP="008F58E0">
            <w:pPr>
              <w:shd w:val="clear" w:color="auto" w:fill="FFFFFF"/>
              <w:spacing w:before="60" w:after="60"/>
              <w:jc w:val="both"/>
              <w:rPr>
                <w:rStyle w:val="Vnbnnidung"/>
                <w:rFonts w:cs="Times New Roman"/>
                <w:bCs/>
                <w:sz w:val="24"/>
                <w:szCs w:val="24"/>
                <w:lang w:val="vi-VN" w:eastAsia="vi-VN"/>
              </w:rPr>
            </w:pPr>
            <w:r w:rsidRPr="008F58E0">
              <w:rPr>
                <w:rFonts w:ascii="Times New Roman" w:eastAsia="Times New Roman" w:hAnsi="Times New Roman" w:cs="Times New Roman"/>
                <w:sz w:val="24"/>
                <w:szCs w:val="24"/>
                <w:lang w:val="vi-VN"/>
              </w:rPr>
              <w:t>- Tại khoản 3.5 Điều 41, khoản 3.7 Điều 42, khoản 3.4 Điều 43 Thông tư số 200/2014/TT-BTC ngày 22/12/2014 hướng dẫn khi thanh lý, nhượng bán các khoản đầu tư vào công ty con, công ty liên kết, đầu tư khác,</w:t>
            </w:r>
            <w:r w:rsidRPr="008F58E0">
              <w:rPr>
                <w:rStyle w:val="Vnbnnidung"/>
                <w:rFonts w:cs="Times New Roman"/>
                <w:bCs/>
                <w:sz w:val="24"/>
                <w:szCs w:val="24"/>
                <w:lang w:val="vi-VN" w:eastAsia="vi-VN"/>
              </w:rPr>
              <w:t>V</w:t>
            </w:r>
            <w:r w:rsidRPr="008F58E0">
              <w:rPr>
                <w:rStyle w:val="Vnbnnidung"/>
                <w:rFonts w:cs="Times New Roman"/>
                <w:sz w:val="24"/>
                <w:szCs w:val="24"/>
                <w:lang w:val="vi-VN" w:eastAsia="vi-VN"/>
              </w:rPr>
              <w:t>NPT đ</w:t>
            </w:r>
            <w:r w:rsidRPr="008F58E0">
              <w:rPr>
                <w:rStyle w:val="Vnbnnidung"/>
                <w:rFonts w:cs="Times New Roman"/>
                <w:bCs/>
                <w:sz w:val="24"/>
                <w:szCs w:val="24"/>
                <w:lang w:val="vi-VN" w:eastAsia="vi-VN"/>
              </w:rPr>
              <w:t>ề nghị xem xét, điều chỉnh như sau:</w:t>
            </w:r>
          </w:p>
          <w:p w:rsidR="008F58E0" w:rsidRPr="008F58E0" w:rsidRDefault="008F58E0" w:rsidP="008F58E0">
            <w:pPr>
              <w:pStyle w:val="Heading1"/>
              <w:spacing w:before="60" w:after="60"/>
              <w:jc w:val="both"/>
              <w:outlineLvl w:val="0"/>
            </w:pPr>
            <w:r w:rsidRPr="008F58E0">
              <w:rPr>
                <w:rStyle w:val="Vnbnnidung"/>
                <w:bCs/>
                <w:sz w:val="24"/>
                <w:szCs w:val="24"/>
                <w:lang w:val="vi-VN" w:eastAsia="vi-VN"/>
              </w:rPr>
              <w:t xml:space="preserve">4. </w:t>
            </w:r>
            <w:r w:rsidRPr="008F58E0">
              <w:rPr>
                <w:lang w:val="vi-VN"/>
              </w:rPr>
              <w:t xml:space="preserve">Tiền thu được sau khi trừ giá trị ghi sổ của khoản đầu tư vào công ty khác và các khoản chi trong quá trình chuyển nhượng phần vốn nhà nước tại doanh nghiệp có vốn nhà nước đầu tư khác  được </w:t>
            </w:r>
            <w:r w:rsidRPr="008F58E0">
              <w:rPr>
                <w:bCs/>
                <w:lang w:val="vi-VN"/>
              </w:rPr>
              <w:t>hạch toán vào doanh thu hoạt động</w:t>
            </w:r>
            <w:r w:rsidRPr="008F58E0">
              <w:rPr>
                <w:lang w:val="vi-VN"/>
              </w:rPr>
              <w:t xml:space="preserve"> tài chính của doanh nghiệp có vốn nhà nước đầu tư trực tiếp. Trường hợp chênh lệch lỗ thì hạch toán vào chi phí</w:t>
            </w:r>
            <w:r w:rsidRPr="008F58E0">
              <w:rPr>
                <w:bCs/>
                <w:lang w:val="vi-VN"/>
              </w:rPr>
              <w:t xml:space="preserve"> hoạt động</w:t>
            </w:r>
            <w:r w:rsidRPr="008F58E0">
              <w:rPr>
                <w:lang w:val="vi-VN"/>
              </w:rPr>
              <w:t xml:space="preserve"> tài chính của doanh nghiệp có vốn nhà nước đầu tư trực tiếp.</w:t>
            </w:r>
          </w:p>
        </w:tc>
        <w:tc>
          <w:tcPr>
            <w:tcW w:w="2909" w:type="dxa"/>
          </w:tcPr>
          <w:p w:rsidR="008F58E0" w:rsidRPr="008F58E0" w:rsidRDefault="008F58E0" w:rsidP="00464495">
            <w:pPr>
              <w:pStyle w:val="Heading1"/>
              <w:spacing w:before="60" w:after="60"/>
              <w:jc w:val="both"/>
              <w:outlineLvl w:val="0"/>
              <w:rPr>
                <w:bCs/>
                <w:color w:val="FF0000"/>
              </w:rPr>
            </w:pPr>
            <w:r w:rsidRPr="008F58E0">
              <w:rPr>
                <w:bCs/>
                <w:color w:val="FF0000"/>
              </w:rPr>
              <w:t>Tiếp thu</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272E0B">
            <w:pPr>
              <w:pStyle w:val="Heading1"/>
              <w:spacing w:before="60" w:after="60"/>
              <w:jc w:val="both"/>
              <w:outlineLvl w:val="0"/>
              <w:rPr>
                <w:b w:val="0"/>
                <w:bCs/>
              </w:rPr>
            </w:pPr>
            <w:bookmarkStart w:id="145" w:name="_Toc170143232"/>
            <w:r w:rsidRPr="00795B80">
              <w:rPr>
                <w:bCs/>
              </w:rPr>
              <w:t>Điều 49. Hợp nhất, sáp nhập, chia, tách, giải thể, phá sản doanh nghiệp có vốn nhà nước đầu tư khác</w:t>
            </w:r>
            <w:bookmarkEnd w:id="145"/>
          </w:p>
        </w:tc>
        <w:tc>
          <w:tcPr>
            <w:tcW w:w="7315" w:type="dxa"/>
          </w:tcPr>
          <w:p w:rsidR="008F58E0" w:rsidRPr="00795B80" w:rsidRDefault="008F58E0" w:rsidP="00464495">
            <w:pPr>
              <w:pStyle w:val="Heading1"/>
              <w:spacing w:before="60" w:after="60"/>
              <w:jc w:val="both"/>
              <w:outlineLvl w:val="0"/>
              <w:rPr>
                <w:bCs/>
              </w:rPr>
            </w:pPr>
            <w:r>
              <w:t>(i)</w:t>
            </w:r>
            <w:r w:rsidRPr="00795B80">
              <w:t xml:space="preserve"> Tổng công ty Đầu tư phát triển hạ tầng đô thị Udic: </w:t>
            </w:r>
            <w:r w:rsidRPr="00795B80">
              <w:rPr>
                <w:b w:val="0"/>
              </w:rPr>
              <w:t>Đề nghị xem lại điểm b,c khoản 1 Điều 49 Doanh nghiệp F1 có ý kiến để người đại diện biểu quyết Đại hội đồng cổ đông, HĐTV của doanh nghiệp F2 quyết định việc hợp nhất, sát nhập ….</w:t>
            </w:r>
          </w:p>
        </w:tc>
        <w:tc>
          <w:tcPr>
            <w:tcW w:w="2909" w:type="dxa"/>
          </w:tcPr>
          <w:p w:rsidR="008F58E0" w:rsidRPr="00795B80" w:rsidRDefault="008F58E0" w:rsidP="00464495">
            <w:pPr>
              <w:pStyle w:val="Heading1"/>
              <w:spacing w:before="60" w:after="60"/>
              <w:jc w:val="both"/>
              <w:outlineLvl w:val="0"/>
              <w:rPr>
                <w:b w:val="0"/>
                <w:bCs/>
              </w:rPr>
            </w:pPr>
            <w:r w:rsidRPr="00795B80">
              <w:rPr>
                <w:b w:val="0"/>
                <w:bCs/>
              </w:rPr>
              <w:t>F1 phê duyệt chủ trương liên quan đến phần vốn F1 nắm giữ, việc thực hiện cụ thể phải biểu quyết tùy theo loại hình DN, tỷ lệ nắm giữ vốn theo Luật DN</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8F58E0" w:rsidRPr="00795B80" w:rsidRDefault="008F58E0" w:rsidP="00272E0B">
            <w:pPr>
              <w:shd w:val="clear" w:color="auto" w:fill="FFFFFF"/>
              <w:spacing w:before="60" w:after="60"/>
              <w:jc w:val="both"/>
              <w:rPr>
                <w:rFonts w:ascii="Times New Roman" w:hAnsi="Times New Roman" w:cs="Times New Roman"/>
                <w:bCs/>
                <w:sz w:val="24"/>
                <w:szCs w:val="24"/>
                <w:lang w:val="nl-NL"/>
              </w:rPr>
            </w:pPr>
            <w:r w:rsidRPr="00795B80">
              <w:rPr>
                <w:rFonts w:ascii="Times New Roman" w:eastAsia="Times New Roman" w:hAnsi="Times New Roman" w:cs="Times New Roman"/>
                <w:sz w:val="24"/>
                <w:szCs w:val="24"/>
                <w:lang w:val="nl-NL"/>
              </w:rPr>
              <w:t>2. Điều kiện,</w:t>
            </w:r>
            <w:r w:rsidRPr="00795B80">
              <w:rPr>
                <w:rFonts w:ascii="Times New Roman" w:hAnsi="Times New Roman" w:cs="Times New Roman"/>
                <w:sz w:val="24"/>
                <w:szCs w:val="24"/>
                <w:shd w:val="clear" w:color="auto" w:fill="FFFFFF"/>
                <w:lang w:val="nl-NL"/>
              </w:rPr>
              <w:t xml:space="preserve"> trình tự, thủ tục, hồ sơ, nội dung, yêu cầu</w:t>
            </w:r>
            <w:r w:rsidRPr="00795B80">
              <w:rPr>
                <w:rFonts w:ascii="Times New Roman" w:eastAsia="Times New Roman" w:hAnsi="Times New Roman" w:cs="Times New Roman"/>
                <w:sz w:val="24"/>
                <w:szCs w:val="24"/>
                <w:lang w:val="nl-NL"/>
              </w:rPr>
              <w:t xml:space="preserve"> thực hiện hợp nhất, sáp nhập, chia, tách, giải thể, phá sản doanh nghiệp có vốn nhà nước đầu tư khác thực hiện</w:t>
            </w:r>
            <w:r w:rsidRPr="00795B80">
              <w:rPr>
                <w:rFonts w:ascii="Times New Roman" w:hAnsi="Times New Roman" w:cs="Times New Roman"/>
                <w:sz w:val="24"/>
                <w:szCs w:val="24"/>
                <w:lang w:val="nl-NL"/>
              </w:rPr>
              <w:t xml:space="preserve"> theo quy định </w:t>
            </w:r>
            <w:r w:rsidRPr="00795B80">
              <w:rPr>
                <w:rFonts w:ascii="Times New Roman" w:hAnsi="Times New Roman" w:cs="Times New Roman"/>
                <w:b/>
                <w:sz w:val="24"/>
                <w:szCs w:val="24"/>
                <w:lang w:val="nl-NL"/>
              </w:rPr>
              <w:t xml:space="preserve">từ khoản 3 đến khoản 8 Điều 45, khoản 2, khoản 3 Điều 46 và Điều 47 </w:t>
            </w:r>
            <w:r w:rsidRPr="00795B80">
              <w:rPr>
                <w:rFonts w:ascii="Times New Roman" w:hAnsi="Times New Roman" w:cs="Times New Roman"/>
                <w:b/>
                <w:bCs/>
                <w:sz w:val="24"/>
                <w:szCs w:val="24"/>
                <w:lang w:val="nl-NL"/>
              </w:rPr>
              <w:t>Luật này</w:t>
            </w:r>
            <w:r w:rsidRPr="00795B80">
              <w:rPr>
                <w:rFonts w:ascii="Times New Roman" w:hAnsi="Times New Roman" w:cs="Times New Roman"/>
                <w:bCs/>
                <w:sz w:val="24"/>
                <w:szCs w:val="24"/>
                <w:lang w:val="nl-NL"/>
              </w:rPr>
              <w:t>.</w:t>
            </w:r>
          </w:p>
        </w:tc>
        <w:tc>
          <w:tcPr>
            <w:tcW w:w="7315" w:type="dxa"/>
          </w:tcPr>
          <w:p w:rsidR="008F58E0" w:rsidRPr="008F58E0" w:rsidRDefault="008F58E0" w:rsidP="007471F2">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 xml:space="preserve">(i) Tập đoàn Điện lực Việt Nam: </w:t>
            </w:r>
            <w:r w:rsidRPr="008F58E0">
              <w:rPr>
                <w:rFonts w:ascii="Times New Roman" w:hAnsi="Times New Roman" w:cs="Times New Roman"/>
                <w:sz w:val="24"/>
                <w:szCs w:val="24"/>
                <w:lang w:val="nl-NL"/>
              </w:rPr>
              <w:t>Đề nghị xem xét lại việc điều kiện, trình tự, thủ tục, hồ sơ, nội dung, yêu cầu thực hiện hợp nhất, sáp nhập, chia, tách, giải thể, phá sản doanh nghiệp có vốn nhà nước đầu tư khác thực hiện theo quy định đối với DN có vốn NN đầu tư trực tiếp.</w:t>
            </w:r>
          </w:p>
          <w:p w:rsidR="008F58E0" w:rsidRPr="008F58E0" w:rsidRDefault="008F58E0" w:rsidP="008F58E0">
            <w:pPr>
              <w:widowControl w:val="0"/>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w:t>
            </w:r>
            <w:r w:rsidRPr="008F58E0">
              <w:rPr>
                <w:rFonts w:ascii="Times New Roman" w:hAnsi="Times New Roman" w:cs="Times New Roman"/>
                <w:b/>
                <w:sz w:val="24"/>
                <w:szCs w:val="24"/>
                <w:lang w:val="nl-NL"/>
              </w:rPr>
              <w:t>ii) Agribank:</w:t>
            </w:r>
            <w:r w:rsidRPr="008F58E0">
              <w:rPr>
                <w:rFonts w:ascii="Times New Roman" w:hAnsi="Times New Roman" w:cs="Times New Roman"/>
                <w:sz w:val="24"/>
                <w:szCs w:val="24"/>
                <w:lang w:val="nl-NL"/>
              </w:rPr>
              <w:t xml:space="preserve"> </w:t>
            </w:r>
            <w:r w:rsidRPr="008F58E0">
              <w:rPr>
                <w:rFonts w:ascii="Times New Roman" w:eastAsia="Times New Roman" w:hAnsi="Times New Roman" w:cs="Times New Roman"/>
                <w:sz w:val="24"/>
                <w:szCs w:val="24"/>
                <w:lang w:val="nl-NL"/>
              </w:rPr>
              <w:t xml:space="preserve">Nội dung đề án, thủ tục quyết định phê duyệt chủ trương đầu tư vốn của doanh nghiệp nên quy định cụ thể, không tham chiếu nội </w:t>
            </w:r>
            <w:r w:rsidRPr="008F58E0">
              <w:rPr>
                <w:rFonts w:ascii="Times New Roman" w:eastAsia="Times New Roman" w:hAnsi="Times New Roman" w:cs="Times New Roman"/>
                <w:sz w:val="24"/>
                <w:szCs w:val="24"/>
                <w:lang w:val="nl-NL"/>
              </w:rPr>
              <w:lastRenderedPageBreak/>
              <w:t>dung này tại Điều 45,46,47</w:t>
            </w:r>
          </w:p>
          <w:p w:rsidR="008F58E0" w:rsidRPr="008F58E0" w:rsidRDefault="008F58E0" w:rsidP="008F58E0">
            <w:pPr>
              <w:widowControl w:val="0"/>
              <w:shd w:val="clear" w:color="auto" w:fill="FFFFFF"/>
              <w:spacing w:before="60" w:after="60"/>
              <w:jc w:val="both"/>
              <w:rPr>
                <w:rFonts w:ascii="Times New Roman" w:eastAsia="Times New Roman" w:hAnsi="Times New Roman" w:cs="Times New Roman"/>
                <w:sz w:val="24"/>
                <w:szCs w:val="24"/>
                <w:lang w:val="nl-NL"/>
              </w:rPr>
            </w:pPr>
            <w:r w:rsidRPr="008F58E0">
              <w:rPr>
                <w:rFonts w:ascii="Times New Roman" w:eastAsia="Times New Roman" w:hAnsi="Times New Roman" w:cs="Times New Roman"/>
                <w:sz w:val="24"/>
                <w:szCs w:val="24"/>
                <w:lang w:val="nl-NL"/>
              </w:rPr>
              <w:t>Lý do: Đây là thẩm quyền của doanh nghiệp, nên không áp dụng trình tự, thủ tục của Quốc hội, Chính phủ để tránh vướng mắc khi thực hiện (do các cấp có thẩm quyền phê duyệt khác nhau).</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 xml:space="preserve">(iii) Tập đoàn Bưu chính Viễn thông Việt Nam </w:t>
            </w:r>
            <w:r w:rsidRPr="008F58E0">
              <w:rPr>
                <w:rFonts w:ascii="Times New Roman" w:hAnsi="Times New Roman" w:cs="Times New Roman"/>
                <w:sz w:val="24"/>
                <w:szCs w:val="24"/>
                <w:lang w:val="nl-NL"/>
              </w:rPr>
              <w:t>VNPT đề nghị xem xét quy định của khoản 2 Điều 49 khi dẫn chiếu đến khoản 3 Điều 46 sẽ dẫn đến xung đột quy định về thẩm quyền quyết định hợp nhất, sáp nhập, chia, tách, giải thể, phá sản doanh nghiệp.</w:t>
            </w:r>
          </w:p>
        </w:tc>
        <w:tc>
          <w:tcPr>
            <w:tcW w:w="2909" w:type="dxa"/>
          </w:tcPr>
          <w:p w:rsidR="008F58E0" w:rsidRPr="00795B80" w:rsidRDefault="008F58E0" w:rsidP="00DC3F9F">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Khoản 1 Điều 49 dự thảo đã xác định thẩm quyền của F1 và tùy thuộc vào loại hình là Cty TNHH 1TV, Cty TNHH 2 TV hay CTCP để có ứng xử phù hợp th</w:t>
            </w:r>
            <w:r>
              <w:rPr>
                <w:rFonts w:ascii="Times New Roman" w:eastAsia="Times New Roman" w:hAnsi="Times New Roman" w:cs="Times New Roman"/>
                <w:sz w:val="24"/>
                <w:szCs w:val="24"/>
                <w:lang w:val="nl-NL"/>
              </w:rPr>
              <w:t>eo</w:t>
            </w:r>
            <w:r w:rsidRPr="00795B80">
              <w:rPr>
                <w:rFonts w:ascii="Times New Roman" w:eastAsia="Times New Roman" w:hAnsi="Times New Roman" w:cs="Times New Roman"/>
                <w:sz w:val="24"/>
                <w:szCs w:val="24"/>
                <w:lang w:val="nl-NL"/>
              </w:rPr>
              <w:t xml:space="preserve"> Luật Doanh </w:t>
            </w:r>
            <w:r w:rsidRPr="00795B80">
              <w:rPr>
                <w:rFonts w:ascii="Times New Roman" w:eastAsia="Times New Roman" w:hAnsi="Times New Roman" w:cs="Times New Roman"/>
                <w:sz w:val="24"/>
                <w:szCs w:val="24"/>
                <w:lang w:val="nl-NL"/>
              </w:rPr>
              <w:lastRenderedPageBreak/>
              <w:t>nghiệp</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hd w:val="clear" w:color="auto" w:fill="FFFFFF"/>
              <w:spacing w:before="60" w:after="60"/>
              <w:jc w:val="both"/>
              <w:rPr>
                <w:rFonts w:ascii="Times New Roman" w:eastAsia="Times New Roman" w:hAnsi="Times New Roman" w:cs="Times New Roman"/>
                <w:sz w:val="24"/>
                <w:szCs w:val="24"/>
                <w:lang w:val="nl-NL"/>
              </w:rPr>
            </w:pPr>
          </w:p>
        </w:tc>
        <w:tc>
          <w:tcPr>
            <w:tcW w:w="4201" w:type="dxa"/>
          </w:tcPr>
          <w:p w:rsidR="008F58E0" w:rsidRPr="00795B80" w:rsidRDefault="008F58E0" w:rsidP="00272E0B">
            <w:pPr>
              <w:shd w:val="clear" w:color="auto" w:fill="FFFFFF"/>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3. Trên cơ sở kết quả thực hiện hợp nhất, sáp nhập, chia, tách, giải thể, phá sản doanh nghiệp, doanh nghiệp có vốn nhà nước đầu tư khác thực hiện thủ tục đăng ký doanh nghiệp theo quy định của pháp luật về doanh nghiệp.</w:t>
            </w:r>
          </w:p>
        </w:tc>
        <w:tc>
          <w:tcPr>
            <w:tcW w:w="7315" w:type="dxa"/>
          </w:tcPr>
          <w:p w:rsidR="008F58E0" w:rsidRPr="00795B80" w:rsidRDefault="008F58E0" w:rsidP="00464495">
            <w:pPr>
              <w:shd w:val="clear" w:color="auto" w:fill="FFFFFF"/>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Đề nghị xem xét chỉnh sửa các Điều theo hướng chỉ quy định đến DN F2 có trên 50% của DN F1 do NN nắm giữ 100% vốn để phù hợp với đối tượng áp dụng mà BTC đã báo cáo Chính phủ khi xem xét đưa dự án Luật vào chương trình xây dựng VBQPPL</w:t>
            </w:r>
          </w:p>
        </w:tc>
        <w:tc>
          <w:tcPr>
            <w:tcW w:w="2909" w:type="dxa"/>
          </w:tcPr>
          <w:p w:rsidR="008F58E0" w:rsidRPr="00795B80" w:rsidRDefault="008F58E0" w:rsidP="004B42AC">
            <w:pPr>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Do nguyên tắc xuyên suốt tại dự thảo Luật là không quản lý doanh nghiệp mà quản lý theo “phần vốn” đầu tư nên phải thiết kế đảm bảo không có khoảng trố</w:t>
            </w:r>
            <w:r w:rsidRPr="00795B80">
              <w:rPr>
                <w:rFonts w:ascii="Times New Roman" w:eastAsia="Times New Roman" w:hAnsi="Times New Roman" w:cs="Times New Roman"/>
                <w:sz w:val="24"/>
                <w:szCs w:val="24"/>
                <w:lang w:val="nl-NL"/>
              </w:rPr>
              <w:t>ng pháp lý</w:t>
            </w:r>
          </w:p>
        </w:tc>
      </w:tr>
      <w:tr w:rsidR="008F58E0" w:rsidRPr="00BF47F1" w:rsidTr="00EC511A">
        <w:trPr>
          <w:gridAfter w:val="3"/>
          <w:wAfter w:w="15527" w:type="dxa"/>
        </w:trPr>
        <w:tc>
          <w:tcPr>
            <w:tcW w:w="15568" w:type="dxa"/>
            <w:gridSpan w:val="4"/>
          </w:tcPr>
          <w:p w:rsidR="008F58E0" w:rsidRPr="00795B80" w:rsidRDefault="008F58E0" w:rsidP="00665A6B">
            <w:pPr>
              <w:pStyle w:val="Heading1"/>
              <w:spacing w:before="60" w:after="60"/>
              <w:jc w:val="left"/>
              <w:outlineLvl w:val="0"/>
              <w:rPr>
                <w:bCs/>
              </w:rPr>
            </w:pPr>
            <w:bookmarkStart w:id="146" w:name="_Toc170143233"/>
            <w:r w:rsidRPr="00795B80">
              <w:rPr>
                <w:bCs/>
              </w:rPr>
              <w:t>CHƯƠNG VI</w:t>
            </w:r>
            <w:bookmarkStart w:id="147" w:name="_Toc136360212"/>
            <w:bookmarkStart w:id="148" w:name="_Toc147241776"/>
            <w:bookmarkStart w:id="149" w:name="_Toc170143234"/>
            <w:bookmarkEnd w:id="146"/>
            <w:r w:rsidRPr="00795B80">
              <w:rPr>
                <w:bCs/>
              </w:rPr>
              <w:t xml:space="preserve"> </w:t>
            </w:r>
            <w:r w:rsidRPr="00795B80">
              <w:rPr>
                <w:bCs/>
              </w:rPr>
              <w:br/>
              <w:t>CƠ QUAN, NGƯỜI ĐẠI DIỆN CHỦ SỞ HỮU VỐN</w:t>
            </w:r>
            <w:bookmarkEnd w:id="147"/>
            <w:bookmarkEnd w:id="148"/>
            <w:bookmarkEnd w:id="149"/>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272E0B">
            <w:pPr>
              <w:pStyle w:val="Heading1"/>
              <w:spacing w:before="60" w:after="60"/>
              <w:jc w:val="both"/>
              <w:outlineLvl w:val="0"/>
              <w:rPr>
                <w:b w:val="0"/>
                <w:bCs/>
              </w:rPr>
            </w:pPr>
            <w:bookmarkStart w:id="150" w:name="_Toc147241777"/>
            <w:bookmarkStart w:id="151" w:name="_Toc170143235"/>
            <w:r w:rsidRPr="00795B80">
              <w:rPr>
                <w:bCs/>
              </w:rPr>
              <w:t>Điều 50. Cơ quan đại diện chủ sở hữu vốn</w:t>
            </w:r>
            <w:bookmarkEnd w:id="150"/>
            <w:bookmarkEnd w:id="151"/>
          </w:p>
        </w:tc>
        <w:tc>
          <w:tcPr>
            <w:tcW w:w="7315" w:type="dxa"/>
          </w:tcPr>
          <w:p w:rsidR="008F58E0" w:rsidRPr="00795B80" w:rsidRDefault="008F58E0" w:rsidP="00464495">
            <w:pPr>
              <w:pStyle w:val="Heading1"/>
              <w:spacing w:before="60" w:after="60"/>
              <w:jc w:val="both"/>
              <w:outlineLvl w:val="0"/>
              <w:rPr>
                <w:bCs/>
              </w:rPr>
            </w:pPr>
          </w:p>
        </w:tc>
        <w:tc>
          <w:tcPr>
            <w:tcW w:w="2909" w:type="dxa"/>
          </w:tcPr>
          <w:p w:rsidR="008F58E0" w:rsidRPr="00795B80" w:rsidRDefault="008F58E0" w:rsidP="00464495">
            <w:pPr>
              <w:pStyle w:val="Heading1"/>
              <w:spacing w:before="60" w:after="60"/>
              <w:jc w:val="both"/>
              <w:outlineLvl w:val="0"/>
              <w:rPr>
                <w:bCs/>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1. Cơ quan đại diện chủ sở hữu vốn bao gồm:</w:t>
            </w:r>
          </w:p>
        </w:tc>
        <w:tc>
          <w:tcPr>
            <w:tcW w:w="7315"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r>
      <w:tr w:rsidR="008F58E0" w:rsidRPr="00795B80"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đ) </w:t>
            </w:r>
            <w:r w:rsidRPr="00795B80">
              <w:rPr>
                <w:bCs/>
                <w:lang w:val="nl-NL"/>
              </w:rPr>
              <w:t xml:space="preserve">Thủ tướng Chính phủ thực hiện một số quyền của chủ sở hữu vốn nhà nước </w:t>
            </w:r>
            <w:r w:rsidRPr="00795B80">
              <w:rPr>
                <w:lang w:val="nl-NL"/>
              </w:rPr>
              <w:t>tại doanh nghiệp theo quy định tại Luật này</w:t>
            </w:r>
            <w:r w:rsidRPr="00795B80">
              <w:rPr>
                <w:shd w:val="clear" w:color="auto" w:fill="FFFFFF"/>
                <w:lang w:val="nl-NL"/>
              </w:rPr>
              <w:t>.</w:t>
            </w:r>
          </w:p>
        </w:tc>
        <w:tc>
          <w:tcPr>
            <w:tcW w:w="7315" w:type="dxa"/>
          </w:tcPr>
          <w:p w:rsidR="008F58E0" w:rsidRPr="00795B80" w:rsidRDefault="008F58E0" w:rsidP="00464495">
            <w:pPr>
              <w:shd w:val="clear" w:color="auto" w:fill="FFFFFF"/>
              <w:spacing w:before="60" w:after="60"/>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(i)</w:t>
            </w:r>
            <w:r w:rsidRPr="00795B80">
              <w:rPr>
                <w:rFonts w:ascii="Times New Roman" w:eastAsia="Times New Roman" w:hAnsi="Times New Roman" w:cs="Times New Roman"/>
                <w:b/>
                <w:sz w:val="24"/>
                <w:szCs w:val="24"/>
                <w:lang w:val="vi-VN"/>
              </w:rPr>
              <w:t xml:space="preserve"> Tập đoàn Công nghiệp Than Khoáng sản Việt Nam:</w:t>
            </w:r>
          </w:p>
          <w:p w:rsidR="008F58E0" w:rsidRPr="00795B80" w:rsidRDefault="008F58E0" w:rsidP="00464495">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thành:</w:t>
            </w:r>
          </w:p>
          <w:p w:rsidR="008F58E0" w:rsidRPr="00795B80" w:rsidRDefault="008F58E0" w:rsidP="00464495">
            <w:pPr>
              <w:pStyle w:val="NormalWeb"/>
              <w:shd w:val="clear" w:color="auto" w:fill="FFFFFF"/>
              <w:spacing w:before="60" w:beforeAutospacing="0" w:after="60" w:afterAutospacing="0"/>
              <w:jc w:val="both"/>
              <w:rPr>
                <w:i/>
                <w:iCs/>
                <w:u w:val="single"/>
                <w:shd w:val="clear" w:color="auto" w:fill="FFFFFF"/>
                <w:lang w:val="nl-NL"/>
              </w:rPr>
            </w:pPr>
            <w:r w:rsidRPr="00795B80">
              <w:rPr>
                <w:i/>
                <w:iCs/>
                <w:u w:val="single"/>
                <w:shd w:val="clear" w:color="auto" w:fill="FFFFFF"/>
                <w:lang w:val="nl-NL"/>
              </w:rPr>
              <w:t xml:space="preserve">2. </w:t>
            </w:r>
            <w:r w:rsidRPr="00795B80">
              <w:rPr>
                <w:bCs/>
                <w:i/>
                <w:iCs/>
                <w:u w:val="single"/>
                <w:lang w:val="nl-NL"/>
              </w:rPr>
              <w:t xml:space="preserve">Thủ tướng Chính phủ thực hiện một số quyền của chủ sở hữu vốn nhà nước </w:t>
            </w:r>
            <w:r w:rsidRPr="00795B80">
              <w:rPr>
                <w:i/>
                <w:iCs/>
                <w:u w:val="single"/>
                <w:lang w:val="nl-NL"/>
              </w:rPr>
              <w:t>tại doanh nghiệp theo quy định tại Luật này</w:t>
            </w:r>
            <w:r w:rsidRPr="00795B80">
              <w:rPr>
                <w:i/>
                <w:iCs/>
                <w:u w:val="single"/>
                <w:shd w:val="clear" w:color="auto" w:fill="FFFFFF"/>
                <w:lang w:val="nl-NL"/>
              </w:rPr>
              <w:t>.”</w:t>
            </w:r>
          </w:p>
          <w:p w:rsidR="008F58E0" w:rsidRPr="00795B80" w:rsidRDefault="008F58E0" w:rsidP="007471F2">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Chuyển điểm đ khoản 1 thành khoản 2</w:t>
            </w:r>
            <w:r w:rsidRPr="00795B80">
              <w:rPr>
                <w:rFonts w:ascii="Times New Roman" w:hAnsi="Times New Roman" w:cs="Times New Roman"/>
                <w:b/>
                <w:sz w:val="24"/>
                <w:szCs w:val="24"/>
                <w:lang w:val="nl-NL"/>
              </w:rPr>
              <w:t xml:space="preserve"> </w:t>
            </w:r>
            <w:r w:rsidRPr="00795B80">
              <w:rPr>
                <w:rFonts w:ascii="Times New Roman" w:hAnsi="Times New Roman" w:cs="Times New Roman"/>
                <w:bCs/>
                <w:sz w:val="24"/>
                <w:szCs w:val="24"/>
                <w:lang w:val="nl-NL"/>
              </w:rPr>
              <w:t>(không đưa Thủ tướng Chính phủ vào Cơ quan đại diện chủ sở hữu vốn),</w:t>
            </w:r>
          </w:p>
          <w:p w:rsidR="008F58E0" w:rsidRPr="00795B80" w:rsidRDefault="008F58E0" w:rsidP="00464495">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Đồng thời đề nghị bổ sung mới 01 Điều về quyền, trách nhiệm của Thủ tướng Chính phủ trong quản lý và đầu tư vốn nhà nước tại doanh nghiệp.</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vi-VN"/>
              </w:rPr>
            </w:pPr>
            <w:r w:rsidRPr="004B42AC">
              <w:rPr>
                <w:b/>
                <w:color w:val="FF0000"/>
                <w:shd w:val="clear" w:color="auto" w:fill="FFFFFF"/>
                <w:lang w:val="vi-VN"/>
              </w:rPr>
              <w:t>Tiếp thu</w:t>
            </w:r>
            <w:r w:rsidRPr="00795B80">
              <w:rPr>
                <w:shd w:val="clear" w:color="auto" w:fill="FFFFFF"/>
                <w:lang w:val="vi-VN"/>
              </w:rPr>
              <w:t xml:space="preserve"> ý kiến tham gia.</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shd w:val="clear" w:color="auto" w:fill="FFFFFF"/>
              </w:rPr>
            </w:pPr>
          </w:p>
        </w:tc>
        <w:tc>
          <w:tcPr>
            <w:tcW w:w="4201" w:type="dxa"/>
          </w:tcPr>
          <w:p w:rsidR="008F58E0" w:rsidRPr="00795B80" w:rsidRDefault="008F58E0" w:rsidP="00272E0B">
            <w:pPr>
              <w:pStyle w:val="Heading1"/>
              <w:spacing w:before="60" w:after="60"/>
              <w:jc w:val="both"/>
              <w:outlineLvl w:val="0"/>
              <w:rPr>
                <w:bCs/>
                <w:shd w:val="clear" w:color="auto" w:fill="FFFFFF"/>
              </w:rPr>
            </w:pPr>
            <w:bookmarkStart w:id="152" w:name="_Toc147241778"/>
            <w:bookmarkStart w:id="153" w:name="_Toc170143236"/>
            <w:r w:rsidRPr="00795B80">
              <w:rPr>
                <w:bCs/>
                <w:shd w:val="clear" w:color="auto" w:fill="FFFFFF"/>
              </w:rPr>
              <w:t>Điều 51. Quyền của cơ quan đại diện chủ sở hữu vốn</w:t>
            </w:r>
            <w:bookmarkEnd w:id="152"/>
            <w:bookmarkEnd w:id="153"/>
            <w:r w:rsidRPr="00795B80">
              <w:rPr>
                <w:bCs/>
                <w:shd w:val="clear" w:color="auto" w:fill="FFFFFF"/>
              </w:rPr>
              <w:t xml:space="preserve"> </w:t>
            </w:r>
          </w:p>
        </w:tc>
        <w:tc>
          <w:tcPr>
            <w:tcW w:w="7315" w:type="dxa"/>
          </w:tcPr>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 xml:space="preserve">(i) Tập đoàn Điện lực Việt Nam: </w:t>
            </w:r>
            <w:r w:rsidRPr="008F58E0">
              <w:rPr>
                <w:rFonts w:ascii="Times New Roman" w:hAnsi="Times New Roman" w:cs="Times New Roman"/>
                <w:sz w:val="24"/>
                <w:szCs w:val="24"/>
                <w:lang w:val="nl-NL"/>
              </w:rPr>
              <w:t>Viện dẫn căn cứ chưa chính xác</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 xml:space="preserve">+ Điểm b khoản 1 Điều 51: Bỏ đoạn “khoản 2 và” </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 xml:space="preserve">+ Điểm c khoản 1 Điều 51: Bỏ đoạn “khoản 1 và” </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 xml:space="preserve">+ Điểm g khoản 1 Điều 51: Bổ sung như sau “... tại khoản 1 và khoản 2 Điều 15 Luật này;...” </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 xml:space="preserve">+ Điểm b khoản 2 Điều 52: Bỏ đoạn “khoản 2 và” </w:t>
            </w:r>
          </w:p>
          <w:p w:rsidR="008F58E0" w:rsidRPr="008F58E0" w:rsidRDefault="008F58E0" w:rsidP="00464495">
            <w:pPr>
              <w:spacing w:before="60" w:after="60"/>
              <w:jc w:val="both"/>
              <w:rPr>
                <w:rFonts w:ascii="Times New Roman" w:hAnsi="Times New Roman" w:cs="Times New Roman"/>
                <w:b/>
                <w:sz w:val="24"/>
                <w:szCs w:val="24"/>
                <w:lang w:val="nl-NL"/>
              </w:rPr>
            </w:pPr>
            <w:r w:rsidRPr="008F58E0">
              <w:rPr>
                <w:rFonts w:ascii="Times New Roman" w:hAnsi="Times New Roman" w:cs="Times New Roman"/>
                <w:b/>
                <w:sz w:val="24"/>
                <w:szCs w:val="24"/>
                <w:lang w:val="nl-NL"/>
              </w:rPr>
              <w:t>(ii) Tổng công ty Đầu tư phát triển hạ tầng đô thị Udic</w:t>
            </w:r>
            <w:r w:rsidRPr="008F58E0">
              <w:rPr>
                <w:rFonts w:ascii="Times New Roman" w:hAnsi="Times New Roman" w:cs="Times New Roman"/>
                <w:sz w:val="24"/>
                <w:szCs w:val="24"/>
                <w:lang w:val="nl-NL"/>
              </w:rPr>
              <w:t xml:space="preserve"> : Đề nghị điểm b khoản 3 xem xét thống nhất tên gọi chức danh trưởng kiểm toán nội bộ.</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(iii) Công ty TNHH MTV LNN Sông Hiếu:</w:t>
            </w:r>
            <w:r w:rsidRPr="008F58E0">
              <w:rPr>
                <w:rFonts w:ascii="Times New Roman" w:hAnsi="Times New Roman" w:cs="Times New Roman"/>
                <w:sz w:val="24"/>
                <w:szCs w:val="24"/>
                <w:lang w:val="nl-NL"/>
              </w:rPr>
              <w:t xml:space="preserve"> Bỏ điểm d.</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(iv) Công ty TNHH MTV XSKT An Giang:</w:t>
            </w:r>
            <w:r w:rsidRPr="008F58E0">
              <w:rPr>
                <w:rFonts w:ascii="Times New Roman" w:hAnsi="Times New Roman" w:cs="Times New Roman"/>
                <w:sz w:val="24"/>
                <w:szCs w:val="24"/>
                <w:lang w:val="nl-NL"/>
              </w:rPr>
              <w:t xml:space="preserve"> Đối với doanh nghiệp có vốn nhà nước đầu tư vốn trực tiếp 100% vốn điều lệ thuộc phạm vi quản lý: Đề nghị để cho doanh nghiệp chủ động trong việc chọn đơn vị kiểm toán độc lập để thực hiện báo cáo tài chính hàng năm của doanh nghiệp</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(v</w:t>
            </w:r>
            <w:r w:rsidRPr="008F58E0">
              <w:rPr>
                <w:rFonts w:ascii="Times New Roman" w:hAnsi="Times New Roman" w:cs="Times New Roman"/>
                <w:sz w:val="24"/>
                <w:szCs w:val="24"/>
                <w:lang w:val="nl-NL"/>
              </w:rPr>
              <w:t xml:space="preserve">) </w:t>
            </w:r>
            <w:r w:rsidRPr="008F58E0">
              <w:rPr>
                <w:rFonts w:ascii="Times New Roman" w:hAnsi="Times New Roman" w:cs="Times New Roman"/>
                <w:b/>
                <w:sz w:val="24"/>
                <w:szCs w:val="24"/>
                <w:lang w:val="nl-NL"/>
              </w:rPr>
              <w:t>CTCP KD và ĐT Việt Hà</w:t>
            </w:r>
            <w:r w:rsidRPr="008F58E0">
              <w:rPr>
                <w:rFonts w:ascii="Times New Roman" w:hAnsi="Times New Roman" w:cs="Times New Roman"/>
                <w:sz w:val="24"/>
                <w:szCs w:val="24"/>
                <w:lang w:val="nl-NL"/>
              </w:rPr>
              <w:t>: Tại điểm c khoản 2 và điểm c khoản 3 Điều 51 đề nghị ban hành Quy chế hoạt động của người đại diện chủ sở hữu vốn của NN trong đó quy định cụ thể và rõ những nội dung khác người đại diện phải xin ý kiến của cơ quan đại diện chủ sở hữu vốn trước khi quyết định, biểu quyết tại cuộc họp HĐQT, Đại hội đồng cổ đông</w:t>
            </w:r>
          </w:p>
          <w:p w:rsidR="008F58E0" w:rsidRPr="008F58E0" w:rsidRDefault="008F58E0" w:rsidP="008F58E0">
            <w:pPr>
              <w:widowControl w:val="0"/>
              <w:shd w:val="clear" w:color="auto" w:fill="FFFFFF"/>
              <w:spacing w:before="60" w:after="60"/>
              <w:jc w:val="both"/>
              <w:rPr>
                <w:rFonts w:ascii="Times New Roman" w:eastAsia="Times New Roman" w:hAnsi="Times New Roman" w:cs="Times New Roman"/>
                <w:sz w:val="24"/>
                <w:szCs w:val="24"/>
                <w:lang w:val="nl-NL"/>
              </w:rPr>
            </w:pPr>
            <w:r w:rsidRPr="008F58E0">
              <w:rPr>
                <w:rFonts w:ascii="Times New Roman" w:hAnsi="Times New Roman" w:cs="Times New Roman"/>
                <w:b/>
                <w:sz w:val="24"/>
                <w:szCs w:val="24"/>
                <w:lang w:val="nl-NL"/>
              </w:rPr>
              <w:t>(vi) Agribank:</w:t>
            </w:r>
            <w:r w:rsidRPr="008F58E0">
              <w:rPr>
                <w:rFonts w:ascii="Times New Roman" w:hAnsi="Times New Roman" w:cs="Times New Roman"/>
                <w:sz w:val="24"/>
                <w:szCs w:val="24"/>
                <w:lang w:val="nl-NL"/>
              </w:rPr>
              <w:t xml:space="preserve"> </w:t>
            </w:r>
            <w:r w:rsidRPr="008F58E0">
              <w:rPr>
                <w:rFonts w:ascii="Times New Roman" w:eastAsia="Times New Roman" w:hAnsi="Times New Roman" w:cs="Times New Roman"/>
                <w:sz w:val="24"/>
                <w:szCs w:val="24"/>
                <w:lang w:val="nl-NL"/>
              </w:rPr>
              <w:t xml:space="preserve">Tại tiết k Khoản 1; tiết a Khoản 2; tiết a, tiết b Khoản 3: đề nghị bỏ </w:t>
            </w:r>
            <w:r w:rsidRPr="008F58E0">
              <w:rPr>
                <w:rFonts w:ascii="Times New Roman" w:eastAsia="Times New Roman" w:hAnsi="Times New Roman" w:cs="Times New Roman"/>
                <w:b/>
                <w:sz w:val="24"/>
                <w:szCs w:val="24"/>
                <w:lang w:val="nl-NL"/>
              </w:rPr>
              <w:t xml:space="preserve">“Bộ phận Kiểm toán nội bộ” </w:t>
            </w:r>
            <w:r w:rsidRPr="008F58E0">
              <w:rPr>
                <w:rFonts w:ascii="Times New Roman" w:eastAsia="Times New Roman" w:hAnsi="Times New Roman" w:cs="Times New Roman"/>
                <w:sz w:val="24"/>
                <w:szCs w:val="24"/>
                <w:lang w:val="nl-NL"/>
              </w:rPr>
              <w:t xml:space="preserve">để phù hợp với thực tiễn, nhất là đối với các doanh nghiệp có quy mô lớn, đội ngũ bộ phận kiểm toán nội bộ cần số lượng rất lớn như các tổ chức tín dụng, đồng thời để phù hợp với Điều 58 Luật Các TCTD </w:t>
            </w:r>
            <w:r w:rsidRPr="008F58E0">
              <w:rPr>
                <w:rFonts w:ascii="Times New Roman" w:eastAsia="Times New Roman" w:hAnsi="Times New Roman" w:cs="Times New Roman"/>
                <w:i/>
                <w:sz w:val="24"/>
                <w:szCs w:val="24"/>
                <w:shd w:val="clear" w:color="auto" w:fill="FFFFFF"/>
                <w:lang w:val="nl-NL"/>
              </w:rPr>
              <w:t>“Tổ chức tín dụng phải thành lập kiểm toán nội bộ thuộc Ban kiểm soát thực hiện kiểm toán nội bộ tổ chức tín dụng”</w:t>
            </w:r>
            <w:r w:rsidRPr="008F58E0">
              <w:rPr>
                <w:rFonts w:ascii="Times New Roman" w:eastAsia="Times New Roman" w:hAnsi="Times New Roman" w:cs="Times New Roman"/>
                <w:sz w:val="24"/>
                <w:szCs w:val="24"/>
                <w:lang w:val="nl-NL"/>
              </w:rPr>
              <w:t>.</w:t>
            </w:r>
          </w:p>
          <w:p w:rsidR="008F58E0" w:rsidRPr="008F58E0" w:rsidRDefault="008F58E0" w:rsidP="008F58E0">
            <w:pPr>
              <w:widowControl w:val="0"/>
              <w:shd w:val="clear" w:color="auto" w:fill="FFFFFF"/>
              <w:spacing w:before="60" w:after="60"/>
              <w:jc w:val="both"/>
              <w:rPr>
                <w:rFonts w:ascii="Times New Roman" w:eastAsia="Times New Roman" w:hAnsi="Times New Roman" w:cs="Times New Roman"/>
                <w:sz w:val="24"/>
                <w:szCs w:val="24"/>
                <w:lang w:val="nl-NL"/>
              </w:rPr>
            </w:pPr>
            <w:r w:rsidRPr="008F58E0">
              <w:rPr>
                <w:rFonts w:ascii="Times New Roman" w:eastAsia="Times New Roman" w:hAnsi="Times New Roman" w:cs="Times New Roman"/>
                <w:sz w:val="24"/>
                <w:szCs w:val="24"/>
                <w:lang w:val="nl-NL"/>
              </w:rPr>
              <w:t xml:space="preserve">Chủ sở hữu thành lập </w:t>
            </w:r>
            <w:r w:rsidRPr="008F58E0">
              <w:rPr>
                <w:rFonts w:ascii="Times New Roman" w:eastAsia="Times New Roman" w:hAnsi="Times New Roman" w:cs="Times New Roman"/>
                <w:b/>
                <w:sz w:val="24"/>
                <w:szCs w:val="24"/>
                <w:lang w:val="nl-NL"/>
              </w:rPr>
              <w:t xml:space="preserve">Bộ phận Kiểm toán nội bộ </w:t>
            </w:r>
            <w:r w:rsidRPr="008F58E0">
              <w:rPr>
                <w:rFonts w:ascii="Times New Roman" w:eastAsia="Times New Roman" w:hAnsi="Times New Roman" w:cs="Times New Roman"/>
                <w:sz w:val="24"/>
                <w:szCs w:val="24"/>
                <w:lang w:val="nl-NL"/>
              </w:rPr>
              <w:t>là không khả thi.</w:t>
            </w:r>
          </w:p>
          <w:p w:rsidR="008F58E0" w:rsidRPr="008F58E0" w:rsidRDefault="008F58E0" w:rsidP="00464495">
            <w:pPr>
              <w:spacing w:before="60" w:after="60"/>
              <w:jc w:val="both"/>
              <w:rPr>
                <w:rFonts w:ascii="Times New Roman" w:hAnsi="Times New Roman" w:cs="Times New Roman"/>
                <w:sz w:val="24"/>
                <w:szCs w:val="24"/>
                <w:lang w:val="nl-NL"/>
              </w:rPr>
            </w:pPr>
          </w:p>
        </w:tc>
        <w:tc>
          <w:tcPr>
            <w:tcW w:w="2909" w:type="dxa"/>
          </w:tcPr>
          <w:p w:rsidR="008F58E0" w:rsidRPr="004B42AC" w:rsidRDefault="008F58E0" w:rsidP="00464495">
            <w:pPr>
              <w:pStyle w:val="Heading1"/>
              <w:spacing w:before="60" w:after="60"/>
              <w:jc w:val="both"/>
              <w:outlineLvl w:val="0"/>
              <w:rPr>
                <w:bCs/>
                <w:shd w:val="clear" w:color="auto" w:fill="FFFFFF"/>
                <w:lang w:val="en-US"/>
              </w:rPr>
            </w:pPr>
            <w:r w:rsidRPr="00795B80">
              <w:rPr>
                <w:bCs/>
                <w:shd w:val="clear" w:color="auto" w:fill="FFFFFF"/>
              </w:rPr>
              <w:t>EVN</w:t>
            </w:r>
            <w:r>
              <w:rPr>
                <w:bCs/>
                <w:shd w:val="clear" w:color="auto" w:fill="FFFFFF"/>
                <w:lang w:val="en-US"/>
              </w:rPr>
              <w:t>, UDIC</w:t>
            </w:r>
          </w:p>
          <w:p w:rsidR="008F58E0" w:rsidRPr="00795B80" w:rsidRDefault="008F58E0" w:rsidP="00464495">
            <w:pPr>
              <w:rPr>
                <w:rFonts w:ascii="Times New Roman" w:hAnsi="Times New Roman" w:cs="Times New Roman"/>
                <w:sz w:val="24"/>
                <w:szCs w:val="24"/>
                <w:lang w:val="vi-VN"/>
              </w:rPr>
            </w:pPr>
            <w:r w:rsidRPr="00795B80">
              <w:rPr>
                <w:rFonts w:ascii="Times New Roman" w:hAnsi="Times New Roman" w:cs="Times New Roman"/>
                <w:sz w:val="24"/>
                <w:szCs w:val="24"/>
                <w:lang w:val="vi-VN"/>
              </w:rPr>
              <w:t>Tiếp thu, rà soát lại tham chiếu cho phù hợp.</w:t>
            </w:r>
          </w:p>
          <w:p w:rsidR="008F58E0" w:rsidRPr="00795B80" w:rsidRDefault="008F58E0" w:rsidP="00464495">
            <w:pPr>
              <w:rPr>
                <w:rFonts w:ascii="Times New Roman" w:hAnsi="Times New Roman" w:cs="Times New Roman"/>
                <w:sz w:val="24"/>
                <w:szCs w:val="24"/>
                <w:lang w:val="vi-VN"/>
              </w:rPr>
            </w:pPr>
          </w:p>
          <w:p w:rsidR="008F58E0" w:rsidRPr="00795B80" w:rsidRDefault="008F58E0" w:rsidP="00464495">
            <w:pPr>
              <w:rPr>
                <w:rFonts w:ascii="Times New Roman" w:hAnsi="Times New Roman" w:cs="Times New Roman"/>
                <w:sz w:val="24"/>
                <w:szCs w:val="24"/>
                <w:lang w:val="vi-VN"/>
              </w:rPr>
            </w:pPr>
            <w:r w:rsidRPr="00795B80">
              <w:rPr>
                <w:rFonts w:ascii="Times New Roman" w:hAnsi="Times New Roman" w:cs="Times New Roman"/>
                <w:b/>
                <w:bCs/>
                <w:sz w:val="24"/>
                <w:szCs w:val="24"/>
                <w:lang w:val="vi-VN"/>
              </w:rPr>
              <w:t>Sông Hiếu:</w:t>
            </w:r>
            <w:r w:rsidRPr="00795B80">
              <w:rPr>
                <w:rFonts w:ascii="Times New Roman" w:hAnsi="Times New Roman" w:cs="Times New Roman"/>
                <w:sz w:val="24"/>
                <w:szCs w:val="24"/>
                <w:lang w:val="vi-VN"/>
              </w:rPr>
              <w:t xml:space="preserve"> ý kiến tham gia chưa nêu rõ lý do.</w:t>
            </w:r>
          </w:p>
          <w:p w:rsidR="008F58E0" w:rsidRPr="00795B80" w:rsidRDefault="008F58E0" w:rsidP="00464495">
            <w:pPr>
              <w:rPr>
                <w:rFonts w:ascii="Times New Roman" w:hAnsi="Times New Roman" w:cs="Times New Roman"/>
                <w:sz w:val="24"/>
                <w:szCs w:val="24"/>
                <w:lang w:val="vi-VN"/>
              </w:rPr>
            </w:pPr>
          </w:p>
          <w:p w:rsidR="008F58E0" w:rsidRPr="00BF47F1" w:rsidRDefault="008F58E0" w:rsidP="00464495">
            <w:pPr>
              <w:jc w:val="both"/>
              <w:rPr>
                <w:rFonts w:ascii="Times New Roman" w:hAnsi="Times New Roman" w:cs="Times New Roman"/>
                <w:sz w:val="24"/>
                <w:szCs w:val="24"/>
                <w:lang w:val="vi-VN"/>
              </w:rPr>
            </w:pPr>
            <w:r w:rsidRPr="00BF47F1">
              <w:rPr>
                <w:rFonts w:ascii="Times New Roman" w:hAnsi="Times New Roman" w:cs="Times New Roman"/>
                <w:b/>
                <w:sz w:val="24"/>
                <w:szCs w:val="24"/>
                <w:lang w:val="vi-VN"/>
              </w:rPr>
              <w:t>SXKT An Giang</w:t>
            </w:r>
            <w:r w:rsidRPr="00BF47F1">
              <w:rPr>
                <w:rFonts w:ascii="Times New Roman" w:hAnsi="Times New Roman" w:cs="Times New Roman"/>
                <w:sz w:val="24"/>
                <w:szCs w:val="24"/>
                <w:lang w:val="vi-VN"/>
              </w:rPr>
              <w:t xml:space="preserve">: Việc quy định cơ quan đại diện chủ sở hữu có quyền lựa chọn đơn vị kiểm toán trong trường hợp cần thiết nhằm tăng cường công tác giám sát của cơ quan </w:t>
            </w:r>
            <w:r>
              <w:rPr>
                <w:rFonts w:ascii="Times New Roman" w:hAnsi="Times New Roman" w:cs="Times New Roman"/>
                <w:sz w:val="24"/>
                <w:szCs w:val="24"/>
              </w:rPr>
              <w:t>CSH</w:t>
            </w:r>
            <w:r w:rsidRPr="00BF47F1">
              <w:rPr>
                <w:rFonts w:ascii="Times New Roman" w:hAnsi="Times New Roman" w:cs="Times New Roman"/>
                <w:sz w:val="24"/>
                <w:szCs w:val="24"/>
                <w:lang w:val="vi-VN"/>
              </w:rPr>
              <w:t>, đảm bảo thông tin tài chính trung thực, hợp lý, tạo cơ sở cho việc ra quyết định.</w:t>
            </w:r>
          </w:p>
          <w:p w:rsidR="008F58E0" w:rsidRDefault="008F58E0" w:rsidP="004B42AC">
            <w:pPr>
              <w:jc w:val="both"/>
              <w:rPr>
                <w:rFonts w:ascii="Times New Roman" w:hAnsi="Times New Roman" w:cs="Times New Roman"/>
                <w:sz w:val="24"/>
                <w:szCs w:val="24"/>
              </w:rPr>
            </w:pPr>
            <w:r w:rsidRPr="004B42AC">
              <w:rPr>
                <w:rFonts w:ascii="Times New Roman" w:hAnsi="Times New Roman" w:cs="Times New Roman"/>
                <w:b/>
                <w:sz w:val="24"/>
                <w:szCs w:val="24"/>
              </w:rPr>
              <w:t>Việt hà</w:t>
            </w:r>
            <w:r>
              <w:rPr>
                <w:rFonts w:ascii="Times New Roman" w:hAnsi="Times New Roman" w:cs="Times New Roman"/>
                <w:sz w:val="24"/>
                <w:szCs w:val="24"/>
              </w:rPr>
              <w:t>: Quy chế được quy định tại các văn bản hướng dẫn Luật</w:t>
            </w:r>
          </w:p>
          <w:p w:rsidR="008F58E0" w:rsidRDefault="008F58E0" w:rsidP="004B42AC">
            <w:pPr>
              <w:jc w:val="both"/>
              <w:rPr>
                <w:rFonts w:ascii="Times New Roman" w:hAnsi="Times New Roman" w:cs="Times New Roman"/>
                <w:sz w:val="24"/>
                <w:szCs w:val="24"/>
              </w:rPr>
            </w:pPr>
          </w:p>
          <w:p w:rsidR="008F58E0" w:rsidRPr="008F58E0" w:rsidRDefault="008F58E0" w:rsidP="004B42AC">
            <w:pPr>
              <w:jc w:val="both"/>
              <w:rPr>
                <w:rFonts w:ascii="Times New Roman" w:hAnsi="Times New Roman" w:cs="Times New Roman"/>
                <w:b/>
                <w:sz w:val="24"/>
                <w:szCs w:val="24"/>
              </w:rPr>
            </w:pPr>
            <w:r w:rsidRPr="008F58E0">
              <w:rPr>
                <w:rFonts w:ascii="Times New Roman" w:hAnsi="Times New Roman" w:cs="Times New Roman"/>
                <w:b/>
                <w:sz w:val="24"/>
                <w:szCs w:val="24"/>
              </w:rPr>
              <w:t>Agribank</w:t>
            </w:r>
          </w:p>
          <w:p w:rsidR="008F58E0" w:rsidRPr="004B42AC" w:rsidRDefault="008F58E0" w:rsidP="004B42AC">
            <w:pPr>
              <w:jc w:val="both"/>
              <w:rPr>
                <w:rFonts w:ascii="Times New Roman" w:hAnsi="Times New Roman" w:cs="Times New Roman"/>
                <w:sz w:val="24"/>
                <w:szCs w:val="24"/>
              </w:rPr>
            </w:pPr>
            <w:r>
              <w:rPr>
                <w:rFonts w:ascii="Times New Roman" w:hAnsi="Times New Roman" w:cs="Times New Roman"/>
                <w:sz w:val="24"/>
                <w:szCs w:val="24"/>
              </w:rPr>
              <w:t>Nghiên cứu</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bookmarkStart w:id="154" w:name="_Toc147241779"/>
            <w:r w:rsidRPr="00795B80">
              <w:rPr>
                <w:shd w:val="clear" w:color="auto" w:fill="FFFFFF"/>
                <w:lang w:val="nl-NL"/>
              </w:rPr>
              <w:t>1. Đối với doanh nghiệp có vốn nhà nước đầu tư vốn trực tiếp 100% vốn điều lệ thuộc phạm vi quản lý:</w:t>
            </w:r>
          </w:p>
        </w:tc>
        <w:tc>
          <w:tcPr>
            <w:tcW w:w="7315" w:type="dxa"/>
          </w:tcPr>
          <w:p w:rsidR="008F58E0" w:rsidRPr="008F58E0" w:rsidRDefault="008F58E0" w:rsidP="00464495">
            <w:pPr>
              <w:shd w:val="clear" w:color="auto" w:fill="FFFFFF" w:themeFill="background1"/>
              <w:spacing w:before="60" w:after="60"/>
              <w:jc w:val="both"/>
              <w:rPr>
                <w:rFonts w:ascii="Times New Roman" w:hAnsi="Times New Roman" w:cs="Times New Roman"/>
                <w:sz w:val="24"/>
                <w:szCs w:val="24"/>
                <w:shd w:val="clear" w:color="auto" w:fill="FFFFFF" w:themeFill="background1"/>
                <w:lang w:val="nl-NL"/>
              </w:rPr>
            </w:pPr>
            <w:r w:rsidRPr="008F58E0">
              <w:rPr>
                <w:rFonts w:ascii="Times New Roman" w:hAnsi="Times New Roman" w:cs="Times New Roman"/>
                <w:b/>
                <w:sz w:val="24"/>
                <w:szCs w:val="24"/>
                <w:shd w:val="clear" w:color="auto" w:fill="FFFFFF" w:themeFill="background1"/>
                <w:lang w:val="nl-NL"/>
              </w:rPr>
              <w:t>(i</w:t>
            </w:r>
            <w:r w:rsidRPr="008F58E0">
              <w:rPr>
                <w:rFonts w:ascii="Times New Roman" w:hAnsi="Times New Roman" w:cs="Times New Roman"/>
                <w:sz w:val="24"/>
                <w:szCs w:val="24"/>
                <w:shd w:val="clear" w:color="auto" w:fill="FFFFFF" w:themeFill="background1"/>
                <w:lang w:val="nl-NL"/>
              </w:rPr>
              <w:t xml:space="preserve">) </w:t>
            </w:r>
            <w:r w:rsidRPr="008F58E0">
              <w:rPr>
                <w:rFonts w:ascii="Times New Roman" w:hAnsi="Times New Roman" w:cs="Times New Roman"/>
                <w:b/>
                <w:sz w:val="24"/>
                <w:szCs w:val="24"/>
                <w:shd w:val="clear" w:color="auto" w:fill="FFFFFF" w:themeFill="background1"/>
                <w:lang w:val="nl-NL"/>
              </w:rPr>
              <w:t>Viettel:</w:t>
            </w:r>
            <w:r w:rsidRPr="008F58E0">
              <w:rPr>
                <w:rFonts w:ascii="Times New Roman" w:hAnsi="Times New Roman" w:cs="Times New Roman"/>
                <w:sz w:val="24"/>
                <w:szCs w:val="24"/>
                <w:shd w:val="clear" w:color="auto" w:fill="FFFFFF" w:themeFill="background1"/>
                <w:lang w:val="nl-NL"/>
              </w:rPr>
              <w:t xml:space="preserve"> Viettel cho rằng nên thực hiện nguyên tắc cấp nào thành lập, cấp đó điều chỉnh các quy tắc hoạt động của doanh nghiệp; việc để F1 ban hành Điều lệ là chưa phù hợp, việc Chính phủ ban hành Điều lệ của F1 cũng đ</w:t>
            </w:r>
            <w:r w:rsidRPr="008F58E0">
              <w:rPr>
                <w:rFonts w:ascii="Times New Roman" w:hAnsi="Times New Roman" w:cs="Times New Roman"/>
                <w:sz w:val="24"/>
                <w:szCs w:val="24"/>
                <w:lang w:val="nl-NL"/>
              </w:rPr>
              <w:t xml:space="preserve">ảm bảo có cơ sở pháp lý để tháo gỡ các vướng mắc trong cơ </w:t>
            </w:r>
            <w:r w:rsidRPr="008F58E0">
              <w:rPr>
                <w:rFonts w:ascii="Times New Roman" w:hAnsi="Times New Roman" w:cs="Times New Roman"/>
                <w:sz w:val="24"/>
                <w:szCs w:val="24"/>
                <w:lang w:val="nl-NL"/>
              </w:rPr>
              <w:lastRenderedPageBreak/>
              <w:t xml:space="preserve">chế chính sách cho các tập đoàn kinh tế tùy từng thời kỳ được quy định trong Điều lệ. </w:t>
            </w:r>
          </w:p>
          <w:p w:rsidR="008F58E0" w:rsidRPr="008F58E0" w:rsidRDefault="008F58E0" w:rsidP="00464495">
            <w:pPr>
              <w:shd w:val="clear" w:color="auto" w:fill="FFFFFF" w:themeFill="background1"/>
              <w:spacing w:before="60" w:after="60"/>
              <w:jc w:val="both"/>
              <w:rPr>
                <w:rFonts w:ascii="Times New Roman" w:hAnsi="Times New Roman" w:cs="Times New Roman"/>
                <w:sz w:val="24"/>
                <w:szCs w:val="24"/>
                <w:shd w:val="clear" w:color="auto" w:fill="FFFFFF" w:themeFill="background1"/>
                <w:lang w:val="nl-NL"/>
              </w:rPr>
            </w:pPr>
            <w:r w:rsidRPr="008F58E0">
              <w:rPr>
                <w:rFonts w:ascii="Times New Roman" w:hAnsi="Times New Roman" w:cs="Times New Roman"/>
                <w:b/>
                <w:i/>
                <w:sz w:val="24"/>
                <w:szCs w:val="24"/>
                <w:shd w:val="clear" w:color="auto" w:fill="FFFFFF" w:themeFill="background1"/>
                <w:lang w:val="nl-NL"/>
              </w:rPr>
              <w:t>Đề xuất</w:t>
            </w:r>
            <w:r w:rsidRPr="008F58E0">
              <w:rPr>
                <w:rFonts w:ascii="Times New Roman" w:hAnsi="Times New Roman" w:cs="Times New Roman"/>
                <w:i/>
                <w:sz w:val="24"/>
                <w:szCs w:val="24"/>
                <w:shd w:val="clear" w:color="auto" w:fill="FFFFFF" w:themeFill="background1"/>
                <w:lang w:val="nl-NL"/>
              </w:rPr>
              <w:t xml:space="preserve">: </w:t>
            </w:r>
            <w:r w:rsidRPr="008F58E0">
              <w:rPr>
                <w:rFonts w:ascii="Times New Roman" w:hAnsi="Times New Roman" w:cs="Times New Roman"/>
                <w:sz w:val="24"/>
                <w:szCs w:val="24"/>
                <w:shd w:val="clear" w:color="auto" w:fill="FFFFFF" w:themeFill="background1"/>
                <w:lang w:val="nl-NL"/>
              </w:rPr>
              <w:t xml:space="preserve">Chính phủ ban hành, sửa đổi Điều lệ của F1 100% vốn mà Thủ tướng Chính phủ thành lập. </w:t>
            </w:r>
          </w:p>
          <w:p w:rsidR="008F58E0" w:rsidRPr="008F58E0" w:rsidRDefault="008F58E0" w:rsidP="00464495">
            <w:pPr>
              <w:spacing w:before="60" w:after="60"/>
              <w:jc w:val="both"/>
              <w:rPr>
                <w:rFonts w:ascii="Times New Roman" w:hAnsi="Times New Roman" w:cs="Times New Roman"/>
                <w:b/>
                <w:bCs/>
                <w:sz w:val="24"/>
                <w:szCs w:val="24"/>
                <w:lang w:val="nl-NL"/>
              </w:rPr>
            </w:pPr>
            <w:r w:rsidRPr="008F58E0">
              <w:rPr>
                <w:rFonts w:ascii="Times New Roman" w:hAnsi="Times New Roman" w:cs="Times New Roman"/>
                <w:b/>
                <w:bCs/>
                <w:sz w:val="24"/>
                <w:szCs w:val="24"/>
                <w:lang w:val="nl-NL"/>
              </w:rPr>
              <w:t xml:space="preserve">(ii) TCT Tân Cảng Sài Gòn: </w:t>
            </w:r>
          </w:p>
          <w:p w:rsidR="008F58E0" w:rsidRPr="008F58E0" w:rsidRDefault="008F58E0" w:rsidP="00464495">
            <w:pPr>
              <w:spacing w:before="60" w:after="60"/>
              <w:jc w:val="both"/>
              <w:rPr>
                <w:rFonts w:ascii="Times New Roman" w:hAnsi="Times New Roman" w:cs="Times New Roman"/>
                <w:bCs/>
                <w:sz w:val="24"/>
                <w:szCs w:val="24"/>
                <w:lang w:val="nl-NL"/>
              </w:rPr>
            </w:pPr>
            <w:r w:rsidRPr="008F58E0">
              <w:rPr>
                <w:rFonts w:ascii="Times New Roman" w:hAnsi="Times New Roman" w:cs="Times New Roman"/>
                <w:bCs/>
                <w:sz w:val="24"/>
                <w:szCs w:val="24"/>
                <w:lang w:val="nl-NL"/>
              </w:rPr>
              <w:t>Quyền của cơ quan đại diện chủ sở hữu: “Quyết định chọn đơn vị kiểm toán độc lập trong trường hợp cần thiết để thực hiện kiểm toán báo cáo tài chính hàng năm của DN”. Đề xuất xem xét bỏ cụm từ “</w:t>
            </w:r>
            <w:r w:rsidRPr="008F58E0">
              <w:rPr>
                <w:rFonts w:ascii="Times New Roman" w:hAnsi="Times New Roman" w:cs="Times New Roman"/>
                <w:b/>
                <w:sz w:val="24"/>
                <w:szCs w:val="24"/>
                <w:lang w:val="nl-NL"/>
              </w:rPr>
              <w:t>hàng năm</w:t>
            </w:r>
            <w:r w:rsidRPr="008F58E0">
              <w:rPr>
                <w:rFonts w:ascii="Times New Roman" w:hAnsi="Times New Roman" w:cs="Times New Roman"/>
                <w:bCs/>
                <w:sz w:val="24"/>
                <w:szCs w:val="24"/>
                <w:lang w:val="nl-NL"/>
              </w:rPr>
              <w:t>”.</w:t>
            </w:r>
          </w:p>
          <w:p w:rsidR="008F58E0" w:rsidRPr="008F58E0" w:rsidRDefault="008F58E0" w:rsidP="00464495">
            <w:pPr>
              <w:pStyle w:val="NormalWeb"/>
              <w:shd w:val="clear" w:color="auto" w:fill="FFFFFF"/>
              <w:spacing w:before="60" w:beforeAutospacing="0" w:after="60" w:afterAutospacing="0"/>
              <w:jc w:val="both"/>
              <w:rPr>
                <w:bCs/>
                <w:lang w:val="nl-NL"/>
              </w:rPr>
            </w:pPr>
            <w:r w:rsidRPr="008F58E0">
              <w:rPr>
                <w:bCs/>
                <w:lang w:val="nl-NL"/>
              </w:rPr>
              <w:t>Lý do: Để rõ nghĩa trong trường hợp cần thiết.</w:t>
            </w:r>
          </w:p>
          <w:p w:rsidR="008F58E0" w:rsidRPr="008F58E0" w:rsidRDefault="008F58E0" w:rsidP="004B42AC">
            <w:pPr>
              <w:pStyle w:val="NormalWeb"/>
              <w:shd w:val="clear" w:color="auto" w:fill="FFFFFF"/>
              <w:spacing w:before="60" w:beforeAutospacing="0" w:after="60" w:afterAutospacing="0"/>
              <w:jc w:val="both"/>
              <w:rPr>
                <w:b/>
                <w:lang w:val="nl-NL"/>
              </w:rPr>
            </w:pPr>
            <w:r w:rsidRPr="008F58E0">
              <w:rPr>
                <w:b/>
                <w:lang w:val="nl-NL"/>
              </w:rPr>
              <w:t xml:space="preserve">(iii) Tổng công ty Bảo đảm An toàn Hàng hải miền Nam: </w:t>
            </w:r>
            <w:r w:rsidRPr="008F58E0">
              <w:rPr>
                <w:lang w:val="nl-NL"/>
              </w:rPr>
              <w:t>để thống nhất với Luật Doanh nghiệp, Luật Kiểm toán độc lập, Tổng công ty xin đề xuất bỏ nội dung điểm l, khoản 1 Điều 51 dự thảo Luật.</w:t>
            </w:r>
          </w:p>
          <w:p w:rsidR="008F58E0" w:rsidRPr="008F58E0" w:rsidRDefault="008F58E0" w:rsidP="008F58E0">
            <w:pPr>
              <w:spacing w:before="60" w:after="60"/>
              <w:jc w:val="both"/>
              <w:rPr>
                <w:rFonts w:ascii="Times New Roman" w:hAnsi="Times New Roman" w:cs="Times New Roman"/>
                <w:b/>
                <w:sz w:val="24"/>
                <w:szCs w:val="24"/>
                <w:lang w:val="pt-BR"/>
              </w:rPr>
            </w:pPr>
            <w:r w:rsidRPr="008F58E0">
              <w:rPr>
                <w:rFonts w:ascii="Times New Roman" w:hAnsi="Times New Roman" w:cs="Times New Roman"/>
                <w:b/>
                <w:sz w:val="24"/>
                <w:szCs w:val="24"/>
                <w:lang w:val="pt-BR"/>
              </w:rPr>
              <w:t xml:space="preserve">(iv) Tập đoàn Bưu chính Viễn thông Việt Nam </w:t>
            </w:r>
          </w:p>
          <w:p w:rsidR="008F58E0" w:rsidRPr="008F58E0" w:rsidRDefault="008F58E0" w:rsidP="008F58E0">
            <w:pPr>
              <w:widowControl w:val="0"/>
              <w:tabs>
                <w:tab w:val="left" w:pos="1134"/>
              </w:tabs>
              <w:spacing w:before="60" w:after="60"/>
              <w:jc w:val="both"/>
              <w:rPr>
                <w:rFonts w:ascii="Times New Roman" w:eastAsia="Times New Roman" w:hAnsi="Times New Roman" w:cs="Times New Roman"/>
                <w:sz w:val="24"/>
                <w:szCs w:val="24"/>
                <w:lang w:val="pt-BR"/>
              </w:rPr>
            </w:pPr>
            <w:r w:rsidRPr="008F58E0">
              <w:rPr>
                <w:rFonts w:ascii="Times New Roman" w:eastAsia="Times New Roman" w:hAnsi="Times New Roman" w:cs="Times New Roman"/>
                <w:sz w:val="24"/>
                <w:szCs w:val="24"/>
                <w:lang w:val="pt-BR"/>
              </w:rPr>
              <w:t>Khoản 1 Điều 51 Dự thảo quy định</w:t>
            </w:r>
            <w:r w:rsidRPr="008F58E0">
              <w:rPr>
                <w:rFonts w:ascii="Times New Roman" w:eastAsia="Times New Roman" w:hAnsi="Times New Roman" w:cs="Times New Roman"/>
                <w:i/>
                <w:iCs/>
                <w:sz w:val="24"/>
                <w:szCs w:val="24"/>
                <w:lang w:val="pt-BR"/>
              </w:rPr>
              <w:t xml:space="preserve"> </w:t>
            </w:r>
            <w:r w:rsidRPr="008F58E0">
              <w:rPr>
                <w:rFonts w:ascii="Times New Roman" w:eastAsia="Times New Roman" w:hAnsi="Times New Roman" w:cs="Times New Roman"/>
                <w:sz w:val="24"/>
                <w:szCs w:val="24"/>
                <w:lang w:val="pt-BR"/>
              </w:rPr>
              <w:t>Cơ quan đại diện chủ sở hữu vốn phê duyệt để doanh nghiệp ban hành, sửa đổi Điều lệ của Doanh nghiệp do nhà nước sở hữu 100% vốn điều lệ.</w:t>
            </w:r>
          </w:p>
          <w:p w:rsidR="008F58E0" w:rsidRPr="008F58E0" w:rsidRDefault="008F58E0" w:rsidP="008F58E0">
            <w:pPr>
              <w:widowControl w:val="0"/>
              <w:tabs>
                <w:tab w:val="left" w:pos="1134"/>
              </w:tabs>
              <w:spacing w:before="60" w:after="60"/>
              <w:jc w:val="both"/>
              <w:rPr>
                <w:rFonts w:ascii="Times New Roman" w:eastAsia="Times New Roman" w:hAnsi="Times New Roman" w:cs="Times New Roman"/>
                <w:i/>
                <w:iCs/>
                <w:sz w:val="24"/>
                <w:szCs w:val="24"/>
                <w:lang w:val="pt-BR"/>
              </w:rPr>
            </w:pPr>
            <w:r w:rsidRPr="008F58E0">
              <w:rPr>
                <w:rFonts w:ascii="Times New Roman" w:eastAsia="Times New Roman" w:hAnsi="Times New Roman" w:cs="Times New Roman"/>
                <w:sz w:val="24"/>
                <w:szCs w:val="24"/>
                <w:lang w:val="pt-BR"/>
              </w:rPr>
              <w:t xml:space="preserve">Điểm a khoản 1 Điều 76 Luật Doanh nghiệp quy định về </w:t>
            </w:r>
            <w:r w:rsidRPr="008F58E0">
              <w:rPr>
                <w:rFonts w:ascii="Times New Roman" w:eastAsia="Times New Roman" w:hAnsi="Times New Roman" w:cs="Times New Roman"/>
                <w:sz w:val="24"/>
                <w:szCs w:val="24"/>
                <w:u w:val="single"/>
                <w:lang w:val="pt-BR"/>
              </w:rPr>
              <w:t>quyền của chủ sở hữu công ty TNHH MTV</w:t>
            </w:r>
            <w:r w:rsidRPr="008F58E0">
              <w:rPr>
                <w:rFonts w:ascii="Times New Roman" w:eastAsia="Times New Roman" w:hAnsi="Times New Roman" w:cs="Times New Roman"/>
                <w:sz w:val="24"/>
                <w:szCs w:val="24"/>
                <w:lang w:val="pt-BR"/>
              </w:rPr>
              <w:t xml:space="preserve">: </w:t>
            </w:r>
            <w:r w:rsidRPr="008F58E0">
              <w:rPr>
                <w:rFonts w:ascii="Times New Roman" w:eastAsia="Times New Roman" w:hAnsi="Times New Roman" w:cs="Times New Roman"/>
                <w:i/>
                <w:iCs/>
                <w:sz w:val="24"/>
                <w:szCs w:val="24"/>
                <w:lang w:val="pt-BR"/>
              </w:rPr>
              <w:t>"Quyết định nội dung Điều lệ công ty, sửa đổi, bổ sung Điều lệ công ty"</w:t>
            </w:r>
          </w:p>
          <w:p w:rsidR="008F58E0" w:rsidRPr="008F58E0" w:rsidRDefault="008F58E0" w:rsidP="008F58E0">
            <w:pPr>
              <w:widowControl w:val="0"/>
              <w:tabs>
                <w:tab w:val="left" w:pos="1134"/>
              </w:tabs>
              <w:spacing w:before="60" w:after="60"/>
              <w:jc w:val="both"/>
              <w:rPr>
                <w:rFonts w:ascii="Times New Roman" w:eastAsia="Times New Roman" w:hAnsi="Times New Roman" w:cs="Times New Roman"/>
                <w:sz w:val="24"/>
                <w:szCs w:val="24"/>
                <w:lang w:val="pt-BR"/>
              </w:rPr>
            </w:pPr>
            <w:r w:rsidRPr="008F58E0">
              <w:rPr>
                <w:rFonts w:ascii="Times New Roman" w:eastAsia="Times New Roman" w:hAnsi="Times New Roman" w:cs="Times New Roman"/>
                <w:sz w:val="24"/>
                <w:szCs w:val="24"/>
                <w:lang w:val="pt-BR"/>
              </w:rPr>
              <w:t>Đối với các doanh nghiệp do Thủ tướng Chính phủ quyết định thành lập cần có các cơ chế, chính sách phù hợp để có thể tạo động lực đảm bảo vai trò là "những doanh nghiệp giữ vai trò chủ đạo, giữ vị trí then chốt của nền kinh tế, quản lý hạ tầng quan trọng quốc gia" (Khoản 2 Điều 13 Dự thảo)</w:t>
            </w:r>
          </w:p>
          <w:p w:rsidR="008F58E0" w:rsidRPr="008F58E0" w:rsidRDefault="008F58E0" w:rsidP="008F58E0">
            <w:pPr>
              <w:widowControl w:val="0"/>
              <w:tabs>
                <w:tab w:val="left" w:pos="1134"/>
              </w:tabs>
              <w:spacing w:before="60" w:after="60"/>
              <w:jc w:val="both"/>
              <w:rPr>
                <w:rFonts w:ascii="Times New Roman" w:eastAsia="Times New Roman" w:hAnsi="Times New Roman" w:cs="Times New Roman"/>
                <w:sz w:val="24"/>
                <w:szCs w:val="24"/>
                <w:lang w:val="pt-BR"/>
              </w:rPr>
            </w:pPr>
            <w:r w:rsidRPr="008F58E0">
              <w:rPr>
                <w:rFonts w:ascii="Times New Roman" w:eastAsia="Times New Roman" w:hAnsi="Times New Roman" w:cs="Times New Roman"/>
                <w:sz w:val="24"/>
                <w:szCs w:val="24"/>
                <w:lang w:val="pt-BR"/>
              </w:rPr>
              <w:t>Về mặt thực tế, các doanh nghiệp này đôi khi thực hiện các chủ trương lớn, nhiệm vụ công ích, nhiệm vụ chính trị do Chính phủ chỉ đạo. Ngoài ra, hoạt động của doanh nghiệp do nhà nước sở hữu 100% vốn điều lệ liên quan đến nhiều nội dung thuộc thẩm quyền của nhiều Bộ và Thủ tướng Chính phủ. Chính phủ ban hành Điều lệ của Doanh nghiệp F1 cũng đảm bảo có cơ sở pháp lý để tháo gỡ các vướng mắc trong cơ chế chính sách cho các Tập đoàn kinh tế tùy từng thời kỳ được quy định trong Điều lệ.</w:t>
            </w:r>
          </w:p>
          <w:p w:rsidR="008F58E0" w:rsidRPr="008F58E0" w:rsidRDefault="008F58E0" w:rsidP="008F58E0">
            <w:pPr>
              <w:pStyle w:val="NormalWeb"/>
              <w:shd w:val="clear" w:color="auto" w:fill="FFFFFF"/>
              <w:spacing w:before="60" w:beforeAutospacing="0" w:after="60" w:afterAutospacing="0"/>
              <w:jc w:val="both"/>
              <w:rPr>
                <w:shd w:val="clear" w:color="auto" w:fill="FFFFFF"/>
                <w:lang w:val="nl-NL"/>
              </w:rPr>
            </w:pPr>
            <w:r w:rsidRPr="008F58E0">
              <w:rPr>
                <w:b/>
                <w:bCs/>
                <w:lang w:val="pt-BR"/>
              </w:rPr>
              <w:lastRenderedPageBreak/>
              <w:t>VNPT đề xuất:</w:t>
            </w:r>
            <w:r w:rsidRPr="008F58E0">
              <w:rPr>
                <w:i/>
                <w:iCs/>
                <w:lang w:val="pt-BR"/>
              </w:rPr>
              <w:t xml:space="preserve"> </w:t>
            </w:r>
            <w:r w:rsidRPr="008F58E0">
              <w:rPr>
                <w:lang w:val="pt-BR"/>
              </w:rPr>
              <w:t>Chính phủ ban hành, sửa đổi, bổ sung Điều lệ của doanh nghiệp do Nhà nước sở hữu 100% vốn điều lệ mà Thủ tướng Chính phủ quyết định thành lập.</w:t>
            </w:r>
          </w:p>
        </w:tc>
        <w:tc>
          <w:tcPr>
            <w:tcW w:w="2909" w:type="dxa"/>
          </w:tcPr>
          <w:p w:rsidR="008F58E0" w:rsidRPr="00BF47F1" w:rsidRDefault="008F58E0" w:rsidP="004B42AC">
            <w:pPr>
              <w:pStyle w:val="NormalWeb"/>
              <w:shd w:val="clear" w:color="auto" w:fill="FFFFFF"/>
              <w:spacing w:before="60" w:beforeAutospacing="0" w:after="60" w:afterAutospacing="0"/>
              <w:jc w:val="both"/>
              <w:rPr>
                <w:lang w:val="nl-NL"/>
              </w:rPr>
            </w:pPr>
            <w:r w:rsidRPr="00BF47F1">
              <w:rPr>
                <w:b/>
                <w:bCs/>
                <w:lang w:val="nl-NL"/>
              </w:rPr>
              <w:lastRenderedPageBreak/>
              <w:t xml:space="preserve">Viettel: </w:t>
            </w:r>
            <w:r w:rsidRPr="00BF47F1">
              <w:rPr>
                <w:lang w:val="nl-NL"/>
              </w:rPr>
              <w:t>không phân cấp theo tiêu chí chủ thể thành lập</w:t>
            </w:r>
            <w:r w:rsidRPr="0070373D">
              <w:rPr>
                <w:bCs/>
                <w:lang w:val="nl-NL"/>
              </w:rPr>
              <w:t xml:space="preserve"> </w:t>
            </w:r>
            <w:r>
              <w:rPr>
                <w:bCs/>
                <w:lang w:val="nl-NL"/>
              </w:rPr>
              <w:t>đ</w:t>
            </w:r>
            <w:r w:rsidRPr="0070373D">
              <w:rPr>
                <w:bCs/>
                <w:lang w:val="nl-NL"/>
              </w:rPr>
              <w:t xml:space="preserve">ể </w:t>
            </w:r>
            <w:r>
              <w:rPr>
                <w:bCs/>
                <w:lang w:val="nl-NL"/>
              </w:rPr>
              <w:t>đ</w:t>
            </w:r>
            <w:r w:rsidRPr="0070373D">
              <w:rPr>
                <w:bCs/>
                <w:lang w:val="nl-NL"/>
              </w:rPr>
              <w:t>ả</w:t>
            </w:r>
            <w:r>
              <w:rPr>
                <w:bCs/>
                <w:lang w:val="nl-NL"/>
              </w:rPr>
              <w:t>m</w:t>
            </w:r>
            <w:r w:rsidRPr="0070373D">
              <w:rPr>
                <w:bCs/>
                <w:lang w:val="nl-NL"/>
              </w:rPr>
              <w:t xml:space="preserve"> bảo </w:t>
            </w:r>
            <w:r>
              <w:rPr>
                <w:bCs/>
                <w:lang w:val="nl-NL"/>
              </w:rPr>
              <w:t xml:space="preserve">đẩy mạnh </w:t>
            </w:r>
            <w:r w:rsidRPr="0070373D">
              <w:rPr>
                <w:bCs/>
                <w:lang w:val="nl-NL"/>
              </w:rPr>
              <w:t>phân cấp</w:t>
            </w:r>
            <w:r>
              <w:rPr>
                <w:bCs/>
                <w:lang w:val="nl-NL"/>
              </w:rPr>
              <w:t>, phân quyền</w:t>
            </w:r>
            <w:r w:rsidRPr="00BF47F1">
              <w:rPr>
                <w:lang w:val="nl-NL"/>
              </w:rPr>
              <w:t xml:space="preserve">. Việc </w:t>
            </w:r>
            <w:r w:rsidRPr="00BF47F1">
              <w:rPr>
                <w:lang w:val="nl-NL"/>
              </w:rPr>
              <w:lastRenderedPageBreak/>
              <w:t>ban hành điều lệ như quy định hiện nay để phù hợp với Luật Doanh nghiệp (Điều 55, 76, 138) đảm bảo nguyên tắc không can thiệp hành chính bằng Nghị định của Chính phủ quy định về Điều lệ công ty tại một số doanh nghiệp như hiện nay.</w:t>
            </w:r>
          </w:p>
          <w:p w:rsidR="008F58E0" w:rsidRDefault="008F58E0" w:rsidP="00464495">
            <w:pPr>
              <w:pStyle w:val="NormalWeb"/>
              <w:shd w:val="clear" w:color="auto" w:fill="FFFFFF"/>
              <w:spacing w:before="60" w:beforeAutospacing="0" w:after="60" w:afterAutospacing="0"/>
              <w:jc w:val="both"/>
              <w:rPr>
                <w:b/>
                <w:bCs/>
                <w:shd w:val="clear" w:color="auto" w:fill="FFFFFF"/>
                <w:lang w:val="nl-NL"/>
              </w:rPr>
            </w:pPr>
            <w:r w:rsidRPr="00BF47F1">
              <w:rPr>
                <w:b/>
                <w:lang w:val="nl-NL"/>
              </w:rPr>
              <w:t xml:space="preserve">Tân Cảng: </w:t>
            </w:r>
            <w:r>
              <w:rPr>
                <w:lang w:val="nl-NL"/>
              </w:rPr>
              <w:t xml:space="preserve">Tiếp thu bỏ chữ </w:t>
            </w:r>
            <w:r w:rsidRPr="0070373D">
              <w:rPr>
                <w:b/>
                <w:lang w:val="nl-NL"/>
              </w:rPr>
              <w:t>“hàng”</w:t>
            </w:r>
          </w:p>
          <w:p w:rsidR="008F58E0" w:rsidRPr="00BF47F1" w:rsidRDefault="008F58E0" w:rsidP="00464495">
            <w:pPr>
              <w:pStyle w:val="NormalWeb"/>
              <w:shd w:val="clear" w:color="auto" w:fill="FFFFFF"/>
              <w:spacing w:before="60" w:beforeAutospacing="0" w:after="60" w:afterAutospacing="0"/>
              <w:jc w:val="both"/>
              <w:rPr>
                <w:lang w:val="nl-NL"/>
              </w:rPr>
            </w:pPr>
            <w:r w:rsidRPr="00795B80">
              <w:rPr>
                <w:b/>
                <w:bCs/>
                <w:shd w:val="clear" w:color="auto" w:fill="FFFFFF"/>
                <w:lang w:val="nl-NL"/>
              </w:rPr>
              <w:t>BĐATHHMN:</w:t>
            </w:r>
            <w:r w:rsidRPr="00795B80">
              <w:rPr>
                <w:shd w:val="clear" w:color="auto" w:fill="FFFFFF"/>
                <w:lang w:val="nl-NL"/>
              </w:rPr>
              <w:t xml:space="preserve"> </w:t>
            </w:r>
            <w:r w:rsidRPr="00BF47F1">
              <w:rPr>
                <w:lang w:val="nl-NL"/>
              </w:rPr>
              <w:t xml:space="preserve">Cơ quan đại diện chủ sở hữu chịu trách nhiệm trước Thủ tướng Chính phủ, Chính phủ việc thực hiện quyền và nghĩa vụ trong quản lý, đầu tư vốn nhà nước tại doanh nghiệp; do vậy, </w:t>
            </w:r>
            <w:r>
              <w:rPr>
                <w:lang w:val="nl-NL"/>
              </w:rPr>
              <w:t xml:space="preserve">trong trường hợp cần thiết </w:t>
            </w:r>
            <w:r w:rsidRPr="00BF47F1">
              <w:rPr>
                <w:lang w:val="nl-NL"/>
              </w:rPr>
              <w:t xml:space="preserve">có </w:t>
            </w:r>
            <w:r>
              <w:rPr>
                <w:lang w:val="nl-NL"/>
              </w:rPr>
              <w:t>thể</w:t>
            </w:r>
            <w:r w:rsidRPr="00BF47F1">
              <w:rPr>
                <w:lang w:val="nl-NL"/>
              </w:rPr>
              <w:t xml:space="preserve"> chọn đơn vị kiểm toán độc lập để đảm bảo tính trung thực và hợp lý của thông tin tài chính của doanh nghiệp.</w:t>
            </w:r>
          </w:p>
          <w:p w:rsidR="008F58E0" w:rsidRPr="00795B80" w:rsidRDefault="008F58E0" w:rsidP="0070373D">
            <w:pPr>
              <w:pStyle w:val="NormalWeb"/>
              <w:shd w:val="clear" w:color="auto" w:fill="FFFFFF"/>
              <w:spacing w:before="60" w:beforeAutospacing="0" w:after="60" w:afterAutospacing="0"/>
              <w:jc w:val="both"/>
              <w:rPr>
                <w:b/>
                <w:shd w:val="clear" w:color="auto" w:fill="FFFFFF"/>
                <w:lang w:val="nl-NL"/>
              </w:rPr>
            </w:pPr>
          </w:p>
        </w:tc>
      </w:tr>
      <w:bookmarkEnd w:id="154"/>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a) Phê duyệt để doanh nghiệp ban hành, sửa đổi, bổ sung Điều lệ công ty đảm bảo không làm hạn chế quyền của doanh nghiệp theo quy định của Luật này và pháp luật có liên quan.</w:t>
            </w:r>
          </w:p>
        </w:tc>
        <w:tc>
          <w:tcPr>
            <w:tcW w:w="7315" w:type="dxa"/>
          </w:tcPr>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b/>
                <w:sz w:val="24"/>
                <w:szCs w:val="24"/>
                <w:lang w:val="nl-NL"/>
              </w:rPr>
              <w:t xml:space="preserve">(i) Tập đoàn Điện lực Việt Nam: </w:t>
            </w:r>
            <w:r w:rsidRPr="008F58E0">
              <w:rPr>
                <w:rFonts w:ascii="Times New Roman" w:hAnsi="Times New Roman" w:cs="Times New Roman"/>
                <w:sz w:val="24"/>
                <w:szCs w:val="24"/>
                <w:lang w:val="nl-NL"/>
              </w:rPr>
              <w:t>Điều lệ EVN hiện hành được ban hành theo Nghị định số 26/2018/NĐ-CP ngày 28/02/2018 của Chính phủ.</w:t>
            </w:r>
          </w:p>
          <w:p w:rsidR="008F58E0" w:rsidRPr="008F58E0" w:rsidRDefault="008F58E0" w:rsidP="00464495">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Đề nghị xem xét về vấn đề thẩm quyền trong trong trường hợp cơ quan đại diện chủ sở hữu phê duyệt để doanh nghiệp ban hành Điều lệ mới thay thế cho Điều lệ do Chính phủ ban hành.</w:t>
            </w:r>
          </w:p>
          <w:p w:rsidR="008F58E0" w:rsidRPr="008F58E0" w:rsidRDefault="008F58E0" w:rsidP="00464495">
            <w:pPr>
              <w:spacing w:before="60" w:after="60"/>
              <w:jc w:val="both"/>
              <w:rPr>
                <w:rFonts w:ascii="Times New Roman" w:hAnsi="Times New Roman" w:cs="Times New Roman"/>
                <w:b/>
                <w:sz w:val="24"/>
                <w:szCs w:val="24"/>
                <w:lang w:val="en-AU"/>
              </w:rPr>
            </w:pPr>
            <w:r w:rsidRPr="008F58E0">
              <w:rPr>
                <w:rFonts w:ascii="Times New Roman" w:hAnsi="Times New Roman" w:cs="Times New Roman"/>
                <w:b/>
                <w:sz w:val="24"/>
                <w:szCs w:val="24"/>
                <w:lang w:val="en-AU"/>
              </w:rPr>
              <w:t>(ii)Tổng công ty Viên thông Mobifone:</w:t>
            </w:r>
          </w:p>
          <w:p w:rsidR="008F58E0" w:rsidRPr="008F58E0" w:rsidRDefault="008F58E0" w:rsidP="00464495">
            <w:pPr>
              <w:spacing w:before="60" w:after="60"/>
              <w:jc w:val="both"/>
              <w:rPr>
                <w:rFonts w:ascii="Times New Roman" w:hAnsi="Times New Roman" w:cs="Times New Roman"/>
                <w:sz w:val="24"/>
                <w:szCs w:val="24"/>
                <w:lang w:val="en-AU"/>
              </w:rPr>
            </w:pPr>
            <w:r w:rsidRPr="008F58E0">
              <w:rPr>
                <w:rFonts w:ascii="Times New Roman" w:hAnsi="Times New Roman" w:cs="Times New Roman"/>
                <w:sz w:val="24"/>
                <w:szCs w:val="24"/>
                <w:lang w:val="en-AU"/>
              </w:rPr>
              <w:t>- Điểm a Khoản 1 Điều 51 quy định Cơ quan đại diện chủ sở hữu vốn phê duyệt để doanh nghiệp ban hành, sửa đổi, bổ sung Điều lệ công ty. Tuy nhiên, Điểm a Khoản 1 Điều 76 Luật Doanh nghiệp 2020 quy định, chủ sở hữu công ty trách nhiệm hữu hạn một thành viên là tổ chức có quyền quyết định nội dung Điều lệ công ty, sửa đổi, bổ sung Điều lệ công ty.</w:t>
            </w:r>
          </w:p>
          <w:p w:rsidR="008F58E0" w:rsidRPr="008F58E0" w:rsidRDefault="008F58E0" w:rsidP="008F58E0">
            <w:pPr>
              <w:spacing w:before="60" w:after="60"/>
              <w:jc w:val="both"/>
              <w:rPr>
                <w:rFonts w:ascii="Times New Roman" w:hAnsi="Times New Roman" w:cs="Times New Roman"/>
                <w:b/>
                <w:sz w:val="24"/>
                <w:szCs w:val="24"/>
                <w:lang w:val="nl-NL"/>
              </w:rPr>
            </w:pPr>
            <w:r w:rsidRPr="008F58E0">
              <w:rPr>
                <w:rFonts w:ascii="Times New Roman" w:hAnsi="Times New Roman" w:cs="Times New Roman"/>
                <w:b/>
                <w:sz w:val="24"/>
                <w:szCs w:val="24"/>
              </w:rPr>
              <w:t>(iii) CB Bank:</w:t>
            </w:r>
            <w:r w:rsidRPr="008F58E0">
              <w:rPr>
                <w:rFonts w:ascii="Times New Roman" w:hAnsi="Times New Roman" w:cs="Times New Roman"/>
                <w:sz w:val="24"/>
                <w:szCs w:val="24"/>
              </w:rPr>
              <w:t xml:space="preserve">  </w:t>
            </w:r>
            <w:r w:rsidRPr="008F58E0">
              <w:rPr>
                <w:rFonts w:ascii="Times New Roman" w:hAnsi="Times New Roman" w:cs="Times New Roman"/>
                <w:sz w:val="24"/>
                <w:szCs w:val="24"/>
                <w:lang w:val="nl-NL"/>
              </w:rPr>
              <w:t>1. Luật số 69 quy định:</w:t>
            </w:r>
          </w:p>
          <w:p w:rsidR="008F58E0" w:rsidRPr="008F58E0" w:rsidRDefault="008F58E0" w:rsidP="008F58E0">
            <w:pPr>
              <w:spacing w:before="60" w:after="60"/>
              <w:jc w:val="both"/>
              <w:rPr>
                <w:rFonts w:ascii="Times New Roman" w:hAnsi="Times New Roman" w:cs="Times New Roman"/>
                <w:i/>
                <w:sz w:val="24"/>
                <w:szCs w:val="24"/>
                <w:lang w:val="nl-NL"/>
              </w:rPr>
            </w:pPr>
            <w:r w:rsidRPr="008F58E0">
              <w:rPr>
                <w:rFonts w:ascii="Times New Roman" w:hAnsi="Times New Roman" w:cs="Times New Roman"/>
                <w:i/>
                <w:sz w:val="24"/>
                <w:szCs w:val="24"/>
                <w:lang w:val="nl-NL"/>
              </w:rPr>
              <w:t>“Điều 42. Quyền, trách nhiệm của cơ quan đại diện chủ sở hữu đối với doanh nghiệp do Nhà nước nắm giữ 100% vốn điều lệ:</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2. Đối với doanh nghiệp do cơ quan đại diện chủ sở hữu quyết định thành lập:</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c) Ban hành điều lệ, sửa đổi, bổ sung điều lệ; quyết định, điều chỉnh vốn điều lệ.</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3. Đối với doanh nghiệp được giao quản lý, cơ quan đại diện chủ sở hữu thực hiện quyền, trách nhiệm quy định tại Khoản 1 và khoản 2 Điều này trừ quy định tại Điều 41 của Luật này.”</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=&gt; Khoản 1, Điều 51 Dự thảo đang sửa đổi, bổ sung nội dung nêu trên tại Điều 42 Luật số 69.</w:t>
            </w:r>
          </w:p>
          <w:p w:rsidR="008F58E0" w:rsidRPr="008F58E0" w:rsidRDefault="008F58E0" w:rsidP="008F58E0">
            <w:pPr>
              <w:spacing w:before="60" w:after="60"/>
              <w:jc w:val="both"/>
              <w:rPr>
                <w:rFonts w:ascii="Times New Roman" w:hAnsi="Times New Roman" w:cs="Times New Roman"/>
                <w:sz w:val="24"/>
                <w:szCs w:val="24"/>
                <w:lang w:val="nl-NL"/>
              </w:rPr>
            </w:pPr>
            <w:r w:rsidRPr="008F58E0">
              <w:rPr>
                <w:rFonts w:ascii="Times New Roman" w:hAnsi="Times New Roman" w:cs="Times New Roman"/>
                <w:sz w:val="24"/>
                <w:szCs w:val="24"/>
                <w:lang w:val="nl-NL"/>
              </w:rPr>
              <w:t xml:space="preserve">2. </w:t>
            </w:r>
            <w:bookmarkStart w:id="155" w:name="dieu_74"/>
            <w:r w:rsidRPr="008F58E0">
              <w:rPr>
                <w:rFonts w:ascii="Times New Roman" w:hAnsi="Times New Roman" w:cs="Times New Roman"/>
                <w:sz w:val="24"/>
                <w:szCs w:val="24"/>
                <w:lang w:val="nl-NL"/>
              </w:rPr>
              <w:t>Theo quy định tại Luật các tổ chức tín dụng năm 2024:</w:t>
            </w:r>
          </w:p>
          <w:p w:rsidR="008F58E0" w:rsidRPr="008F58E0" w:rsidRDefault="008F58E0" w:rsidP="008F58E0">
            <w:pPr>
              <w:spacing w:before="60" w:after="60"/>
              <w:jc w:val="both"/>
              <w:rPr>
                <w:rFonts w:ascii="Times New Roman" w:hAnsi="Times New Roman" w:cs="Times New Roman"/>
                <w:bCs/>
                <w:i/>
                <w:sz w:val="24"/>
                <w:szCs w:val="24"/>
                <w:lang w:val="nl-NL"/>
              </w:rPr>
            </w:pPr>
            <w:r w:rsidRPr="008F58E0">
              <w:rPr>
                <w:rFonts w:ascii="Times New Roman" w:hAnsi="Times New Roman" w:cs="Times New Roman"/>
                <w:bCs/>
                <w:i/>
                <w:sz w:val="24"/>
                <w:szCs w:val="24"/>
                <w:lang w:val="nl-NL"/>
              </w:rPr>
              <w:t>“Điều 74. Nhiệm vụ, quyền hạn của Hội đồng thành viên của tổ chức tín dụng là công ty trách nhiệm hữu hạn một thành viên</w:t>
            </w:r>
            <w:bookmarkEnd w:id="155"/>
          </w:p>
          <w:p w:rsidR="008F58E0" w:rsidRPr="008F58E0" w:rsidRDefault="008F58E0" w:rsidP="008F58E0">
            <w:pPr>
              <w:spacing w:before="60" w:after="60"/>
              <w:jc w:val="both"/>
              <w:rPr>
                <w:rFonts w:ascii="Times New Roman" w:hAnsi="Times New Roman" w:cs="Times New Roman"/>
                <w:sz w:val="24"/>
                <w:szCs w:val="24"/>
                <w:shd w:val="clear" w:color="auto" w:fill="FFFFFF"/>
                <w:lang w:val="nl-NL"/>
              </w:rPr>
            </w:pPr>
            <w:r w:rsidRPr="008F58E0">
              <w:rPr>
                <w:rFonts w:ascii="Times New Roman" w:hAnsi="Times New Roman" w:cs="Times New Roman"/>
                <w:sz w:val="24"/>
                <w:szCs w:val="24"/>
                <w:shd w:val="clear" w:color="auto" w:fill="FFFFFF"/>
                <w:lang w:val="nl-NL"/>
              </w:rPr>
              <w:t>2. Hội đồng thành viên có các nhiệm vụ, quyền hạn sau đây:</w:t>
            </w:r>
          </w:p>
          <w:p w:rsidR="008F58E0" w:rsidRPr="008F58E0" w:rsidRDefault="008F58E0" w:rsidP="008F58E0">
            <w:pPr>
              <w:spacing w:before="60" w:after="60"/>
              <w:jc w:val="both"/>
              <w:rPr>
                <w:rFonts w:ascii="Times New Roman" w:hAnsi="Times New Roman" w:cs="Times New Roman"/>
                <w:sz w:val="24"/>
                <w:szCs w:val="24"/>
                <w:shd w:val="clear" w:color="auto" w:fill="FFFFFF"/>
                <w:lang w:val="nl-NL"/>
              </w:rPr>
            </w:pPr>
            <w:r w:rsidRPr="008F58E0">
              <w:rPr>
                <w:rFonts w:ascii="Times New Roman" w:hAnsi="Times New Roman" w:cs="Times New Roman"/>
                <w:sz w:val="24"/>
                <w:szCs w:val="24"/>
                <w:shd w:val="clear" w:color="auto" w:fill="FFFFFF"/>
                <w:lang w:val="nl-NL"/>
              </w:rPr>
              <w:t>a) Ban hành Điều lệ, sửa đổi, bổ sung Điều lệ của tổ chức tín dụng;”</w:t>
            </w:r>
          </w:p>
          <w:p w:rsidR="008F58E0" w:rsidRPr="008F58E0" w:rsidRDefault="008F58E0" w:rsidP="008F58E0">
            <w:pPr>
              <w:spacing w:before="60" w:after="60"/>
              <w:jc w:val="both"/>
              <w:rPr>
                <w:rFonts w:ascii="Times New Roman" w:hAnsi="Times New Roman" w:cs="Times New Roman"/>
                <w:sz w:val="24"/>
                <w:szCs w:val="24"/>
                <w:shd w:val="clear" w:color="auto" w:fill="FFFFFF"/>
                <w:lang w:val="nl-NL"/>
              </w:rPr>
            </w:pPr>
            <w:r w:rsidRPr="008F58E0">
              <w:rPr>
                <w:rFonts w:ascii="Times New Roman" w:hAnsi="Times New Roman" w:cs="Times New Roman"/>
                <w:sz w:val="24"/>
                <w:szCs w:val="24"/>
                <w:shd w:val="clear" w:color="auto" w:fill="FFFFFF"/>
                <w:lang w:val="nl-NL"/>
              </w:rPr>
              <w:lastRenderedPageBreak/>
              <w:t>=&gt; Do dự thảo đang quy định cơ quan đại diện chủ sở hữu sẽ phê duyệt để doanh nghiệp ban hành, sửa đổi, bổ sung điều lệ, do đó để tránh nhầm lẫn và có cách hiểu khác nhau đề nghị cơ quan soạn thảo làm rõ hơn về thẩm quyền ban hành, sửa đổi, bổ sung điều lệ của các TCTD là công ty trách nhiệm hữu hạn một thành viên do NN nắm giữ 100% VĐL thì HĐTV sẽ ban hành/sửa đổi/bổ sung điều lệ sau khi được chủ sở hữu vốn phê duyệt hay HĐTV được ban hành mà không cần phê duyệt của Chủ sở hữu vốn.</w:t>
            </w:r>
          </w:p>
          <w:p w:rsidR="008F58E0" w:rsidRPr="008F58E0" w:rsidRDefault="008F58E0" w:rsidP="008F58E0">
            <w:pPr>
              <w:spacing w:before="60" w:after="60"/>
              <w:jc w:val="both"/>
              <w:rPr>
                <w:rFonts w:ascii="Times New Roman" w:hAnsi="Times New Roman" w:cs="Times New Roman"/>
                <w:b/>
                <w:sz w:val="24"/>
                <w:szCs w:val="24"/>
                <w:lang w:val="nl-NL"/>
              </w:rPr>
            </w:pPr>
            <w:r w:rsidRPr="008F58E0">
              <w:rPr>
                <w:rFonts w:ascii="Times New Roman" w:hAnsi="Times New Roman" w:cs="Times New Roman"/>
                <w:b/>
                <w:sz w:val="24"/>
                <w:szCs w:val="24"/>
                <w:lang w:val="nl-NL"/>
              </w:rPr>
              <w:t xml:space="preserve">(iv) Tập đoàn Bưu chính Viễn thông Việt Nam </w:t>
            </w:r>
          </w:p>
          <w:p w:rsidR="008F58E0" w:rsidRPr="008F58E0" w:rsidRDefault="008F58E0" w:rsidP="008F58E0">
            <w:pPr>
              <w:shd w:val="clear" w:color="auto" w:fill="FFFFFF"/>
              <w:spacing w:before="60" w:after="60"/>
              <w:jc w:val="both"/>
              <w:rPr>
                <w:rFonts w:ascii="Times New Roman" w:eastAsia="Times New Roman" w:hAnsi="Times New Roman" w:cs="Times New Roman"/>
                <w:sz w:val="24"/>
                <w:szCs w:val="24"/>
                <w:lang w:val="nl-NL"/>
              </w:rPr>
            </w:pPr>
            <w:r w:rsidRPr="008F58E0">
              <w:rPr>
                <w:rFonts w:ascii="Times New Roman" w:eastAsia="Times New Roman" w:hAnsi="Times New Roman" w:cs="Times New Roman"/>
                <w:sz w:val="24"/>
                <w:szCs w:val="24"/>
                <w:lang w:val="nl-NL"/>
              </w:rPr>
              <w:t>Điểm a khoản 1 Điều 76 Luật Doanh nghiệp quy định về quyền của chủ sở hữu công ty HNHH MTV: "Quyết định nội dung Điều lệ công ty, sửa đổi, bổ sung Điều lệ công ty"</w:t>
            </w:r>
          </w:p>
          <w:p w:rsidR="008F58E0" w:rsidRPr="008F58E0" w:rsidRDefault="008F58E0" w:rsidP="008F58E0">
            <w:pPr>
              <w:spacing w:before="60" w:after="60"/>
              <w:jc w:val="both"/>
              <w:rPr>
                <w:rFonts w:ascii="Times New Roman" w:eastAsia="Times New Roman" w:hAnsi="Times New Roman" w:cs="Times New Roman"/>
                <w:sz w:val="24"/>
                <w:szCs w:val="24"/>
                <w:lang w:val="nl-NL"/>
              </w:rPr>
            </w:pPr>
            <w:r w:rsidRPr="008F58E0">
              <w:rPr>
                <w:rFonts w:ascii="Times New Roman" w:eastAsia="Times New Roman" w:hAnsi="Times New Roman" w:cs="Times New Roman"/>
                <w:sz w:val="24"/>
                <w:szCs w:val="24"/>
                <w:lang w:val="nl-NL"/>
              </w:rPr>
              <w:t>Đối với các doanh nghiệp do Thủ tướng Chính phủ quyết định thành lập cần có các cơ chế, chính sách phù hợp để có thể tạo động lực đảm bảo vai trò là "</w:t>
            </w:r>
            <w:r w:rsidRPr="008F58E0">
              <w:rPr>
                <w:rFonts w:ascii="Times New Roman" w:eastAsia="Times New Roman" w:hAnsi="Times New Roman" w:cs="Times New Roman"/>
                <w:i/>
                <w:iCs/>
                <w:sz w:val="24"/>
                <w:szCs w:val="24"/>
                <w:lang w:val="nl-NL"/>
              </w:rPr>
              <w:t>những doanh nghiệp giữ vai trò chủ đạo, giữ vị trí chen chốt của nền kinh tế, quản lý hạ tầng quan trọng quốc gia</w:t>
            </w:r>
            <w:r w:rsidRPr="008F58E0">
              <w:rPr>
                <w:rFonts w:ascii="Times New Roman" w:eastAsia="Times New Roman" w:hAnsi="Times New Roman" w:cs="Times New Roman"/>
                <w:sz w:val="24"/>
                <w:szCs w:val="24"/>
                <w:lang w:val="nl-NL"/>
              </w:rPr>
              <w:t>" (khoản 2 Điều 13)</w:t>
            </w:r>
          </w:p>
          <w:p w:rsidR="008F58E0" w:rsidRPr="008F58E0" w:rsidRDefault="008F58E0" w:rsidP="008F58E0">
            <w:pPr>
              <w:spacing w:before="60" w:after="60"/>
              <w:jc w:val="both"/>
              <w:rPr>
                <w:rStyle w:val="Vnbnnidung"/>
                <w:rFonts w:cs="Times New Roman"/>
                <w:bCs/>
                <w:i/>
                <w:iCs/>
                <w:sz w:val="24"/>
                <w:szCs w:val="24"/>
                <w:lang w:val="nl-NL" w:eastAsia="vi-VN"/>
              </w:rPr>
            </w:pPr>
            <w:r w:rsidRPr="008F58E0">
              <w:rPr>
                <w:rStyle w:val="Vnbnnidung"/>
                <w:rFonts w:cs="Times New Roman"/>
                <w:bCs/>
                <w:sz w:val="24"/>
                <w:szCs w:val="24"/>
                <w:lang w:val="nl-NL" w:eastAsia="vi-VN"/>
              </w:rPr>
              <w:t>VNPT đề nghị xem xét điều chỉnh như sau: “</w:t>
            </w:r>
            <w:r w:rsidRPr="008F58E0">
              <w:rPr>
                <w:rStyle w:val="Vnbnnidung"/>
                <w:rFonts w:cs="Times New Roman"/>
                <w:bCs/>
                <w:i/>
                <w:iCs/>
                <w:sz w:val="24"/>
                <w:szCs w:val="24"/>
                <w:lang w:val="nl-NL" w:eastAsia="vi-VN"/>
              </w:rPr>
              <w:t>Chính phủ quyết định điều lệ các doanh nghiệp có vốn nhà nước đầu tư vốn trực tiếp 100% vốn điều lệ quy định tại khoản 2 Điều 13.”</w:t>
            </w:r>
          </w:p>
          <w:p w:rsidR="008F58E0" w:rsidRPr="008F58E0" w:rsidRDefault="008F58E0" w:rsidP="00464495">
            <w:pPr>
              <w:spacing w:before="60" w:after="60"/>
              <w:jc w:val="both"/>
              <w:rPr>
                <w:rFonts w:ascii="Times New Roman" w:hAnsi="Times New Roman" w:cs="Times New Roman"/>
                <w:sz w:val="24"/>
                <w:szCs w:val="24"/>
                <w:lang w:val="en-AU"/>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lastRenderedPageBreak/>
              <w:t xml:space="preserve">- </w:t>
            </w:r>
            <w:r w:rsidRPr="00795B80">
              <w:rPr>
                <w:shd w:val="clear" w:color="auto" w:fill="FFFFFF"/>
                <w:lang w:val="nl-NL"/>
              </w:rPr>
              <w:t>Quy định như dự thảo Luật phù hợp với Điều 76 Luật Doanh nghiệp về quyền của chủ sở hữu công ty (TNHH MTV)</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b/>
                <w:shd w:val="clear" w:color="auto" w:fill="FFFFFF"/>
                <w:lang w:val="nl-NL"/>
              </w:rPr>
              <w:t>-</w:t>
            </w:r>
            <w:r w:rsidRPr="00795B80">
              <w:rPr>
                <w:b/>
                <w:shd w:val="clear" w:color="auto" w:fill="FFFFFF"/>
                <w:lang w:val="nl-NL"/>
              </w:rPr>
              <w:t xml:space="preserve"> </w:t>
            </w:r>
            <w:r w:rsidRPr="00795B80">
              <w:rPr>
                <w:shd w:val="clear" w:color="auto" w:fill="FFFFFF"/>
                <w:lang w:val="nl-NL"/>
              </w:rPr>
              <w:t>Quy định cơ quan đại diện chủ sở hữu phê duyệt nội dung để doanh nghiệp ban hành, sửa đổi, bổ sung Điều lệ công ty không trái với quy định tại điểm a khoản 1 Điều 76 Luật Doanh nghiệp.</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b) Quyết định các chức danh của doanh nghiệp thuộc phạm vi quản lý theo quy định tại </w:t>
            </w:r>
            <w:r w:rsidRPr="00795B80">
              <w:rPr>
                <w:b/>
                <w:bCs/>
                <w:shd w:val="clear" w:color="auto" w:fill="FFFFFF"/>
                <w:lang w:val="nl-NL"/>
              </w:rPr>
              <w:t>khoản 2 và khoản 3</w:t>
            </w:r>
            <w:r w:rsidRPr="00795B80">
              <w:rPr>
                <w:shd w:val="clear" w:color="auto" w:fill="FFFFFF"/>
                <w:lang w:val="nl-NL"/>
              </w:rPr>
              <w:t xml:space="preserve"> </w:t>
            </w:r>
            <w:r w:rsidRPr="00795B80">
              <w:rPr>
                <w:b/>
                <w:bCs/>
                <w:shd w:val="clear" w:color="auto" w:fill="FFFFFF"/>
                <w:lang w:val="nl-NL"/>
              </w:rPr>
              <w:t>Điều 13</w:t>
            </w:r>
            <w:r w:rsidRPr="00795B80">
              <w:rPr>
                <w:shd w:val="clear" w:color="auto" w:fill="FFFFFF"/>
                <w:lang w:val="nl-NL"/>
              </w:rPr>
              <w:t xml:space="preserve"> Luật này.</w:t>
            </w:r>
          </w:p>
        </w:tc>
        <w:tc>
          <w:tcPr>
            <w:tcW w:w="7315" w:type="dxa"/>
          </w:tcPr>
          <w:p w:rsidR="008F58E0" w:rsidRPr="008F58E0" w:rsidRDefault="008F58E0" w:rsidP="00464495">
            <w:pPr>
              <w:pStyle w:val="NormalWeb"/>
              <w:shd w:val="clear" w:color="auto" w:fill="FFFFFF"/>
              <w:spacing w:before="60" w:beforeAutospacing="0" w:after="60" w:afterAutospacing="0"/>
              <w:jc w:val="both"/>
              <w:rPr>
                <w:lang w:val="nl-NL"/>
              </w:rPr>
            </w:pPr>
            <w:r w:rsidRPr="008F58E0">
              <w:rPr>
                <w:b/>
                <w:lang w:val="nl-NL"/>
              </w:rPr>
              <w:t>(i) Tổng công ty Lưu ký và Bù trừ chứng khoán VN</w:t>
            </w:r>
            <w:r w:rsidRPr="008F58E0">
              <w:rPr>
                <w:lang w:val="nl-NL"/>
              </w:rPr>
              <w:t>: Đề nghị sửa thành “ Quyết định hoặc có ý kiến đối với các chức danh…” cho phù hợp nội dung khoản 2,3 Điều 13.</w:t>
            </w:r>
          </w:p>
          <w:p w:rsidR="008F58E0" w:rsidRPr="008F58E0" w:rsidRDefault="008F58E0" w:rsidP="00464495">
            <w:pPr>
              <w:pStyle w:val="NormalWeb"/>
              <w:shd w:val="clear" w:color="auto" w:fill="FFFFFF"/>
              <w:spacing w:before="60" w:beforeAutospacing="0" w:after="60" w:afterAutospacing="0"/>
              <w:jc w:val="both"/>
              <w:rPr>
                <w:shd w:val="clear" w:color="auto" w:fill="FFFFFF"/>
                <w:lang w:val="nl-NL"/>
              </w:rPr>
            </w:pPr>
            <w:r w:rsidRPr="008F58E0">
              <w:rPr>
                <w:lang w:val="nl-NL"/>
              </w:rPr>
              <w:t>(ii)</w:t>
            </w:r>
            <w:r w:rsidRPr="008F58E0">
              <w:rPr>
                <w:b/>
                <w:lang w:val="nl-NL"/>
              </w:rPr>
              <w:t xml:space="preserve"> Xổ số Vietlott: </w:t>
            </w:r>
            <w:r w:rsidRPr="008F58E0">
              <w:rPr>
                <w:lang w:val="nl-NL"/>
              </w:rPr>
              <w:t xml:space="preserve">Đề nghị cân nhắc, bổ sung quy định thành: “Quyết định </w:t>
            </w:r>
            <w:r w:rsidRPr="008F58E0">
              <w:rPr>
                <w:b/>
                <w:lang w:val="nl-NL"/>
              </w:rPr>
              <w:t xml:space="preserve">hoặc có ý kiến đối với </w:t>
            </w:r>
            <w:r w:rsidRPr="008F58E0">
              <w:rPr>
                <w:lang w:val="nl-NL"/>
              </w:rPr>
              <w:t>các chức danh của doanh nghiệp thuộc phạm vi quản lý theo quy định tại khoản 2 và khoản 3 Điều 13 Luật này” để thống nhất và phù hợp với ĐIểm 3 khoản 3 Điều 13 của dự thảo Luật</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EB7AC7">
              <w:rPr>
                <w:b/>
                <w:color w:val="FF0000"/>
                <w:shd w:val="clear" w:color="auto" w:fill="FFFFFF"/>
                <w:lang w:val="nl-NL"/>
              </w:rPr>
              <w:t>Tiếp thu</w:t>
            </w:r>
            <w:r w:rsidRPr="00795B80">
              <w:rPr>
                <w:shd w:val="clear" w:color="auto" w:fill="FFFFFF"/>
                <w:lang w:val="nl-NL"/>
              </w:rPr>
              <w:t>, bổ sung từ ngữ tại điểm b khoản 1 Điều 51 Dự thảo Luật.</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F33C40" w:rsidRDefault="008F58E0" w:rsidP="00553EE9">
            <w:pPr>
              <w:pStyle w:val="NormalWeb"/>
              <w:shd w:val="clear" w:color="auto" w:fill="FFFFFF"/>
              <w:spacing w:before="60" w:beforeAutospacing="0" w:after="60" w:afterAutospacing="0"/>
              <w:jc w:val="both"/>
              <w:rPr>
                <w:shd w:val="clear" w:color="auto" w:fill="FFFFFF"/>
                <w:lang w:val="nl-NL"/>
              </w:rPr>
            </w:pPr>
            <w:r w:rsidRPr="00F33C40">
              <w:rPr>
                <w:shd w:val="clear" w:color="auto" w:fill="FFFFFF"/>
                <w:lang w:val="nl-NL"/>
              </w:rPr>
              <w:t xml:space="preserve">c) Phê duyệt chiến lược kinh doanh, kế hoạch sản xuất kinh doanh, cơ cấu lại vốn doanh nghiệp theo quy định tại </w:t>
            </w:r>
            <w:r w:rsidRPr="00F33C40">
              <w:rPr>
                <w:b/>
                <w:bCs/>
                <w:shd w:val="clear" w:color="auto" w:fill="FFFFFF"/>
                <w:lang w:val="nl-NL"/>
              </w:rPr>
              <w:t>khoản 1 và khoản 2 Điều 14</w:t>
            </w:r>
            <w:r w:rsidRPr="00F33C40">
              <w:rPr>
                <w:shd w:val="clear" w:color="auto" w:fill="FFFFFF"/>
                <w:lang w:val="nl-NL"/>
              </w:rPr>
              <w:t xml:space="preserve"> Luật này.</w:t>
            </w:r>
          </w:p>
          <w:p w:rsidR="008F58E0" w:rsidRPr="00F33C40" w:rsidRDefault="008F58E0" w:rsidP="00553EE9">
            <w:pPr>
              <w:pStyle w:val="NormalWeb"/>
              <w:shd w:val="clear" w:color="auto" w:fill="FFFFFF"/>
              <w:spacing w:before="60" w:beforeAutospacing="0" w:after="60" w:afterAutospacing="0"/>
              <w:jc w:val="both"/>
              <w:rPr>
                <w:shd w:val="clear" w:color="auto" w:fill="FFFFFF"/>
                <w:lang w:val="nl-NL"/>
              </w:rPr>
            </w:pPr>
          </w:p>
        </w:tc>
        <w:tc>
          <w:tcPr>
            <w:tcW w:w="7315" w:type="dxa"/>
          </w:tcPr>
          <w:p w:rsidR="008F58E0" w:rsidRPr="00066FEA" w:rsidRDefault="00066FEA" w:rsidP="00464495">
            <w:pPr>
              <w:pStyle w:val="NormalWeb"/>
              <w:shd w:val="clear" w:color="auto" w:fill="FFFFFF"/>
              <w:spacing w:before="60" w:beforeAutospacing="0" w:after="60" w:afterAutospacing="0"/>
              <w:jc w:val="both"/>
              <w:rPr>
                <w:b/>
                <w:shd w:val="clear" w:color="auto" w:fill="FFFFFF"/>
                <w:lang w:val="nl-NL"/>
              </w:rPr>
            </w:pPr>
            <w:r w:rsidRPr="00066FEA">
              <w:rPr>
                <w:b/>
                <w:lang w:val="nl-NL"/>
              </w:rPr>
              <w:t>(i)</w:t>
            </w:r>
            <w:r w:rsidR="008F58E0" w:rsidRPr="00066FEA">
              <w:rPr>
                <w:b/>
                <w:lang w:val="nl-NL"/>
              </w:rPr>
              <w:t xml:space="preserve"> Xổ số Vietlott:</w:t>
            </w:r>
            <w:r w:rsidR="008F58E0" w:rsidRPr="00066FEA">
              <w:rPr>
                <w:lang w:val="nl-NL"/>
              </w:rPr>
              <w:t xml:space="preserve"> Đề nghị cân nhắc, bổ sung quy định thành “Phê duyệt  </w:t>
            </w:r>
            <w:r w:rsidR="008F58E0" w:rsidRPr="00066FEA">
              <w:rPr>
                <w:b/>
                <w:lang w:val="nl-NL"/>
              </w:rPr>
              <w:t>hoặc có ý kiến về</w:t>
            </w:r>
            <w:r w:rsidR="008F58E0" w:rsidRPr="00066FEA">
              <w:rPr>
                <w:lang w:val="nl-NL"/>
              </w:rPr>
              <w:t xml:space="preserve"> chiến lược kinh doanh, kế hoạch sản xuất kinh doanh, cơ cấu lại vốn doanh nghiệp theo quy định tại khoản 1 và khoản 2 Điều 14 Luật này” để thống nhất và phù hợp với Điểm a Khoản 2 Điều 14 của dự thảo Luật.</w:t>
            </w:r>
          </w:p>
        </w:tc>
        <w:tc>
          <w:tcPr>
            <w:tcW w:w="2909" w:type="dxa"/>
          </w:tcPr>
          <w:p w:rsidR="008F58E0" w:rsidRPr="00795B80" w:rsidRDefault="00066FEA" w:rsidP="00464495">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t>Tiếp thu</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d) Chấp thuận đề nghị của Hội đồng thành viên hoặc Chủ tịch công ty về việc bổ nhiệm, bổ nhiệm lại, từ chức hoặc thuê, miễn nhiệm, khen thưởng, kỷ luật đối với Tổng giám đốc hoặc Giám đốc doanh nghiệp.</w:t>
            </w:r>
          </w:p>
        </w:tc>
        <w:tc>
          <w:tcPr>
            <w:tcW w:w="7315" w:type="dxa"/>
          </w:tcPr>
          <w:p w:rsidR="008F58E0" w:rsidRPr="00066FEA" w:rsidRDefault="008F58E0" w:rsidP="00464495">
            <w:pPr>
              <w:pStyle w:val="NormalWeb"/>
              <w:shd w:val="clear" w:color="auto" w:fill="FFFFFF"/>
              <w:spacing w:before="60" w:beforeAutospacing="0" w:after="60" w:afterAutospacing="0"/>
              <w:jc w:val="both"/>
              <w:rPr>
                <w:b/>
                <w:shd w:val="clear" w:color="auto" w:fill="FFFFFF"/>
                <w:lang w:val="nl-NL"/>
              </w:rPr>
            </w:pPr>
            <w:r w:rsidRPr="00066FEA">
              <w:rPr>
                <w:b/>
                <w:shd w:val="clear" w:color="auto" w:fill="FFFFFF"/>
                <w:lang w:val="nl-NL"/>
              </w:rPr>
              <w:t>(i) Tập đoàn Công nghiệp Than Khoáng sản Việt Nam:</w:t>
            </w:r>
          </w:p>
          <w:p w:rsidR="008F58E0" w:rsidRPr="00066FEA" w:rsidRDefault="008F58E0" w:rsidP="00464495">
            <w:pPr>
              <w:shd w:val="clear" w:color="auto" w:fill="FFFFFF"/>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Đề nghị bỏ điểm d khoản 1.</w:t>
            </w:r>
          </w:p>
          <w:p w:rsidR="008F58E0" w:rsidRPr="00066FEA" w:rsidRDefault="008F58E0" w:rsidP="00464495">
            <w:pPr>
              <w:pStyle w:val="NormalWeb"/>
              <w:shd w:val="clear" w:color="auto" w:fill="FFFFFF"/>
              <w:spacing w:before="60" w:beforeAutospacing="0" w:after="60" w:afterAutospacing="0"/>
              <w:jc w:val="both"/>
              <w:rPr>
                <w:bCs/>
                <w:lang w:val="nl-NL"/>
              </w:rPr>
            </w:pPr>
            <w:r w:rsidRPr="00066FEA">
              <w:rPr>
                <w:bCs/>
                <w:lang w:val="nl-NL"/>
              </w:rPr>
              <w:t>Để phù hợp, thống nhất với thẩm quyền được quy định tại Điều 13 của Dự thảo Luật.</w:t>
            </w:r>
          </w:p>
          <w:p w:rsidR="00066FEA" w:rsidRPr="00066FEA" w:rsidRDefault="00066FEA" w:rsidP="00066FEA">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(ii) CB Bank:</w:t>
            </w:r>
            <w:r w:rsidRPr="00066FEA">
              <w:rPr>
                <w:rFonts w:ascii="Times New Roman" w:hAnsi="Times New Roman" w:cs="Times New Roman"/>
                <w:sz w:val="24"/>
                <w:szCs w:val="24"/>
                <w:lang w:val="nl-NL"/>
              </w:rPr>
              <w:t xml:space="preserve">  Tại Khoản 4 Điều 13 Dự thảo đang quy định thẩm quyền do Chủ tịch Hội đồng thành viên quyết định hoặc có ý kiến</w:t>
            </w:r>
            <w:r w:rsidRPr="00066FEA">
              <w:rPr>
                <w:rFonts w:ascii="Times New Roman" w:hAnsi="Times New Roman" w:cs="Times New Roman"/>
                <w:b/>
                <w:sz w:val="24"/>
                <w:szCs w:val="24"/>
                <w:lang w:val="nl-NL"/>
              </w:rPr>
              <w:t xml:space="preserve"> </w:t>
            </w:r>
            <w:r w:rsidRPr="00066FEA">
              <w:rPr>
                <w:rFonts w:ascii="Times New Roman" w:hAnsi="Times New Roman" w:cs="Times New Roman"/>
                <w:sz w:val="24"/>
                <w:szCs w:val="24"/>
                <w:shd w:val="clear" w:color="auto" w:fill="FFFFFF"/>
                <w:lang w:val="nl-NL"/>
              </w:rPr>
              <w:t xml:space="preserve">bổ nhiệm, </w:t>
            </w:r>
            <w:r w:rsidRPr="00066FEA">
              <w:rPr>
                <w:rFonts w:ascii="Times New Roman" w:eastAsia="Times New Roman" w:hAnsi="Times New Roman" w:cs="Times New Roman"/>
                <w:sz w:val="24"/>
                <w:szCs w:val="24"/>
                <w:lang w:val="nl-NL"/>
              </w:rPr>
              <w:t xml:space="preserve">bổ nhiệm lại, thuê, chấp thuận từ chức, miễn nhiệm, chấm dứt hợp đồng thuê, khen thưởng.. đối với Tổng giám đốc, Giám đốc, Phó Tổng giám đốc, Phó giám đốc, Kế toán trưởng. </w:t>
            </w:r>
            <w:r w:rsidRPr="00066FEA">
              <w:rPr>
                <w:rFonts w:ascii="Times New Roman" w:hAnsi="Times New Roman" w:cs="Times New Roman"/>
                <w:sz w:val="24"/>
                <w:szCs w:val="24"/>
                <w:lang w:val="nl-NL"/>
              </w:rPr>
              <w:t>Đang mâu thuẫn với nội dung tại điểm d khoản 1 Điều 51 Dự thảo là Hội đồng thành viên đề nghị...</w:t>
            </w:r>
          </w:p>
          <w:p w:rsidR="00066FEA" w:rsidRPr="00066FEA" w:rsidRDefault="00066FEA" w:rsidP="00066FEA">
            <w:pPr>
              <w:pStyle w:val="NormalWeb"/>
              <w:shd w:val="clear" w:color="auto" w:fill="FFFFFF"/>
              <w:spacing w:before="60" w:beforeAutospacing="0" w:after="60" w:afterAutospacing="0"/>
              <w:jc w:val="both"/>
              <w:rPr>
                <w:shd w:val="clear" w:color="auto" w:fill="FFFFFF"/>
                <w:lang w:val="nl-NL"/>
              </w:rPr>
            </w:pPr>
            <w:r w:rsidRPr="00066FEA">
              <w:rPr>
                <w:lang w:val="nl-NL"/>
              </w:rPr>
              <w:t>=&gt; Do đó, đề nghị cơ quan có thẩm quyền soạn thảo làm rõ nội dung này tại dự thảo.</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Quy định này phù hợp với Điều 13 Dự thảo Luật.</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g) Quyết định phân phối lợi nhuận sau thuế của doanh nghiệp hàng năm theo quy định tại </w:t>
            </w:r>
            <w:r w:rsidRPr="00795B80">
              <w:rPr>
                <w:b/>
                <w:bCs/>
                <w:shd w:val="clear" w:color="auto" w:fill="FFFFFF"/>
                <w:lang w:val="nl-NL"/>
              </w:rPr>
              <w:t>khoản 1 Điều 15</w:t>
            </w:r>
            <w:r w:rsidRPr="00795B80">
              <w:rPr>
                <w:shd w:val="clear" w:color="auto" w:fill="FFFFFF"/>
                <w:lang w:val="nl-NL"/>
              </w:rPr>
              <w:t xml:space="preserve"> Luật này; quyết định điều chuyển Quỹ Đầu tư phát triển tại doanh nghiệp giữa các doanh nghiệp trong phạm vi quản lý.</w:t>
            </w:r>
          </w:p>
        </w:tc>
        <w:tc>
          <w:tcPr>
            <w:tcW w:w="7315" w:type="dxa"/>
          </w:tcPr>
          <w:p w:rsidR="008F58E0" w:rsidRPr="00EB7AC7" w:rsidRDefault="008F58E0" w:rsidP="00464495">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w:t>
            </w:r>
            <w:r w:rsidRPr="00EB7AC7">
              <w:rPr>
                <w:rFonts w:ascii="Times New Roman" w:hAnsi="Times New Roman" w:cs="Times New Roman"/>
                <w:b/>
                <w:bCs/>
                <w:sz w:val="24"/>
                <w:szCs w:val="24"/>
                <w:lang w:val="nl-NL"/>
              </w:rPr>
              <w:t xml:space="preserve">i) TCT Tân Cảng Sài Gòn:  </w:t>
            </w:r>
            <w:r w:rsidRPr="00EB7AC7">
              <w:rPr>
                <w:rFonts w:ascii="Times New Roman" w:hAnsi="Times New Roman" w:cs="Times New Roman"/>
                <w:bCs/>
                <w:sz w:val="24"/>
                <w:szCs w:val="24"/>
                <w:lang w:val="nl-NL"/>
              </w:rPr>
              <w:t>Đề nghị bỏ nội dung này.</w:t>
            </w:r>
          </w:p>
          <w:p w:rsidR="008F58E0" w:rsidRPr="00EB7AC7" w:rsidRDefault="008F58E0" w:rsidP="00EB7AC7">
            <w:pPr>
              <w:spacing w:before="60" w:after="60"/>
              <w:jc w:val="both"/>
              <w:rPr>
                <w:rFonts w:ascii="Times New Roman" w:hAnsi="Times New Roman" w:cs="Times New Roman"/>
                <w:bCs/>
                <w:sz w:val="24"/>
                <w:szCs w:val="24"/>
                <w:lang w:val="nl-NL"/>
              </w:rPr>
            </w:pPr>
            <w:r w:rsidRPr="00EB7AC7">
              <w:rPr>
                <w:rFonts w:ascii="Times New Roman" w:hAnsi="Times New Roman" w:cs="Times New Roman"/>
                <w:bCs/>
                <w:sz w:val="24"/>
                <w:szCs w:val="24"/>
                <w:lang w:val="nl-NL"/>
              </w:rPr>
              <w:t>Để đảm bảo tính thống nhất của pháp luật. Do DN chỉ thực hiện quyền và nghĩa vụ đối với cơ quan đại diện chủ sở hữu theo luật DN, không thực hiện nghĩa vụ vốn đối với DN khác</w:t>
            </w:r>
          </w:p>
          <w:p w:rsidR="008F58E0" w:rsidRPr="00EB7AC7" w:rsidRDefault="008F58E0" w:rsidP="00EB7AC7">
            <w:pPr>
              <w:spacing w:before="60" w:after="60"/>
              <w:jc w:val="both"/>
              <w:rPr>
                <w:rFonts w:ascii="Times New Roman" w:hAnsi="Times New Roman" w:cs="Times New Roman"/>
                <w:b/>
                <w:sz w:val="24"/>
                <w:szCs w:val="24"/>
                <w:lang w:val="nl-NL"/>
              </w:rPr>
            </w:pPr>
            <w:r w:rsidRPr="00EB7AC7">
              <w:rPr>
                <w:rFonts w:ascii="Times New Roman" w:hAnsi="Times New Roman" w:cs="Times New Roman"/>
                <w:b/>
                <w:sz w:val="24"/>
                <w:szCs w:val="24"/>
                <w:lang w:val="nl-NL"/>
              </w:rPr>
              <w:t>(ii) Tổng công ty Quản lý bay Việt Nam:</w:t>
            </w:r>
          </w:p>
          <w:p w:rsidR="008F58E0" w:rsidRPr="00EB7AC7" w:rsidRDefault="008F58E0" w:rsidP="00EB7AC7">
            <w:pPr>
              <w:spacing w:before="60" w:after="60"/>
              <w:jc w:val="both"/>
              <w:rPr>
                <w:rFonts w:ascii="Times New Roman" w:hAnsi="Times New Roman" w:cs="Times New Roman"/>
                <w:bCs/>
                <w:sz w:val="24"/>
                <w:szCs w:val="24"/>
                <w:lang w:val="nl-NL"/>
              </w:rPr>
            </w:pPr>
            <w:r w:rsidRPr="00EB7AC7">
              <w:rPr>
                <w:rFonts w:ascii="Times New Roman" w:hAnsi="Times New Roman" w:cs="Times New Roman"/>
                <w:bCs/>
                <w:sz w:val="24"/>
                <w:szCs w:val="24"/>
                <w:lang w:val="nl-NL"/>
              </w:rPr>
              <w:t xml:space="preserve">- </w:t>
            </w:r>
            <w:r w:rsidRPr="00EB7AC7">
              <w:rPr>
                <w:rFonts w:ascii="Times New Roman" w:hAnsi="Times New Roman" w:cs="Times New Roman"/>
                <w:bCs/>
                <w:sz w:val="24"/>
                <w:szCs w:val="24"/>
                <w:shd w:val="clear" w:color="auto" w:fill="FFFFFF"/>
                <w:lang w:val="nl-NL"/>
              </w:rPr>
              <w:t>Đề nghị bỏ điểm g</w:t>
            </w:r>
            <w:r w:rsidRPr="00EB7AC7">
              <w:rPr>
                <w:rFonts w:ascii="Times New Roman" w:hAnsi="Times New Roman" w:cs="Times New Roman"/>
                <w:sz w:val="24"/>
                <w:szCs w:val="24"/>
                <w:shd w:val="clear" w:color="auto" w:fill="FFFFFF"/>
                <w:lang w:val="nl-NL"/>
              </w:rPr>
              <w:t xml:space="preserve"> </w:t>
            </w:r>
          </w:p>
          <w:p w:rsidR="008F58E0" w:rsidRPr="00EB7AC7" w:rsidRDefault="008F58E0" w:rsidP="00EB7AC7">
            <w:pPr>
              <w:tabs>
                <w:tab w:val="left" w:pos="567"/>
              </w:tabs>
              <w:spacing w:before="60" w:after="60"/>
              <w:jc w:val="both"/>
              <w:rPr>
                <w:rFonts w:ascii="Times New Roman" w:hAnsi="Times New Roman" w:cs="Times New Roman"/>
                <w:bCs/>
                <w:i/>
                <w:sz w:val="24"/>
                <w:szCs w:val="24"/>
                <w:lang w:val="nl-NL"/>
              </w:rPr>
            </w:pPr>
            <w:r w:rsidRPr="00EB7AC7">
              <w:rPr>
                <w:rFonts w:ascii="Times New Roman" w:hAnsi="Times New Roman" w:cs="Times New Roman"/>
                <w:sz w:val="24"/>
                <w:szCs w:val="24"/>
                <w:lang w:val="nl-NL"/>
              </w:rPr>
              <w:t xml:space="preserve">- Đề nghi bỏ nội dung </w:t>
            </w:r>
            <w:r w:rsidRPr="00EB7AC7">
              <w:rPr>
                <w:rFonts w:ascii="Times New Roman" w:hAnsi="Times New Roman" w:cs="Times New Roman"/>
                <w:i/>
                <w:sz w:val="24"/>
                <w:szCs w:val="24"/>
                <w:lang w:val="nl-NL"/>
              </w:rPr>
              <w:t>“</w:t>
            </w:r>
            <w:r w:rsidRPr="00EB7AC7">
              <w:rPr>
                <w:rFonts w:ascii="Times New Roman" w:hAnsi="Times New Roman" w:cs="Times New Roman"/>
                <w:i/>
                <w:sz w:val="24"/>
                <w:szCs w:val="24"/>
                <w:shd w:val="clear" w:color="auto" w:fill="FFFFFF"/>
                <w:lang w:val="nl-NL"/>
              </w:rPr>
              <w:t>bộ phận kiểm toán nội bộ tại các doanh nghiệp”</w:t>
            </w:r>
            <w:r w:rsidRPr="00EB7AC7">
              <w:rPr>
                <w:rFonts w:ascii="Times New Roman" w:hAnsi="Times New Roman" w:cs="Times New Roman"/>
                <w:sz w:val="24"/>
                <w:szCs w:val="24"/>
                <w:shd w:val="clear" w:color="auto" w:fill="FFFFFF"/>
                <w:lang w:val="nl-NL"/>
              </w:rPr>
              <w:t xml:space="preserve"> tại điểm k</w:t>
            </w:r>
            <w:r w:rsidRPr="00EB7AC7">
              <w:rPr>
                <w:rFonts w:ascii="Times New Roman" w:hAnsi="Times New Roman" w:cs="Times New Roman"/>
                <w:sz w:val="24"/>
                <w:szCs w:val="24"/>
                <w:lang w:val="nl-NL"/>
              </w:rPr>
              <w:t xml:space="preserve"> do trái với quy định Điểm d khoản 1 Điều 92 Luật Doanh nghiệp năm 2020</w:t>
            </w:r>
          </w:p>
          <w:p w:rsidR="008F58E0" w:rsidRPr="00EB7AC7" w:rsidRDefault="008F58E0" w:rsidP="00EB7AC7">
            <w:pPr>
              <w:pStyle w:val="NormalWeb"/>
              <w:shd w:val="clear" w:color="auto" w:fill="FFFFFF"/>
              <w:spacing w:before="60" w:beforeAutospacing="0" w:after="60" w:afterAutospacing="0"/>
              <w:jc w:val="both"/>
              <w:rPr>
                <w:lang w:val="nl-NL"/>
              </w:rPr>
            </w:pPr>
            <w:r w:rsidRPr="00EB7AC7">
              <w:rPr>
                <w:lang w:val="nl-NL"/>
              </w:rPr>
              <w:t>- Đề nghị làm rõ trường hợp cần thiết được quy định tại điểm l.</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Default="008F58E0" w:rsidP="00EB7AC7">
            <w:pPr>
              <w:pStyle w:val="NormalWeb"/>
              <w:shd w:val="clear" w:color="auto" w:fill="FFFFFF"/>
              <w:spacing w:before="60" w:beforeAutospacing="0" w:after="60" w:afterAutospacing="0"/>
              <w:jc w:val="both"/>
              <w:rPr>
                <w:b/>
                <w:shd w:val="clear" w:color="auto" w:fill="FFFFFF"/>
                <w:lang w:val="nl-NL"/>
              </w:rPr>
            </w:pPr>
            <w:r>
              <w:rPr>
                <w:shd w:val="clear" w:color="auto" w:fill="FFFFFF"/>
                <w:lang w:val="nl-NL"/>
              </w:rPr>
              <w:t xml:space="preserve">- Quỹ ĐTPT </w:t>
            </w:r>
            <w:r w:rsidRPr="00795B80">
              <w:rPr>
                <w:shd w:val="clear" w:color="auto" w:fill="FFFFFF"/>
                <w:lang w:val="nl-NL"/>
              </w:rPr>
              <w:t xml:space="preserve">chưa phải là vốn </w:t>
            </w:r>
            <w:r>
              <w:rPr>
                <w:shd w:val="clear" w:color="auto" w:fill="FFFFFF"/>
                <w:lang w:val="nl-NL"/>
              </w:rPr>
              <w:t xml:space="preserve">nhà nước đã đầu tư vào </w:t>
            </w:r>
            <w:r w:rsidRPr="00795B80">
              <w:rPr>
                <w:shd w:val="clear" w:color="auto" w:fill="FFFFFF"/>
                <w:lang w:val="nl-NL"/>
              </w:rPr>
              <w:t>doanh nghiệp. Nhà nước điều chuyển tương ứng với tỷ lệ phần vốn nhà nước tại doanh nghiệp.</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t xml:space="preserve">- Quy định tại điểm </w:t>
            </w:r>
            <w:r w:rsidRPr="00795B80">
              <w:rPr>
                <w:shd w:val="clear" w:color="auto" w:fill="FFFFFF"/>
                <w:lang w:val="nl-NL"/>
              </w:rPr>
              <w:t>g khoản 1 Điều 51 phù hợp với quy định tại Điều 15 Dự thảo Luật;</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Việc tạo cơ chế điều chuyển Quỹ Đầu tư phát triển giữa các doanh nghiệp nhằm tập trung nguồn lực để nhà nước thực hiện đầu tư vốn trong trường hợp cần thiết, nhằm đảm bảo tính linh hoạt, kịp thời</w:t>
            </w:r>
            <w:r>
              <w:rPr>
                <w:shd w:val="clear" w:color="auto" w:fill="FFFFFF"/>
                <w:lang w:val="nl-NL"/>
              </w:rPr>
              <w:t>.</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 </w:t>
            </w:r>
            <w:r w:rsidRPr="00080E4D">
              <w:rPr>
                <w:b/>
                <w:color w:val="FF0000"/>
                <w:shd w:val="clear" w:color="auto" w:fill="FFFFFF"/>
                <w:lang w:val="nl-NL"/>
              </w:rPr>
              <w:t>Tiếp thu</w:t>
            </w:r>
            <w:r w:rsidRPr="00795B80">
              <w:rPr>
                <w:shd w:val="clear" w:color="auto" w:fill="FFFFFF"/>
                <w:lang w:val="nl-NL"/>
              </w:rPr>
              <w:t xml:space="preserve">, rà soát lại điểm k khoản 1 Điều 51 dự thảo </w:t>
            </w:r>
            <w:r w:rsidRPr="00795B80">
              <w:rPr>
                <w:shd w:val="clear" w:color="auto" w:fill="FFFFFF"/>
                <w:lang w:val="nl-NL"/>
              </w:rPr>
              <w:lastRenderedPageBreak/>
              <w:t>Luật.</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Trường hợp cần thiết lựa chọn đơn vị kiểm toán độc lập do cơ quan đại diện chủ sở hữu quyết định và chi trả phí kiểm toán độc lập.</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k) Thành lập Ban kiểm soát tại doanh nghiệp; bộ phận kiểm toán nội bộ tại các doanh nghiệp quy định tại khoản 2 Điều 13 Luật này.</w:t>
            </w:r>
          </w:p>
        </w:tc>
        <w:tc>
          <w:tcPr>
            <w:tcW w:w="7315" w:type="dxa"/>
          </w:tcPr>
          <w:p w:rsidR="008F58E0" w:rsidRPr="00066FEA" w:rsidRDefault="008F58E0" w:rsidP="00080E4D">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(i) Tập đoàn Điện lực Việt Nam: </w:t>
            </w:r>
          </w:p>
          <w:p w:rsidR="008F58E0" w:rsidRPr="00066FEA" w:rsidRDefault="008F58E0" w:rsidP="00080E4D">
            <w:pPr>
              <w:tabs>
                <w:tab w:val="left" w:pos="1526"/>
              </w:tabs>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Đề nghị xem xét giữ nguyên chức năng kiểm toán nội bộ là của doanh nghiệp, tránh việc mâu thuẫn với Luật Doanh nghiệp và các văn bản pháp lý có liên quan, đảm bảo đúng định hướng của dự thảo Luật là tách bạch và phân định rõ chức năng quản lý nhà nước với các nhiệm vụ của doanh nghiệp, đồng thời phù hợp với các định hướng theo Chuẩn mực kiểm toán nội bộ quốc tế.</w:t>
            </w:r>
          </w:p>
          <w:p w:rsidR="008F58E0" w:rsidRPr="00066FEA" w:rsidRDefault="008F58E0" w:rsidP="00464495">
            <w:pPr>
              <w:spacing w:before="60" w:after="60"/>
              <w:jc w:val="both"/>
              <w:rPr>
                <w:rFonts w:ascii="Times New Roman" w:hAnsi="Times New Roman" w:cs="Times New Roman"/>
                <w:sz w:val="24"/>
                <w:szCs w:val="24"/>
                <w:lang w:val="vi-VN"/>
              </w:rPr>
            </w:pPr>
            <w:r w:rsidRPr="00066FEA">
              <w:rPr>
                <w:rFonts w:ascii="Times New Roman" w:hAnsi="Times New Roman" w:cs="Times New Roman"/>
                <w:b/>
                <w:sz w:val="24"/>
                <w:szCs w:val="24"/>
              </w:rPr>
              <w:t>(ii)</w:t>
            </w:r>
            <w:r w:rsidRPr="00066FEA">
              <w:rPr>
                <w:rFonts w:ascii="Times New Roman" w:hAnsi="Times New Roman" w:cs="Times New Roman"/>
                <w:sz w:val="24"/>
                <w:szCs w:val="24"/>
                <w:lang w:val="vi-VN"/>
              </w:rPr>
              <w:t xml:space="preserve"> </w:t>
            </w:r>
            <w:r w:rsidRPr="00066FEA">
              <w:rPr>
                <w:rFonts w:ascii="Times New Roman" w:hAnsi="Times New Roman" w:cs="Times New Roman"/>
                <w:b/>
                <w:sz w:val="24"/>
                <w:szCs w:val="24"/>
                <w:lang w:val="vi-VN"/>
              </w:rPr>
              <w:t>Tập đoàn Bưu chính viễn thông Việt Nam:</w:t>
            </w:r>
            <w:r w:rsidRPr="00066FEA">
              <w:rPr>
                <w:rFonts w:ascii="Times New Roman" w:hAnsi="Times New Roman" w:cs="Times New Roman"/>
                <w:sz w:val="24"/>
                <w:szCs w:val="24"/>
                <w:lang w:val="vi-VN"/>
              </w:rPr>
              <w:t xml:space="preserve"> </w:t>
            </w:r>
          </w:p>
          <w:p w:rsidR="008F58E0" w:rsidRPr="00066FEA" w:rsidRDefault="008F58E0" w:rsidP="00464495">
            <w:pPr>
              <w:tabs>
                <w:tab w:val="left" w:pos="1526"/>
              </w:tabs>
              <w:spacing w:before="60" w:after="60"/>
              <w:jc w:val="both"/>
              <w:rPr>
                <w:rFonts w:ascii="Times New Roman" w:hAnsi="Times New Roman" w:cs="Times New Roman"/>
                <w:sz w:val="24"/>
                <w:szCs w:val="24"/>
                <w:lang w:val="vi-VN"/>
              </w:rPr>
            </w:pPr>
            <w:r w:rsidRPr="00066FEA">
              <w:rPr>
                <w:rFonts w:ascii="Times New Roman" w:hAnsi="Times New Roman" w:cs="Times New Roman"/>
                <w:sz w:val="24"/>
                <w:szCs w:val="24"/>
                <w:lang w:val="vi-VN"/>
              </w:rPr>
              <w:t>VNPT kiến nghị bỏ nội dung thẩm quyền của cơ quan đại diện chủ sở hữu thành lập bộ phận kiểm toán nội bộ. Nội dung này giao cho Hội đồng thành viên thực hiện.</w:t>
            </w:r>
          </w:p>
          <w:p w:rsidR="008F58E0" w:rsidRPr="00066FEA" w:rsidRDefault="008F58E0" w:rsidP="00464495">
            <w:pPr>
              <w:shd w:val="clear" w:color="auto" w:fill="FFFFFF" w:themeFill="background1"/>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t xml:space="preserve">- </w:t>
            </w:r>
            <w:r w:rsidRPr="00066FEA">
              <w:rPr>
                <w:rFonts w:ascii="Times New Roman" w:hAnsi="Times New Roman" w:cs="Times New Roman"/>
                <w:b/>
                <w:i/>
                <w:sz w:val="24"/>
                <w:szCs w:val="24"/>
                <w:lang w:val="nl-NL"/>
              </w:rPr>
              <w:t>Viettel</w:t>
            </w:r>
            <w:r w:rsidRPr="00066FEA">
              <w:rPr>
                <w:rFonts w:ascii="Times New Roman" w:hAnsi="Times New Roman" w:cs="Times New Roman"/>
                <w:sz w:val="24"/>
                <w:szCs w:val="24"/>
                <w:lang w:val="nl-NL"/>
              </w:rPr>
              <w:t xml:space="preserve">: </w:t>
            </w:r>
            <w:r w:rsidRPr="00066FEA">
              <w:rPr>
                <w:rFonts w:ascii="Times New Roman" w:hAnsi="Times New Roman" w:cs="Times New Roman"/>
                <w:bCs/>
                <w:iCs/>
                <w:sz w:val="24"/>
                <w:szCs w:val="24"/>
                <w:lang w:val="nl-NL"/>
              </w:rPr>
              <w:t xml:space="preserve">Sửa đổi thành </w:t>
            </w:r>
            <w:r w:rsidRPr="00066FEA">
              <w:rPr>
                <w:rFonts w:ascii="Times New Roman" w:hAnsi="Times New Roman" w:cs="Times New Roman"/>
                <w:bCs/>
                <w:i/>
                <w:iCs/>
                <w:sz w:val="24"/>
                <w:szCs w:val="24"/>
                <w:lang w:val="nl-NL"/>
              </w:rPr>
              <w:t>“Bộ phận kiểm toán nội bộ do F1 thành lập</w:t>
            </w:r>
            <w:r w:rsidRPr="00066FEA">
              <w:rPr>
                <w:rFonts w:ascii="Times New Roman" w:hAnsi="Times New Roman" w:cs="Times New Roman"/>
                <w:bCs/>
                <w:iCs/>
                <w:sz w:val="24"/>
                <w:szCs w:val="24"/>
                <w:lang w:val="nl-NL"/>
              </w:rPr>
              <w:t xml:space="preserve">” và </w:t>
            </w:r>
            <w:r w:rsidRPr="00066FEA">
              <w:rPr>
                <w:rFonts w:ascii="Times New Roman" w:hAnsi="Times New Roman" w:cs="Times New Roman"/>
                <w:bCs/>
                <w:i/>
                <w:iCs/>
                <w:sz w:val="24"/>
                <w:szCs w:val="24"/>
                <w:lang w:val="nl-NL"/>
              </w:rPr>
              <w:t>“</w:t>
            </w:r>
            <w:r w:rsidRPr="00066FEA">
              <w:rPr>
                <w:rFonts w:ascii="Times New Roman" w:hAnsi="Times New Roman" w:cs="Times New Roman"/>
                <w:i/>
                <w:sz w:val="24"/>
                <w:szCs w:val="24"/>
                <w:lang w:val="nl-NL"/>
              </w:rPr>
              <w:t>Chủ tịch Công ty quyết định bổ nhiệm Trưởng kiểm toán nội bộ tại doanh nghiệp”</w:t>
            </w:r>
            <w:r w:rsidRPr="00066FEA">
              <w:rPr>
                <w:rFonts w:ascii="Times New Roman" w:hAnsi="Times New Roman" w:cs="Times New Roman"/>
                <w:bCs/>
                <w:iCs/>
                <w:sz w:val="24"/>
                <w:szCs w:val="24"/>
                <w:lang w:val="nl-NL"/>
              </w:rPr>
              <w:t xml:space="preserve"> để </w:t>
            </w:r>
            <w:r w:rsidRPr="00066FEA">
              <w:rPr>
                <w:rFonts w:ascii="Times New Roman" w:hAnsi="Times New Roman" w:cs="Times New Roman"/>
                <w:sz w:val="24"/>
                <w:szCs w:val="24"/>
                <w:lang w:val="nl-NL"/>
              </w:rPr>
              <w:t>phù hợp thẩm quyền của Chủ tịch Công ty của doanh nghiệp nhà nước theo quy định tại Khoản 2 Điều 99 LDN 2020.</w:t>
            </w:r>
          </w:p>
          <w:p w:rsidR="008F58E0" w:rsidRPr="00066FEA" w:rsidRDefault="008F58E0" w:rsidP="00945CD4">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(iii) Tổng công ty Viên thông Mobifone: </w:t>
            </w:r>
            <w:r w:rsidRPr="00066FEA">
              <w:rPr>
                <w:rFonts w:ascii="Times New Roman" w:hAnsi="Times New Roman" w:cs="Times New Roman"/>
                <w:sz w:val="24"/>
                <w:szCs w:val="24"/>
                <w:lang w:val="nl-NL"/>
              </w:rPr>
              <w:t>tùy theo mô hình tổ chức bộ phận kiểm toán nội bộ của doanh nghiệp F1 theo Luật Doanh nghiệp hay Luật Các Tổ chức tín dụng.</w:t>
            </w:r>
          </w:p>
          <w:p w:rsidR="008F58E0" w:rsidRPr="00066FEA" w:rsidRDefault="008F58E0" w:rsidP="00464495">
            <w:pPr>
              <w:spacing w:before="60" w:after="60"/>
              <w:jc w:val="both"/>
              <w:rPr>
                <w:rFonts w:ascii="Times New Roman" w:eastAsia="Times New Roman" w:hAnsi="Times New Roman" w:cs="Times New Roman"/>
                <w:b/>
                <w:bCs/>
                <w:sz w:val="24"/>
                <w:szCs w:val="24"/>
              </w:rPr>
            </w:pPr>
            <w:r w:rsidRPr="00066FEA">
              <w:rPr>
                <w:rFonts w:ascii="Times New Roman" w:hAnsi="Times New Roman" w:cs="Times New Roman"/>
                <w:sz w:val="24"/>
                <w:szCs w:val="24"/>
                <w:lang w:val="en-AU"/>
              </w:rPr>
              <w:t>(</w:t>
            </w:r>
            <w:r w:rsidRPr="00066FEA">
              <w:rPr>
                <w:rFonts w:ascii="Times New Roman" w:hAnsi="Times New Roman" w:cs="Times New Roman"/>
                <w:b/>
                <w:sz w:val="24"/>
                <w:szCs w:val="24"/>
                <w:lang w:val="en-AU"/>
              </w:rPr>
              <w:t>iv)</w:t>
            </w:r>
            <w:r w:rsidRPr="00066FEA">
              <w:rPr>
                <w:rFonts w:ascii="Times New Roman" w:hAnsi="Times New Roman" w:cs="Times New Roman"/>
                <w:sz w:val="24"/>
                <w:szCs w:val="24"/>
                <w:lang w:val="en-AU"/>
              </w:rPr>
              <w:t xml:space="preserve"> </w:t>
            </w:r>
            <w:r w:rsidRPr="00066FEA">
              <w:rPr>
                <w:rFonts w:ascii="Times New Roman" w:eastAsia="Times New Roman" w:hAnsi="Times New Roman" w:cs="Times New Roman"/>
                <w:b/>
                <w:bCs/>
                <w:sz w:val="24"/>
                <w:szCs w:val="24"/>
              </w:rPr>
              <w:t>Tổng công ty Đầu tư phát triển nhà và đô thị (HUD)</w:t>
            </w:r>
          </w:p>
          <w:p w:rsidR="008F58E0" w:rsidRPr="00066FEA" w:rsidRDefault="008F58E0" w:rsidP="00464495">
            <w:pPr>
              <w:spacing w:before="60" w:after="60"/>
              <w:jc w:val="both"/>
              <w:rPr>
                <w:rFonts w:ascii="Times New Roman" w:hAnsi="Times New Roman" w:cs="Times New Roman"/>
                <w:bCs/>
                <w:sz w:val="24"/>
                <w:szCs w:val="24"/>
              </w:rPr>
            </w:pPr>
            <w:r w:rsidRPr="00066FEA">
              <w:rPr>
                <w:rFonts w:ascii="Times New Roman" w:hAnsi="Times New Roman" w:cs="Times New Roman"/>
                <w:bCs/>
                <w:sz w:val="24"/>
                <w:szCs w:val="24"/>
              </w:rPr>
              <w:t>Đề nghị làm rõ Cơ quan chủ sở hữu trực tiếp ban hành hay quyết định phê duyệt để Doanh nghiệp ban hành.</w:t>
            </w:r>
          </w:p>
          <w:p w:rsidR="008F58E0" w:rsidRPr="00066FEA" w:rsidRDefault="008F58E0" w:rsidP="007826E4">
            <w:pPr>
              <w:keepNext/>
              <w:spacing w:before="60" w:after="60"/>
              <w:jc w:val="both"/>
              <w:outlineLvl w:val="0"/>
              <w:rPr>
                <w:rFonts w:ascii="Times New Roman" w:hAnsi="Times New Roman" w:cs="Times New Roman"/>
                <w:i/>
                <w:iCs/>
                <w:sz w:val="24"/>
                <w:szCs w:val="24"/>
                <w:shd w:val="clear" w:color="auto" w:fill="FFFFFF"/>
              </w:rPr>
            </w:pPr>
            <w:r w:rsidRPr="00066FEA">
              <w:rPr>
                <w:rFonts w:ascii="Times New Roman" w:hAnsi="Times New Roman" w:cs="Times New Roman"/>
                <w:iCs/>
                <w:sz w:val="24"/>
                <w:szCs w:val="24"/>
                <w:shd w:val="clear" w:color="auto" w:fill="FFFFFF"/>
              </w:rPr>
              <w:t>Đề xuất:</w:t>
            </w:r>
            <w:r w:rsidRPr="00066FEA">
              <w:rPr>
                <w:rFonts w:ascii="Times New Roman" w:hAnsi="Times New Roman" w:cs="Times New Roman"/>
                <w:sz w:val="24"/>
                <w:szCs w:val="24"/>
                <w:shd w:val="clear" w:color="auto" w:fill="FFFFFF"/>
              </w:rPr>
              <w:t xml:space="preserve"> quy định rõ điểm k khoản 1 Điều 51: Thành lập bộ phận kiểm toán nội bộ có cơ cấu tổ chức, vị trí, vai trò như thế nào? </w:t>
            </w:r>
          </w:p>
          <w:p w:rsidR="008F58E0" w:rsidRPr="00066FEA" w:rsidRDefault="008F58E0" w:rsidP="00464495">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(v</w:t>
            </w:r>
            <w:r w:rsidRPr="00066FEA">
              <w:rPr>
                <w:rFonts w:ascii="Times New Roman" w:hAnsi="Times New Roman" w:cs="Times New Roman"/>
                <w:sz w:val="24"/>
                <w:szCs w:val="24"/>
                <w:lang w:val="nl-NL"/>
              </w:rPr>
              <w:t xml:space="preserve">) </w:t>
            </w:r>
            <w:r w:rsidRPr="00066FEA">
              <w:rPr>
                <w:rFonts w:ascii="Times New Roman" w:hAnsi="Times New Roman" w:cs="Times New Roman"/>
                <w:b/>
                <w:sz w:val="24"/>
                <w:szCs w:val="24"/>
                <w:lang w:val="nl-NL"/>
              </w:rPr>
              <w:t>TCT Cảng hàng không VN:</w:t>
            </w:r>
          </w:p>
          <w:p w:rsidR="008F58E0" w:rsidRPr="00066FEA" w:rsidRDefault="008F58E0" w:rsidP="00464495">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lastRenderedPageBreak/>
              <w:t>để nghị xem xét nội dung liên quan bộ phận kiểm toán nội bộ của doanh nghiệp giao cho cơ quan quản lý cấp cao (Hội đồng thành viên, Hội đồng quản trị, Chủ tịch công ty) của doanh nghiệp cấp 1 quyết định, phù hợp với nguyên tắc phân cấp sâu, mạnh cho người đại diện vốn nhà nước.</w:t>
            </w:r>
          </w:p>
          <w:p w:rsidR="008F58E0" w:rsidRPr="00066FEA" w:rsidRDefault="008F58E0" w:rsidP="00080E4D">
            <w:pPr>
              <w:spacing w:before="60" w:after="60"/>
              <w:jc w:val="both"/>
              <w:rPr>
                <w:rFonts w:ascii="Times New Roman" w:hAnsi="Times New Roman" w:cs="Times New Roman"/>
                <w:b/>
                <w:sz w:val="24"/>
                <w:szCs w:val="24"/>
              </w:rPr>
            </w:pPr>
            <w:r w:rsidRPr="00066FEA">
              <w:rPr>
                <w:rFonts w:ascii="Times New Roman" w:hAnsi="Times New Roman" w:cs="Times New Roman"/>
                <w:b/>
                <w:sz w:val="24"/>
                <w:szCs w:val="24"/>
              </w:rPr>
              <w:t>(vi) Tổng Công ty Thuốc lá Việt Nam:</w:t>
            </w:r>
          </w:p>
          <w:p w:rsidR="008F58E0" w:rsidRPr="00066FEA" w:rsidRDefault="008F58E0" w:rsidP="00080E4D">
            <w:pPr>
              <w:spacing w:before="60" w:after="60"/>
              <w:jc w:val="both"/>
              <w:rPr>
                <w:rFonts w:ascii="Times New Roman" w:hAnsi="Times New Roman" w:cs="Times New Roman"/>
                <w:bCs/>
                <w:sz w:val="24"/>
                <w:szCs w:val="24"/>
                <w:lang w:val="nl-NL"/>
              </w:rPr>
            </w:pPr>
            <w:r w:rsidRPr="00066FEA">
              <w:rPr>
                <w:rFonts w:ascii="Times New Roman" w:hAnsi="Times New Roman" w:cs="Times New Roman"/>
                <w:bCs/>
                <w:sz w:val="24"/>
                <w:szCs w:val="24"/>
                <w:lang w:val="nl-NL"/>
              </w:rPr>
              <w:t>Đề nghị bổ sung thêm quyền về đánh giá và xếp loại doanh nghiệp</w:t>
            </w:r>
          </w:p>
          <w:p w:rsidR="008F58E0" w:rsidRPr="00066FEA" w:rsidRDefault="008F58E0" w:rsidP="00080E4D">
            <w:pPr>
              <w:pStyle w:val="NormalWeb"/>
              <w:shd w:val="clear" w:color="auto" w:fill="FFFFFF"/>
              <w:spacing w:before="60" w:beforeAutospacing="0" w:after="60" w:afterAutospacing="0"/>
              <w:jc w:val="both"/>
              <w:rPr>
                <w:shd w:val="clear" w:color="auto" w:fill="FFFFFF"/>
                <w:lang w:val="nl-NL"/>
              </w:rPr>
            </w:pPr>
            <w:r w:rsidRPr="00066FEA">
              <w:rPr>
                <w:bCs/>
                <w:lang w:val="nl-NL"/>
              </w:rPr>
              <w:t>Đề nghị cân nhắc về phạm vi doanh nghiệp phải thành lập bộ phận kiểm toán nội bộ để tránh làm cồng kềnh bộ máy, tăng chi phí của doanh nghiệp.</w:t>
            </w:r>
          </w:p>
          <w:p w:rsidR="008F58E0" w:rsidRPr="00066FEA" w:rsidRDefault="008F58E0" w:rsidP="00080E4D">
            <w:pPr>
              <w:shd w:val="clear" w:color="auto" w:fill="FFFFFF"/>
              <w:spacing w:before="60" w:after="60"/>
              <w:jc w:val="both"/>
              <w:rPr>
                <w:rFonts w:ascii="Times New Roman" w:hAnsi="Times New Roman" w:cs="Times New Roman"/>
                <w:b/>
                <w:sz w:val="24"/>
                <w:szCs w:val="24"/>
                <w:lang w:val="nl-NL"/>
              </w:rPr>
            </w:pPr>
            <w:r w:rsidRPr="00066FEA">
              <w:rPr>
                <w:rFonts w:ascii="Times New Roman" w:eastAsia="Times New Roman" w:hAnsi="Times New Roman" w:cs="Times New Roman"/>
                <w:b/>
                <w:sz w:val="24"/>
                <w:szCs w:val="24"/>
                <w:lang w:val="nl-NL"/>
              </w:rPr>
              <w:t xml:space="preserve">(vii) </w:t>
            </w:r>
            <w:r w:rsidRPr="00066FEA">
              <w:rPr>
                <w:rFonts w:ascii="Times New Roman" w:hAnsi="Times New Roman" w:cs="Times New Roman"/>
                <w:b/>
                <w:sz w:val="24"/>
                <w:szCs w:val="24"/>
                <w:lang w:val="nl-NL"/>
              </w:rPr>
              <w:t xml:space="preserve">Tổng công ty Bảo đảm An toàn Hàng hải miền Nam: </w:t>
            </w:r>
            <w:r w:rsidRPr="00066FEA">
              <w:rPr>
                <w:rFonts w:ascii="Times New Roman" w:hAnsi="Times New Roman" w:cs="Times New Roman"/>
                <w:sz w:val="24"/>
                <w:szCs w:val="24"/>
                <w:lang w:val="nl-NL"/>
              </w:rPr>
              <w:t>để tránh sự chồng chéo giữa các luật đề nghị cơ quan soạn thảo xem xét lại</w:t>
            </w:r>
            <w:r w:rsidRPr="00066FEA">
              <w:rPr>
                <w:rFonts w:ascii="Times New Roman" w:hAnsi="Times New Roman" w:cs="Times New Roman"/>
                <w:sz w:val="24"/>
                <w:szCs w:val="24"/>
                <w:lang w:val="vi-VN"/>
              </w:rPr>
              <w:t>.</w:t>
            </w:r>
          </w:p>
          <w:p w:rsidR="00066FEA" w:rsidRPr="00066FEA" w:rsidRDefault="00066FEA" w:rsidP="00066FEA">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(viii)Tập đoàn dầu khí Việt Nam</w:t>
            </w:r>
          </w:p>
          <w:p w:rsidR="00066FEA" w:rsidRPr="00066FEA" w:rsidRDefault="00066FEA" w:rsidP="00066FEA">
            <w:pPr>
              <w:keepNext/>
              <w:spacing w:before="60" w:after="60"/>
              <w:outlineLvl w:val="0"/>
              <w:rPr>
                <w:rFonts w:ascii="Times New Roman" w:hAnsi="Times New Roman" w:cs="Times New Roman"/>
                <w:sz w:val="24"/>
                <w:szCs w:val="24"/>
                <w:lang w:val="nl-NL"/>
              </w:rPr>
            </w:pPr>
            <w:r w:rsidRPr="00066FEA">
              <w:rPr>
                <w:rFonts w:ascii="Times New Roman" w:hAnsi="Times New Roman" w:cs="Times New Roman"/>
                <w:sz w:val="24"/>
                <w:szCs w:val="24"/>
                <w:lang w:val="nl-NL"/>
              </w:rPr>
              <w:t>Đề nghị xem xét giữ nguyên chức năng kiểm toán nội bộ là của doanh nghiệp, tránh việc mâu thuẫn với Luật Doanh nghiệp và các văn bản pháp lý có liên quan, đảm bảo đúng định hướng của dự thảo Luật là tách bạch và phân định rõ chức năng quản lý nhà nước với các nhiệm vụ của doanh nghiệp, đồng thời phù hợp với các định hướng theo Chuẩn mực kiểm toán nội bộ quốc tế.</w:t>
            </w:r>
          </w:p>
          <w:p w:rsidR="00066FEA" w:rsidRPr="00066FEA" w:rsidRDefault="00066FEA" w:rsidP="00066FEA">
            <w:pPr>
              <w:keepNext/>
              <w:spacing w:before="60" w:after="60"/>
              <w:outlineLvl w:val="0"/>
              <w:rPr>
                <w:rFonts w:ascii="Times New Roman" w:hAnsi="Times New Roman" w:cs="Times New Roman"/>
                <w:sz w:val="24"/>
                <w:szCs w:val="24"/>
                <w:lang w:val="nl-NL"/>
              </w:rPr>
            </w:pPr>
            <w:r w:rsidRPr="00066FEA">
              <w:rPr>
                <w:rFonts w:ascii="Times New Roman" w:hAnsi="Times New Roman" w:cs="Times New Roman"/>
                <w:b/>
                <w:sz w:val="24"/>
                <w:szCs w:val="24"/>
                <w:u w:val="single"/>
                <w:lang w:val="nl-NL"/>
              </w:rPr>
              <w:t xml:space="preserve">Đề nghị sửa điểm k, </w:t>
            </w:r>
            <w:r w:rsidRPr="00066FEA">
              <w:rPr>
                <w:rFonts w:ascii="Times New Roman" w:hAnsi="Times New Roman" w:cs="Times New Roman"/>
                <w:i/>
                <w:iCs/>
                <w:sz w:val="24"/>
                <w:szCs w:val="24"/>
                <w:lang w:val="nl-NL"/>
              </w:rPr>
              <w:t xml:space="preserve">k) Thành lập Ban kiểm soát tại doanh nghiệp; </w:t>
            </w:r>
            <w:r w:rsidRPr="00066FEA">
              <w:rPr>
                <w:rFonts w:ascii="Times New Roman" w:hAnsi="Times New Roman" w:cs="Times New Roman"/>
                <w:i/>
                <w:iCs/>
                <w:strike/>
                <w:sz w:val="24"/>
                <w:szCs w:val="24"/>
                <w:lang w:val="nl-NL"/>
              </w:rPr>
              <w:t>bộ phận kiểm toán nội bộ tại các doanh nghiệp</w:t>
            </w:r>
            <w:r w:rsidRPr="00066FEA">
              <w:rPr>
                <w:rFonts w:ascii="Times New Roman" w:hAnsi="Times New Roman" w:cs="Times New Roman"/>
                <w:i/>
                <w:iCs/>
                <w:sz w:val="24"/>
                <w:szCs w:val="24"/>
                <w:lang w:val="nl-NL"/>
              </w:rPr>
              <w:t xml:space="preserve"> quy định tại khoản 2 Điều 13 Luật này.</w:t>
            </w:r>
          </w:p>
          <w:p w:rsidR="008F58E0" w:rsidRPr="00066FEA" w:rsidRDefault="008F58E0" w:rsidP="00464495">
            <w:pPr>
              <w:spacing w:before="60" w:after="60"/>
              <w:jc w:val="both"/>
              <w:rPr>
                <w:rFonts w:ascii="Times New Roman" w:hAnsi="Times New Roman" w:cs="Times New Roman"/>
                <w:sz w:val="24"/>
                <w:szCs w:val="24"/>
                <w:lang w:val="nl-NL"/>
              </w:rPr>
            </w:pPr>
          </w:p>
          <w:p w:rsidR="008F58E0" w:rsidRPr="00066FEA" w:rsidRDefault="008F58E0" w:rsidP="00464495">
            <w:pPr>
              <w:tabs>
                <w:tab w:val="left" w:pos="1526"/>
              </w:tabs>
              <w:spacing w:before="60" w:after="60"/>
              <w:jc w:val="both"/>
              <w:rPr>
                <w:rFonts w:ascii="Times New Roman" w:hAnsi="Times New Roman" w:cs="Times New Roman"/>
                <w:sz w:val="24"/>
                <w:szCs w:val="24"/>
                <w:lang w:val="nl-NL"/>
              </w:rPr>
            </w:pPr>
          </w:p>
        </w:tc>
        <w:tc>
          <w:tcPr>
            <w:tcW w:w="2909" w:type="dxa"/>
          </w:tcPr>
          <w:p w:rsidR="008F58E0" w:rsidRDefault="008F58E0" w:rsidP="00080E4D">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lastRenderedPageBreak/>
              <w:t xml:space="preserve">- Đối với TĐ, TCT thuộc Danh mục quan trọng quốc gia do Chính phủ quyết định theo từng thời kỳ (khoảng 9 DN) thì bộ phận kiểm toán nội bộ thuộc BKS. Quy định này tương tự như quy định tại Luật các tổ chức tín dụng. </w:t>
            </w:r>
          </w:p>
          <w:p w:rsidR="008F58E0" w:rsidRDefault="008F58E0" w:rsidP="00080E4D">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t>- Đối với các doanh nghiệp còn lại KTNB thuộc HĐTV thì do HĐTV quyết định.</w:t>
            </w:r>
            <w:r w:rsidRPr="00795B80">
              <w:rPr>
                <w:shd w:val="clear" w:color="auto" w:fill="FFFFFF"/>
                <w:lang w:val="nl-NL"/>
              </w:rPr>
              <w:t xml:space="preserve"> </w:t>
            </w:r>
          </w:p>
          <w:p w:rsidR="008F58E0" w:rsidRPr="00795B80" w:rsidRDefault="008F58E0" w:rsidP="00837627">
            <w:pPr>
              <w:pStyle w:val="NormalWeb"/>
              <w:shd w:val="clear" w:color="auto" w:fill="FFFFFF"/>
              <w:spacing w:before="60" w:beforeAutospacing="0" w:after="60" w:afterAutospacing="0"/>
              <w:jc w:val="both"/>
              <w:rPr>
                <w:shd w:val="clear" w:color="auto" w:fill="FFFFFF"/>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2. Đối với doanh nghiệp có vốn nhà nước đầu tư trực tiếp trên 50% đến dưới 100% vốn điều lệ thuộc phạm vi quản lý</w:t>
            </w:r>
          </w:p>
        </w:tc>
        <w:tc>
          <w:tcPr>
            <w:tcW w:w="7315" w:type="dxa"/>
          </w:tcPr>
          <w:p w:rsidR="008F58E0" w:rsidRPr="00795B80" w:rsidRDefault="008F58E0"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(i) </w:t>
            </w:r>
            <w:r w:rsidRPr="00795B80">
              <w:rPr>
                <w:rFonts w:ascii="Times New Roman" w:hAnsi="Times New Roman" w:cs="Times New Roman"/>
                <w:b/>
                <w:sz w:val="24"/>
                <w:szCs w:val="24"/>
                <w:lang w:val="nl-NL"/>
              </w:rPr>
              <w:t>Vietcombank</w:t>
            </w:r>
            <w:r w:rsidRPr="00795B80">
              <w:rPr>
                <w:rFonts w:ascii="Times New Roman" w:hAnsi="Times New Roman" w:cs="Times New Roman"/>
                <w:sz w:val="24"/>
                <w:szCs w:val="24"/>
                <w:lang w:val="nl-NL"/>
              </w:rPr>
              <w:t>: Đề nghị xem xét bổ sung việc có ý kiến để người đại diện chủ sở hữu vốn của NN biểu quyết về chiến lược kinh doanh, kế hoạch sản xuất kinh doanh, cơ cấu lại vốn DN</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837627">
              <w:rPr>
                <w:b/>
                <w:color w:val="FF0000"/>
                <w:shd w:val="clear" w:color="auto" w:fill="FFFFFF"/>
                <w:lang w:val="nl-NL"/>
              </w:rPr>
              <w:t>Tiếp thu</w:t>
            </w:r>
            <w:r w:rsidRPr="00795B80">
              <w:rPr>
                <w:shd w:val="clear" w:color="auto" w:fill="FFFFFF"/>
                <w:lang w:val="nl-NL"/>
              </w:rPr>
              <w:t xml:space="preserve"> ý kiến, bổ sung quy định điểm c khoản 1 bao gồm cả Chương II, Chương III (hoặc Luật này).</w:t>
            </w:r>
          </w:p>
        </w:tc>
      </w:tr>
      <w:tr w:rsidR="008F58E0" w:rsidRPr="00795B80"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272E0B">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d) Có ý kiến để người đại diện chủ sở hữu vốn biểu quyết tại cuộc họp Hội đồng quản trị, Hội đồng thành viên, Đại </w:t>
            </w:r>
            <w:r w:rsidRPr="00795B80">
              <w:rPr>
                <w:shd w:val="clear" w:color="auto" w:fill="FFFFFF"/>
                <w:lang w:val="nl-NL"/>
              </w:rPr>
              <w:lastRenderedPageBreak/>
              <w:t>hội đồng cổ đông để quyết định điều chuyển Quỹ Đầu tư phát triển tại doanh nghiệp tương ứng với tỷ lệ sở hữu vốn của nhà nước giữa các doanh nghiệp trong phạm vi quản lý.</w:t>
            </w:r>
          </w:p>
        </w:tc>
        <w:tc>
          <w:tcPr>
            <w:tcW w:w="7315" w:type="dxa"/>
          </w:tcPr>
          <w:p w:rsidR="008F58E0" w:rsidRPr="00795B80" w:rsidRDefault="008F58E0" w:rsidP="00464495">
            <w:pPr>
              <w:spacing w:before="60" w:after="60"/>
              <w:jc w:val="both"/>
              <w:rPr>
                <w:rFonts w:ascii="Times New Roman" w:hAnsi="Times New Roman" w:cs="Times New Roman"/>
                <w:b/>
                <w:sz w:val="24"/>
                <w:szCs w:val="24"/>
              </w:rPr>
            </w:pPr>
            <w:r>
              <w:rPr>
                <w:rFonts w:ascii="Times New Roman" w:hAnsi="Times New Roman" w:cs="Times New Roman"/>
                <w:b/>
                <w:sz w:val="24"/>
                <w:szCs w:val="24"/>
              </w:rPr>
              <w:lastRenderedPageBreak/>
              <w:t>(i)</w:t>
            </w:r>
            <w:r w:rsidRPr="00795B80">
              <w:rPr>
                <w:rFonts w:ascii="Times New Roman" w:hAnsi="Times New Roman" w:cs="Times New Roman"/>
                <w:b/>
                <w:sz w:val="24"/>
                <w:szCs w:val="24"/>
              </w:rPr>
              <w:t xml:space="preserve"> Tổng Công ty Thuốc lá Việt Nam:</w:t>
            </w:r>
          </w:p>
          <w:p w:rsidR="008F58E0" w:rsidRPr="00795B80" w:rsidRDefault="008F58E0" w:rsidP="00464495">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xml:space="preserve">Quy định này là không phù hợp vì doanh nghiệp không thể chỉ điều chuyển phần Quỹ Đầu tư phát triển tại doanh nghiệp tương ứng với tỷ lệ </w:t>
            </w:r>
            <w:r w:rsidRPr="00795B80">
              <w:rPr>
                <w:rFonts w:ascii="Times New Roman" w:hAnsi="Times New Roman" w:cs="Times New Roman"/>
                <w:bCs/>
                <w:sz w:val="24"/>
                <w:szCs w:val="24"/>
              </w:rPr>
              <w:lastRenderedPageBreak/>
              <w:t>sở hữu vốn của nhà nước theo yêu cầu của cơ quan đại diện chủ sở hữu vốn mà vẫn giữ lại phần quỹ của các nhà đầu tư khác. Do đó, để điều chuyển được phần Quỹ Đầu tư phát triển tại doanh nghiệp tương ứng với tỷ lệ sở hữu vốn của nhà nước, cơ quan đại diện chủ sở hữu vốn phải có ý kiến để người đại diện chủ sở hữu vốn biểu quyết chia toàn bộ quỹ cho các nhà đầu tư.</w:t>
            </w:r>
          </w:p>
          <w:p w:rsidR="008F58E0" w:rsidRPr="00795B80" w:rsidRDefault="008F58E0" w:rsidP="00464495">
            <w:pPr>
              <w:pStyle w:val="NormalWeb"/>
              <w:shd w:val="clear" w:color="auto" w:fill="FFFFFF"/>
              <w:spacing w:before="60" w:beforeAutospacing="0" w:after="60" w:afterAutospacing="0"/>
              <w:jc w:val="both"/>
              <w:rPr>
                <w:shd w:val="clear" w:color="auto" w:fill="FFFFFF"/>
              </w:rPr>
            </w:pPr>
          </w:p>
        </w:tc>
        <w:tc>
          <w:tcPr>
            <w:tcW w:w="2909" w:type="dxa"/>
          </w:tcPr>
          <w:p w:rsidR="008F58E0" w:rsidRPr="00795B80" w:rsidRDefault="008F58E0" w:rsidP="00837627">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lastRenderedPageBreak/>
              <w:t xml:space="preserve">- Bản chất </w:t>
            </w:r>
            <w:r w:rsidRPr="00795B80">
              <w:rPr>
                <w:shd w:val="clear" w:color="auto" w:fill="FFFFFF"/>
                <w:lang w:val="nl-NL"/>
              </w:rPr>
              <w:t xml:space="preserve">Quỹ Đầu tư phát triển </w:t>
            </w:r>
            <w:r>
              <w:rPr>
                <w:shd w:val="clear" w:color="auto" w:fill="FFFFFF"/>
                <w:lang w:val="nl-NL"/>
              </w:rPr>
              <w:t>đã giai thích bên trên.</w:t>
            </w:r>
            <w:r w:rsidRPr="00795B80">
              <w:rPr>
                <w:shd w:val="clear" w:color="auto" w:fill="FFFFFF"/>
                <w:lang w:val="nl-NL"/>
              </w:rPr>
              <w:t xml:space="preserve"> </w:t>
            </w:r>
            <w:r>
              <w:rPr>
                <w:shd w:val="clear" w:color="auto" w:fill="FFFFFF"/>
                <w:lang w:val="nl-NL"/>
              </w:rPr>
              <w:t xml:space="preserve">- </w:t>
            </w:r>
            <w:r w:rsidRPr="00795B80">
              <w:rPr>
                <w:shd w:val="clear" w:color="auto" w:fill="FFFFFF"/>
                <w:lang w:val="nl-NL"/>
              </w:rPr>
              <w:t xml:space="preserve">Trường hợp việc điều </w:t>
            </w:r>
            <w:r w:rsidRPr="00795B80">
              <w:rPr>
                <w:shd w:val="clear" w:color="auto" w:fill="FFFFFF"/>
                <w:lang w:val="nl-NL"/>
              </w:rPr>
              <w:lastRenderedPageBreak/>
              <w:t xml:space="preserve">chuyển Quỹ được HĐTV, ĐHĐCH thông qua, cổ đông được nhận </w:t>
            </w:r>
            <w:r>
              <w:rPr>
                <w:shd w:val="clear" w:color="auto" w:fill="FFFFFF"/>
                <w:lang w:val="nl-NL"/>
              </w:rPr>
              <w:t>phần</w:t>
            </w:r>
            <w:r w:rsidRPr="00795B80">
              <w:rPr>
                <w:shd w:val="clear" w:color="auto" w:fill="FFFFFF"/>
                <w:lang w:val="nl-NL"/>
              </w:rPr>
              <w:t xml:space="preserve"> tương ứng với tỷ lệ sở hữu</w:t>
            </w:r>
            <w:r>
              <w:rPr>
                <w:shd w:val="clear" w:color="auto" w:fill="FFFFFF"/>
                <w:lang w:val="nl-NL"/>
              </w:rPr>
              <w:t xml:space="preserve">. - </w:t>
            </w:r>
            <w:r w:rsidRPr="00795B80">
              <w:rPr>
                <w:shd w:val="clear" w:color="auto" w:fill="FFFFFF"/>
                <w:lang w:val="nl-NL"/>
              </w:rPr>
              <w:t xml:space="preserve">Chính phủ hướng dẫn cụ thể quy định này.   </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shd w:val="clear" w:color="auto" w:fill="FFFFFF"/>
              </w:rPr>
            </w:pPr>
          </w:p>
        </w:tc>
        <w:tc>
          <w:tcPr>
            <w:tcW w:w="4201" w:type="dxa"/>
          </w:tcPr>
          <w:p w:rsidR="008F58E0" w:rsidRPr="00795B80" w:rsidRDefault="008F58E0" w:rsidP="00812909">
            <w:pPr>
              <w:pStyle w:val="Heading1"/>
              <w:spacing w:before="60" w:after="60"/>
              <w:jc w:val="both"/>
              <w:outlineLvl w:val="0"/>
              <w:rPr>
                <w:bCs/>
                <w:shd w:val="clear" w:color="auto" w:fill="FFFFFF"/>
              </w:rPr>
            </w:pPr>
            <w:bookmarkStart w:id="156" w:name="_Toc170143237"/>
            <w:r w:rsidRPr="00795B80">
              <w:rPr>
                <w:bCs/>
                <w:shd w:val="clear" w:color="auto" w:fill="FFFFFF"/>
              </w:rPr>
              <w:t>Điều 52. Trách nhiệm của cơ quan đại diện chủ sở hữu vốn</w:t>
            </w:r>
            <w:bookmarkEnd w:id="156"/>
          </w:p>
        </w:tc>
        <w:tc>
          <w:tcPr>
            <w:tcW w:w="7315" w:type="dxa"/>
          </w:tcPr>
          <w:p w:rsidR="008F58E0" w:rsidRPr="007826E4" w:rsidRDefault="008F58E0" w:rsidP="00464495">
            <w:pPr>
              <w:spacing w:before="60" w:after="60"/>
              <w:jc w:val="both"/>
              <w:rPr>
                <w:rFonts w:ascii="Times New Roman" w:eastAsia="Times New Roman" w:hAnsi="Times New Roman" w:cs="Times New Roman"/>
                <w:b/>
                <w:sz w:val="24"/>
                <w:szCs w:val="24"/>
                <w:lang w:val="nl-NL" w:eastAsia="vi-VN"/>
              </w:rPr>
            </w:pPr>
            <w:r>
              <w:rPr>
                <w:rFonts w:ascii="Times New Roman" w:eastAsia="Times New Roman" w:hAnsi="Times New Roman" w:cs="Times New Roman"/>
                <w:b/>
                <w:sz w:val="24"/>
                <w:szCs w:val="24"/>
                <w:lang w:val="nl-NL" w:eastAsia="vi-VN"/>
              </w:rPr>
              <w:t xml:space="preserve">(i) </w:t>
            </w:r>
            <w:r w:rsidRPr="00795B80">
              <w:rPr>
                <w:rFonts w:ascii="Times New Roman" w:eastAsia="Times New Roman" w:hAnsi="Times New Roman" w:cs="Times New Roman"/>
                <w:b/>
                <w:sz w:val="24"/>
                <w:szCs w:val="24"/>
                <w:lang w:val="nl-NL" w:eastAsia="vi-VN"/>
              </w:rPr>
              <w:t xml:space="preserve">Công ty TNHH MTV XSKT Cà Mau: </w:t>
            </w:r>
            <w:r w:rsidRPr="00795B80">
              <w:rPr>
                <w:rFonts w:ascii="Times New Roman" w:eastAsia="Times New Roman" w:hAnsi="Times New Roman" w:cs="Times New Roman"/>
                <w:sz w:val="24"/>
                <w:szCs w:val="24"/>
                <w:lang w:val="nl-NL" w:eastAsia="vi-VN"/>
              </w:rPr>
              <w:t>Đề nghị sửa lại như sau: “…thuộc phạm vi quản lý theo quy định</w:t>
            </w:r>
            <w:r w:rsidRPr="00795B80">
              <w:rPr>
                <w:rFonts w:ascii="Times New Roman" w:eastAsia="Times New Roman" w:hAnsi="Times New Roman" w:cs="Times New Roman"/>
                <w:b/>
                <w:sz w:val="24"/>
                <w:szCs w:val="24"/>
                <w:lang w:val="nl-NL" w:eastAsia="vi-VN"/>
              </w:rPr>
              <w:t xml:space="preserve"> tại</w:t>
            </w:r>
            <w:r w:rsidRPr="00795B80">
              <w:rPr>
                <w:rFonts w:ascii="Times New Roman" w:eastAsia="Times New Roman" w:hAnsi="Times New Roman" w:cs="Times New Roman"/>
                <w:sz w:val="24"/>
                <w:szCs w:val="24"/>
                <w:lang w:val="nl-NL" w:eastAsia="vi-VN"/>
              </w:rPr>
              <w:t xml:space="preserve"> </w:t>
            </w:r>
            <w:r w:rsidRPr="00795B80">
              <w:rPr>
                <w:rFonts w:ascii="Times New Roman" w:eastAsia="Times New Roman" w:hAnsi="Times New Roman" w:cs="Times New Roman"/>
                <w:b/>
                <w:sz w:val="24"/>
                <w:szCs w:val="24"/>
                <w:lang w:val="nl-NL" w:eastAsia="vi-VN"/>
              </w:rPr>
              <w:t>Điều 86 Luật này</w:t>
            </w:r>
            <w:r w:rsidRPr="00795B80">
              <w:rPr>
                <w:rFonts w:ascii="Times New Roman" w:eastAsia="Times New Roman" w:hAnsi="Times New Roman" w:cs="Times New Roman"/>
                <w:sz w:val="24"/>
                <w:szCs w:val="24"/>
                <w:lang w:val="nl-NL" w:eastAsia="vi-VN"/>
              </w:rPr>
              <w:t>”</w:t>
            </w:r>
            <w:r w:rsidRPr="00795B80">
              <w:rPr>
                <w:rFonts w:ascii="Times New Roman" w:eastAsia="Times New Roman" w:hAnsi="Times New Roman" w:cs="Times New Roman"/>
                <w:b/>
                <w:sz w:val="24"/>
                <w:szCs w:val="24"/>
                <w:lang w:val="nl-NL" w:eastAsia="vi-VN"/>
              </w:rPr>
              <w:t>.</w:t>
            </w:r>
          </w:p>
        </w:tc>
        <w:tc>
          <w:tcPr>
            <w:tcW w:w="2909" w:type="dxa"/>
          </w:tcPr>
          <w:p w:rsidR="008F58E0" w:rsidRPr="00795B80" w:rsidRDefault="008F58E0" w:rsidP="00464495">
            <w:pPr>
              <w:pStyle w:val="Heading1"/>
              <w:spacing w:before="60" w:after="60"/>
              <w:jc w:val="both"/>
              <w:outlineLvl w:val="0"/>
              <w:rPr>
                <w:b w:val="0"/>
                <w:shd w:val="clear" w:color="auto" w:fill="FFFFFF"/>
              </w:rPr>
            </w:pPr>
            <w:r w:rsidRPr="00837627">
              <w:rPr>
                <w:color w:val="FF0000"/>
                <w:shd w:val="clear" w:color="auto" w:fill="FFFFFF"/>
              </w:rPr>
              <w:t>Tiếp thu</w:t>
            </w:r>
            <w:r w:rsidRPr="00795B80">
              <w:rPr>
                <w:b w:val="0"/>
                <w:shd w:val="clear" w:color="auto" w:fill="FFFFFF"/>
              </w:rPr>
              <w:t>, rà soát lại tham chiếu cho phù hợp.</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2. Ban hành Quy chế hoạt động của người đại diện chủ sở hữu vốn của nhà nước, trong đó quy định cụ thể và rõ những nội dung người đại diện phải xin ý cơ quan đại diện chủ sở hữu vốn trước khi quyết định, biểu quyết đảm bảo không làm hạn chế quyền của doanh nghiệp theo quy định của pháp luật; ban hành Quy chế hoạt động của Kiểm soát viên đối với doanh nghiệp có vốn nhà nước đầu tư trực tiếp 100% vốn điều lệ hoặc có ý kiến để người đại diện chủ sở hữu vốn biểu quyết thông qua Quy chế hoạt động của Kiểm soát viên tại doanh nghiệp có vốn nhà nước đầu tư trực tiếp dưới 100% vốn điều lệ.</w:t>
            </w:r>
          </w:p>
        </w:tc>
        <w:tc>
          <w:tcPr>
            <w:tcW w:w="7315" w:type="dxa"/>
          </w:tcPr>
          <w:p w:rsidR="008F58E0" w:rsidRPr="00795B80" w:rsidRDefault="008F58E0" w:rsidP="00464495">
            <w:pPr>
              <w:spacing w:before="60" w:after="60"/>
              <w:jc w:val="both"/>
              <w:rPr>
                <w:rFonts w:ascii="Times New Roman" w:hAnsi="Times New Roman" w:cs="Times New Roman"/>
                <w:b/>
                <w:sz w:val="24"/>
                <w:szCs w:val="24"/>
              </w:rPr>
            </w:pPr>
            <w:r>
              <w:rPr>
                <w:rFonts w:ascii="Times New Roman" w:hAnsi="Times New Roman" w:cs="Times New Roman"/>
                <w:sz w:val="24"/>
                <w:szCs w:val="24"/>
                <w:shd w:val="clear" w:color="auto" w:fill="FFFFFF"/>
                <w:lang w:val="nl-NL"/>
              </w:rPr>
              <w:t>(</w:t>
            </w:r>
            <w:r w:rsidRPr="00837627">
              <w:rPr>
                <w:rFonts w:ascii="Times New Roman" w:hAnsi="Times New Roman" w:cs="Times New Roman"/>
                <w:b/>
                <w:sz w:val="24"/>
                <w:szCs w:val="24"/>
                <w:shd w:val="clear" w:color="auto" w:fill="FFFFFF"/>
                <w:lang w:val="nl-NL"/>
              </w:rPr>
              <w:t>1)</w:t>
            </w:r>
            <w:r w:rsidRPr="00795B80">
              <w:rPr>
                <w:rFonts w:ascii="Times New Roman" w:hAnsi="Times New Roman" w:cs="Times New Roman"/>
                <w:sz w:val="24"/>
                <w:szCs w:val="24"/>
                <w:shd w:val="clear" w:color="auto" w:fill="FFFFFF"/>
                <w:lang w:val="nl-NL"/>
              </w:rPr>
              <w:t xml:space="preserve"> </w:t>
            </w:r>
            <w:r w:rsidRPr="00795B80">
              <w:rPr>
                <w:rFonts w:ascii="Times New Roman" w:hAnsi="Times New Roman" w:cs="Times New Roman"/>
                <w:b/>
                <w:sz w:val="24"/>
                <w:szCs w:val="24"/>
              </w:rPr>
              <w:t>TCT Xi măng Việt Nam:</w:t>
            </w:r>
          </w:p>
          <w:p w:rsidR="008F58E0" w:rsidRDefault="008F58E0" w:rsidP="00464495">
            <w:pPr>
              <w:pStyle w:val="NormalWeb"/>
              <w:shd w:val="clear" w:color="auto" w:fill="FFFFFF"/>
              <w:spacing w:before="60" w:beforeAutospacing="0" w:after="60" w:afterAutospacing="0"/>
              <w:jc w:val="both"/>
            </w:pPr>
            <w:r w:rsidRPr="00795B80">
              <w:t xml:space="preserve">Kiến nghị Bộ Tài chính xem xét làm rõ cơ quan ban hành Quy chế hoạt động của Kiểm soát viên tại doanh nghiệp có vốn nhà nước đầu tư trực tiếp dưới 100% vốn điều lệ là Hội đồng thành viên (đối với công ty TNHH) hoặc Đại hội đồng cổ đông hoặc Hội đồng quản trị (đối với công ty cổ phần) trong trường hợp </w:t>
            </w:r>
            <w:r w:rsidRPr="00795B80">
              <w:rPr>
                <w:i/>
                <w:iCs/>
              </w:rPr>
              <w:t>“có ý kiến để người đại diện chủ sở hữu vốn biểu quyết thông qua”</w:t>
            </w:r>
            <w:r w:rsidRPr="00795B80">
              <w:t>.</w:t>
            </w:r>
          </w:p>
          <w:p w:rsidR="008F58E0" w:rsidRPr="00795B80" w:rsidRDefault="008F58E0" w:rsidP="007826E4">
            <w:pPr>
              <w:pStyle w:val="Heading1"/>
              <w:spacing w:before="60" w:after="60"/>
              <w:jc w:val="both"/>
              <w:outlineLvl w:val="0"/>
              <w:rPr>
                <w:i/>
              </w:rPr>
            </w:pPr>
            <w:r w:rsidRPr="00795B80">
              <w:t xml:space="preserve">- Công ty TNHH 2TV Lâm nghiệp Yên Thế: </w:t>
            </w:r>
            <w:r w:rsidRPr="00795B80">
              <w:rPr>
                <w:b w:val="0"/>
              </w:rPr>
              <w:t xml:space="preserve">khoản 2 cụm từ: </w:t>
            </w:r>
            <w:r w:rsidRPr="00795B80">
              <w:rPr>
                <w:b w:val="0"/>
                <w:i/>
              </w:rPr>
              <w:t>“Quyết định mức lương, thưởng, phụ cấp đối với người đại diện đại diện phần vốn nhà nước tại doanh nghiệp</w:t>
            </w:r>
            <w:r w:rsidRPr="00795B80">
              <w:rPr>
                <w:i/>
              </w:rPr>
              <w:t>”</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BC7626">
              <w:rPr>
                <w:b/>
                <w:color w:val="FF0000"/>
                <w:shd w:val="clear" w:color="auto" w:fill="FFFFFF"/>
                <w:lang w:val="nl-NL"/>
              </w:rPr>
              <w:t>Tiếp thu</w:t>
            </w:r>
            <w:r w:rsidRPr="00795B80">
              <w:rPr>
                <w:shd w:val="clear" w:color="auto" w:fill="FFFFFF"/>
                <w:lang w:val="nl-NL"/>
              </w:rPr>
              <w:t>, điều chỉnh lại cho phù hợp theo hướng: đối với CTCP thì có ý kiến để Đại hội đồng cổ đông ban hành; đối với TNHH 2TV thì có ý kiến để HĐTV ban hành.</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3. Thẩm tra, phê duyệt các nội dung chủ yếu về quản lý, đầu tư vốn tại doanh nghiệp đối với doanh nghiệp có vốn nhà nước đầu tư trực tiếp 100% vốn điều lệ thuộc phạm vi quản lý. Có ý kiến các nội dung chủ yếu về quản lý, đầu tư vốn tại báo cáo tài chính năm đối với doanh nghiệp có vốn nhà nước đầu tư trực tiếp </w:t>
            </w:r>
            <w:r w:rsidRPr="00795B80">
              <w:rPr>
                <w:shd w:val="clear" w:color="auto" w:fill="FFFFFF"/>
                <w:lang w:val="nl-NL"/>
              </w:rPr>
              <w:lastRenderedPageBreak/>
              <w:t>dưới 100% vốn điều lệ thuộc phạm vi quản lý.</w:t>
            </w:r>
          </w:p>
        </w:tc>
        <w:tc>
          <w:tcPr>
            <w:tcW w:w="7315" w:type="dxa"/>
          </w:tcPr>
          <w:p w:rsidR="008F58E0" w:rsidRPr="00795B80" w:rsidRDefault="008F58E0"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 xml:space="preserve">(i) </w:t>
            </w:r>
            <w:r w:rsidRPr="00795B80">
              <w:rPr>
                <w:rFonts w:ascii="Times New Roman" w:hAnsi="Times New Roman" w:cs="Times New Roman"/>
                <w:b/>
                <w:sz w:val="24"/>
                <w:szCs w:val="24"/>
                <w:lang w:val="nl-NL"/>
              </w:rPr>
              <w:t>Vietcombank</w:t>
            </w:r>
            <w:r w:rsidRPr="00795B80">
              <w:rPr>
                <w:rFonts w:ascii="Times New Roman" w:hAnsi="Times New Roman" w:cs="Times New Roman"/>
                <w:sz w:val="24"/>
                <w:szCs w:val="24"/>
                <w:lang w:val="nl-NL"/>
              </w:rPr>
              <w:t xml:space="preserve">: </w:t>
            </w:r>
          </w:p>
          <w:p w:rsidR="008F58E0" w:rsidRPr="00795B80" w:rsidRDefault="008F58E0" w:rsidP="00464495">
            <w:pPr>
              <w:keepNext/>
              <w:keepLines/>
              <w:tabs>
                <w:tab w:val="left" w:pos="567"/>
              </w:tabs>
              <w:snapToGrid w:val="0"/>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Đề nghị làm rõ quy định tại Dự thảo được hiểu doanh nghiệp phải xin ý kiến trước khi phê duyệt và phát hành BCTC không? </w:t>
            </w:r>
          </w:p>
          <w:p w:rsidR="008F58E0" w:rsidRPr="00795B80" w:rsidRDefault="008F58E0"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Đề nghị xem xét bỏ quy định tại khoản 3 Điều 52 đối với quy định về trách nhiệm cơ quan đại diện chủ sở hữu vốn</w:t>
            </w:r>
            <w:r w:rsidRPr="00795B80">
              <w:rPr>
                <w:rFonts w:ascii="Times New Roman" w:hAnsi="Times New Roman" w:cs="Times New Roman"/>
                <w:i/>
                <w:sz w:val="24"/>
                <w:szCs w:val="24"/>
                <w:lang w:val="nl-NL"/>
              </w:rPr>
              <w:t xml:space="preserve"> </w:t>
            </w:r>
            <w:r w:rsidRPr="00795B80">
              <w:rPr>
                <w:rFonts w:ascii="Times New Roman" w:hAnsi="Times New Roman" w:cs="Times New Roman"/>
                <w:sz w:val="24"/>
                <w:szCs w:val="24"/>
                <w:lang w:val="nl-NL"/>
              </w:rPr>
              <w:t>hoặc có các quy định cụ thể hơn.</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i/>
                <w:shd w:val="clear" w:color="auto" w:fill="FFFFFF"/>
                <w:lang w:val="nl-NL"/>
              </w:rPr>
            </w:pPr>
            <w:r>
              <w:rPr>
                <w:shd w:val="clear" w:color="auto" w:fill="FFFFFF"/>
                <w:lang w:val="nl-NL"/>
              </w:rPr>
              <w:t>-</w:t>
            </w:r>
            <w:r w:rsidRPr="00795B80">
              <w:rPr>
                <w:shd w:val="clear" w:color="auto" w:fill="FFFFFF"/>
                <w:lang w:val="nl-NL"/>
              </w:rPr>
              <w:t xml:space="preserve"> Dự thảo quy định </w:t>
            </w:r>
            <w:r w:rsidRPr="00795B80">
              <w:rPr>
                <w:i/>
                <w:shd w:val="clear" w:color="auto" w:fill="FFFFFF"/>
                <w:lang w:val="nl-NL"/>
              </w:rPr>
              <w:t>có ý kiến các nội dung chủ yếu về quản lý, đầu tư vốn tại báo cáo tài chính năm đối với doanh nghiệp có vốn nhà nước đầu tư trực tiếp dưới 100% vốn điều lệ thuộc phạm vi quản lý</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shd w:val="clear" w:color="auto" w:fill="FFFFFF"/>
                <w:lang w:val="nl-NL"/>
              </w:rPr>
              <w:lastRenderedPageBreak/>
              <w:t>-</w:t>
            </w:r>
            <w:r w:rsidRPr="00795B80">
              <w:rPr>
                <w:shd w:val="clear" w:color="auto" w:fill="FFFFFF"/>
                <w:lang w:val="nl-NL"/>
              </w:rPr>
              <w:t xml:space="preserve"> Việc công bố báo cáo tài chính thực hiện theo quy định pháp luật liên quan. </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4. Lập Báo cáo tổng hợp tình hình quản lý và đầu tư vốn nhà nước tại doanh nghiệp hàng năm thuộc phạm vi quản lý theo quy định </w:t>
            </w:r>
            <w:r w:rsidRPr="00795B80">
              <w:rPr>
                <w:b/>
                <w:shd w:val="clear" w:color="auto" w:fill="FFFFFF"/>
                <w:lang w:val="nl-NL"/>
              </w:rPr>
              <w:t>tại Điều 87 Luật này</w:t>
            </w:r>
            <w:r w:rsidRPr="00795B80">
              <w:rPr>
                <w:shd w:val="clear" w:color="auto" w:fill="FFFFFF"/>
                <w:lang w:val="nl-NL"/>
              </w:rPr>
              <w:t>.</w:t>
            </w:r>
          </w:p>
        </w:tc>
        <w:tc>
          <w:tcPr>
            <w:tcW w:w="7315" w:type="dxa"/>
          </w:tcPr>
          <w:p w:rsidR="008F58E0" w:rsidRPr="00795B80" w:rsidRDefault="008F58E0"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Viện dẫn căn cứ chưa chính xác</w:t>
            </w:r>
          </w:p>
          <w:p w:rsidR="008F58E0" w:rsidRDefault="008F58E0" w:rsidP="00464495">
            <w:pPr>
              <w:pStyle w:val="NormalWeb"/>
              <w:shd w:val="clear" w:color="auto" w:fill="FFFFFF"/>
              <w:spacing w:before="60" w:beforeAutospacing="0" w:after="60" w:afterAutospacing="0"/>
              <w:jc w:val="both"/>
              <w:rPr>
                <w:lang w:val="nl-NL"/>
              </w:rPr>
            </w:pPr>
            <w:r w:rsidRPr="00795B80">
              <w:rPr>
                <w:lang w:val="nl-NL"/>
              </w:rPr>
              <w:t>Hiệu chỉnh “Điều 87” thành “Điều 86”</w:t>
            </w:r>
          </w:p>
          <w:p w:rsidR="008F58E0" w:rsidRPr="00795B80" w:rsidRDefault="008F58E0" w:rsidP="007826E4">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Công ty XSKT Bình Thuận</w:t>
            </w:r>
            <w:r w:rsidRPr="00795B80">
              <w:rPr>
                <w:rFonts w:ascii="Times New Roman" w:hAnsi="Times New Roman" w:cs="Times New Roman"/>
                <w:sz w:val="24"/>
                <w:szCs w:val="24"/>
                <w:lang w:val="nl-NL"/>
              </w:rPr>
              <w:t>: điều chỉnh khoản 4 Điều 52:</w:t>
            </w:r>
          </w:p>
          <w:p w:rsidR="008F58E0" w:rsidRPr="00795B80" w:rsidRDefault="008F58E0" w:rsidP="007826E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4. </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Điều 86</w:t>
            </w:r>
            <w:r w:rsidRPr="00795B80">
              <w:rPr>
                <w:rFonts w:ascii="Times New Roman" w:hAnsi="Times New Roman" w:cs="Times New Roman"/>
                <w:sz w:val="24"/>
                <w:szCs w:val="24"/>
                <w:lang w:val="nl-NL"/>
              </w:rPr>
              <w:t xml:space="preserve"> Luật này” (Ko phải điều 87 như dự thảo)</w:t>
            </w:r>
          </w:p>
          <w:p w:rsidR="008F58E0" w:rsidRPr="00795B80" w:rsidRDefault="008F58E0" w:rsidP="007826E4">
            <w:pPr>
              <w:pStyle w:val="NormalWeb"/>
              <w:shd w:val="clear" w:color="auto" w:fill="FFFFFF"/>
              <w:spacing w:before="60" w:beforeAutospacing="0" w:after="60" w:afterAutospacing="0"/>
              <w:jc w:val="both"/>
              <w:rPr>
                <w:shd w:val="clear" w:color="auto" w:fill="FFFFFF"/>
                <w:lang w:val="nl-NL"/>
              </w:rPr>
            </w:pPr>
            <w:r w:rsidRPr="00795B80">
              <w:rPr>
                <w:lang w:val="nl-NL"/>
              </w:rPr>
              <w:t>Tại khoản 2 và khoản 6, Đề xuất bổ sung đối với bộ phận kiểm toán nội bộ tại doanh nghiệp quy định tại khoản 2 Điều 13 đề phù hợp với điểm k khoản 1 ĐIều 51</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BC7626">
              <w:rPr>
                <w:b/>
                <w:color w:val="FF0000"/>
                <w:shd w:val="clear" w:color="auto" w:fill="FFFFFF"/>
                <w:lang w:val="nl-NL"/>
              </w:rPr>
              <w:t>Tiếp thu,</w:t>
            </w:r>
            <w:r w:rsidRPr="00795B80">
              <w:rPr>
                <w:shd w:val="clear" w:color="auto" w:fill="FFFFFF"/>
                <w:lang w:val="nl-NL"/>
              </w:rPr>
              <w:t xml:space="preserve"> rà soát lại tham chiếu.</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6. Đánh giá tình hình thực hiện mục tiêu, nhiệm vụ được giao, kết quả hoạt động, hiệu quả hoạt động sản xuất, kinh doanh đối với doanh nghiệp có vốn nhà nước, tình hình quản lý, đầu tư, sắp xếp, tái cơ cấu vốn nhà nước tại doanh nghiệp; Kiểm soát viên; người đại diện chủ sở hữu vốn.</w:t>
            </w:r>
          </w:p>
        </w:tc>
        <w:tc>
          <w:tcPr>
            <w:tcW w:w="7315"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b/>
                <w:lang w:val="nl-NL"/>
              </w:rPr>
              <w:t xml:space="preserve">(i) </w:t>
            </w:r>
            <w:r w:rsidRPr="00795B80">
              <w:rPr>
                <w:b/>
                <w:lang w:val="nl-NL"/>
              </w:rPr>
              <w:t>SCIC</w:t>
            </w:r>
            <w:r w:rsidRPr="00795B80">
              <w:rPr>
                <w:lang w:val="nl-NL"/>
              </w:rPr>
              <w:t xml:space="preserve">: Đề nghị bổ sung: “ Đánh giá tình hình …Kiểm soát viên </w:t>
            </w:r>
            <w:r w:rsidRPr="00795B80">
              <w:rPr>
                <w:b/>
                <w:lang w:val="nl-NL"/>
              </w:rPr>
              <w:t>tại doanh nghiệp 100% vốn nhà nước;</w:t>
            </w:r>
            <w:r w:rsidRPr="00795B80">
              <w:rPr>
                <w:lang w:val="nl-NL"/>
              </w:rPr>
              <w:t xml:space="preserve"> người đại diện chủ sở hữu vốn”.</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BF47F1">
              <w:rPr>
                <w:lang w:val="nl-NL"/>
              </w:rPr>
              <w:t>Việc đánh giá kiểm soát viên áp dụng đối với kiểm soát viên do cơ quan đại diện cử, giới thiệu, thuê như quy định tại khoản 1 Điều 85 Dự thảo Luật.</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812909">
            <w:pPr>
              <w:pStyle w:val="Heading1"/>
              <w:spacing w:before="60" w:after="60"/>
              <w:jc w:val="both"/>
              <w:outlineLvl w:val="0"/>
              <w:rPr>
                <w:bCs/>
              </w:rPr>
            </w:pPr>
            <w:bookmarkStart w:id="157" w:name="_Toc147241780"/>
            <w:bookmarkStart w:id="158" w:name="_Toc170143238"/>
            <w:r w:rsidRPr="00795B80">
              <w:rPr>
                <w:bCs/>
              </w:rPr>
              <w:t>Điều 53. Tiêu chuẩn người đại diện chủ sở hữu vốn</w:t>
            </w:r>
            <w:bookmarkEnd w:id="157"/>
            <w:bookmarkEnd w:id="158"/>
            <w:r w:rsidRPr="00795B80">
              <w:rPr>
                <w:bCs/>
              </w:rPr>
              <w:t xml:space="preserve"> </w:t>
            </w:r>
          </w:p>
        </w:tc>
        <w:tc>
          <w:tcPr>
            <w:tcW w:w="7315" w:type="dxa"/>
          </w:tcPr>
          <w:p w:rsidR="008F58E0" w:rsidRPr="00795B80" w:rsidRDefault="008F58E0" w:rsidP="0056355F">
            <w:pPr>
              <w:spacing w:before="60" w:after="60"/>
              <w:jc w:val="both"/>
              <w:rPr>
                <w:rFonts w:ascii="Times New Roman" w:hAnsi="Times New Roman" w:cs="Times New Roman"/>
                <w:sz w:val="24"/>
                <w:szCs w:val="24"/>
                <w:lang w:val="nl-NL"/>
              </w:rPr>
            </w:pPr>
          </w:p>
        </w:tc>
        <w:tc>
          <w:tcPr>
            <w:tcW w:w="2909" w:type="dxa"/>
          </w:tcPr>
          <w:p w:rsidR="008F58E0" w:rsidRPr="00795B80" w:rsidRDefault="008F58E0" w:rsidP="00464495">
            <w:pPr>
              <w:jc w:val="both"/>
              <w:rPr>
                <w:rFonts w:ascii="Times New Roman" w:hAnsi="Times New Roman" w:cs="Times New Roman"/>
                <w:sz w:val="24"/>
                <w:szCs w:val="24"/>
                <w:lang w:val="nl-NL"/>
              </w:rPr>
            </w:pPr>
          </w:p>
          <w:p w:rsidR="008F58E0" w:rsidRPr="00795B80" w:rsidRDefault="008F58E0" w:rsidP="00464495">
            <w:pPr>
              <w:jc w:val="both"/>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4. Không trong thời gian cấm đảm nhiệm chức vụ, xem xét xử lý kỷ luật, điều tra, truy tố, xét xử, chấp hành hình phạt tù, thi hành quyết định kỷ luật.</w:t>
            </w:r>
          </w:p>
        </w:tc>
        <w:tc>
          <w:tcPr>
            <w:tcW w:w="7315" w:type="dxa"/>
          </w:tcPr>
          <w:p w:rsidR="008F58E0" w:rsidRPr="00795B80" w:rsidRDefault="008F58E0" w:rsidP="00464495">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8F58E0" w:rsidRPr="00795B80" w:rsidRDefault="008F58E0" w:rsidP="00C33B3B">
            <w:pPr>
              <w:pStyle w:val="NormalWeb"/>
              <w:shd w:val="clear" w:color="auto" w:fill="FFFFFF"/>
              <w:spacing w:before="60" w:beforeAutospacing="0" w:after="60" w:afterAutospacing="0"/>
              <w:jc w:val="both"/>
              <w:rPr>
                <w:shd w:val="clear" w:color="auto" w:fill="FFFFFF"/>
                <w:lang w:val="nl-NL"/>
              </w:rPr>
            </w:pPr>
            <w:r w:rsidRPr="00795B80">
              <w:rPr>
                <w:b/>
                <w:bCs/>
                <w:spacing w:val="-4"/>
              </w:rPr>
              <w:t xml:space="preserve">- </w:t>
            </w:r>
            <w:r w:rsidRPr="00795B80">
              <w:rPr>
                <w:spacing w:val="-4"/>
              </w:rPr>
              <w:t>Đề nghị làm rõ trong trường hợp người đại diện chủ sở hữu vốn đang trong quá trình xem xét xử lý kỷ luật (chưa thi hành kỷ luật), điều tra,… chưa có kết luận sẽ được hiểu là không đảm bảo tiêu chuẩn, như vậy có phải thực hiện thủ tục miễn nhiệm/thôi giữ chức vụ… không?</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Điều 53 quy định tiêu chuẩn người đại diện, làm cơ sở để cử người đại diện theo quy định tại Điều 54.</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Tuy nhiên, nghiên cứu quy định chuyển tiếp đối với người đại diện không đủ tiêu chuẩn tại Điều 53 sau khi Luật này có hiệu lực.</w:t>
            </w:r>
          </w:p>
        </w:tc>
      </w:tr>
      <w:tr w:rsidR="008F58E0" w:rsidRPr="0056355F"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lang w:val="nl-NL"/>
              </w:rPr>
            </w:pPr>
            <w:r w:rsidRPr="00795B80">
              <w:rPr>
                <w:lang w:val="nl-NL"/>
              </w:rPr>
              <w:t xml:space="preserve">5. Không phải là vợ, chồng, cha đẻ, cha nuôi, mẹ đẻ, mẹ nuôi, bố vợ, bố chồng, </w:t>
            </w:r>
            <w:r w:rsidRPr="00795B80">
              <w:rPr>
                <w:lang w:val="nl-NL"/>
              </w:rPr>
              <w:lastRenderedPageBreak/>
              <w:t>mẹ vợ, mẹ chồng, con đẻ, con nuôi, anh ruột, chị ruột, em ruột, anh rể, em rể, chị dâu, em dâu, anh chồng, chị chồng, em chồng, anh vợ, chị vợ, em vợ của: người đứng đầu, cấp phó của người đứng đầu cơ quan đại diện chủ sở hữu vốn; Chủ tịch Hội đồng thành viên hoặc thành viên Hội đồng thành viên khác của doanh nghiệp; Chủ tịch Hội đồng quản trị hoặc thành viên Hội đồng quản trị khác của doanh nghiệp; Chủ tịch công ty; Tổng giám đốc, Phó Tổng giám đốc hoặc Giám đốc, Phó Giám đốc và Kế toán trưởng; Kiểm soát viên của doanh nghiệp có vốn nhà nước đầu tư.</w:t>
            </w:r>
          </w:p>
        </w:tc>
        <w:tc>
          <w:tcPr>
            <w:tcW w:w="7315" w:type="dxa"/>
          </w:tcPr>
          <w:p w:rsidR="008F58E0" w:rsidRPr="00795B80" w:rsidRDefault="008F58E0" w:rsidP="00464495">
            <w:pPr>
              <w:pStyle w:val="NormalWeb"/>
              <w:shd w:val="clear" w:color="auto" w:fill="FFFFFF"/>
              <w:spacing w:before="60" w:beforeAutospacing="0" w:after="60" w:afterAutospacing="0"/>
              <w:jc w:val="both"/>
              <w:rPr>
                <w:b/>
                <w:lang w:val="pt-BR"/>
              </w:rPr>
            </w:pPr>
            <w:r>
              <w:rPr>
                <w:b/>
                <w:lang w:val="pt-BR"/>
              </w:rPr>
              <w:lastRenderedPageBreak/>
              <w:t>(i)</w:t>
            </w:r>
            <w:r w:rsidRPr="00795B80">
              <w:rPr>
                <w:b/>
                <w:lang w:val="pt-BR"/>
              </w:rPr>
              <w:t xml:space="preserve"> Tổng công ty Hàng không Việt Nam:</w:t>
            </w:r>
          </w:p>
          <w:p w:rsidR="008F58E0" w:rsidRPr="00795B80" w:rsidRDefault="008F58E0" w:rsidP="00464495">
            <w:pPr>
              <w:pStyle w:val="NormalWeb"/>
              <w:shd w:val="clear" w:color="auto" w:fill="FFFFFF"/>
              <w:spacing w:before="60" w:beforeAutospacing="0" w:after="60" w:afterAutospacing="0"/>
              <w:jc w:val="both"/>
              <w:rPr>
                <w:lang w:val="pt-BR"/>
              </w:rPr>
            </w:pPr>
            <w:r w:rsidRPr="00795B80">
              <w:rPr>
                <w:rFonts w:eastAsia="Calibri"/>
                <w:lang w:val="pt-BR"/>
              </w:rPr>
              <w:t>cần bổ sung như sau:</w:t>
            </w:r>
            <w:r w:rsidRPr="00795B80">
              <w:rPr>
                <w:rFonts w:eastAsia="Calibri"/>
                <w:b/>
                <w:lang w:val="pt-BR"/>
              </w:rPr>
              <w:t xml:space="preserve"> “</w:t>
            </w:r>
            <w:r w:rsidRPr="00795B80">
              <w:rPr>
                <w:rFonts w:eastAsia="Calibri"/>
                <w:i/>
                <w:lang w:val="pt-BR"/>
              </w:rPr>
              <w:t xml:space="preserve">5. </w:t>
            </w:r>
            <w:r>
              <w:rPr>
                <w:rFonts w:eastAsia="Calibri"/>
                <w:i/>
                <w:lang w:val="pt-BR"/>
              </w:rPr>
              <w:t>...</w:t>
            </w:r>
            <w:r w:rsidRPr="00795B80">
              <w:rPr>
                <w:rFonts w:eastAsia="Calibri"/>
                <w:i/>
                <w:lang w:val="pt-BR"/>
              </w:rPr>
              <w:t xml:space="preserve"> con nuôi, </w:t>
            </w:r>
            <w:r w:rsidRPr="00795B80">
              <w:rPr>
                <w:rFonts w:eastAsia="Calibri"/>
                <w:b/>
                <w:i/>
                <w:lang w:val="pt-BR"/>
              </w:rPr>
              <w:t xml:space="preserve">con rể, con dâu, </w:t>
            </w:r>
            <w:r w:rsidRPr="00795B80">
              <w:rPr>
                <w:rFonts w:eastAsia="Calibri"/>
                <w:i/>
                <w:lang w:val="pt-BR"/>
              </w:rPr>
              <w:t xml:space="preserve">anh ruột, chị ruột, </w:t>
            </w:r>
            <w:r>
              <w:rPr>
                <w:rFonts w:eastAsia="Calibri"/>
                <w:i/>
                <w:lang w:val="pt-BR"/>
              </w:rPr>
              <w:lastRenderedPageBreak/>
              <w:t>...</w:t>
            </w:r>
            <w:r w:rsidRPr="00795B80">
              <w:rPr>
                <w:rFonts w:eastAsia="Calibri"/>
                <w:i/>
                <w:lang w:val="pt-BR"/>
              </w:rPr>
              <w:t>”.</w:t>
            </w:r>
          </w:p>
          <w:p w:rsidR="008F58E0" w:rsidRPr="00795B80" w:rsidRDefault="008F58E0" w:rsidP="0056355F">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Công ty TNHH MTV XSKT Đà Nẵng</w:t>
            </w:r>
            <w:r w:rsidRPr="00795B80">
              <w:rPr>
                <w:rFonts w:ascii="Times New Roman" w:hAnsi="Times New Roman" w:cs="Times New Roman"/>
                <w:sz w:val="24"/>
                <w:szCs w:val="24"/>
                <w:lang w:val="nl-NL"/>
              </w:rPr>
              <w:t xml:space="preserve"> đề nghị sửa đổi khoản 5 Điều 53 dự thảo Luật thành (Cho phù hợp với khoản 22 ĐIều 4 luật doanh nghiệp 59/2020/QH14); “Không phải là người có quan hệ gia đình của: người đứng đầu, cấp phó của người đưunsg đầu cơ quan đại diện chủ sở hữu vốn; chủ tịch hội đồng thành viên hoặc thành viên hội đồng thành viên khác của doanh nghiệp: chủ tịch hội đồng quản trị hoặc thành viên hội đồng quản trị khác của doanh nghiệp, chủ tịch công ty; tổng giám đốc, phó tổng giám đốc hoặc giám đốc, phó giám đốc và kế toán trưởng, kiểm soát viên của doanh nghiệp có vốn nhà nước đầu tư</w:t>
            </w:r>
          </w:p>
          <w:p w:rsidR="008F58E0" w:rsidRPr="00795B80" w:rsidRDefault="008F58E0" w:rsidP="0056355F">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Công ty XSKT Bình Thuận</w:t>
            </w:r>
            <w:r w:rsidRPr="00795B80">
              <w:rPr>
                <w:rFonts w:ascii="Times New Roman" w:hAnsi="Times New Roman" w:cs="Times New Roman"/>
                <w:sz w:val="24"/>
                <w:szCs w:val="24"/>
                <w:lang w:val="nl-NL"/>
              </w:rPr>
              <w:t xml:space="preserve"> khoản 5 Điêu 53 phù hợp với Luật doanh nghiệp và thống nhất với dự thảo tại Khoản 3 Điều 61 Khoản 3 Điều 68 Khoản 3 Diều 70</w:t>
            </w:r>
          </w:p>
          <w:p w:rsidR="008F58E0" w:rsidRPr="0056355F" w:rsidRDefault="008F58E0" w:rsidP="00464495">
            <w:pPr>
              <w:pStyle w:val="NormalWeb"/>
              <w:shd w:val="clear" w:color="auto" w:fill="FFFFFF"/>
              <w:spacing w:before="60" w:beforeAutospacing="0" w:after="60" w:afterAutospacing="0"/>
              <w:jc w:val="both"/>
              <w:rPr>
                <w:lang w:val="nl-NL"/>
              </w:rPr>
            </w:pPr>
          </w:p>
        </w:tc>
        <w:tc>
          <w:tcPr>
            <w:tcW w:w="2909" w:type="dxa"/>
          </w:tcPr>
          <w:p w:rsidR="008F58E0" w:rsidRPr="00795B80" w:rsidRDefault="008F58E0" w:rsidP="0056355F">
            <w:pPr>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w:t>
            </w: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 xml:space="preserve">Quy định theo hướng liệt kê để dễ dàng xác định mối </w:t>
            </w:r>
            <w:r w:rsidRPr="00795B80">
              <w:rPr>
                <w:rFonts w:ascii="Times New Roman" w:hAnsi="Times New Roman" w:cs="Times New Roman"/>
                <w:sz w:val="24"/>
                <w:szCs w:val="24"/>
                <w:lang w:val="nl-NL"/>
              </w:rPr>
              <w:lastRenderedPageBreak/>
              <w:t>quan hệ thay vì mối quan hệ gia đình nói chung.</w:t>
            </w:r>
          </w:p>
          <w:p w:rsidR="008F58E0" w:rsidRPr="00795B80" w:rsidRDefault="008F58E0" w:rsidP="0056355F">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Tiếp thu, rà soát lại theo hướng quy định liệt kê đầy đủ các mối quan hệ, thống nhất trong cá</w:t>
            </w:r>
            <w:r>
              <w:rPr>
                <w:rFonts w:ascii="Times New Roman" w:hAnsi="Times New Roman" w:cs="Times New Roman"/>
                <w:sz w:val="24"/>
                <w:szCs w:val="24"/>
                <w:lang w:val="nl-NL"/>
              </w:rPr>
              <w:t>c</w:t>
            </w:r>
            <w:r w:rsidRPr="00795B80">
              <w:rPr>
                <w:rFonts w:ascii="Times New Roman" w:hAnsi="Times New Roman" w:cs="Times New Roman"/>
                <w:sz w:val="24"/>
                <w:szCs w:val="24"/>
                <w:lang w:val="nl-NL"/>
              </w:rPr>
              <w:t xml:space="preserve"> điều khoản dự thảo Luật.</w:t>
            </w:r>
          </w:p>
          <w:p w:rsidR="008F58E0" w:rsidRPr="00795B80" w:rsidRDefault="008F58E0" w:rsidP="00464495">
            <w:pPr>
              <w:pStyle w:val="NormalWeb"/>
              <w:shd w:val="clear" w:color="auto" w:fill="FFFFFF"/>
              <w:spacing w:before="60" w:beforeAutospacing="0" w:after="60" w:afterAutospacing="0"/>
              <w:jc w:val="both"/>
              <w:rPr>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lang w:val="nl-NL"/>
              </w:rPr>
            </w:pPr>
            <w:r w:rsidRPr="00795B80">
              <w:rPr>
                <w:lang w:val="nl-NL"/>
              </w:rPr>
              <w:t>6. Không phải là người quản lý doanh nghiệp của công ty con.</w:t>
            </w:r>
          </w:p>
        </w:tc>
        <w:tc>
          <w:tcPr>
            <w:tcW w:w="7315" w:type="dxa"/>
          </w:tcPr>
          <w:p w:rsidR="008F58E0" w:rsidRPr="00066FEA" w:rsidRDefault="008F58E0" w:rsidP="00464495">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(i)</w:t>
            </w:r>
            <w:r w:rsidRPr="00066FEA">
              <w:rPr>
                <w:rFonts w:ascii="Times New Roman" w:hAnsi="Times New Roman" w:cs="Times New Roman"/>
                <w:sz w:val="24"/>
                <w:szCs w:val="24"/>
                <w:lang w:val="nl-NL"/>
              </w:rPr>
              <w:t xml:space="preserve">  </w:t>
            </w:r>
            <w:r w:rsidRPr="00066FEA">
              <w:rPr>
                <w:rFonts w:ascii="Times New Roman" w:hAnsi="Times New Roman" w:cs="Times New Roman"/>
                <w:b/>
                <w:sz w:val="24"/>
                <w:szCs w:val="24"/>
                <w:lang w:val="nl-NL"/>
              </w:rPr>
              <w:t>Viettel</w:t>
            </w:r>
            <w:r w:rsidRPr="00066FEA">
              <w:rPr>
                <w:rFonts w:ascii="Times New Roman" w:hAnsi="Times New Roman" w:cs="Times New Roman"/>
                <w:sz w:val="24"/>
                <w:szCs w:val="24"/>
                <w:lang w:val="nl-NL"/>
              </w:rPr>
              <w:t>: Đề nghị bỏ quy định nêu trên.</w:t>
            </w:r>
          </w:p>
          <w:p w:rsidR="008F58E0" w:rsidRPr="00066FEA" w:rsidRDefault="008F58E0" w:rsidP="00464495">
            <w:pPr>
              <w:spacing w:before="60" w:after="60"/>
              <w:jc w:val="both"/>
              <w:rPr>
                <w:rFonts w:ascii="Times New Roman" w:hAnsi="Times New Roman" w:cs="Times New Roman"/>
                <w:sz w:val="24"/>
                <w:szCs w:val="24"/>
                <w:lang w:val="vi-VN"/>
              </w:rPr>
            </w:pPr>
            <w:r w:rsidRPr="00066FEA">
              <w:rPr>
                <w:rFonts w:ascii="Times New Roman" w:hAnsi="Times New Roman" w:cs="Times New Roman"/>
                <w:b/>
                <w:sz w:val="24"/>
                <w:szCs w:val="24"/>
                <w:lang w:val="nl-NL"/>
              </w:rPr>
              <w:t>(ii</w:t>
            </w:r>
            <w:r w:rsidRPr="00066FEA">
              <w:rPr>
                <w:rFonts w:ascii="Times New Roman" w:hAnsi="Times New Roman" w:cs="Times New Roman"/>
                <w:sz w:val="24"/>
                <w:szCs w:val="24"/>
                <w:lang w:val="nl-NL"/>
              </w:rPr>
              <w:t xml:space="preserve">) </w:t>
            </w:r>
            <w:r w:rsidRPr="00066FEA">
              <w:rPr>
                <w:rFonts w:ascii="Times New Roman" w:hAnsi="Times New Roman" w:cs="Times New Roman"/>
                <w:b/>
                <w:sz w:val="24"/>
                <w:szCs w:val="24"/>
                <w:lang w:val="vi-VN"/>
              </w:rPr>
              <w:t>Tập đoàn Bưu chính viễn thông Việt Nam:</w:t>
            </w:r>
            <w:r w:rsidRPr="00066FEA">
              <w:rPr>
                <w:rFonts w:ascii="Times New Roman" w:hAnsi="Times New Roman" w:cs="Times New Roman"/>
                <w:sz w:val="24"/>
                <w:szCs w:val="24"/>
                <w:lang w:val="vi-VN"/>
              </w:rPr>
              <w:t xml:space="preserve"> </w:t>
            </w:r>
          </w:p>
          <w:p w:rsidR="008F58E0" w:rsidRPr="00066FEA" w:rsidRDefault="008F58E0" w:rsidP="00464495">
            <w:pPr>
              <w:pStyle w:val="NormalWeb"/>
              <w:shd w:val="clear" w:color="auto" w:fill="FFFFFF"/>
              <w:spacing w:before="60" w:beforeAutospacing="0" w:after="60" w:afterAutospacing="0"/>
              <w:jc w:val="both"/>
              <w:rPr>
                <w:lang w:val="vi-VN"/>
              </w:rPr>
            </w:pPr>
            <w:r w:rsidRPr="00066FEA">
              <w:rPr>
                <w:lang w:val="vi-VN"/>
              </w:rPr>
              <w:t xml:space="preserve">VNPT kiến nghị làm rõ công ty con ở đây được hiểu là công ty con của doanh nghiệp nào? </w:t>
            </w:r>
          </w:p>
          <w:p w:rsidR="008F58E0" w:rsidRPr="00066FEA" w:rsidRDefault="008F58E0" w:rsidP="00BC7626">
            <w:pPr>
              <w:shd w:val="clear" w:color="auto" w:fill="FFFFFF" w:themeFill="background1"/>
              <w:spacing w:before="60" w:after="60"/>
              <w:jc w:val="both"/>
              <w:rPr>
                <w:rFonts w:ascii="Times New Roman" w:eastAsia="Calibri" w:hAnsi="Times New Roman" w:cs="Times New Roman"/>
                <w:sz w:val="24"/>
                <w:szCs w:val="24"/>
                <w:lang w:val="nl-NL"/>
              </w:rPr>
            </w:pPr>
            <w:r w:rsidRPr="00066FEA">
              <w:rPr>
                <w:rFonts w:ascii="Times New Roman" w:hAnsi="Times New Roman" w:cs="Times New Roman"/>
                <w:sz w:val="24"/>
                <w:szCs w:val="24"/>
                <w:lang w:val="nl-NL"/>
              </w:rPr>
              <w:t xml:space="preserve">(iii) </w:t>
            </w:r>
            <w:r w:rsidRPr="00066FEA">
              <w:rPr>
                <w:rFonts w:ascii="Times New Roman" w:hAnsi="Times New Roman" w:cs="Times New Roman"/>
                <w:b/>
                <w:sz w:val="24"/>
                <w:szCs w:val="24"/>
                <w:lang w:val="nl-NL"/>
              </w:rPr>
              <w:t>CTCP Hanel</w:t>
            </w:r>
            <w:r w:rsidRPr="00066FEA">
              <w:rPr>
                <w:rFonts w:ascii="Times New Roman" w:hAnsi="Times New Roman" w:cs="Times New Roman"/>
                <w:sz w:val="24"/>
                <w:szCs w:val="24"/>
                <w:lang w:val="nl-NL"/>
              </w:rPr>
              <w:t xml:space="preserve">: </w:t>
            </w:r>
            <w:r w:rsidRPr="00066FEA">
              <w:rPr>
                <w:rFonts w:ascii="Times New Roman" w:eastAsia="Calibri" w:hAnsi="Times New Roman" w:cs="Times New Roman"/>
                <w:sz w:val="24"/>
                <w:szCs w:val="24"/>
                <w:lang w:val="nl-NL"/>
              </w:rPr>
              <w:t>tiêu chuẩn người đại diện chủ sở hữu vốn  sẽ gây bất cập cho DN trong công tác quản trị điều hành nhằm tối đa hóa lợi ích hợp pháp của doanh nghiệp và của chủ sở hữu cũng như bảo toàn vốn đầu tư của  doanh nghiệp.</w:t>
            </w:r>
          </w:p>
          <w:p w:rsidR="008F58E0" w:rsidRPr="00066FEA" w:rsidRDefault="00066FEA" w:rsidP="00464495">
            <w:pPr>
              <w:pStyle w:val="NormalWeb"/>
              <w:shd w:val="clear" w:color="auto" w:fill="FFFFFF"/>
              <w:spacing w:before="60" w:beforeAutospacing="0" w:after="60" w:afterAutospacing="0"/>
              <w:jc w:val="both"/>
              <w:rPr>
                <w:lang w:val="nl-NL"/>
              </w:rPr>
            </w:pPr>
            <w:r w:rsidRPr="00066FEA">
              <w:rPr>
                <w:b/>
                <w:lang w:val="nl-NL"/>
              </w:rPr>
              <w:t>(iv) Tập đoàn Bảo Việt:</w:t>
            </w:r>
            <w:r w:rsidRPr="00066FEA">
              <w:rPr>
                <w:lang w:val="nl-NL"/>
              </w:rPr>
              <w:t xml:space="preserve"> TĐBV kiến nghị xem xét lại quy định này, để tận dụng vai trò về năng lực kinh nghiệm của người đại điện chủ sở hữu vốn (không chỉ tại Doanh nghiệp F1 và còn ở F2).</w:t>
            </w:r>
          </w:p>
        </w:tc>
        <w:tc>
          <w:tcPr>
            <w:tcW w:w="2909" w:type="dxa"/>
          </w:tcPr>
          <w:p w:rsidR="008F58E0" w:rsidRDefault="008F58E0" w:rsidP="00BC7626">
            <w:pPr>
              <w:pStyle w:val="NormalWeb"/>
              <w:shd w:val="clear" w:color="auto" w:fill="FFFFFF"/>
              <w:spacing w:before="60" w:beforeAutospacing="0" w:after="60" w:afterAutospacing="0"/>
              <w:jc w:val="both"/>
              <w:rPr>
                <w:lang w:val="nl-NL"/>
              </w:rPr>
            </w:pPr>
            <w:r>
              <w:rPr>
                <w:b/>
                <w:color w:val="FF0000"/>
                <w:lang w:val="nl-NL"/>
              </w:rPr>
              <w:t xml:space="preserve">- </w:t>
            </w:r>
            <w:r w:rsidRPr="00BC7626">
              <w:rPr>
                <w:b/>
                <w:color w:val="FF0000"/>
                <w:lang w:val="nl-NL"/>
              </w:rPr>
              <w:t>Tiếp thu</w:t>
            </w:r>
            <w:r w:rsidRPr="00795B80">
              <w:rPr>
                <w:lang w:val="nl-NL"/>
              </w:rPr>
              <w:t xml:space="preserve"> ý kiến tham gia bỏ quy định khoản 6</w:t>
            </w:r>
          </w:p>
          <w:p w:rsidR="008F58E0" w:rsidRPr="00795B80" w:rsidRDefault="008F58E0" w:rsidP="00BC7626">
            <w:pPr>
              <w:jc w:val="both"/>
              <w:rPr>
                <w:rFonts w:ascii="Times New Roman" w:hAnsi="Times New Roman" w:cs="Times New Roman"/>
                <w:sz w:val="24"/>
                <w:szCs w:val="24"/>
                <w:lang w:val="nl-NL"/>
              </w:rPr>
            </w:pPr>
            <w:r>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Quy định nhằm tách bạch vai trò chủ sở hữu và vai trò điều hành đối với doanh nghiệp F2; đảm bảo việc ra quyết định của các cá nhân này có tính chất độc lập, khách quan.</w:t>
            </w:r>
          </w:p>
          <w:p w:rsidR="008F58E0" w:rsidRPr="00795B80" w:rsidRDefault="008F58E0" w:rsidP="00BC7626">
            <w:pPr>
              <w:pStyle w:val="NormalWeb"/>
              <w:shd w:val="clear" w:color="auto" w:fill="FFFFFF"/>
              <w:spacing w:before="60" w:beforeAutospacing="0" w:after="60" w:afterAutospacing="0"/>
              <w:jc w:val="both"/>
              <w:rPr>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lang w:val="nl-NL"/>
              </w:rPr>
            </w:pPr>
            <w:r w:rsidRPr="00795B80">
              <w:rPr>
                <w:lang w:val="nl-NL"/>
              </w:rPr>
              <w:t xml:space="preserve">7. Trừ Chủ tịch Hội đồng thành viên, Chủ tịch Hội đồng quản trị, Chủ tịch công ty, thành viên khác của Hội đồng thành viên, Hội đồng quản trị có thể kiêm Giám đốc, Tổng giám đốc công ty đó hoặc công ty khác không phải là công ty con theo quyết định của cơ quan đại </w:t>
            </w:r>
            <w:r w:rsidRPr="00795B80">
              <w:rPr>
                <w:lang w:val="nl-NL"/>
              </w:rPr>
              <w:lastRenderedPageBreak/>
              <w:t>diện chủ sở hữu vốn.</w:t>
            </w:r>
          </w:p>
        </w:tc>
        <w:tc>
          <w:tcPr>
            <w:tcW w:w="7315" w:type="dxa"/>
          </w:tcPr>
          <w:p w:rsidR="008F58E0" w:rsidRPr="00795B80" w:rsidRDefault="008F58E0" w:rsidP="00366C56">
            <w:pPr>
              <w:shd w:val="clear" w:color="auto" w:fill="FFFFFF" w:themeFill="background1"/>
              <w:spacing w:before="60" w:after="60"/>
              <w:jc w:val="both"/>
              <w:rPr>
                <w:rFonts w:ascii="Times New Roman" w:hAnsi="Times New Roman" w:cs="Times New Roman"/>
                <w:sz w:val="24"/>
                <w:szCs w:val="24"/>
                <w:lang w:val="vi-VN"/>
              </w:rPr>
            </w:pPr>
            <w:r>
              <w:rPr>
                <w:rFonts w:ascii="Times New Roman" w:hAnsi="Times New Roman" w:cs="Times New Roman"/>
                <w:b/>
                <w:sz w:val="24"/>
                <w:szCs w:val="24"/>
                <w:lang w:val="nl-NL"/>
              </w:rPr>
              <w:lastRenderedPageBreak/>
              <w:t xml:space="preserve">(i) </w:t>
            </w:r>
            <w:r w:rsidRPr="00BC7626">
              <w:rPr>
                <w:rFonts w:ascii="Times New Roman" w:hAnsi="Times New Roman" w:cs="Times New Roman"/>
                <w:b/>
                <w:sz w:val="24"/>
                <w:szCs w:val="24"/>
                <w:lang w:val="nl-NL"/>
              </w:rPr>
              <w:t>Viettel:</w:t>
            </w:r>
            <w:r w:rsidRPr="00795B80">
              <w:rPr>
                <w:rFonts w:ascii="Times New Roman" w:hAnsi="Times New Roman" w:cs="Times New Roman"/>
                <w:b/>
                <w:i/>
                <w:sz w:val="24"/>
                <w:szCs w:val="24"/>
                <w:lang w:val="nl-NL"/>
              </w:rPr>
              <w:t xml:space="preserve"> </w:t>
            </w:r>
            <w:r w:rsidRPr="00795B80">
              <w:rPr>
                <w:rFonts w:ascii="Times New Roman" w:hAnsi="Times New Roman" w:cs="Times New Roman"/>
                <w:sz w:val="24"/>
                <w:szCs w:val="24"/>
                <w:lang w:val="nl-NL"/>
              </w:rPr>
              <w:t xml:space="preserve"> </w:t>
            </w:r>
            <w:r w:rsidRPr="00795B80">
              <w:rPr>
                <w:rFonts w:ascii="Times New Roman" w:hAnsi="Times New Roman" w:cs="Times New Roman"/>
                <w:sz w:val="24"/>
                <w:szCs w:val="24"/>
                <w:lang w:val="vi-VN"/>
              </w:rPr>
              <w:t>Bỏ nội dung nêu trên trong Dự thảo và bổ sung nội dung sau vào Điều 53. “</w:t>
            </w:r>
            <w:r w:rsidRPr="00795B80">
              <w:rPr>
                <w:rFonts w:ascii="Times New Roman" w:hAnsi="Times New Roman" w:cs="Times New Roman"/>
                <w:i/>
                <w:spacing w:val="-4"/>
                <w:sz w:val="24"/>
                <w:szCs w:val="24"/>
                <w:lang w:val="vi-VN"/>
              </w:rPr>
              <w:t xml:space="preserve">Tiêu chuẩn người đại diện chủ sở hữu vốn tại doanh nghiệp trực tiếp phục vụ quốc phòng, an ninh thực hiện theo quy định của Bộ Quốc phòng, Bộ Công an”. </w:t>
            </w:r>
          </w:p>
          <w:p w:rsidR="008F58E0" w:rsidRPr="00BC7626" w:rsidRDefault="008F58E0" w:rsidP="00BC7626">
            <w:pPr>
              <w:spacing w:before="60" w:after="60"/>
              <w:jc w:val="both"/>
              <w:rPr>
                <w:rFonts w:ascii="Times New Roman" w:hAnsi="Times New Roman" w:cs="Times New Roman"/>
                <w:sz w:val="24"/>
                <w:szCs w:val="24"/>
              </w:rPr>
            </w:pPr>
            <w:r>
              <w:rPr>
                <w:rFonts w:ascii="Times New Roman" w:hAnsi="Times New Roman" w:cs="Times New Roman"/>
                <w:b/>
                <w:sz w:val="24"/>
                <w:szCs w:val="24"/>
              </w:rPr>
              <w:t>(ii)</w:t>
            </w:r>
            <w:r w:rsidRPr="00BC7626">
              <w:rPr>
                <w:rFonts w:ascii="Times New Roman" w:hAnsi="Times New Roman" w:cs="Times New Roman"/>
                <w:b/>
                <w:sz w:val="24"/>
                <w:szCs w:val="24"/>
                <w:lang w:val="vi-VN"/>
              </w:rPr>
              <w:t xml:space="preserve"> Vietcombank</w:t>
            </w:r>
            <w:r w:rsidRPr="00BC7626">
              <w:rPr>
                <w:rFonts w:ascii="Times New Roman" w:hAnsi="Times New Roman" w:cs="Times New Roman"/>
                <w:sz w:val="24"/>
                <w:szCs w:val="24"/>
                <w:lang w:val="vi-VN"/>
              </w:rPr>
              <w:t xml:space="preserve">: Đề nghị rà soát lại quy định, Quy định tại khoản 7 là quy định về điều kiện của thành viên HĐTV, thành viên HĐQT, không </w:t>
            </w:r>
            <w:r w:rsidRPr="00BC7626">
              <w:rPr>
                <w:rFonts w:ascii="Times New Roman" w:hAnsi="Times New Roman" w:cs="Times New Roman"/>
                <w:sz w:val="24"/>
                <w:szCs w:val="24"/>
                <w:lang w:val="vi-VN"/>
              </w:rPr>
              <w:lastRenderedPageBreak/>
              <w:t>phải tiêu chuẩn của người đại diện chủ sở hữu vốn</w:t>
            </w:r>
          </w:p>
          <w:p w:rsidR="008F58E0" w:rsidRPr="00795B80" w:rsidRDefault="008F58E0" w:rsidP="00BC7626">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(iii)</w:t>
            </w:r>
            <w:r w:rsidRPr="00795B80">
              <w:rPr>
                <w:rFonts w:ascii="Times New Roman" w:hAnsi="Times New Roman" w:cs="Times New Roman"/>
                <w:b/>
                <w:sz w:val="24"/>
                <w:szCs w:val="24"/>
                <w:lang w:val="vi-VN"/>
              </w:rPr>
              <w:t xml:space="preserve"> Công ty CP Đầu tư Thương mại và Dịch vụ quốc tế: </w:t>
            </w:r>
            <w:r w:rsidRPr="00795B80">
              <w:rPr>
                <w:rFonts w:ascii="Times New Roman" w:hAnsi="Times New Roman" w:cs="Times New Roman"/>
                <w:sz w:val="24"/>
                <w:szCs w:val="24"/>
                <w:lang w:val="vi-VN"/>
              </w:rPr>
              <w:t>Đề nghị bỏ nội dung khoản 7 Điều 53 do nội dung không nêu lên tiêu chuẩn người đại diện chủ sở hữu vốn</w:t>
            </w:r>
          </w:p>
          <w:p w:rsidR="008F58E0" w:rsidRPr="00795B80" w:rsidRDefault="008F58E0" w:rsidP="00464495">
            <w:pPr>
              <w:pStyle w:val="NormalWeb"/>
              <w:shd w:val="clear" w:color="auto" w:fill="FFFFFF"/>
              <w:spacing w:before="60" w:beforeAutospacing="0" w:after="60" w:afterAutospacing="0"/>
              <w:jc w:val="both"/>
              <w:rPr>
                <w:lang w:val="vi-VN"/>
              </w:rPr>
            </w:pPr>
          </w:p>
        </w:tc>
        <w:tc>
          <w:tcPr>
            <w:tcW w:w="2909" w:type="dxa"/>
          </w:tcPr>
          <w:p w:rsidR="008F58E0" w:rsidRPr="00795B80" w:rsidRDefault="008F58E0" w:rsidP="00464495">
            <w:pPr>
              <w:pStyle w:val="NormalWeb"/>
              <w:shd w:val="clear" w:color="auto" w:fill="FFFFFF"/>
              <w:spacing w:before="60" w:beforeAutospacing="0" w:after="60" w:afterAutospacing="0"/>
              <w:jc w:val="both"/>
              <w:rPr>
                <w:lang w:val="nl-NL"/>
              </w:rPr>
            </w:pPr>
            <w:r w:rsidRPr="00795B80">
              <w:rPr>
                <w:lang w:val="nl-NL"/>
              </w:rPr>
              <w:lastRenderedPageBreak/>
              <w:t xml:space="preserve">Quy định này phù hợp với quy định tại Điều 59 Dự thảo Luật và phù hợp với thông lệ quốc tế về quản trị tốt, tách bạch chức năng đại diện chủ sở hữu và chức </w:t>
            </w:r>
            <w:r w:rsidRPr="00795B80">
              <w:rPr>
                <w:lang w:val="nl-NL"/>
              </w:rPr>
              <w:lastRenderedPageBreak/>
              <w:t>năng quản lý điều hành.</w:t>
            </w:r>
          </w:p>
          <w:p w:rsidR="008F58E0" w:rsidRPr="00795B80" w:rsidRDefault="008F58E0" w:rsidP="00464495">
            <w:pPr>
              <w:pStyle w:val="NormalWeb"/>
              <w:shd w:val="clear" w:color="auto" w:fill="FFFFFF"/>
              <w:spacing w:before="60" w:beforeAutospacing="0" w:after="60" w:afterAutospacing="0"/>
              <w:jc w:val="both"/>
              <w:rPr>
                <w:lang w:val="nl-NL"/>
              </w:rPr>
            </w:pPr>
            <w:r w:rsidRPr="00795B80">
              <w:rPr>
                <w:lang w:val="nl-NL"/>
              </w:rPr>
              <w:t>Tuy nhiên, tiếp thu rà soát bỏ quy định này do tại Điều 61 Dự thảo đã quy định.</w:t>
            </w:r>
          </w:p>
          <w:p w:rsidR="008F58E0" w:rsidRPr="00795B80" w:rsidRDefault="008F58E0" w:rsidP="00464495">
            <w:pPr>
              <w:pStyle w:val="NormalWeb"/>
              <w:shd w:val="clear" w:color="auto" w:fill="FFFFFF"/>
              <w:spacing w:before="60" w:beforeAutospacing="0" w:after="60" w:afterAutospacing="0"/>
              <w:jc w:val="both"/>
              <w:rPr>
                <w:lang w:val="nl-NL"/>
              </w:rPr>
            </w:pPr>
          </w:p>
        </w:tc>
      </w:tr>
      <w:tr w:rsidR="008F58E0" w:rsidRPr="00795B80"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812909">
            <w:pPr>
              <w:pStyle w:val="NormalWeb"/>
              <w:shd w:val="clear" w:color="auto" w:fill="FFFFFF"/>
              <w:spacing w:before="60" w:beforeAutospacing="0" w:after="60" w:afterAutospacing="0"/>
              <w:jc w:val="both"/>
              <w:rPr>
                <w:lang w:val="nl-NL"/>
              </w:rPr>
            </w:pPr>
            <w:r w:rsidRPr="00795B80">
              <w:rPr>
                <w:lang w:val="nl-NL"/>
              </w:rPr>
              <w:t>8. Chưa từng bị cách chức Chủ tịch Hội đồng thành viên hoặc thành viên Hội đồng thành viên; Chủ tịch Hội đồng quản trị hoặc thành viên Hội đồng quản trị; Chủ tịch công ty hoặc Tổng giám đốc, Phó Tổng giám đốc hoặc Giám đốc, Phó giám đốc của doanh nghiệp có vốn nhà nước đầu tư.</w:t>
            </w:r>
          </w:p>
        </w:tc>
        <w:tc>
          <w:tcPr>
            <w:tcW w:w="7315" w:type="dxa"/>
          </w:tcPr>
          <w:p w:rsidR="008F58E0" w:rsidRPr="00795B80" w:rsidRDefault="008F58E0" w:rsidP="00464495">
            <w:pPr>
              <w:pStyle w:val="NormalWeb"/>
              <w:shd w:val="clear" w:color="auto" w:fill="FFFFFF"/>
              <w:spacing w:before="60" w:beforeAutospacing="0" w:after="60" w:afterAutospacing="0"/>
              <w:jc w:val="both"/>
              <w:rPr>
                <w:lang w:val="nl-NL"/>
              </w:rPr>
            </w:pPr>
            <w:r>
              <w:rPr>
                <w:b/>
                <w:lang w:val="nl-NL"/>
              </w:rPr>
              <w:t>(i)</w:t>
            </w:r>
            <w:r w:rsidRPr="00795B80">
              <w:rPr>
                <w:b/>
                <w:lang w:val="nl-NL"/>
              </w:rPr>
              <w:t xml:space="preserve"> Tập đoàn Điện lực Việt Nam: </w:t>
            </w:r>
            <w:r w:rsidRPr="00795B80">
              <w:rPr>
                <w:lang w:val="nl-NL"/>
              </w:rPr>
              <w:t>Phù hợp với quy định về công tác quy hoạch theo quy định của Bộ Chính trị. Đề nghị bỏ khoản này</w:t>
            </w:r>
          </w:p>
          <w:p w:rsidR="008F58E0" w:rsidRPr="00795B80" w:rsidRDefault="008F58E0" w:rsidP="00464495">
            <w:pPr>
              <w:spacing w:before="60" w:after="60"/>
              <w:jc w:val="both"/>
              <w:rPr>
                <w:rFonts w:ascii="Times New Roman" w:eastAsia="Times New Roman" w:hAnsi="Times New Roman" w:cs="Times New Roman"/>
                <w:b/>
                <w:bCs/>
                <w:sz w:val="24"/>
                <w:szCs w:val="24"/>
                <w:lang w:val="nl-NL"/>
              </w:rPr>
            </w:pPr>
            <w:r>
              <w:rPr>
                <w:rFonts w:ascii="Times New Roman" w:hAnsi="Times New Roman" w:cs="Times New Roman"/>
                <w:sz w:val="24"/>
                <w:szCs w:val="24"/>
                <w:lang w:val="nl-NL"/>
              </w:rPr>
              <w:t>(</w:t>
            </w:r>
            <w:r w:rsidRPr="00226A22">
              <w:rPr>
                <w:rFonts w:ascii="Times New Roman" w:hAnsi="Times New Roman" w:cs="Times New Roman"/>
                <w:b/>
                <w:sz w:val="24"/>
                <w:szCs w:val="24"/>
                <w:lang w:val="nl-NL"/>
              </w:rPr>
              <w:t>ii</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b/>
                <w:bCs/>
                <w:sz w:val="24"/>
                <w:szCs w:val="24"/>
                <w:lang w:val="nl-NL"/>
              </w:rPr>
              <w:t>Tổng công ty Đầu tư phát triển nhà và đô thị (HUD)</w:t>
            </w:r>
          </w:p>
          <w:p w:rsidR="008F58E0" w:rsidRPr="00795B80" w:rsidRDefault="008F58E0" w:rsidP="00464495">
            <w:pPr>
              <w:pStyle w:val="NormalWeb"/>
              <w:shd w:val="clear" w:color="auto" w:fill="FFFFFF"/>
              <w:spacing w:before="60" w:beforeAutospacing="0" w:after="60" w:afterAutospacing="0"/>
              <w:jc w:val="both"/>
              <w:rPr>
                <w:lang w:val="nl-NL"/>
              </w:rPr>
            </w:pPr>
            <w:r w:rsidRPr="00795B80">
              <w:rPr>
                <w:lang w:val="nl-NL"/>
              </w:rPr>
              <w:t xml:space="preserve">Đề nghị sửa đổi, bổ sung </w:t>
            </w:r>
            <w:r w:rsidRPr="00795B80">
              <w:rPr>
                <w:i/>
                <w:lang w:val="nl-NL"/>
              </w:rPr>
              <w:t>“Chưa từng bị cách chức</w:t>
            </w:r>
            <w:r w:rsidRPr="00795B80">
              <w:rPr>
                <w:b/>
                <w:bCs/>
                <w:i/>
                <w:lang w:val="nl-NL"/>
              </w:rPr>
              <w:t>, bãi nhiệm</w:t>
            </w:r>
            <w:r w:rsidRPr="00795B80">
              <w:rPr>
                <w:i/>
                <w:lang w:val="nl-NL"/>
              </w:rPr>
              <w:t>…”</w:t>
            </w:r>
            <w:r w:rsidRPr="00795B80">
              <w:rPr>
                <w:lang w:val="nl-NL"/>
              </w:rPr>
              <w:t>,</w:t>
            </w:r>
            <w:r w:rsidRPr="00795B80">
              <w:rPr>
                <w:i/>
                <w:lang w:val="nl-NL"/>
              </w:rPr>
              <w:t xml:space="preserve"> </w:t>
            </w:r>
            <w:r w:rsidRPr="00795B80">
              <w:rPr>
                <w:lang w:val="nl-NL"/>
              </w:rPr>
              <w:t>để phù hợp với mô hình doanh nghiệp là Công ty cổ phần.</w:t>
            </w:r>
          </w:p>
        </w:tc>
        <w:tc>
          <w:tcPr>
            <w:tcW w:w="2909" w:type="dxa"/>
          </w:tcPr>
          <w:p w:rsidR="008F58E0" w:rsidRDefault="008F58E0" w:rsidP="00464495">
            <w:pPr>
              <w:pStyle w:val="NormalWeb"/>
              <w:shd w:val="clear" w:color="auto" w:fill="FFFFFF"/>
              <w:spacing w:before="60" w:beforeAutospacing="0" w:after="60" w:afterAutospacing="0"/>
              <w:jc w:val="both"/>
              <w:rPr>
                <w:lang w:val="nl-NL"/>
              </w:rPr>
            </w:pPr>
            <w:r w:rsidRPr="00226A22">
              <w:rPr>
                <w:b/>
                <w:lang w:val="nl-NL"/>
              </w:rPr>
              <w:t>EVN:</w:t>
            </w:r>
            <w:r w:rsidRPr="00795B80">
              <w:rPr>
                <w:lang w:val="nl-NL"/>
              </w:rPr>
              <w:t xml:space="preserve"> Cá nhân không đáp ứng tiêu chuẩn này không được làm thành viên HĐTV theo quy định tại Điều 61 Dự thảo Luật và cũng không được làm người đại diện chủ sở hữu vốn nhà nước tại doanh nghiệp.</w:t>
            </w:r>
          </w:p>
          <w:p w:rsidR="008F58E0" w:rsidRPr="00795B80" w:rsidRDefault="008F58E0" w:rsidP="00464495">
            <w:pPr>
              <w:pStyle w:val="NormalWeb"/>
              <w:shd w:val="clear" w:color="auto" w:fill="FFFFFF"/>
              <w:spacing w:before="60" w:beforeAutospacing="0" w:after="60" w:afterAutospacing="0"/>
              <w:jc w:val="both"/>
              <w:rPr>
                <w:lang w:val="nl-NL"/>
              </w:rPr>
            </w:pPr>
            <w:r w:rsidRPr="00226A22">
              <w:rPr>
                <w:b/>
                <w:lang w:val="nl-NL"/>
              </w:rPr>
              <w:t>HUD</w:t>
            </w:r>
            <w:r>
              <w:rPr>
                <w:lang w:val="nl-NL"/>
              </w:rPr>
              <w:t xml:space="preserve">: </w:t>
            </w:r>
            <w:r w:rsidRPr="00226A22">
              <w:rPr>
                <w:b/>
                <w:color w:val="FF0000"/>
                <w:lang w:val="nl-NL"/>
              </w:rPr>
              <w:t>Tiếp thu</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724914">
            <w:pPr>
              <w:pStyle w:val="Heading1"/>
              <w:spacing w:before="60" w:after="60"/>
              <w:jc w:val="both"/>
              <w:outlineLvl w:val="0"/>
              <w:rPr>
                <w:bCs/>
              </w:rPr>
            </w:pPr>
            <w:bookmarkStart w:id="159" w:name="_Toc147241781"/>
            <w:bookmarkStart w:id="160" w:name="_Toc170143239"/>
            <w:r w:rsidRPr="00795B80">
              <w:rPr>
                <w:bCs/>
              </w:rPr>
              <w:t>Điều 54. Cử người đại diện chủ sở hữu vốn tại doanh nghiệp</w:t>
            </w:r>
            <w:bookmarkEnd w:id="159"/>
            <w:bookmarkEnd w:id="160"/>
          </w:p>
        </w:tc>
        <w:tc>
          <w:tcPr>
            <w:tcW w:w="7315" w:type="dxa"/>
          </w:tcPr>
          <w:p w:rsidR="008F58E0" w:rsidRPr="00795B80" w:rsidRDefault="008F58E0" w:rsidP="00464495">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Đề nghị xem xét bổ sung quy định cụ thể về việc gắn liền chức danh tại công ty với việc cử người đại diện đối với Công ty TNHH MTV</w:t>
            </w:r>
          </w:p>
          <w:p w:rsidR="008F58E0" w:rsidRPr="00366C56" w:rsidRDefault="008F58E0" w:rsidP="0046449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 xml:space="preserve">Công ty TNHH Truyền hình cáp Saigontourist: </w:t>
            </w:r>
            <w:r w:rsidRPr="00795B80">
              <w:rPr>
                <w:rFonts w:ascii="Times New Roman" w:hAnsi="Times New Roman" w:cs="Times New Roman"/>
                <w:sz w:val="24"/>
                <w:szCs w:val="24"/>
                <w:lang w:val="nl-NL"/>
              </w:rPr>
              <w:t>đề nghị quy định rõ và tập trung một đầu mối là cơ quan đại diện chủ sở hữu Nhà nước, doanh nghiệp có vốn nhà nước đầu tư trực tiếp phải chịu toàn bộ trách nhiệm việc cử người đại diện vốn sở hữu vốn tại Điều 54</w:t>
            </w:r>
          </w:p>
          <w:p w:rsidR="008F58E0" w:rsidRPr="00795B80" w:rsidRDefault="008F58E0" w:rsidP="00464495">
            <w:pPr>
              <w:spacing w:before="60" w:after="60"/>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eastAsia="vi-VN"/>
              </w:rPr>
              <w:t>(iii)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Bổ sung</w:t>
            </w:r>
            <w:r>
              <w:rPr>
                <w:rFonts w:ascii="Times New Roman" w:eastAsia="Times New Roman" w:hAnsi="Times New Roman" w:cs="Times New Roman"/>
                <w:sz w:val="24"/>
                <w:szCs w:val="24"/>
                <w:lang w:val="nl-NL" w:eastAsia="vi-VN"/>
              </w:rPr>
              <w:t xml:space="preserve"> quy định Đối với Doanh nghiep </w:t>
            </w:r>
            <w:r w:rsidRPr="00795B80">
              <w:rPr>
                <w:rFonts w:ascii="Times New Roman" w:eastAsia="Times New Roman" w:hAnsi="Times New Roman" w:cs="Times New Roman"/>
                <w:sz w:val="24"/>
                <w:szCs w:val="24"/>
                <w:lang w:val="nl-NL" w:eastAsia="vi-VN"/>
              </w:rPr>
              <w:t>100% vốn nhà nước thì chủ tịch công ty hoặc người có chức vụ tương đương thì đương nhiên phải là người đại diện vốn nhà nước tại doanh nghiệp đó.</w:t>
            </w:r>
          </w:p>
        </w:tc>
        <w:tc>
          <w:tcPr>
            <w:tcW w:w="2909" w:type="dxa"/>
          </w:tcPr>
          <w:p w:rsidR="008F58E0" w:rsidRPr="00795B80" w:rsidRDefault="008F58E0" w:rsidP="00464495">
            <w:pPr>
              <w:pStyle w:val="Heading1"/>
              <w:spacing w:before="60" w:after="60"/>
              <w:jc w:val="both"/>
              <w:outlineLvl w:val="0"/>
              <w:rPr>
                <w:b w:val="0"/>
              </w:rPr>
            </w:pPr>
            <w:r w:rsidRPr="00226A22">
              <w:t>EVN:</w:t>
            </w:r>
            <w:r w:rsidRPr="00795B80">
              <w:rPr>
                <w:b w:val="0"/>
              </w:rPr>
              <w:t xml:space="preserve"> Việc cử người đại diện vốn nhà nước tại doanh nghiệp thực hiện thống nhất giữa các doanh nghiệp và tương ứng với phần vốn nhà nước tại doanh nghiệp đó. Sau khi được cử, người đại diện vốn có thể tham gia vào các chức danh quản lý tại doanh nghiệp theo quy định.</w:t>
            </w:r>
          </w:p>
          <w:p w:rsidR="008F58E0" w:rsidRPr="00795B80" w:rsidRDefault="008F58E0" w:rsidP="00464495">
            <w:pPr>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xml:space="preserve">Truyền hình cáp Saigontourist: </w:t>
            </w:r>
            <w:r w:rsidRPr="00795B80">
              <w:rPr>
                <w:rFonts w:ascii="Times New Roman" w:hAnsi="Times New Roman" w:cs="Times New Roman"/>
                <w:sz w:val="24"/>
                <w:szCs w:val="24"/>
                <w:lang w:val="nl-NL"/>
              </w:rPr>
              <w:t>Dự thảo Luật đã quy định thẩm quyền cử người đại diện vốn thuộc CQCSH và phải căn cứ tiêu chuẩn quy định tại Điều 52 Luật này.</w:t>
            </w:r>
          </w:p>
          <w:p w:rsidR="008F58E0" w:rsidRPr="00795B80" w:rsidRDefault="008F58E0" w:rsidP="00464495">
            <w:pPr>
              <w:jc w:val="both"/>
              <w:rPr>
                <w:rFonts w:ascii="Times New Roman" w:hAnsi="Times New Roman" w:cs="Times New Roman"/>
                <w:sz w:val="24"/>
                <w:szCs w:val="24"/>
                <w:lang w:val="nl-NL"/>
              </w:rPr>
            </w:pPr>
            <w:r w:rsidRPr="00366C56">
              <w:rPr>
                <w:rFonts w:ascii="Times New Roman" w:hAnsi="Times New Roman" w:cs="Times New Roman"/>
                <w:b/>
                <w:sz w:val="24"/>
                <w:szCs w:val="24"/>
                <w:lang w:val="nl-NL"/>
              </w:rPr>
              <w:t>SXKT Cà Mau:</w:t>
            </w:r>
            <w:r w:rsidRPr="00795B80">
              <w:rPr>
                <w:rFonts w:ascii="Times New Roman" w:hAnsi="Times New Roman" w:cs="Times New Roman"/>
                <w:sz w:val="24"/>
                <w:szCs w:val="24"/>
                <w:lang w:val="nl-NL"/>
              </w:rPr>
              <w:t xml:space="preserve"> Tiếp thu, bổ sung quy định tại các Điều về tiêu chuẩn HĐTV, HĐQT, Chủ tịch HĐTV, HĐQT, Chủ tịch Công ty trong dự thảo Luật cho phù hợp.</w:t>
            </w:r>
          </w:p>
          <w:p w:rsidR="008F58E0" w:rsidRPr="00795B80" w:rsidRDefault="008F58E0" w:rsidP="00464495">
            <w:pPr>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724914">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 xml:space="preserve">1. Căn cứ tiêu chuẩn quy định tại </w:t>
            </w:r>
            <w:r w:rsidRPr="00795B80">
              <w:rPr>
                <w:b/>
                <w:bCs/>
                <w:shd w:val="clear" w:color="auto" w:fill="FFFFFF"/>
                <w:lang w:val="nl-NL"/>
              </w:rPr>
              <w:t>Điều 53</w:t>
            </w:r>
            <w:r w:rsidRPr="00795B80">
              <w:rPr>
                <w:shd w:val="clear" w:color="auto" w:fill="FFFFFF"/>
                <w:lang w:val="nl-NL"/>
              </w:rPr>
              <w:t xml:space="preserve"> Luật này, cơ quan đại diện chủ sở hữu vốn quyết định cử người đại diện chủ sở hữu vốn của nhà nước tại doanh nghiệp có vốn nhà nước đầu tư trực tiếp; doanh nghiệp có vốn nhà nước đầu tư trực tiếp cử người đại diện chủ sở hữu vốn của </w:t>
            </w:r>
            <w:r w:rsidRPr="00795B80">
              <w:rPr>
                <w:shd w:val="clear" w:color="auto" w:fill="FFFFFF"/>
                <w:lang w:val="nl-NL"/>
              </w:rPr>
              <w:lastRenderedPageBreak/>
              <w:t xml:space="preserve">doanh nghiệp tại doanh nghiệp có vốn nhà nước đầu tư khác; trong đó quy định rõ quyền, trách nhiệm của người đại diện chủ sở hữu vốn của nhà nước và của doanh nghiệp. </w:t>
            </w:r>
          </w:p>
        </w:tc>
        <w:tc>
          <w:tcPr>
            <w:tcW w:w="7315"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Pr>
                <w:b/>
                <w:lang w:val="nl-NL"/>
              </w:rPr>
              <w:lastRenderedPageBreak/>
              <w:t>(i)</w:t>
            </w:r>
            <w:r w:rsidRPr="00795B80">
              <w:rPr>
                <w:b/>
                <w:lang w:val="nl-NL"/>
              </w:rPr>
              <w:t xml:space="preserve"> Vietcombank</w:t>
            </w:r>
            <w:r w:rsidRPr="00795B80">
              <w:rPr>
                <w:lang w:val="nl-NL"/>
              </w:rPr>
              <w:t>: Đề nghị xem xét quy định cụ thể trường hợp nào được cử 02 người đại diện chủ sở hữu vốn.</w:t>
            </w: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Theo dự thảo do cơ quan đại diện chủ sở hữu quyết định. Tuy nhiên, nghiên cứu quy định số lượng tối đa người đại diện chủ sở hữu vốn.</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724914">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Trường hợp có từ 02 người đại diện chủ sở hữu vốn của nhà nước và của doanh nghiệp trở lên, cơ quan đại diện chủ sở hữu vốn và doanh nghiệp có vốn nhà nước đầu tư trực tiếp phân công 01 người chịu trách nhiệm phụ trách chung nhóm người đại diện chủ sở hữu vốn tại doanh nghiệp. Người phụ trách chung chịu trách nhiệm thông báo đầy đủ, kịp thời các ý kiến chỉ đạo của cơ quan đại diện chủ sở hữu vốn và của doanh nghiệp có vốn nhà nước đầu tư trực tiếp; tổng hợp đầy đủ các ý kiến của người đại diện chủ sở hữu vốn tại doanh nghiệp để báo cáo cơ quan đại diện chủ sở hữu vốn và doanh nghiệp có vốn nhà nước đầu tư trực tiếp.</w:t>
            </w:r>
          </w:p>
        </w:tc>
        <w:tc>
          <w:tcPr>
            <w:tcW w:w="7315" w:type="dxa"/>
          </w:tcPr>
          <w:p w:rsidR="008F58E0" w:rsidRPr="007A7DD0" w:rsidRDefault="008F58E0" w:rsidP="007A7DD0">
            <w:pPr>
              <w:pStyle w:val="NormalWeb"/>
              <w:shd w:val="clear" w:color="auto" w:fill="FFFFFF"/>
              <w:spacing w:before="60" w:beforeAutospacing="0" w:after="60" w:afterAutospacing="0"/>
              <w:jc w:val="both"/>
              <w:rPr>
                <w:b/>
                <w:shd w:val="clear" w:color="auto" w:fill="FFFFFF"/>
                <w:lang w:val="nl-NL"/>
              </w:rPr>
            </w:pPr>
            <w:r>
              <w:rPr>
                <w:b/>
                <w:shd w:val="clear" w:color="auto" w:fill="FFFFFF"/>
                <w:lang w:val="nl-NL"/>
              </w:rPr>
              <w:t xml:space="preserve">(i) </w:t>
            </w:r>
            <w:r w:rsidRPr="00795B80">
              <w:rPr>
                <w:b/>
                <w:shd w:val="clear" w:color="auto" w:fill="FFFFFF"/>
                <w:lang w:val="nl-NL"/>
              </w:rPr>
              <w:t>Tập đoàn Công nghiệp Than Khoáng sản Việt Nam:</w:t>
            </w:r>
            <w:r>
              <w:rPr>
                <w:b/>
                <w:shd w:val="clear" w:color="auto" w:fill="FFFFFF"/>
                <w:lang w:val="nl-NL"/>
              </w:rPr>
              <w:t xml:space="preserve"> </w:t>
            </w:r>
            <w:r w:rsidRPr="00795B80">
              <w:rPr>
                <w:lang w:val="nl-NL"/>
              </w:rPr>
              <w:t>đề nghị xem xét lại nội dung tại điểm a khoản 5 Điều 13 và Khoản 1 Điều 54 cho thống nhất (có cần phải quy định tỷ lệ nắm giữ vốn của từng cá nhân hay không). Quan điểm của TKV là không nhất thiết phải quy định tỷ lệ này.</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226A22">
              <w:rPr>
                <w:b/>
                <w:color w:val="FF0000"/>
                <w:shd w:val="clear" w:color="auto" w:fill="FFFFFF"/>
                <w:lang w:val="nl-NL"/>
              </w:rPr>
              <w:t>Tiếp thu</w:t>
            </w:r>
            <w:r w:rsidRPr="00795B80">
              <w:rPr>
                <w:shd w:val="clear" w:color="auto" w:fill="FFFFFF"/>
                <w:lang w:val="nl-NL"/>
              </w:rPr>
              <w:t xml:space="preserve"> ý kiến, nghiên cứu quy định theo hướng tỷ lệ nắm giữ như nhau trong trường hợp có từ 02 người đại diện chủ sở hữu vốn trở lên.</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shd w:val="clear" w:color="auto" w:fill="FFFFFF"/>
                <w:lang w:val="nl-NL"/>
              </w:rPr>
            </w:pPr>
          </w:p>
        </w:tc>
        <w:tc>
          <w:tcPr>
            <w:tcW w:w="4201" w:type="dxa"/>
          </w:tcPr>
          <w:p w:rsidR="008F58E0" w:rsidRPr="00795B80" w:rsidRDefault="008F58E0" w:rsidP="00724914">
            <w:pPr>
              <w:pStyle w:val="NormalWeb"/>
              <w:shd w:val="clear" w:color="auto" w:fill="FFFFFF"/>
              <w:spacing w:before="60" w:beforeAutospacing="0" w:after="60" w:afterAutospacing="0"/>
              <w:jc w:val="both"/>
              <w:rPr>
                <w:shd w:val="clear" w:color="auto" w:fill="FFFFFF"/>
                <w:lang w:val="nl-NL"/>
              </w:rPr>
            </w:pPr>
            <w:r w:rsidRPr="00795B80">
              <w:rPr>
                <w:shd w:val="clear" w:color="auto" w:fill="FFFFFF"/>
                <w:lang w:val="nl-NL"/>
              </w:rPr>
              <w:t>2. Người đại diện chủ sở hữu vốn chỉ được tham gia tại một doanh nghiệp. Trường hợp người đại diện chủ sở hữu vốn không làm việc tại doanh nghiệp thì có thể tham gia không quá 03 doanh nghiệp.</w:t>
            </w:r>
          </w:p>
        </w:tc>
        <w:tc>
          <w:tcPr>
            <w:tcW w:w="7315" w:type="dxa"/>
          </w:tcPr>
          <w:p w:rsidR="008F58E0" w:rsidRPr="00795B80" w:rsidRDefault="008F58E0" w:rsidP="00464495">
            <w:pPr>
              <w:spacing w:before="60" w:after="60"/>
              <w:jc w:val="both"/>
              <w:rPr>
                <w:rFonts w:ascii="Times New Roman" w:hAnsi="Times New Roman" w:cs="Times New Roman"/>
                <w:sz w:val="24"/>
                <w:szCs w:val="24"/>
                <w:lang w:val="vi-VN"/>
              </w:rPr>
            </w:pPr>
            <w:r w:rsidRPr="00226A22">
              <w:rPr>
                <w:rFonts w:ascii="Times New Roman" w:hAnsi="Times New Roman" w:cs="Times New Roman"/>
                <w:b/>
                <w:sz w:val="24"/>
                <w:szCs w:val="24"/>
                <w:shd w:val="clear" w:color="auto" w:fill="FFFFFF"/>
                <w:lang w:val="nl-NL"/>
              </w:rPr>
              <w:t>(i)</w:t>
            </w:r>
            <w:r w:rsidRPr="00795B80">
              <w:rPr>
                <w:rFonts w:ascii="Times New Roman" w:hAnsi="Times New Roman" w:cs="Times New Roman"/>
                <w:sz w:val="24"/>
                <w:szCs w:val="24"/>
                <w:shd w:val="clear" w:color="auto" w:fill="FFFFFF"/>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8F58E0" w:rsidRPr="00795B80" w:rsidRDefault="008F58E0" w:rsidP="00464495">
            <w:pPr>
              <w:pStyle w:val="NormalWeb"/>
              <w:shd w:val="clear" w:color="auto" w:fill="FFFFFF"/>
              <w:spacing w:before="60" w:beforeAutospacing="0" w:after="60" w:afterAutospacing="0"/>
              <w:jc w:val="both"/>
              <w:rPr>
                <w:lang w:val="vi-VN"/>
              </w:rPr>
            </w:pPr>
            <w:r w:rsidRPr="00795B80">
              <w:rPr>
                <w:lang w:val="vi-VN"/>
              </w:rPr>
              <w:t>VNPT kiến nghị sửa thành “Người đại diện chủ sở hữu vốn làm việc chuyên trách tại doanh nghiệp chỉ được đại diện tại 01 doanh nghiệp. Trường hợp người đại diện sở hữu vốn không làm việc tại doanh nghiệp thì có thể đại diện tại không quá 03 doanh nghiệp”</w:t>
            </w:r>
          </w:p>
          <w:p w:rsidR="008F58E0" w:rsidRPr="00795B80" w:rsidRDefault="008F58E0" w:rsidP="00464495">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(ii)</w:t>
            </w:r>
            <w:r w:rsidRPr="00795B80">
              <w:rPr>
                <w:rFonts w:ascii="Times New Roman" w:hAnsi="Times New Roman" w:cs="Times New Roman"/>
                <w:b/>
                <w:bCs/>
                <w:sz w:val="24"/>
                <w:szCs w:val="24"/>
                <w:lang w:val="nl-NL"/>
              </w:rPr>
              <w:t xml:space="preserve"> TCT Tân Cảng Sài Gòn:  </w:t>
            </w:r>
            <w:r w:rsidRPr="00795B80">
              <w:rPr>
                <w:rFonts w:ascii="Times New Roman" w:hAnsi="Times New Roman" w:cs="Times New Roman"/>
                <w:bCs/>
                <w:sz w:val="24"/>
                <w:szCs w:val="24"/>
                <w:lang w:val="nl-NL"/>
              </w:rPr>
              <w:t xml:space="preserve">Đề nghị điều chỉnh lại như sau: </w:t>
            </w:r>
          </w:p>
          <w:p w:rsidR="008F58E0" w:rsidRPr="00795B80" w:rsidRDefault="008F58E0" w:rsidP="00464495">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“Người đại diện chủ sở hữu vốn </w:t>
            </w:r>
            <w:r w:rsidRPr="00795B80">
              <w:rPr>
                <w:rFonts w:ascii="Times New Roman" w:hAnsi="Times New Roman" w:cs="Times New Roman"/>
                <w:b/>
                <w:sz w:val="24"/>
                <w:szCs w:val="24"/>
                <w:lang w:val="nl-NL"/>
              </w:rPr>
              <w:t>làm việc trực tiếp tại DN thì</w:t>
            </w:r>
            <w:r w:rsidRPr="00795B80">
              <w:rPr>
                <w:rFonts w:ascii="Times New Roman" w:hAnsi="Times New Roman" w:cs="Times New Roman"/>
                <w:bCs/>
                <w:sz w:val="24"/>
                <w:szCs w:val="24"/>
                <w:lang w:val="nl-NL"/>
              </w:rPr>
              <w:t xml:space="preserve"> chỉ được tham gia đại diện chủ sở hữu vốn tại một DN. Trường hợp người đại diện chủ sở hữu vốn không làm việc </w:t>
            </w:r>
            <w:r w:rsidRPr="00795B80">
              <w:rPr>
                <w:rFonts w:ascii="Times New Roman" w:hAnsi="Times New Roman" w:cs="Times New Roman"/>
                <w:b/>
                <w:sz w:val="24"/>
                <w:szCs w:val="24"/>
                <w:lang w:val="nl-NL"/>
              </w:rPr>
              <w:t>trực tiếp</w:t>
            </w:r>
            <w:r w:rsidRPr="00795B80">
              <w:rPr>
                <w:rFonts w:ascii="Times New Roman" w:hAnsi="Times New Roman" w:cs="Times New Roman"/>
                <w:bCs/>
                <w:sz w:val="24"/>
                <w:szCs w:val="24"/>
                <w:lang w:val="nl-NL"/>
              </w:rPr>
              <w:t xml:space="preserve"> tại DN thì có thể tham gia không quá 03 DN.”</w:t>
            </w:r>
          </w:p>
          <w:p w:rsidR="008F58E0" w:rsidRPr="00795B80" w:rsidRDefault="008F58E0" w:rsidP="00464495">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 xml:space="preserve">Lý do: Bổ sung thêm để rõ ràng hơn cho cơ quan đại diện chủ sở hữu khi </w:t>
            </w:r>
            <w:r w:rsidRPr="00795B80">
              <w:rPr>
                <w:rFonts w:ascii="Times New Roman" w:hAnsi="Times New Roman" w:cs="Times New Roman"/>
                <w:bCs/>
                <w:sz w:val="24"/>
                <w:szCs w:val="24"/>
                <w:lang w:val="nl-NL"/>
              </w:rPr>
              <w:lastRenderedPageBreak/>
              <w:t>cử người đại diện vốn.</w:t>
            </w:r>
          </w:p>
          <w:p w:rsidR="008F58E0" w:rsidRDefault="008F58E0" w:rsidP="00464495">
            <w:pPr>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 Vietcombank</w:t>
            </w:r>
            <w:r w:rsidRPr="00795B80">
              <w:rPr>
                <w:rFonts w:ascii="Times New Roman" w:hAnsi="Times New Roman" w:cs="Times New Roman"/>
                <w:sz w:val="24"/>
                <w:szCs w:val="24"/>
                <w:lang w:val="nl-NL"/>
              </w:rPr>
              <w:t>: Đề nghị quy định rõ người đại diện chủ sở hữu vốn chỉ được tham gia tại 01 DN trong trường hợp làm việc tại DN. Để rõ ràng trong thực hiện, tránh việc đọc quy định bị mâu thuẫn với trường hợp được tham gia tại 03 DN.</w:t>
            </w:r>
          </w:p>
          <w:p w:rsidR="008F58E0" w:rsidRPr="00795B80" w:rsidRDefault="008F58E0" w:rsidP="00226A22">
            <w:pPr>
              <w:spacing w:before="60" w:after="60"/>
              <w:jc w:val="both"/>
              <w:rPr>
                <w:rFonts w:ascii="Times New Roman" w:eastAsia="Times New Roman" w:hAnsi="Times New Roman" w:cs="Times New Roman"/>
                <w:b/>
                <w:bCs/>
                <w:sz w:val="24"/>
                <w:szCs w:val="24"/>
                <w:lang w:val="nl-NL"/>
              </w:rPr>
            </w:pPr>
            <w:r w:rsidRPr="00795B80">
              <w:rPr>
                <w:rFonts w:ascii="Times New Roman" w:hAnsi="Times New Roman" w:cs="Times New Roman"/>
                <w:sz w:val="24"/>
                <w:szCs w:val="24"/>
                <w:lang w:val="nl-NL"/>
              </w:rPr>
              <w:t xml:space="preserve">- </w:t>
            </w:r>
            <w:r w:rsidRPr="00795B80">
              <w:rPr>
                <w:rFonts w:ascii="Times New Roman" w:eastAsia="Times New Roman" w:hAnsi="Times New Roman" w:cs="Times New Roman"/>
                <w:b/>
                <w:bCs/>
                <w:sz w:val="24"/>
                <w:szCs w:val="24"/>
                <w:lang w:val="nl-NL"/>
              </w:rPr>
              <w:t>Tổng công ty Đầu tư phát triển nhà và đô thị (HUD)</w:t>
            </w:r>
          </w:p>
          <w:p w:rsidR="008F58E0" w:rsidRPr="00795B80" w:rsidRDefault="008F58E0" w:rsidP="00226A22">
            <w:pPr>
              <w:pStyle w:val="NormalWeb"/>
              <w:shd w:val="clear" w:color="auto" w:fill="FFFFFF"/>
              <w:spacing w:before="60" w:beforeAutospacing="0" w:after="60" w:afterAutospacing="0"/>
              <w:jc w:val="both"/>
              <w:rPr>
                <w:i/>
                <w:lang w:val="nl-NL"/>
              </w:rPr>
            </w:pPr>
            <w:r w:rsidRPr="00795B80">
              <w:rPr>
                <w:lang w:val="nl-NL"/>
              </w:rPr>
              <w:t xml:space="preserve">Đề nghị sửa thành </w:t>
            </w:r>
            <w:r w:rsidRPr="00795B80">
              <w:rPr>
                <w:i/>
                <w:lang w:val="nl-NL"/>
              </w:rPr>
              <w:t xml:space="preserve">“không làm việc </w:t>
            </w:r>
            <w:r w:rsidRPr="00795B80">
              <w:rPr>
                <w:b/>
                <w:i/>
                <w:lang w:val="nl-NL"/>
              </w:rPr>
              <w:t>theo chế độ chuyên trách</w:t>
            </w:r>
            <w:r w:rsidRPr="00795B80">
              <w:rPr>
                <w:i/>
                <w:lang w:val="nl-NL"/>
              </w:rPr>
              <w:t>”.</w:t>
            </w:r>
          </w:p>
          <w:p w:rsidR="008F58E0" w:rsidRDefault="008F58E0" w:rsidP="00464495">
            <w:pPr>
              <w:spacing w:before="60" w:after="60"/>
              <w:jc w:val="both"/>
              <w:rPr>
                <w:rFonts w:ascii="Times New Roman" w:hAnsi="Times New Roman" w:cs="Times New Roman"/>
                <w:sz w:val="24"/>
                <w:szCs w:val="24"/>
                <w:lang w:val="nl-NL"/>
              </w:rPr>
            </w:pPr>
          </w:p>
          <w:p w:rsidR="008F58E0" w:rsidRPr="00795B80" w:rsidRDefault="008F58E0" w:rsidP="00226A22">
            <w:pPr>
              <w:pStyle w:val="NormalWeb"/>
              <w:shd w:val="clear" w:color="auto" w:fill="FFFFFF"/>
              <w:spacing w:before="60" w:beforeAutospacing="0" w:after="60" w:afterAutospacing="0"/>
              <w:jc w:val="both"/>
              <w:rPr>
                <w:lang w:val="nl-NL"/>
              </w:rPr>
            </w:pPr>
            <w:r w:rsidRPr="00795B80">
              <w:rPr>
                <w:lang w:val="nl-NL"/>
              </w:rPr>
              <w:t xml:space="preserve">- </w:t>
            </w:r>
            <w:r w:rsidRPr="00795B80">
              <w:rPr>
                <w:b/>
                <w:lang w:val="nl-NL"/>
              </w:rPr>
              <w:t>Công ty CP Đầu tư Thương mại và Dịch vụ quốc tế:</w:t>
            </w:r>
            <w:r w:rsidRPr="00795B80">
              <w:rPr>
                <w:lang w:val="nl-NL"/>
              </w:rPr>
              <w:t xml:space="preserve"> Đề nghị quy định rõ Người đại diện chủ sở hữu vốn của nhà nước tại doanh nghiệp có vốn nhà nước đầu tư trực tiếp và Người đại diện chủ sở hữu vốn của doanh nghiệp tại doanh nghiệp có vốn nhà nước đầu tư khác. Làm rõ khái niệm “làm việc tại doanh nghiệp”</w:t>
            </w:r>
          </w:p>
          <w:p w:rsidR="008F58E0" w:rsidRPr="00795B80" w:rsidRDefault="008F58E0" w:rsidP="00464495">
            <w:pPr>
              <w:spacing w:before="60" w:after="60"/>
              <w:jc w:val="both"/>
              <w:rPr>
                <w:rFonts w:ascii="Times New Roman" w:hAnsi="Times New Roman" w:cs="Times New Roman"/>
                <w:bCs/>
                <w:sz w:val="24"/>
                <w:szCs w:val="24"/>
                <w:lang w:val="nl-NL"/>
              </w:rPr>
            </w:pPr>
          </w:p>
        </w:tc>
        <w:tc>
          <w:tcPr>
            <w:tcW w:w="2909" w:type="dxa"/>
          </w:tcPr>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b/>
                <w:bCs/>
                <w:shd w:val="clear" w:color="auto" w:fill="FFFFFF"/>
                <w:lang w:val="nl-NL"/>
              </w:rPr>
              <w:lastRenderedPageBreak/>
              <w:t>VNPT</w:t>
            </w:r>
            <w:r w:rsidRPr="00795B80">
              <w:rPr>
                <w:shd w:val="clear" w:color="auto" w:fill="FFFFFF"/>
                <w:lang w:val="nl-NL"/>
              </w:rPr>
              <w:t>: Quy định đã nêu rõ chỉ được tham gia tại 01 doanh nghiệp.</w:t>
            </w:r>
          </w:p>
          <w:p w:rsidR="008F58E0" w:rsidRDefault="008F58E0" w:rsidP="00464495">
            <w:pPr>
              <w:pStyle w:val="NormalWeb"/>
              <w:shd w:val="clear" w:color="auto" w:fill="FFFFFF"/>
              <w:spacing w:before="60" w:beforeAutospacing="0" w:after="60" w:afterAutospacing="0"/>
              <w:jc w:val="both"/>
              <w:rPr>
                <w:shd w:val="clear" w:color="auto" w:fill="FFFFFF"/>
                <w:lang w:val="nl-NL"/>
              </w:rPr>
            </w:pPr>
          </w:p>
          <w:p w:rsidR="008F58E0" w:rsidRPr="00795B80" w:rsidRDefault="008F58E0" w:rsidP="00226A22">
            <w:pPr>
              <w:pStyle w:val="NormalWeb"/>
              <w:shd w:val="clear" w:color="auto" w:fill="FFFFFF"/>
              <w:spacing w:before="60" w:beforeAutospacing="0" w:after="60" w:afterAutospacing="0"/>
              <w:jc w:val="both"/>
              <w:rPr>
                <w:shd w:val="clear" w:color="auto" w:fill="FFFFFF"/>
                <w:lang w:val="nl-NL"/>
              </w:rPr>
            </w:pPr>
            <w:r w:rsidRPr="00795B80">
              <w:rPr>
                <w:b/>
                <w:shd w:val="clear" w:color="auto" w:fill="FFFFFF"/>
                <w:lang w:val="nl-NL"/>
              </w:rPr>
              <w:t>Tân Cảng</w:t>
            </w:r>
            <w:r w:rsidRPr="00795B80">
              <w:rPr>
                <w:shd w:val="clear" w:color="auto" w:fill="FFFFFF"/>
                <w:lang w:val="nl-NL"/>
              </w:rPr>
              <w:t xml:space="preserve">: </w:t>
            </w:r>
            <w:r w:rsidRPr="00226A22">
              <w:rPr>
                <w:b/>
                <w:color w:val="FF0000"/>
                <w:shd w:val="clear" w:color="auto" w:fill="FFFFFF"/>
                <w:lang w:val="nl-NL"/>
              </w:rPr>
              <w:t>Tiếp thu.</w:t>
            </w: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p w:rsidR="008F58E0" w:rsidRDefault="008F58E0" w:rsidP="00464495">
            <w:pPr>
              <w:pStyle w:val="NormalWeb"/>
              <w:shd w:val="clear" w:color="auto" w:fill="FFFFFF"/>
              <w:spacing w:before="60" w:beforeAutospacing="0" w:after="60" w:afterAutospacing="0"/>
              <w:jc w:val="both"/>
              <w:rPr>
                <w:shd w:val="clear" w:color="auto" w:fill="FFFFFF"/>
                <w:lang w:val="nl-NL"/>
              </w:rPr>
            </w:pPr>
          </w:p>
          <w:p w:rsidR="008F58E0" w:rsidRDefault="008F58E0" w:rsidP="00464495">
            <w:pPr>
              <w:pStyle w:val="NormalWeb"/>
              <w:shd w:val="clear" w:color="auto" w:fill="FFFFFF"/>
              <w:spacing w:before="60" w:beforeAutospacing="0" w:after="60" w:afterAutospacing="0"/>
              <w:jc w:val="both"/>
              <w:rPr>
                <w:shd w:val="clear" w:color="auto" w:fill="FFFFFF"/>
                <w:lang w:val="nl-NL"/>
              </w:rPr>
            </w:pP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p w:rsidR="008F58E0" w:rsidRDefault="008F58E0" w:rsidP="00464495">
            <w:pPr>
              <w:pStyle w:val="NormalWeb"/>
              <w:shd w:val="clear" w:color="auto" w:fill="FFFFFF"/>
              <w:spacing w:before="60" w:beforeAutospacing="0" w:after="60" w:afterAutospacing="0"/>
              <w:jc w:val="both"/>
              <w:rPr>
                <w:b/>
                <w:shd w:val="clear" w:color="auto" w:fill="FFFFFF"/>
                <w:lang w:val="nl-NL"/>
              </w:rPr>
            </w:pP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r w:rsidRPr="00795B80">
              <w:rPr>
                <w:b/>
                <w:shd w:val="clear" w:color="auto" w:fill="FFFFFF"/>
                <w:lang w:val="nl-NL"/>
              </w:rPr>
              <w:t>VCB</w:t>
            </w:r>
            <w:r>
              <w:rPr>
                <w:b/>
                <w:shd w:val="clear" w:color="auto" w:fill="FFFFFF"/>
                <w:lang w:val="nl-NL"/>
              </w:rPr>
              <w:t>, HUD</w:t>
            </w:r>
            <w:r w:rsidRPr="00795B80">
              <w:rPr>
                <w:shd w:val="clear" w:color="auto" w:fill="FFFFFF"/>
                <w:lang w:val="nl-NL"/>
              </w:rPr>
              <w:t>: Tiếp thu theo hướng của Tân Cảng là phù hợp;</w:t>
            </w:r>
          </w:p>
          <w:p w:rsidR="008F58E0" w:rsidRDefault="008F58E0" w:rsidP="00226A22">
            <w:pPr>
              <w:pStyle w:val="NormalWeb"/>
              <w:shd w:val="clear" w:color="auto" w:fill="FFFFFF"/>
              <w:spacing w:before="60" w:beforeAutospacing="0" w:after="60" w:afterAutospacing="0"/>
              <w:jc w:val="both"/>
              <w:rPr>
                <w:b/>
                <w:lang w:val="nl-NL"/>
              </w:rPr>
            </w:pPr>
          </w:p>
          <w:p w:rsidR="008F58E0" w:rsidRDefault="008F58E0" w:rsidP="00226A22">
            <w:pPr>
              <w:pStyle w:val="NormalWeb"/>
              <w:shd w:val="clear" w:color="auto" w:fill="FFFFFF"/>
              <w:spacing w:before="60" w:beforeAutospacing="0" w:after="60" w:afterAutospacing="0"/>
              <w:jc w:val="both"/>
              <w:rPr>
                <w:b/>
                <w:lang w:val="nl-NL"/>
              </w:rPr>
            </w:pPr>
          </w:p>
          <w:p w:rsidR="008F58E0" w:rsidRPr="00795B80" w:rsidRDefault="008F58E0" w:rsidP="00226A22">
            <w:pPr>
              <w:pStyle w:val="NormalWeb"/>
              <w:shd w:val="clear" w:color="auto" w:fill="FFFFFF"/>
              <w:spacing w:before="60" w:beforeAutospacing="0" w:after="60" w:afterAutospacing="0"/>
              <w:jc w:val="both"/>
              <w:rPr>
                <w:bCs/>
                <w:lang w:val="nl-NL"/>
              </w:rPr>
            </w:pPr>
            <w:r w:rsidRPr="00795B80">
              <w:rPr>
                <w:b/>
                <w:lang w:val="nl-NL"/>
              </w:rPr>
              <w:t xml:space="preserve">Công ty CP Đầu tư Thương mại và Dịch vụ quốc tế: </w:t>
            </w:r>
            <w:r w:rsidRPr="00795B80">
              <w:rPr>
                <w:bCs/>
                <w:lang w:val="nl-NL"/>
              </w:rPr>
              <w:t>Chương này quy định về người đại diện vốn của nhà nước tại doanh nghiệp.</w:t>
            </w:r>
          </w:p>
          <w:p w:rsidR="008F58E0" w:rsidRPr="00795B80" w:rsidRDefault="008F58E0" w:rsidP="00226A22">
            <w:pPr>
              <w:pStyle w:val="NormalWeb"/>
              <w:shd w:val="clear" w:color="auto" w:fill="FFFFFF"/>
              <w:spacing w:before="60" w:beforeAutospacing="0" w:after="60" w:afterAutospacing="0"/>
              <w:jc w:val="both"/>
              <w:rPr>
                <w:bCs/>
                <w:shd w:val="clear" w:color="auto" w:fill="FFFFFF"/>
                <w:lang w:val="nl-NL"/>
              </w:rPr>
            </w:pPr>
          </w:p>
          <w:p w:rsidR="008F58E0" w:rsidRPr="00795B80" w:rsidRDefault="008F58E0" w:rsidP="00464495">
            <w:pPr>
              <w:pStyle w:val="NormalWeb"/>
              <w:shd w:val="clear" w:color="auto" w:fill="FFFFFF"/>
              <w:spacing w:before="60" w:beforeAutospacing="0" w:after="60" w:afterAutospacing="0"/>
              <w:jc w:val="both"/>
              <w:rPr>
                <w:shd w:val="clear" w:color="auto" w:fill="FFFFFF"/>
                <w:lang w:val="nl-NL"/>
              </w:rPr>
            </w:pP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shd w:val="clear" w:color="auto" w:fill="FFFFFF"/>
              </w:rPr>
            </w:pPr>
          </w:p>
        </w:tc>
        <w:tc>
          <w:tcPr>
            <w:tcW w:w="4201" w:type="dxa"/>
          </w:tcPr>
          <w:p w:rsidR="008F58E0" w:rsidRPr="00795B80" w:rsidRDefault="008F58E0" w:rsidP="00724914">
            <w:pPr>
              <w:pStyle w:val="Heading1"/>
              <w:spacing w:before="60" w:after="60"/>
              <w:jc w:val="both"/>
              <w:outlineLvl w:val="0"/>
              <w:rPr>
                <w:b w:val="0"/>
                <w:bCs/>
                <w:shd w:val="clear" w:color="auto" w:fill="FFFFFF"/>
              </w:rPr>
            </w:pPr>
            <w:bookmarkStart w:id="161" w:name="_Toc167780413"/>
            <w:bookmarkStart w:id="162" w:name="_Toc170143240"/>
            <w:r w:rsidRPr="00795B80">
              <w:rPr>
                <w:bCs/>
                <w:shd w:val="clear" w:color="auto" w:fill="FFFFFF"/>
              </w:rPr>
              <w:t xml:space="preserve">Điều 55. Quyền và nghĩa vụ của </w:t>
            </w:r>
            <w:r w:rsidRPr="00795B80">
              <w:rPr>
                <w:bCs/>
              </w:rPr>
              <w:t>người đại diện chủ sở hữu vốn tại doanh nghiệp có vốn nhà nước đầu tư trực tiếp dưới 100% vốn điều lệ</w:t>
            </w:r>
            <w:bookmarkEnd w:id="161"/>
            <w:bookmarkEnd w:id="162"/>
            <w:r w:rsidRPr="00795B80">
              <w:rPr>
                <w:bCs/>
              </w:rPr>
              <w:t xml:space="preserve"> </w:t>
            </w:r>
          </w:p>
        </w:tc>
        <w:tc>
          <w:tcPr>
            <w:tcW w:w="7315" w:type="dxa"/>
          </w:tcPr>
          <w:p w:rsidR="008F58E0" w:rsidRPr="00066FEA" w:rsidRDefault="008F58E0" w:rsidP="00464495">
            <w:pPr>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t xml:space="preserve">(i) Tập đoàn Điện lực Việt Nam: </w:t>
            </w:r>
            <w:r w:rsidRPr="00066FEA">
              <w:rPr>
                <w:rFonts w:ascii="Times New Roman" w:hAnsi="Times New Roman" w:cs="Times New Roman"/>
                <w:sz w:val="24"/>
                <w:szCs w:val="24"/>
                <w:lang w:val="nl-NL"/>
              </w:rPr>
              <w:t xml:space="preserve">Đề nghị bổ sung quy định về quyền và nghĩa vụ của người đại diện chủ sở hữu vốn tại doanh nghiệp có vốn nhà nước đầu tư trực tiếp 100% vốn điều lệ. </w:t>
            </w:r>
          </w:p>
          <w:p w:rsidR="008F58E0" w:rsidRPr="00066FEA" w:rsidRDefault="008F58E0" w:rsidP="00464495">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Trường hợp chấp thuận bổ sung quy định này, kiến nghị quy định rõ các trường hợp tăng vốn điều lệ từ quỹ đầu tư phát triển và nhận cổ tức bằng cổ phiếu là các nội dung không phải báo cáo cơ quan đại diện chủ sở hữu.</w:t>
            </w:r>
          </w:p>
          <w:p w:rsidR="008F58E0" w:rsidRPr="00066FEA" w:rsidRDefault="008F58E0" w:rsidP="00464495">
            <w:pPr>
              <w:spacing w:before="60" w:after="60"/>
              <w:jc w:val="both"/>
              <w:rPr>
                <w:rFonts w:ascii="Times New Roman" w:hAnsi="Times New Roman" w:cs="Times New Roman"/>
                <w:sz w:val="24"/>
                <w:szCs w:val="24"/>
                <w:lang w:val="vi-VN"/>
              </w:rPr>
            </w:pPr>
            <w:r w:rsidRPr="00066FEA">
              <w:rPr>
                <w:rFonts w:ascii="Times New Roman" w:hAnsi="Times New Roman" w:cs="Times New Roman"/>
                <w:sz w:val="24"/>
                <w:szCs w:val="24"/>
                <w:lang w:val="nl-NL"/>
              </w:rPr>
              <w:t xml:space="preserve">(ii) </w:t>
            </w:r>
            <w:r w:rsidRPr="00066FEA">
              <w:rPr>
                <w:rFonts w:ascii="Times New Roman" w:hAnsi="Times New Roman" w:cs="Times New Roman"/>
                <w:b/>
                <w:sz w:val="24"/>
                <w:szCs w:val="24"/>
                <w:lang w:val="vi-VN"/>
              </w:rPr>
              <w:t xml:space="preserve">Truyền hình Cáp Việt Nam: </w:t>
            </w:r>
            <w:r w:rsidRPr="00066FEA">
              <w:rPr>
                <w:rFonts w:ascii="Times New Roman" w:hAnsi="Times New Roman" w:cs="Times New Roman"/>
                <w:sz w:val="24"/>
                <w:szCs w:val="24"/>
                <w:lang w:val="vi-VN"/>
              </w:rPr>
              <w:t>trong thực tế người đại diện chủ sở hữu vốn sẽ có ở cả doanh nghiệp nhà nước cấp 1 (vốn nhà nước đầu tư trực tiếp) và doanh nghiệp nhà nước cấp 2 (doanh nghiệp có vốn đầu tư của doanh nghiệp có vốn nhà nước đầu tư trực tiếp), tuy nhiên tại điều 55 của Dự thảo Luật mới chỉ đang quy định quyền và nghĩa vụ của người đại diện chủ sở hữu vốn tại doanh nghiệp có vốn nhà nước đầu tư trực tiếp (doanh nghiệp nhà nước cấp 1) dưới 100% vốn điều lệ mà chưa quy định đối với các trường hợp còn lại.</w:t>
            </w:r>
          </w:p>
          <w:p w:rsidR="008F58E0" w:rsidRPr="00066FEA" w:rsidRDefault="008F58E0" w:rsidP="00464495">
            <w:pPr>
              <w:spacing w:before="60" w:after="60"/>
              <w:jc w:val="both"/>
              <w:rPr>
                <w:rFonts w:ascii="Times New Roman" w:hAnsi="Times New Roman" w:cs="Times New Roman"/>
                <w:b/>
                <w:sz w:val="24"/>
                <w:szCs w:val="24"/>
                <w:lang w:val="en-AU"/>
              </w:rPr>
            </w:pPr>
            <w:r w:rsidRPr="00066FEA">
              <w:rPr>
                <w:rFonts w:ascii="Times New Roman" w:hAnsi="Times New Roman" w:cs="Times New Roman"/>
                <w:b/>
                <w:sz w:val="24"/>
                <w:szCs w:val="24"/>
              </w:rPr>
              <w:t xml:space="preserve">(iii) </w:t>
            </w:r>
            <w:r w:rsidRPr="00066FEA">
              <w:rPr>
                <w:rFonts w:ascii="Times New Roman" w:hAnsi="Times New Roman" w:cs="Times New Roman"/>
                <w:b/>
                <w:sz w:val="24"/>
                <w:szCs w:val="24"/>
                <w:lang w:val="vi-VN"/>
              </w:rPr>
              <w:t xml:space="preserve">Tổng công ty Viên thông Mobifone: </w:t>
            </w:r>
            <w:r w:rsidRPr="00066FEA">
              <w:rPr>
                <w:rFonts w:ascii="Times New Roman" w:hAnsi="Times New Roman" w:cs="Times New Roman"/>
                <w:sz w:val="24"/>
                <w:szCs w:val="24"/>
                <w:lang w:val="vi-VN"/>
              </w:rPr>
              <w:t xml:space="preserve">quy định về quyền, nghĩa vụ của người đại diện chủ sở hữu vốn tại doanh nghiệp mà nhà nước nắm giữ 100% vốn điều lệ; quyền và nghĩa vụ của người đại diện chủ sở hữu vốn của doanh nghiệp. </w:t>
            </w:r>
            <w:r w:rsidRPr="00066FEA">
              <w:rPr>
                <w:rFonts w:ascii="Times New Roman" w:hAnsi="Times New Roman" w:cs="Times New Roman"/>
                <w:sz w:val="24"/>
                <w:szCs w:val="24"/>
                <w:lang w:val="en-AU"/>
              </w:rPr>
              <w:t>MobiFone kiến nghị Cơ quan soạn thảo xem xét bổ sung thêm.</w:t>
            </w:r>
          </w:p>
          <w:p w:rsidR="008F58E0" w:rsidRPr="00066FEA" w:rsidRDefault="008F58E0" w:rsidP="008276C4">
            <w:pPr>
              <w:spacing w:before="60" w:after="60"/>
              <w:jc w:val="both"/>
              <w:rPr>
                <w:rFonts w:ascii="Times New Roman" w:eastAsia="Calibri" w:hAnsi="Times New Roman" w:cs="Times New Roman"/>
                <w:b/>
                <w:spacing w:val="6"/>
                <w:sz w:val="24"/>
                <w:szCs w:val="24"/>
                <w:lang w:val="nl-NL"/>
              </w:rPr>
            </w:pPr>
            <w:r w:rsidRPr="00066FEA">
              <w:rPr>
                <w:rFonts w:ascii="Times New Roman" w:eastAsia="Calibri" w:hAnsi="Times New Roman" w:cs="Times New Roman"/>
                <w:b/>
                <w:sz w:val="24"/>
                <w:szCs w:val="24"/>
                <w:lang w:val="nl-NL"/>
              </w:rPr>
              <w:t>(iv) CTCP Hanel:</w:t>
            </w:r>
            <w:r w:rsidRPr="00066FEA">
              <w:rPr>
                <w:rFonts w:ascii="Times New Roman" w:eastAsia="Calibri" w:hAnsi="Times New Roman" w:cs="Times New Roman"/>
                <w:sz w:val="24"/>
                <w:szCs w:val="24"/>
                <w:lang w:val="nl-NL"/>
              </w:rPr>
              <w:t xml:space="preserve"> Điểm đ khoản 1 điều 55 đang sai khác so với điểm a khoản 3 điều 13. </w:t>
            </w:r>
            <w:r w:rsidRPr="00066FEA">
              <w:rPr>
                <w:rFonts w:ascii="Times New Roman" w:eastAsia="Calibri" w:hAnsi="Times New Roman" w:cs="Times New Roman"/>
                <w:spacing w:val="6"/>
                <w:sz w:val="24"/>
                <w:szCs w:val="24"/>
                <w:lang w:val="nl-NL"/>
              </w:rPr>
              <w:t xml:space="preserve">Theo đó, đề nghị sửa lại nội dung tại điểm đ khoản 1 điều 55 để </w:t>
            </w:r>
            <w:r w:rsidRPr="00066FEA">
              <w:rPr>
                <w:rFonts w:ascii="Times New Roman" w:eastAsia="Calibri" w:hAnsi="Times New Roman" w:cs="Times New Roman"/>
                <w:b/>
                <w:spacing w:val="6"/>
                <w:sz w:val="24"/>
                <w:szCs w:val="24"/>
                <w:lang w:val="nl-NL"/>
              </w:rPr>
              <w:t>phù hợp với điểm a khoản 3 điều 13 của dự thảo Luật.</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t>(v) Tập đoàn Bảo Việt:</w:t>
            </w:r>
            <w:r w:rsidRPr="00066FEA">
              <w:rPr>
                <w:rFonts w:ascii="Times New Roman" w:hAnsi="Times New Roman" w:cs="Times New Roman"/>
                <w:sz w:val="24"/>
                <w:szCs w:val="24"/>
                <w:lang w:val="nl-NL"/>
              </w:rPr>
              <w:t xml:space="preserve"> TĐBV kiến nghị xem xét lại quy định này. </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Quy định tại Điều 55 mới chỉ có quy định về “Quyền và nghĩa vụ của người đại diện chủ sở hữu vốn tại doanh nghiệp có vốn nhà nước đầu tư trực tiếp dưới 100% vốn điều lệ”, nh</w:t>
            </w:r>
            <w:r w:rsidRPr="00066FEA">
              <w:rPr>
                <w:rFonts w:ascii="Times New Roman" w:eastAsia="Times New Roman" w:hAnsi="Times New Roman" w:cs="Times New Roman"/>
                <w:sz w:val="24"/>
                <w:szCs w:val="24"/>
                <w:lang w:val="nl-NL"/>
              </w:rPr>
              <w:t xml:space="preserve">ưng chưa có quy định cho doanh nghiệp </w:t>
            </w:r>
            <w:r w:rsidRPr="00066FEA">
              <w:rPr>
                <w:rFonts w:ascii="Times New Roman" w:hAnsi="Times New Roman" w:cs="Times New Roman"/>
                <w:sz w:val="24"/>
                <w:szCs w:val="24"/>
                <w:lang w:val="nl-NL"/>
              </w:rPr>
              <w:t>có vốn nhà nước đầu tư trực tiếp</w:t>
            </w:r>
            <w:r w:rsidRPr="00066FEA">
              <w:rPr>
                <w:rFonts w:ascii="Times New Roman" w:eastAsia="Times New Roman" w:hAnsi="Times New Roman" w:cs="Times New Roman"/>
                <w:sz w:val="24"/>
                <w:szCs w:val="24"/>
                <w:lang w:val="nl-NL"/>
              </w:rPr>
              <w:t xml:space="preserve"> 100% Vốn điều lệ</w:t>
            </w:r>
          </w:p>
        </w:tc>
        <w:tc>
          <w:tcPr>
            <w:tcW w:w="2909" w:type="dxa"/>
          </w:tcPr>
          <w:p w:rsidR="008F58E0" w:rsidRPr="00795B80" w:rsidRDefault="008F58E0" w:rsidP="00464495">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Tiếp thu ý kiến tham gia, sửa đổi theo hướng quy định </w:t>
            </w:r>
            <w:r>
              <w:rPr>
                <w:rFonts w:ascii="Times New Roman" w:hAnsi="Times New Roman" w:cs="Times New Roman"/>
                <w:sz w:val="24"/>
                <w:szCs w:val="24"/>
                <w:lang w:val="nl-NL"/>
              </w:rPr>
              <w:t xml:space="preserve">chung </w:t>
            </w:r>
            <w:r w:rsidRPr="00795B80">
              <w:rPr>
                <w:rFonts w:ascii="Times New Roman" w:hAnsi="Times New Roman" w:cs="Times New Roman"/>
                <w:sz w:val="24"/>
                <w:szCs w:val="24"/>
                <w:lang w:val="nl-NL"/>
              </w:rPr>
              <w:t>về quyền và nghĩa vụ của người đại diện</w:t>
            </w:r>
            <w:r>
              <w:rPr>
                <w:rFonts w:ascii="Times New Roman" w:hAnsi="Times New Roman" w:cs="Times New Roman"/>
                <w:sz w:val="24"/>
                <w:szCs w:val="24"/>
                <w:lang w:val="nl-NL"/>
              </w:rPr>
              <w:t xml:space="preserve"> mà không phân biệt tỷ lệ sở hữu (</w:t>
            </w:r>
            <w:r w:rsidRPr="00B57A06">
              <w:rPr>
                <w:rFonts w:ascii="Times New Roman" w:hAnsi="Times New Roman" w:cs="Times New Roman"/>
                <w:b/>
                <w:color w:val="FF0000"/>
                <w:sz w:val="24"/>
                <w:szCs w:val="24"/>
                <w:lang w:val="nl-NL"/>
              </w:rPr>
              <w:t>Bỏ “dưới 100% vốn điều lệ”).</w:t>
            </w:r>
          </w:p>
          <w:p w:rsidR="008F58E0" w:rsidRPr="00795B80" w:rsidRDefault="008F58E0" w:rsidP="00464495">
            <w:pPr>
              <w:jc w:val="both"/>
              <w:rPr>
                <w:rFonts w:ascii="Times New Roman" w:hAnsi="Times New Roman" w:cs="Times New Roman"/>
                <w:sz w:val="24"/>
                <w:szCs w:val="24"/>
                <w:lang w:val="nl-NL"/>
              </w:rPr>
            </w:pPr>
          </w:p>
          <w:p w:rsidR="008F58E0" w:rsidRPr="00BF47F1" w:rsidRDefault="008F58E0" w:rsidP="00464495">
            <w:pPr>
              <w:jc w:val="both"/>
              <w:rPr>
                <w:rFonts w:ascii="Times New Roman" w:hAnsi="Times New Roman" w:cs="Times New Roman"/>
                <w:sz w:val="24"/>
                <w:szCs w:val="24"/>
                <w:lang w:val="nl-NL"/>
              </w:rPr>
            </w:pPr>
          </w:p>
          <w:p w:rsidR="008F58E0" w:rsidRPr="00795B80" w:rsidRDefault="008F58E0" w:rsidP="00464495">
            <w:pPr>
              <w:jc w:val="both"/>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1170"/>
              </w:tabs>
              <w:spacing w:before="60" w:after="60"/>
              <w:jc w:val="both"/>
              <w:rPr>
                <w:rFonts w:ascii="Times New Roman" w:eastAsia="Times New Roman" w:hAnsi="Times New Roman" w:cs="Times New Roman"/>
                <w:sz w:val="24"/>
                <w:szCs w:val="24"/>
                <w:lang w:val="nl-NL"/>
              </w:rPr>
            </w:pPr>
          </w:p>
        </w:tc>
        <w:tc>
          <w:tcPr>
            <w:tcW w:w="4201" w:type="dxa"/>
          </w:tcPr>
          <w:p w:rsidR="008F58E0" w:rsidRPr="00795B80" w:rsidRDefault="008F58E0" w:rsidP="00724914">
            <w:pPr>
              <w:tabs>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1. Báo cáo để cơ cơ quan đại diện chủ sở hữu vốn cho ý kiến hoặc cơ quan đại diện chủ sở hữu vốn trình cấp có thẩm quyền phê duyệt trước khi tham gia ý kiến, biểu quyết tại Đại hội đồng cổ </w:t>
            </w:r>
            <w:r w:rsidRPr="00795B80">
              <w:rPr>
                <w:rFonts w:ascii="Times New Roman" w:eastAsia="Times New Roman" w:hAnsi="Times New Roman" w:cs="Times New Roman"/>
                <w:sz w:val="24"/>
                <w:szCs w:val="24"/>
                <w:lang w:val="nl-NL"/>
              </w:rPr>
              <w:lastRenderedPageBreak/>
              <w:t>đông, cuộc họp của Hội đồng quản trị, Hội đồng thành viên về các nội dung sau đây:</w:t>
            </w:r>
          </w:p>
        </w:tc>
        <w:tc>
          <w:tcPr>
            <w:tcW w:w="7315" w:type="dxa"/>
          </w:tcPr>
          <w:p w:rsidR="008F58E0" w:rsidRPr="00795B80" w:rsidRDefault="008F58E0" w:rsidP="00464495">
            <w:pPr>
              <w:keepLine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xml:space="preserve">: </w:t>
            </w:r>
          </w:p>
          <w:p w:rsidR="008F58E0" w:rsidRPr="00795B80" w:rsidRDefault="008F58E0" w:rsidP="00464495">
            <w:pPr>
              <w:keepLine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Đề nghị xem xét quy định theo hướng giảm các nội dung người đại diện phải xin ý kiến cơ quan đại diện chủ sở hữu vốn hoặc cơ quan đại diện chủ sở hữu vốn trình cấp có thẩm quyền phê duyệt; quy định cụ thể các nội dung người đại diện cần phải xin ý kiến cơ quan đại diện chủ sở hữu </w:t>
            </w:r>
            <w:r w:rsidRPr="00795B80">
              <w:rPr>
                <w:rFonts w:ascii="Times New Roman" w:hAnsi="Times New Roman" w:cs="Times New Roman"/>
                <w:sz w:val="24"/>
                <w:szCs w:val="24"/>
                <w:lang w:val="nl-NL"/>
              </w:rPr>
              <w:lastRenderedPageBreak/>
              <w:t>vốn; hoặc giới hạn phạm vi người đại diện cần xin phép về mặt nguyên tắc để các văn bản dưới Luật như Nghị định, Quy chế hoạt động của người đại diện có cơ sở cụ thể hóa nội dung này, mà không nên quy định chung hoặc viện dẫn đến các quy định khác. Đồng thời, cần xem xét quy định phân cấp thẩm quyền giữa người đại diện và cơ quan đại diện chủ sở hữu để thực hiện việc phân cấp mạnh hơn, tăng thêm quyền chủ động cho người đại diện và cho doanh nghiệp.</w:t>
            </w:r>
          </w:p>
          <w:p w:rsidR="008F58E0" w:rsidRPr="00795B80" w:rsidRDefault="008F58E0" w:rsidP="00B57A06">
            <w:pPr>
              <w:tabs>
                <w:tab w:val="left" w:pos="1170"/>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Công ty CP Đầu tư Thương mại và Dịch vụ quốc tế: </w:t>
            </w:r>
            <w:r w:rsidRPr="00795B80">
              <w:rPr>
                <w:rFonts w:ascii="Times New Roman" w:hAnsi="Times New Roman" w:cs="Times New Roman"/>
                <w:sz w:val="24"/>
                <w:szCs w:val="24"/>
                <w:lang w:val="nl-NL"/>
              </w:rPr>
              <w:t xml:space="preserve">Bầu, miễn nhiệm, bãi nhiệm thành viên Hội đồng quản trị, Hội đồng thành viên trái với Điều 115,  138 Luật doanh nghiệp </w:t>
            </w:r>
          </w:p>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p>
        </w:tc>
        <w:tc>
          <w:tcPr>
            <w:tcW w:w="2909" w:type="dxa"/>
          </w:tcPr>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w:t>
            </w:r>
            <w:r w:rsidRPr="00795B80">
              <w:rPr>
                <w:rFonts w:ascii="Times New Roman" w:eastAsia="Times New Roman" w:hAnsi="Times New Roman" w:cs="Times New Roman"/>
                <w:sz w:val="24"/>
                <w:szCs w:val="24"/>
                <w:lang w:val="nl-NL"/>
              </w:rPr>
              <w:t xml:space="preserve"> </w:t>
            </w:r>
            <w:r>
              <w:rPr>
                <w:rFonts w:ascii="Times New Roman" w:eastAsia="Times New Roman" w:hAnsi="Times New Roman" w:cs="Times New Roman"/>
                <w:sz w:val="24"/>
                <w:szCs w:val="24"/>
                <w:lang w:val="nl-NL"/>
              </w:rPr>
              <w:t>T</w:t>
            </w:r>
            <w:r w:rsidRPr="00795B80">
              <w:rPr>
                <w:rFonts w:ascii="Times New Roman" w:eastAsia="Times New Roman" w:hAnsi="Times New Roman" w:cs="Times New Roman"/>
                <w:sz w:val="24"/>
                <w:szCs w:val="24"/>
                <w:lang w:val="nl-NL"/>
              </w:rPr>
              <w:t xml:space="preserve">ại khoản 2 Điều 52 dự thảo Luật đã quy định cơ quan đại diện chủ sở hữu có trách nhiệm ban hành Quy chế hoạt động của </w:t>
            </w:r>
            <w:r w:rsidRPr="00795B80">
              <w:rPr>
                <w:rFonts w:ascii="Times New Roman" w:eastAsia="Times New Roman" w:hAnsi="Times New Roman" w:cs="Times New Roman"/>
                <w:sz w:val="24"/>
                <w:szCs w:val="24"/>
                <w:lang w:val="nl-NL"/>
              </w:rPr>
              <w:lastRenderedPageBreak/>
              <w:t>người đại diện chủ sở hữu vốn của nhà nước, trong đó quy định cụ thể và rõ những nội dung người đại diện phải xin ý cơ quan đại diện chủ sở hữu vốn trước khi quyết định, biểu quyết đảm bảo không làm hạn chế quyền của doanh nghiệp theo quy định của pháp luật.</w:t>
            </w:r>
          </w:p>
          <w:p w:rsidR="008F58E0" w:rsidRPr="00795B80" w:rsidRDefault="008F58E0" w:rsidP="00420032">
            <w:pPr>
              <w:tabs>
                <w:tab w:val="left" w:pos="1170"/>
              </w:tabs>
              <w:spacing w:before="60" w:after="60"/>
              <w:jc w:val="both"/>
              <w:rPr>
                <w:rFonts w:ascii="Times New Roman" w:eastAsia="Times New Roman" w:hAnsi="Times New Roman" w:cs="Times New Roman"/>
                <w:sz w:val="24"/>
                <w:szCs w:val="24"/>
                <w:lang w:val="nl-NL"/>
              </w:rPr>
            </w:pPr>
            <w:r w:rsidRPr="00795B80">
              <w:rPr>
                <w:rFonts w:ascii="Times New Roman" w:hAnsi="Times New Roman" w:cs="Times New Roman"/>
                <w:b/>
                <w:sz w:val="24"/>
                <w:szCs w:val="24"/>
                <w:lang w:val="nl-NL"/>
              </w:rPr>
              <w:t xml:space="preserve">Công ty CP Đầu tư Thương mại và Dịch vụ quốc tế: </w:t>
            </w:r>
            <w:r w:rsidRPr="00795B80">
              <w:rPr>
                <w:rFonts w:ascii="Times New Roman" w:eastAsia="Times New Roman" w:hAnsi="Times New Roman" w:cs="Times New Roman"/>
                <w:sz w:val="24"/>
                <w:szCs w:val="24"/>
                <w:lang w:val="nl-NL"/>
              </w:rPr>
              <w:t>Ý kiến tham gia không rõ</w:t>
            </w:r>
          </w:p>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1170"/>
              </w:tabs>
              <w:spacing w:before="60" w:after="60"/>
              <w:jc w:val="both"/>
              <w:rPr>
                <w:rFonts w:ascii="Times New Roman" w:eastAsia="Times New Roman" w:hAnsi="Times New Roman" w:cs="Times New Roman"/>
                <w:sz w:val="24"/>
                <w:szCs w:val="24"/>
                <w:lang w:val="nl-NL"/>
              </w:rPr>
            </w:pPr>
          </w:p>
        </w:tc>
        <w:tc>
          <w:tcPr>
            <w:tcW w:w="4201" w:type="dxa"/>
          </w:tcPr>
          <w:p w:rsidR="008F58E0" w:rsidRPr="00795B80" w:rsidRDefault="008F58E0" w:rsidP="00724914">
            <w:pPr>
              <w:tabs>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đ) Bầu, miễn nhiệm, bãi nhiệm, khen thưởng, xử lý vi phạm đối với thành viên Hội đồng quản trị, Hội đồng thành viên, Tổng giám đốc hoặc Giám đốc, Phó Tổng giám đốc hoặc Phó Giám đốc.</w:t>
            </w:r>
          </w:p>
        </w:tc>
        <w:tc>
          <w:tcPr>
            <w:tcW w:w="7315" w:type="dxa"/>
          </w:tcPr>
          <w:p w:rsidR="008F58E0" w:rsidRPr="008276C4" w:rsidRDefault="008F58E0" w:rsidP="008276C4">
            <w:pPr>
              <w:pStyle w:val="NormalWeb"/>
              <w:shd w:val="clear" w:color="auto" w:fill="FFFFFF"/>
              <w:spacing w:before="60" w:beforeAutospacing="0" w:after="60" w:afterAutospacing="0"/>
              <w:jc w:val="both"/>
              <w:rPr>
                <w:b/>
                <w:lang w:val="vi-VN"/>
              </w:rPr>
            </w:pPr>
            <w:r>
              <w:rPr>
                <w:b/>
                <w:lang w:val="nl-NL"/>
              </w:rPr>
              <w:t>(i)</w:t>
            </w:r>
            <w:r w:rsidRPr="00795B80">
              <w:rPr>
                <w:b/>
                <w:lang w:val="nl-NL"/>
              </w:rPr>
              <w:t xml:space="preserve"> </w:t>
            </w:r>
            <w:r w:rsidRPr="00795B80">
              <w:rPr>
                <w:b/>
                <w:lang w:val="vi-VN"/>
              </w:rPr>
              <w:t>TCT Cảng Hàng không VN:</w:t>
            </w:r>
            <w:r w:rsidRPr="008276C4">
              <w:rPr>
                <w:b/>
                <w:lang w:val="nl-NL"/>
              </w:rPr>
              <w:t xml:space="preserve"> </w:t>
            </w:r>
            <w:r w:rsidRPr="00795B80">
              <w:rPr>
                <w:lang w:val="vi-VN"/>
              </w:rPr>
              <w:t>đề nghị cơ quan soạn thảo điều theo hướng phân cấp cho Hội đồng quản trị, Hội đồng thành viên quyết định chức danh Phó Tổng giám đốc/Phó giám đốc theo Điều lệ công ty (người đại diện không phải thực hiện báo cáo xin ý kiến cơ quan đại diện chủ sở hữu).</w:t>
            </w:r>
          </w:p>
          <w:p w:rsidR="008F58E0" w:rsidRPr="00D8018D" w:rsidRDefault="008F58E0" w:rsidP="00D8018D">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TCT Hàng hải VN:</w:t>
            </w:r>
            <w:r w:rsidRPr="00D8018D">
              <w:rPr>
                <w:rFonts w:ascii="Times New Roman" w:hAnsi="Times New Roman" w:cs="Times New Roman"/>
                <w:b/>
                <w:sz w:val="24"/>
                <w:szCs w:val="24"/>
                <w:lang w:val="vi-VN"/>
              </w:rPr>
              <w:t xml:space="preserve"> </w:t>
            </w:r>
            <w:r w:rsidRPr="00795B80">
              <w:rPr>
                <w:rFonts w:ascii="Times New Roman" w:hAnsi="Times New Roman" w:cs="Times New Roman"/>
                <w:spacing w:val="-4"/>
                <w:sz w:val="24"/>
                <w:szCs w:val="24"/>
                <w:lang w:val="vi-VN"/>
              </w:rPr>
              <w:t xml:space="preserve">đề nghị bổ sung như sau: </w:t>
            </w:r>
            <w:r w:rsidRPr="00795B80">
              <w:rPr>
                <w:rFonts w:ascii="Times New Roman" w:hAnsi="Times New Roman" w:cs="Times New Roman"/>
                <w:sz w:val="24"/>
                <w:szCs w:val="24"/>
                <w:lang w:val="vi-VN"/>
              </w:rPr>
              <w:t xml:space="preserve">“Bầu, </w:t>
            </w:r>
            <w:r w:rsidRPr="00795B80">
              <w:rPr>
                <w:rFonts w:ascii="Times New Roman" w:hAnsi="Times New Roman" w:cs="Times New Roman"/>
                <w:b/>
                <w:bCs/>
                <w:sz w:val="24"/>
                <w:szCs w:val="24"/>
                <w:lang w:val="vi-VN"/>
              </w:rPr>
              <w:t>bổ nhiệm,</w:t>
            </w:r>
            <w:r w:rsidRPr="00795B80">
              <w:rPr>
                <w:rFonts w:ascii="Times New Roman" w:hAnsi="Times New Roman" w:cs="Times New Roman"/>
                <w:sz w:val="24"/>
                <w:szCs w:val="24"/>
                <w:lang w:val="vi-VN"/>
              </w:rPr>
              <w:t xml:space="preserve"> miễn nhiệm, bãi nhiệm, khen thưởng, xử lý vi phạm đối với thành viên Hội đồng quản trị, Hội đồng thành viên, Tổng giám đốc hoặc Giám đốc, Phó Tổng giám đốc hoặc Phó Giám đốc”.</w:t>
            </w:r>
          </w:p>
        </w:tc>
        <w:tc>
          <w:tcPr>
            <w:tcW w:w="2909" w:type="dxa"/>
          </w:tcPr>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w:t>
            </w:r>
            <w:r w:rsidRPr="00420032">
              <w:rPr>
                <w:rFonts w:ascii="Times New Roman" w:eastAsia="Times New Roman" w:hAnsi="Times New Roman" w:cs="Times New Roman"/>
                <w:b/>
                <w:color w:val="FF0000"/>
                <w:sz w:val="24"/>
                <w:szCs w:val="24"/>
                <w:lang w:val="nl-NL"/>
              </w:rPr>
              <w:t>Tiếp thu</w:t>
            </w:r>
            <w:r w:rsidRPr="00795B80">
              <w:rPr>
                <w:rFonts w:ascii="Times New Roman" w:eastAsia="Times New Roman" w:hAnsi="Times New Roman" w:cs="Times New Roman"/>
                <w:sz w:val="24"/>
                <w:szCs w:val="24"/>
                <w:lang w:val="nl-NL"/>
              </w:rPr>
              <w:t>, bỏ quy định đối với Phó TGĐ, Phó GĐ.</w:t>
            </w:r>
          </w:p>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p>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w:t>
            </w:r>
            <w:r w:rsidRPr="00795B80">
              <w:rPr>
                <w:rFonts w:ascii="Times New Roman" w:eastAsia="Times New Roman" w:hAnsi="Times New Roman" w:cs="Times New Roman"/>
                <w:sz w:val="24"/>
                <w:szCs w:val="24"/>
                <w:lang w:val="nl-NL"/>
              </w:rPr>
              <w:t xml:space="preserve"> </w:t>
            </w:r>
            <w:r w:rsidRPr="00420032">
              <w:rPr>
                <w:rFonts w:ascii="Times New Roman" w:eastAsia="Times New Roman" w:hAnsi="Times New Roman" w:cs="Times New Roman"/>
                <w:b/>
                <w:color w:val="FF0000"/>
                <w:sz w:val="24"/>
                <w:szCs w:val="24"/>
                <w:lang w:val="nl-NL"/>
              </w:rPr>
              <w:t>Tiếp thu</w:t>
            </w:r>
            <w:r w:rsidRPr="00795B80">
              <w:rPr>
                <w:rFonts w:ascii="Times New Roman" w:eastAsia="Times New Roman" w:hAnsi="Times New Roman" w:cs="Times New Roman"/>
                <w:sz w:val="24"/>
                <w:szCs w:val="24"/>
                <w:lang w:val="nl-NL"/>
              </w:rPr>
              <w:t>, bổ sung thêm “ bổ nhiệm”</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1170"/>
              </w:tabs>
              <w:spacing w:before="60" w:after="60"/>
              <w:jc w:val="both"/>
              <w:rPr>
                <w:rFonts w:ascii="Times New Roman" w:eastAsia="Times New Roman" w:hAnsi="Times New Roman" w:cs="Times New Roman"/>
                <w:sz w:val="24"/>
                <w:szCs w:val="24"/>
                <w:lang w:val="nl-NL"/>
              </w:rPr>
            </w:pPr>
          </w:p>
        </w:tc>
        <w:tc>
          <w:tcPr>
            <w:tcW w:w="4201" w:type="dxa"/>
          </w:tcPr>
          <w:p w:rsidR="008F58E0" w:rsidRPr="00795B80" w:rsidRDefault="008F58E0" w:rsidP="00724914">
            <w:pPr>
              <w:tabs>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3. Thực hiện quyền và nghĩa vụ một cách trung thực, cẩn trọng nhằm bảo đảm lợi ích hợp pháp của nhà nước.</w:t>
            </w:r>
          </w:p>
        </w:tc>
        <w:tc>
          <w:tcPr>
            <w:tcW w:w="7315" w:type="dxa"/>
          </w:tcPr>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w:t>
            </w:r>
            <w:r w:rsidRPr="00795B80">
              <w:rPr>
                <w:rFonts w:ascii="Times New Roman" w:hAnsi="Times New Roman" w:cs="Times New Roman"/>
                <w:sz w:val="24"/>
                <w:szCs w:val="24"/>
                <w:lang w:val="nl-NL"/>
              </w:rPr>
              <w:t>: Đề nghị xem lại cụm từ "cẩn trọng" theo hướng bỏ. Cụm từ "cẩn trọng" tại khoản 3 mang tính định tính khó xác định, đặc biệt trong môi trường kinh doanh.</w:t>
            </w:r>
          </w:p>
        </w:tc>
        <w:tc>
          <w:tcPr>
            <w:tcW w:w="2909" w:type="dxa"/>
          </w:tcPr>
          <w:p w:rsidR="008F58E0" w:rsidRPr="00795B80" w:rsidRDefault="008F58E0" w:rsidP="00464495">
            <w:pPr>
              <w:tabs>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t xml:space="preserve"> “Cẩn trọng” là một trong những trách nhiệm được quy định rõ tại Luật Doanh nghiệp (như Điều 13, 15, 71, 83, 97, 107, 165...); ngoài việc trung thành, trung thực còn phải có trách nhiệm cẩn trọng.</w:t>
            </w:r>
          </w:p>
        </w:tc>
      </w:tr>
      <w:tr w:rsidR="008F58E0" w:rsidRPr="0007351F" w:rsidTr="00EC511A">
        <w:trPr>
          <w:gridAfter w:val="3"/>
          <w:wAfter w:w="15527" w:type="dxa"/>
        </w:trPr>
        <w:tc>
          <w:tcPr>
            <w:tcW w:w="1143" w:type="dxa"/>
          </w:tcPr>
          <w:p w:rsidR="008F58E0" w:rsidRPr="0007351F" w:rsidRDefault="008F58E0" w:rsidP="001514F3">
            <w:pPr>
              <w:pStyle w:val="ListParagraph"/>
              <w:numPr>
                <w:ilvl w:val="0"/>
                <w:numId w:val="2"/>
              </w:numPr>
              <w:tabs>
                <w:tab w:val="left" w:pos="1170"/>
              </w:tabs>
              <w:spacing w:before="60" w:after="60"/>
              <w:jc w:val="both"/>
              <w:rPr>
                <w:rFonts w:ascii="Times New Roman" w:eastAsia="Times New Roman" w:hAnsi="Times New Roman" w:cs="Times New Roman"/>
                <w:sz w:val="24"/>
                <w:szCs w:val="24"/>
                <w:lang w:val="nl-NL"/>
              </w:rPr>
            </w:pPr>
          </w:p>
        </w:tc>
        <w:tc>
          <w:tcPr>
            <w:tcW w:w="4201" w:type="dxa"/>
          </w:tcPr>
          <w:p w:rsidR="008F58E0" w:rsidRPr="0007351F" w:rsidRDefault="008F58E0" w:rsidP="00724914">
            <w:pPr>
              <w:tabs>
                <w:tab w:val="left" w:pos="1170"/>
              </w:tabs>
              <w:spacing w:before="60" w:after="60"/>
              <w:jc w:val="both"/>
              <w:rPr>
                <w:rFonts w:ascii="Times New Roman" w:eastAsia="Times New Roman" w:hAnsi="Times New Roman" w:cs="Times New Roman"/>
                <w:sz w:val="24"/>
                <w:szCs w:val="24"/>
                <w:lang w:val="nl-NL"/>
              </w:rPr>
            </w:pPr>
            <w:r w:rsidRPr="0007351F">
              <w:rPr>
                <w:rFonts w:ascii="Times New Roman" w:eastAsia="Times New Roman" w:hAnsi="Times New Roman" w:cs="Times New Roman"/>
                <w:sz w:val="24"/>
                <w:szCs w:val="24"/>
                <w:lang w:val="nl-NL"/>
              </w:rPr>
              <w:t>8. Không được tiếp tục làm người đại diện chủ sở hữu vốn khi thực hiện không đúng nhiệm vụ, quyền hạn được giao, không hoàn thành nhiệm vụ hoặc không còn đáp ứng tiêu chuẩn của người đại diện chủ sở hữu vốn.</w:t>
            </w:r>
          </w:p>
        </w:tc>
        <w:tc>
          <w:tcPr>
            <w:tcW w:w="7315" w:type="dxa"/>
          </w:tcPr>
          <w:p w:rsidR="008F58E0" w:rsidRPr="0007351F" w:rsidRDefault="008F58E0" w:rsidP="0007351F">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07351F">
              <w:rPr>
                <w:rFonts w:ascii="Times New Roman" w:hAnsi="Times New Roman" w:cs="Times New Roman"/>
                <w:b/>
                <w:sz w:val="24"/>
                <w:szCs w:val="24"/>
                <w:lang w:val="nl-NL"/>
              </w:rPr>
              <w:t>Tổng công ty Lâm nghiệp Việt Nam:</w:t>
            </w:r>
          </w:p>
          <w:p w:rsidR="008F58E0" w:rsidRPr="0007351F" w:rsidRDefault="008F58E0" w:rsidP="0007351F">
            <w:pPr>
              <w:spacing w:before="60" w:after="60"/>
              <w:jc w:val="both"/>
              <w:rPr>
                <w:rFonts w:ascii="Times New Roman" w:hAnsi="Times New Roman" w:cs="Times New Roman"/>
                <w:sz w:val="24"/>
                <w:szCs w:val="24"/>
                <w:lang w:val="nl-NL"/>
              </w:rPr>
            </w:pPr>
            <w:r w:rsidRPr="0007351F">
              <w:rPr>
                <w:rFonts w:ascii="Times New Roman" w:hAnsi="Times New Roman" w:cs="Times New Roman"/>
                <w:sz w:val="24"/>
                <w:szCs w:val="24"/>
                <w:lang w:val="nl-NL"/>
              </w:rPr>
              <w:t xml:space="preserve">Về </w:t>
            </w:r>
            <w:r w:rsidRPr="0007351F">
              <w:rPr>
                <w:rFonts w:ascii="Times New Roman" w:hAnsi="Times New Roman" w:cs="Times New Roman"/>
                <w:bCs/>
                <w:sz w:val="24"/>
                <w:szCs w:val="24"/>
                <w:lang w:val="nl-NL"/>
              </w:rPr>
              <w:t>Quyền</w:t>
            </w:r>
            <w:r w:rsidRPr="0007351F">
              <w:rPr>
                <w:rFonts w:ascii="Times New Roman" w:hAnsi="Times New Roman" w:cs="Times New Roman"/>
                <w:sz w:val="24"/>
                <w:szCs w:val="24"/>
                <w:lang w:val="nl-NL"/>
              </w:rPr>
              <w:t>, trách nhiệm của người đại diện chủ sở hữu vốn tại doanh nghiệp có vốn nhà nước đầu tư trực tiếp dưới 100% vốn điều lệ</w:t>
            </w:r>
          </w:p>
          <w:p w:rsidR="008F58E0" w:rsidRPr="0007351F" w:rsidRDefault="008F58E0" w:rsidP="0007351F">
            <w:pPr>
              <w:spacing w:before="60" w:after="60"/>
              <w:jc w:val="both"/>
              <w:rPr>
                <w:rFonts w:ascii="Times New Roman" w:hAnsi="Times New Roman" w:cs="Times New Roman"/>
                <w:sz w:val="24"/>
                <w:szCs w:val="24"/>
                <w:lang w:val="nl-NL"/>
              </w:rPr>
            </w:pPr>
            <w:r w:rsidRPr="0007351F">
              <w:rPr>
                <w:rFonts w:ascii="Times New Roman" w:hAnsi="Times New Roman" w:cs="Times New Roman"/>
                <w:b/>
                <w:i/>
                <w:sz w:val="24"/>
                <w:szCs w:val="24"/>
                <w:lang w:val="nl-NL"/>
              </w:rPr>
              <w:t>Đề nghị</w:t>
            </w:r>
            <w:r w:rsidRPr="0007351F">
              <w:rPr>
                <w:rFonts w:ascii="Times New Roman" w:hAnsi="Times New Roman" w:cs="Times New Roman"/>
                <w:sz w:val="24"/>
                <w:szCs w:val="24"/>
                <w:lang w:val="nl-NL"/>
              </w:rPr>
              <w:t xml:space="preserve"> xem xét bổ sung “trừ trường hợp bất khả kháng hoặc do nguyên nhân khách quan được cơ quan đại diện chủ sở hữu chấp thuận” vào Khoản 8 này như sau:</w:t>
            </w:r>
          </w:p>
          <w:p w:rsidR="008F58E0" w:rsidRPr="0007351F" w:rsidRDefault="008F58E0" w:rsidP="0007351F">
            <w:pPr>
              <w:tabs>
                <w:tab w:val="left" w:pos="1170"/>
              </w:tabs>
              <w:spacing w:before="60" w:after="60"/>
              <w:jc w:val="both"/>
              <w:rPr>
                <w:rFonts w:ascii="Times New Roman" w:hAnsi="Times New Roman" w:cs="Times New Roman"/>
                <w:b/>
                <w:sz w:val="24"/>
                <w:szCs w:val="24"/>
                <w:lang w:val="nl-NL"/>
              </w:rPr>
            </w:pPr>
            <w:r w:rsidRPr="0007351F">
              <w:rPr>
                <w:rFonts w:ascii="Times New Roman" w:hAnsi="Times New Roman" w:cs="Times New Roman"/>
                <w:i/>
                <w:sz w:val="24"/>
                <w:szCs w:val="24"/>
                <w:lang w:val="nl-NL"/>
              </w:rPr>
              <w:t xml:space="preserve">“8. Không được tiếp tục làm người đại diện khi thực hiện không đúng nhiệm vụ, quyền hạn được giao, không hoàn thành nhiệm vụ </w:t>
            </w:r>
            <w:r w:rsidRPr="0007351F">
              <w:rPr>
                <w:rFonts w:ascii="Times New Roman" w:hAnsi="Times New Roman" w:cs="Times New Roman"/>
                <w:b/>
                <w:bCs/>
                <w:i/>
                <w:iCs/>
                <w:sz w:val="24"/>
                <w:szCs w:val="24"/>
                <w:lang w:val="nl-NL"/>
              </w:rPr>
              <w:t>trừ trường hợp bất khả kháng hoặc do nguyên nhân khách quan được cơ quan đại diện chủ sở hữu chấp thuận</w:t>
            </w:r>
            <w:r w:rsidRPr="0007351F">
              <w:rPr>
                <w:rFonts w:ascii="Times New Roman" w:hAnsi="Times New Roman" w:cs="Times New Roman"/>
                <w:i/>
                <w:sz w:val="24"/>
                <w:szCs w:val="24"/>
                <w:lang w:val="nl-NL"/>
              </w:rPr>
              <w:t xml:space="preserve"> hoặc không còn đáp ứng tiêu chuẩn của người đại diện”.</w:t>
            </w:r>
          </w:p>
        </w:tc>
        <w:tc>
          <w:tcPr>
            <w:tcW w:w="2909" w:type="dxa"/>
          </w:tcPr>
          <w:p w:rsidR="008F58E0" w:rsidRPr="0007351F" w:rsidRDefault="008F58E0" w:rsidP="0007351F">
            <w:pPr>
              <w:tabs>
                <w:tab w:val="left" w:pos="1170"/>
              </w:tabs>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Nghi</w:t>
            </w:r>
            <w:r w:rsidRPr="0007351F">
              <w:rPr>
                <w:rFonts w:ascii="Times New Roman" w:eastAsia="Times New Roman" w:hAnsi="Times New Roman" w:cs="Times New Roman"/>
                <w:sz w:val="24"/>
                <w:szCs w:val="24"/>
                <w:lang w:val="nl-NL"/>
              </w:rPr>
              <w:t xml:space="preserve">ên cứu </w:t>
            </w:r>
            <w:r w:rsidRPr="0007351F">
              <w:rPr>
                <w:rFonts w:ascii="Times New Roman" w:eastAsia="Times New Roman" w:hAnsi="Times New Roman" w:cs="Times New Roman"/>
                <w:b/>
                <w:color w:val="FF0000"/>
                <w:sz w:val="24"/>
                <w:szCs w:val="24"/>
                <w:lang w:val="nl-NL"/>
              </w:rPr>
              <w:t>Tiếp thu</w:t>
            </w:r>
          </w:p>
        </w:tc>
      </w:tr>
      <w:tr w:rsidR="008F58E0" w:rsidRPr="00BF47F1" w:rsidTr="00EC511A">
        <w:trPr>
          <w:gridAfter w:val="3"/>
          <w:wAfter w:w="15527" w:type="dxa"/>
        </w:trPr>
        <w:tc>
          <w:tcPr>
            <w:tcW w:w="15568" w:type="dxa"/>
            <w:gridSpan w:val="4"/>
          </w:tcPr>
          <w:p w:rsidR="008F58E0" w:rsidRPr="00795B80" w:rsidRDefault="008F58E0" w:rsidP="00464495">
            <w:pPr>
              <w:pStyle w:val="Heading1"/>
              <w:spacing w:before="60" w:after="60"/>
              <w:jc w:val="left"/>
              <w:outlineLvl w:val="0"/>
              <w:rPr>
                <w:bCs/>
              </w:rPr>
            </w:pPr>
            <w:bookmarkStart w:id="163" w:name="_Toc170143241"/>
            <w:r w:rsidRPr="00795B80">
              <w:rPr>
                <w:bCs/>
              </w:rPr>
              <w:t>CHƯƠNG VII</w:t>
            </w:r>
            <w:bookmarkStart w:id="164" w:name="_Toc170143242"/>
            <w:bookmarkEnd w:id="163"/>
            <w:r w:rsidRPr="00795B80">
              <w:rPr>
                <w:bCs/>
              </w:rPr>
              <w:br/>
              <w:t xml:space="preserve"> QUẢN TRỊ DOANH NGHIỆP</w:t>
            </w:r>
            <w:bookmarkEnd w:id="164"/>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724914">
            <w:pPr>
              <w:pStyle w:val="Heading1"/>
              <w:spacing w:before="60" w:after="60"/>
              <w:jc w:val="both"/>
              <w:outlineLvl w:val="0"/>
              <w:rPr>
                <w:bCs/>
              </w:rPr>
            </w:pPr>
            <w:bookmarkStart w:id="165" w:name="_Toc170143243"/>
            <w:r w:rsidRPr="00795B80">
              <w:rPr>
                <w:bCs/>
              </w:rPr>
              <w:t>Điều 56. Nguyên tắc áp dụng</w:t>
            </w:r>
            <w:bookmarkEnd w:id="165"/>
            <w:r w:rsidRPr="00795B80">
              <w:rPr>
                <w:bCs/>
              </w:rPr>
              <w:t xml:space="preserve"> </w:t>
            </w:r>
          </w:p>
        </w:tc>
        <w:tc>
          <w:tcPr>
            <w:tcW w:w="7315" w:type="dxa"/>
          </w:tcPr>
          <w:p w:rsidR="008F58E0" w:rsidRPr="00795B80" w:rsidRDefault="008F58E0" w:rsidP="00CF611C">
            <w:pPr>
              <w:pStyle w:val="Heading1"/>
              <w:spacing w:before="60" w:after="60"/>
              <w:jc w:val="both"/>
              <w:outlineLvl w:val="0"/>
              <w:rPr>
                <w:bCs/>
              </w:rPr>
            </w:pPr>
          </w:p>
        </w:tc>
        <w:tc>
          <w:tcPr>
            <w:tcW w:w="2909" w:type="dxa"/>
          </w:tcPr>
          <w:p w:rsidR="008F58E0" w:rsidRPr="00795B80" w:rsidRDefault="008F58E0" w:rsidP="00CF611C">
            <w:pPr>
              <w:pStyle w:val="Heading1"/>
              <w:spacing w:before="60" w:after="60"/>
              <w:jc w:val="both"/>
              <w:outlineLvl w:val="0"/>
              <w:rPr>
                <w:b w:val="0"/>
                <w:bCs/>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2. Đảm bảo hoạt động kinh doanh theo đúng ngành, nghề, lĩnh vực, chiến lược kinh doanh, kế hoạch sản xuất, kinh doanh của doanh nghiệp; doanh nghiệp được chủ động sử dụng vốn theo đúng hoạt động kinh doanh của doanh nghiệp.</w:t>
            </w:r>
          </w:p>
        </w:tc>
        <w:tc>
          <w:tcPr>
            <w:tcW w:w="7315" w:type="dxa"/>
          </w:tcPr>
          <w:p w:rsidR="008F58E0" w:rsidRPr="00795B80" w:rsidRDefault="008F58E0" w:rsidP="00CF611C">
            <w:pPr>
              <w:spacing w:before="60" w:after="60"/>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eastAsia="vi-VN"/>
              </w:rPr>
              <w:t>(i)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 xml:space="preserve">Đề nghị sửa lại như sau: “…doanh nghiệp được chủ động sử dụng vốn theo đúng </w:t>
            </w:r>
            <w:r w:rsidRPr="00795B80">
              <w:rPr>
                <w:rFonts w:ascii="Times New Roman" w:eastAsia="Times New Roman" w:hAnsi="Times New Roman" w:cs="Times New Roman"/>
                <w:b/>
                <w:sz w:val="24"/>
                <w:szCs w:val="24"/>
                <w:lang w:val="nl-NL" w:eastAsia="vi-VN"/>
              </w:rPr>
              <w:t>quy định của pháp luật trong hoạt động sản xuất</w:t>
            </w:r>
            <w:r w:rsidRPr="00795B80">
              <w:rPr>
                <w:rFonts w:ascii="Times New Roman" w:eastAsia="Times New Roman" w:hAnsi="Times New Roman" w:cs="Times New Roman"/>
                <w:sz w:val="24"/>
                <w:szCs w:val="24"/>
                <w:lang w:val="nl-NL" w:eastAsia="vi-VN"/>
              </w:rPr>
              <w:t xml:space="preserve"> kinh doanh của doanh nghiệp”.</w:t>
            </w:r>
          </w:p>
        </w:tc>
        <w:tc>
          <w:tcPr>
            <w:tcW w:w="2909" w:type="dxa"/>
          </w:tcPr>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dự thảo Luật là phù hợp</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Chịu trách nhiệm quản lý và đầu tư vốn của nhà nước đầu tư tại doanh nghiệp đảm bảo mục tiêu tài chính lành mạnh, bảo toàn vốn, hiệu quả và phát triển của doanh nghiệp; hài hòa, bình đẳng và tối đa hóa lợi ích hợp pháp của doanh nghiệp và của nhà nước.</w:t>
            </w:r>
          </w:p>
        </w:tc>
        <w:tc>
          <w:tcPr>
            <w:tcW w:w="7315" w:type="dxa"/>
          </w:tcPr>
          <w:p w:rsidR="008F58E0" w:rsidRPr="00795B80" w:rsidRDefault="008F58E0" w:rsidP="00CF611C">
            <w:pPr>
              <w:spacing w:before="60" w:after="60"/>
              <w:jc w:val="both"/>
              <w:rPr>
                <w:rFonts w:ascii="Times New Roman" w:hAnsi="Times New Roman" w:cs="Times New Roman"/>
                <w:sz w:val="24"/>
                <w:szCs w:val="24"/>
                <w:lang w:val="nl-NL"/>
              </w:rPr>
            </w:pPr>
            <w:r>
              <w:rPr>
                <w:rFonts w:ascii="Times New Roman" w:eastAsia="Times New Roman" w:hAnsi="Times New Roman" w:cs="Times New Roman"/>
                <w:b/>
                <w:sz w:val="24"/>
                <w:szCs w:val="24"/>
                <w:lang w:val="nl-NL" w:eastAsia="vi-VN"/>
              </w:rPr>
              <w:t>(i)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 xml:space="preserve">Đề nghị sửa lại như sau “…hài hòa bình đẳng và tối đa hoat lợi ích hợp pháp </w:t>
            </w:r>
            <w:r w:rsidRPr="00795B80">
              <w:rPr>
                <w:rFonts w:ascii="Times New Roman" w:eastAsia="Times New Roman" w:hAnsi="Times New Roman" w:cs="Times New Roman"/>
                <w:b/>
                <w:sz w:val="24"/>
                <w:szCs w:val="24"/>
                <w:lang w:val="nl-NL" w:eastAsia="vi-VN"/>
              </w:rPr>
              <w:t>của người lao động</w:t>
            </w:r>
            <w:r w:rsidRPr="00795B80">
              <w:rPr>
                <w:rFonts w:ascii="Times New Roman" w:eastAsia="Times New Roman" w:hAnsi="Times New Roman" w:cs="Times New Roman"/>
                <w:sz w:val="24"/>
                <w:szCs w:val="24"/>
                <w:lang w:val="nl-NL" w:eastAsia="vi-VN"/>
              </w:rPr>
              <w:t>, của doanh nghiệp và của nhà nước.</w:t>
            </w:r>
          </w:p>
        </w:tc>
        <w:tc>
          <w:tcPr>
            <w:tcW w:w="2909" w:type="dxa"/>
          </w:tcPr>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dự thảo Luật là phù hợp</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724914">
            <w:pPr>
              <w:pStyle w:val="Heading1"/>
              <w:spacing w:before="60" w:after="60"/>
              <w:jc w:val="both"/>
              <w:outlineLvl w:val="0"/>
              <w:rPr>
                <w:bCs/>
              </w:rPr>
            </w:pPr>
            <w:bookmarkStart w:id="166" w:name="_Toc170143244"/>
            <w:r w:rsidRPr="00795B80">
              <w:rPr>
                <w:bCs/>
              </w:rPr>
              <w:t>Điều 57. Quyền của doanh nghiệp có vốn nhà nước đầu tư</w:t>
            </w:r>
            <w:bookmarkEnd w:id="166"/>
          </w:p>
        </w:tc>
        <w:tc>
          <w:tcPr>
            <w:tcW w:w="7315" w:type="dxa"/>
          </w:tcPr>
          <w:p w:rsidR="008F58E0" w:rsidRPr="000A6B50" w:rsidRDefault="008F58E0" w:rsidP="0007351F">
            <w:pPr>
              <w:spacing w:before="60" w:after="60"/>
              <w:jc w:val="both"/>
              <w:rPr>
                <w:rFonts w:ascii="Times New Roman" w:hAnsi="Times New Roman" w:cs="Times New Roman"/>
                <w:b/>
                <w:i/>
                <w:sz w:val="24"/>
                <w:szCs w:val="24"/>
              </w:rPr>
            </w:pPr>
            <w:r w:rsidRPr="000A6B50">
              <w:rPr>
                <w:rFonts w:ascii="Times New Roman" w:hAnsi="Times New Roman" w:cs="Times New Roman"/>
                <w:b/>
                <w:sz w:val="24"/>
                <w:szCs w:val="24"/>
              </w:rPr>
              <w:t xml:space="preserve">(i) </w:t>
            </w:r>
            <w:r w:rsidRPr="000A6B50">
              <w:rPr>
                <w:rFonts w:ascii="Times New Roman" w:hAnsi="Times New Roman" w:cs="Times New Roman"/>
                <w:b/>
                <w:sz w:val="24"/>
                <w:szCs w:val="24"/>
                <w:lang w:val="vi-VN"/>
              </w:rPr>
              <w:t>Viettel</w:t>
            </w:r>
            <w:r w:rsidRPr="000A6B50">
              <w:rPr>
                <w:rFonts w:ascii="Times New Roman" w:hAnsi="Times New Roman" w:cs="Times New Roman"/>
                <w:b/>
                <w:i/>
                <w:sz w:val="24"/>
                <w:szCs w:val="24"/>
                <w:lang w:val="vi-VN"/>
              </w:rPr>
              <w:t xml:space="preserve"> </w:t>
            </w:r>
          </w:p>
          <w:p w:rsidR="008F58E0" w:rsidRPr="000A6B50" w:rsidRDefault="008F58E0" w:rsidP="0007351F">
            <w:pPr>
              <w:spacing w:before="60" w:after="60"/>
              <w:jc w:val="both"/>
              <w:rPr>
                <w:rFonts w:ascii="Times New Roman" w:hAnsi="Times New Roman" w:cs="Times New Roman"/>
                <w:sz w:val="24"/>
                <w:szCs w:val="24"/>
                <w:lang w:val="vi-VN"/>
              </w:rPr>
            </w:pPr>
            <w:r w:rsidRPr="000A6B50">
              <w:rPr>
                <w:rFonts w:ascii="Times New Roman" w:hAnsi="Times New Roman" w:cs="Times New Roman"/>
                <w:sz w:val="24"/>
                <w:szCs w:val="24"/>
              </w:rPr>
              <w:t xml:space="preserve">- </w:t>
            </w:r>
            <w:r w:rsidRPr="000A6B50">
              <w:rPr>
                <w:rFonts w:ascii="Times New Roman" w:hAnsi="Times New Roman" w:cs="Times New Roman"/>
                <w:sz w:val="24"/>
                <w:szCs w:val="24"/>
                <w:lang w:val="vi-VN"/>
              </w:rPr>
              <w:t xml:space="preserve">Sửa đổi Điều 57 Dự thảo, bổ sung một số quyền của doanh nghiệp có vốn nhà nước đầu tư như sau: </w:t>
            </w:r>
          </w:p>
          <w:p w:rsidR="008F58E0" w:rsidRPr="000A6B50" w:rsidRDefault="008F58E0" w:rsidP="0007351F">
            <w:pPr>
              <w:spacing w:before="60" w:after="60"/>
              <w:jc w:val="both"/>
              <w:rPr>
                <w:rFonts w:ascii="Times New Roman" w:hAnsi="Times New Roman" w:cs="Times New Roman"/>
                <w:sz w:val="24"/>
                <w:szCs w:val="24"/>
                <w:lang w:val="vi-VN"/>
              </w:rPr>
            </w:pPr>
            <w:r w:rsidRPr="000A6B50">
              <w:rPr>
                <w:rFonts w:ascii="Times New Roman" w:hAnsi="Times New Roman" w:cs="Times New Roman"/>
                <w:sz w:val="24"/>
                <w:szCs w:val="24"/>
              </w:rPr>
              <w:t>+</w:t>
            </w:r>
            <w:r w:rsidRPr="000A6B50">
              <w:rPr>
                <w:rFonts w:ascii="Times New Roman" w:hAnsi="Times New Roman" w:cs="Times New Roman"/>
                <w:sz w:val="24"/>
                <w:szCs w:val="24"/>
                <w:lang w:val="vi-VN"/>
              </w:rPr>
              <w:t xml:space="preserve"> Doanh nghiệp được chủ động thực hiện quản lý nợ phải thu, nợ phải trả;</w:t>
            </w:r>
          </w:p>
          <w:p w:rsidR="008F58E0" w:rsidRPr="000A6B50" w:rsidRDefault="008F58E0" w:rsidP="0007351F">
            <w:pPr>
              <w:spacing w:before="60" w:after="60"/>
              <w:jc w:val="both"/>
              <w:rPr>
                <w:rFonts w:ascii="Times New Roman" w:hAnsi="Times New Roman" w:cs="Times New Roman"/>
                <w:sz w:val="24"/>
                <w:szCs w:val="24"/>
                <w:lang w:val="vi-VN"/>
              </w:rPr>
            </w:pPr>
            <w:r w:rsidRPr="000A6B50">
              <w:rPr>
                <w:rFonts w:ascii="Times New Roman" w:hAnsi="Times New Roman" w:cs="Times New Roman"/>
                <w:sz w:val="24"/>
                <w:szCs w:val="24"/>
              </w:rPr>
              <w:t>+</w:t>
            </w:r>
            <w:r w:rsidRPr="000A6B50">
              <w:rPr>
                <w:rFonts w:ascii="Times New Roman" w:hAnsi="Times New Roman" w:cs="Times New Roman"/>
                <w:sz w:val="24"/>
                <w:szCs w:val="24"/>
                <w:lang w:val="vi-VN"/>
              </w:rPr>
              <w:t xml:space="preserve"> Doanh nghiệp được quyền chủ động xây dựng, ban hành, thực hiện quy chế quản lý, sử dụng tài sản cố định;</w:t>
            </w:r>
          </w:p>
          <w:p w:rsidR="008F58E0" w:rsidRPr="000A6B50" w:rsidRDefault="008F58E0" w:rsidP="0007351F">
            <w:pPr>
              <w:spacing w:before="60" w:after="60"/>
              <w:jc w:val="both"/>
              <w:rPr>
                <w:rFonts w:ascii="Times New Roman" w:hAnsi="Times New Roman" w:cs="Times New Roman"/>
                <w:sz w:val="24"/>
                <w:szCs w:val="24"/>
                <w:lang w:val="vi-VN"/>
              </w:rPr>
            </w:pPr>
            <w:r w:rsidRPr="000A6B50">
              <w:rPr>
                <w:rFonts w:ascii="Times New Roman" w:hAnsi="Times New Roman" w:cs="Times New Roman"/>
                <w:sz w:val="24"/>
                <w:szCs w:val="24"/>
              </w:rPr>
              <w:t>+</w:t>
            </w:r>
            <w:r w:rsidRPr="000A6B50">
              <w:rPr>
                <w:rFonts w:ascii="Times New Roman" w:hAnsi="Times New Roman" w:cs="Times New Roman"/>
                <w:sz w:val="24"/>
                <w:szCs w:val="24"/>
                <w:lang w:val="vi-VN"/>
              </w:rPr>
              <w:t xml:space="preserve"> Doanh nghiệp được quyền cho thuê, thế chấp, cầm cố, nhượng bán, thanh lý tài sản cố định theo quy định pháp luật.</w:t>
            </w:r>
          </w:p>
          <w:p w:rsidR="008F58E0" w:rsidRPr="000A6B50" w:rsidRDefault="008F58E0" w:rsidP="000A6B50">
            <w:pPr>
              <w:shd w:val="clear" w:color="auto" w:fill="FFFFFF" w:themeFill="background1"/>
              <w:spacing w:before="60" w:after="60"/>
              <w:jc w:val="both"/>
              <w:rPr>
                <w:rFonts w:ascii="Times New Roman" w:hAnsi="Times New Roman" w:cs="Times New Roman"/>
                <w:i/>
                <w:sz w:val="24"/>
                <w:szCs w:val="24"/>
                <w:lang w:val="vi-VN"/>
              </w:rPr>
            </w:pPr>
            <w:r w:rsidRPr="000A6B50">
              <w:rPr>
                <w:rFonts w:ascii="Times New Roman" w:hAnsi="Times New Roman" w:cs="Times New Roman"/>
                <w:sz w:val="24"/>
                <w:szCs w:val="24"/>
                <w:lang w:val="vi-VN"/>
              </w:rPr>
              <w:t xml:space="preserve">- Điểm c Khoản 2 Điều 17 LDN 2020 quy định </w:t>
            </w:r>
            <w:r w:rsidRPr="000A6B50">
              <w:rPr>
                <w:rFonts w:ascii="Times New Roman" w:hAnsi="Times New Roman" w:cs="Times New Roman"/>
                <w:i/>
                <w:sz w:val="24"/>
                <w:szCs w:val="24"/>
                <w:lang w:val="vi-VN"/>
              </w:rPr>
              <w:t>“Sĩ quan, hạ sĩ quan, quân nhân chuyên nghiệp, công nhân, viên chức quốc phòng trong các cơ quan, đơn vị thuộc Quân đội nhân Việt Nam không có quyền thành lập và quản lý doanh nghiệp tại Việt Nam, trừ người được cử làm đại diện theo ủy quyền để quản lý phần vốn góp của Nhà nước tại doanh nghiệp hoặc quản lý tại doanh nghiệp nhà nước”</w:t>
            </w:r>
            <w:r w:rsidRPr="000A6B50">
              <w:rPr>
                <w:rFonts w:ascii="Times New Roman" w:hAnsi="Times New Roman" w:cs="Times New Roman"/>
                <w:sz w:val="24"/>
                <w:szCs w:val="24"/>
                <w:lang w:val="vi-VN"/>
              </w:rPr>
              <w:t xml:space="preserve">. </w:t>
            </w:r>
          </w:p>
          <w:p w:rsidR="008F58E0" w:rsidRPr="000A6B50" w:rsidRDefault="008F58E0" w:rsidP="000A6B50">
            <w:pPr>
              <w:shd w:val="clear" w:color="auto" w:fill="FFFFFF" w:themeFill="background1"/>
              <w:spacing w:before="60" w:after="60"/>
              <w:jc w:val="both"/>
              <w:rPr>
                <w:rFonts w:ascii="Times New Roman" w:hAnsi="Times New Roman" w:cs="Times New Roman"/>
                <w:sz w:val="24"/>
                <w:szCs w:val="24"/>
                <w:lang w:val="vi-VN"/>
              </w:rPr>
            </w:pPr>
            <w:r w:rsidRPr="000A6B50">
              <w:rPr>
                <w:rFonts w:ascii="Times New Roman" w:hAnsi="Times New Roman" w:cs="Times New Roman"/>
                <w:sz w:val="24"/>
                <w:szCs w:val="24"/>
                <w:lang w:val="vi-VN"/>
              </w:rPr>
              <w:t>Quy định này của LDN 2020 gây ra một số vướng mắc trong công tác nhân sự tại các doanh nghiệp Quân đội. Thực tế, doanh nghiệp Quân đội có thể đề cử các sĩ quan và quân nhân chuyên nghiệp có trình độ, năng lực và chuyên môn phù hợp trong công tác điều hành và quản lý trở thành các người đại diện vốn, người quản lý tại các doanh nghiệp. Do đó, Viettel đề xuất bổ sung nội dung trên trong Dự thảo để giải quyết vướng mắc của Điểm c Khoản 2 Điều 17 LDN 2020.</w:t>
            </w:r>
          </w:p>
          <w:p w:rsidR="008F58E0" w:rsidRPr="000A6B50" w:rsidRDefault="008F58E0" w:rsidP="000A6B50">
            <w:pPr>
              <w:shd w:val="clear" w:color="auto" w:fill="FFFFFF" w:themeFill="background1"/>
              <w:spacing w:before="60" w:after="60"/>
              <w:jc w:val="both"/>
              <w:rPr>
                <w:rFonts w:ascii="Times New Roman" w:hAnsi="Times New Roman" w:cs="Times New Roman"/>
                <w:i/>
                <w:sz w:val="24"/>
                <w:szCs w:val="24"/>
                <w:lang w:val="vi-VN"/>
              </w:rPr>
            </w:pPr>
            <w:r w:rsidRPr="000A6B50">
              <w:rPr>
                <w:rFonts w:ascii="Times New Roman" w:hAnsi="Times New Roman" w:cs="Times New Roman"/>
                <w:b/>
                <w:i/>
                <w:sz w:val="24"/>
                <w:szCs w:val="24"/>
                <w:lang w:val="vi-VN"/>
              </w:rPr>
              <w:t>Đề xuất</w:t>
            </w:r>
            <w:r w:rsidRPr="000A6B50">
              <w:rPr>
                <w:rFonts w:ascii="Times New Roman" w:hAnsi="Times New Roman" w:cs="Times New Roman"/>
                <w:sz w:val="24"/>
                <w:szCs w:val="24"/>
                <w:lang w:val="vi-VN"/>
              </w:rPr>
              <w:t xml:space="preserve">: Bổ sung tại Điều 57 Dự thảo quy định sau về tiêu chuẩn cử người đại diện vốn của F1 tại F2 như sau: </w:t>
            </w:r>
            <w:r w:rsidRPr="000A6B50">
              <w:rPr>
                <w:rFonts w:ascii="Times New Roman" w:hAnsi="Times New Roman" w:cs="Times New Roman"/>
                <w:i/>
                <w:sz w:val="24"/>
                <w:szCs w:val="24"/>
                <w:lang w:val="vi-VN"/>
              </w:rPr>
              <w:t xml:space="preserve">“Sĩ quan, hạ sĩ quan, quân nhân chuyên nghiệp, công nhân, viên chức quốc phòng trong các cơ quan, đơn vị thuộc Quân đội nhân dân Việt Nam được làm người quản lý và người đại diện theo ủy quyền để quản lý phần vốn góp của doanh nghiệp có vốn nhà nước đầu tư tại doanh nghiệp khác”. </w:t>
            </w:r>
          </w:p>
          <w:p w:rsidR="008F58E0" w:rsidRPr="000A6B50" w:rsidRDefault="008F58E0" w:rsidP="00CF611C">
            <w:pPr>
              <w:spacing w:before="60" w:after="60"/>
              <w:jc w:val="both"/>
              <w:rPr>
                <w:rFonts w:ascii="Times New Roman" w:hAnsi="Times New Roman" w:cs="Times New Roman"/>
                <w:b/>
                <w:sz w:val="24"/>
                <w:szCs w:val="24"/>
                <w:lang w:val="nl-NL"/>
              </w:rPr>
            </w:pPr>
          </w:p>
          <w:p w:rsidR="008F58E0" w:rsidRPr="000A6B50" w:rsidRDefault="008F58E0" w:rsidP="00CF611C">
            <w:pPr>
              <w:spacing w:before="60" w:after="60"/>
              <w:jc w:val="both"/>
              <w:rPr>
                <w:rFonts w:ascii="Times New Roman" w:hAnsi="Times New Roman" w:cs="Times New Roman"/>
                <w:b/>
                <w:sz w:val="24"/>
                <w:szCs w:val="24"/>
                <w:lang w:val="nl-NL"/>
              </w:rPr>
            </w:pPr>
            <w:r w:rsidRPr="000A6B50">
              <w:rPr>
                <w:rFonts w:ascii="Times New Roman" w:hAnsi="Times New Roman" w:cs="Times New Roman"/>
                <w:b/>
                <w:sz w:val="24"/>
                <w:szCs w:val="24"/>
                <w:lang w:val="nl-NL"/>
              </w:rPr>
              <w:t>(</w:t>
            </w:r>
            <w:r>
              <w:rPr>
                <w:rFonts w:ascii="Times New Roman" w:hAnsi="Times New Roman" w:cs="Times New Roman"/>
                <w:b/>
                <w:sz w:val="24"/>
                <w:szCs w:val="24"/>
                <w:lang w:val="nl-NL"/>
              </w:rPr>
              <w:t>i</w:t>
            </w:r>
            <w:r w:rsidRPr="000A6B50">
              <w:rPr>
                <w:rFonts w:ascii="Times New Roman" w:hAnsi="Times New Roman" w:cs="Times New Roman"/>
                <w:b/>
                <w:sz w:val="24"/>
                <w:szCs w:val="24"/>
                <w:lang w:val="nl-NL"/>
              </w:rPr>
              <w:t xml:space="preserve">i) Tập đoàn Điện lực Việt Nam: </w:t>
            </w:r>
          </w:p>
          <w:p w:rsidR="008F58E0" w:rsidRPr="000A6B50" w:rsidRDefault="008F58E0" w:rsidP="000A6B50">
            <w:pPr>
              <w:spacing w:before="60" w:after="60"/>
              <w:jc w:val="both"/>
              <w:rPr>
                <w:rFonts w:ascii="Times New Roman" w:hAnsi="Times New Roman" w:cs="Times New Roman"/>
                <w:sz w:val="24"/>
                <w:szCs w:val="24"/>
                <w:lang w:val="nl-NL"/>
              </w:rPr>
            </w:pPr>
            <w:r w:rsidRPr="000A6B50">
              <w:rPr>
                <w:rFonts w:ascii="Times New Roman" w:hAnsi="Times New Roman" w:cs="Times New Roman"/>
                <w:sz w:val="24"/>
                <w:szCs w:val="24"/>
                <w:lang w:val="nl-NL"/>
              </w:rPr>
              <w:t xml:space="preserve">Dự thảo không có các quy định cho phép hoặc nguyên tắc để Người đại diện chủ sở hữu vốn hoặc HĐTV doanh nghiệp được phân cấp cho các </w:t>
            </w:r>
            <w:r w:rsidRPr="000A6B50">
              <w:rPr>
                <w:rFonts w:ascii="Times New Roman" w:hAnsi="Times New Roman" w:cs="Times New Roman"/>
                <w:sz w:val="24"/>
                <w:szCs w:val="24"/>
                <w:lang w:val="nl-NL"/>
              </w:rPr>
              <w:lastRenderedPageBreak/>
              <w:t>cấp quản lý điều hành khác các nội dung thuộc thẩm quyền (Luật 69 hiện hành có quy định Hội đồng thành viên hoặc Chủ tịch công ty phân cấp cho Tổng giám đốc hoặc Giám đốc quyết định một số vấn đề cụ thể)</w:t>
            </w:r>
          </w:p>
          <w:p w:rsidR="008F58E0" w:rsidRPr="000A6B50" w:rsidRDefault="008F58E0" w:rsidP="000A6B50">
            <w:pPr>
              <w:pStyle w:val="Heading1"/>
              <w:spacing w:before="60" w:after="60"/>
              <w:jc w:val="both"/>
              <w:outlineLvl w:val="0"/>
            </w:pPr>
            <w:r w:rsidRPr="000A6B50">
              <w:t>Đề nghị bổ sung 01 khoản vào Điều này như sau” “</w:t>
            </w:r>
            <w:r w:rsidRPr="000A6B50">
              <w:rPr>
                <w:i/>
              </w:rPr>
              <w:t>Được chủ động quyết định các nội dung phân cấp, xác định thẩm quyền quyết định các vấn đề trong nội bộ doanh nghiệp</w:t>
            </w:r>
            <w:r w:rsidRPr="000A6B50">
              <w:t>”</w:t>
            </w:r>
          </w:p>
          <w:p w:rsidR="008F58E0" w:rsidRPr="000A6B50" w:rsidRDefault="008F58E0" w:rsidP="00CF611C">
            <w:pPr>
              <w:pStyle w:val="NormalWeb"/>
              <w:shd w:val="clear" w:color="auto" w:fill="FFFFFF"/>
              <w:spacing w:before="60" w:beforeAutospacing="0" w:after="60" w:afterAutospacing="0"/>
              <w:jc w:val="both"/>
              <w:rPr>
                <w:b/>
                <w:lang w:val="nl-NL"/>
              </w:rPr>
            </w:pPr>
            <w:r>
              <w:rPr>
                <w:b/>
                <w:lang w:val="nl-NL"/>
              </w:rPr>
              <w:t>(iii)</w:t>
            </w:r>
            <w:r w:rsidRPr="000A6B50">
              <w:rPr>
                <w:b/>
                <w:lang w:val="nl-NL"/>
              </w:rPr>
              <w:t xml:space="preserve"> Tổng Công ty Quản lý bay Việt Nam:</w:t>
            </w:r>
          </w:p>
          <w:p w:rsidR="008F58E0" w:rsidRPr="000A6B50" w:rsidRDefault="008F58E0" w:rsidP="00CF611C">
            <w:pPr>
              <w:tabs>
                <w:tab w:val="left" w:pos="567"/>
              </w:tabs>
              <w:spacing w:before="60" w:after="60"/>
              <w:jc w:val="both"/>
              <w:rPr>
                <w:rFonts w:ascii="Times New Roman" w:hAnsi="Times New Roman" w:cs="Times New Roman"/>
                <w:b/>
                <w:bCs/>
                <w:sz w:val="24"/>
                <w:szCs w:val="24"/>
                <w:shd w:val="clear" w:color="auto" w:fill="FFFFFF"/>
                <w:lang w:val="nl-NL"/>
              </w:rPr>
            </w:pPr>
            <w:r w:rsidRPr="000A6B50">
              <w:rPr>
                <w:rFonts w:ascii="Times New Roman" w:hAnsi="Times New Roman" w:cs="Times New Roman"/>
                <w:sz w:val="24"/>
                <w:szCs w:val="24"/>
                <w:shd w:val="clear" w:color="auto" w:fill="FFFFFF"/>
                <w:lang w:val="nl-NL"/>
              </w:rPr>
              <w:t>Đề nghị không quy định cụ thể chế độ lao động, tiền lương của doanh nghiệp nhà nước trong Luật và thể hiện lại nội dung khoản 7 Điều 57 theo hướng: doanh nghiệp quyết định chính sách tiền lương, trong đó có thang lương, bảng lương, định mức lao động để thương lượng, thỏa thuận tiền lương, thưởng, ký hợp đồng lao động và trả lương, thưởng gắn với năng suất, hiệu quả lao động theo quy định pháp luật và Điều lệ của doanh nghiệp. Trên cơ sở quy định này, Chính phủ với vai trò chủ sở hữu đối với doanh nghiệp nhà nước sẽ quy định cơ chế tiền lương trong doanh nghiệp nhà nước theo Nghị quyết 27-NQ/TW.</w:t>
            </w:r>
          </w:p>
          <w:p w:rsidR="008F58E0" w:rsidRPr="000A6B50" w:rsidRDefault="008F58E0" w:rsidP="00CF611C">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(iv)</w:t>
            </w:r>
            <w:r w:rsidRPr="000A6B50">
              <w:rPr>
                <w:rFonts w:ascii="Times New Roman" w:hAnsi="Times New Roman" w:cs="Times New Roman"/>
                <w:b/>
                <w:sz w:val="24"/>
                <w:szCs w:val="24"/>
                <w:lang w:val="vi-VN"/>
              </w:rPr>
              <w:t xml:space="preserve"> Công ty TNHH MTV XSKT An Giang </w:t>
            </w:r>
            <w:r w:rsidRPr="000A6B50">
              <w:rPr>
                <w:rFonts w:ascii="Times New Roman" w:hAnsi="Times New Roman" w:cs="Times New Roman"/>
                <w:sz w:val="24"/>
                <w:szCs w:val="24"/>
                <w:lang w:val="vi-VN"/>
              </w:rPr>
              <w:t>đề nghị thực hiện như hiện nay, quỹ lương, thưởng của Người quản lý doanh nghiệp (như Chủ tịch, Giám đốc, Phó Giám đốc, Kế toán trưởng,…) và Kiểm soát viên được hạch toán và quản lý riêng, của người lao động được hạch toán và quản lý riêng.</w:t>
            </w:r>
          </w:p>
          <w:p w:rsidR="008F58E0" w:rsidRPr="000A6B50" w:rsidRDefault="008F58E0" w:rsidP="00CF611C">
            <w:pPr>
              <w:spacing w:before="60" w:after="60"/>
              <w:jc w:val="both"/>
              <w:rPr>
                <w:rFonts w:ascii="Times New Roman" w:hAnsi="Times New Roman" w:cs="Times New Roman"/>
                <w:sz w:val="24"/>
                <w:szCs w:val="24"/>
              </w:rPr>
            </w:pPr>
            <w:r>
              <w:rPr>
                <w:rFonts w:ascii="Times New Roman" w:hAnsi="Times New Roman" w:cs="Times New Roman"/>
                <w:b/>
                <w:sz w:val="24"/>
                <w:szCs w:val="24"/>
              </w:rPr>
              <w:t>(v)</w:t>
            </w:r>
            <w:r w:rsidRPr="000A6B50">
              <w:rPr>
                <w:rFonts w:ascii="Times New Roman" w:hAnsi="Times New Roman" w:cs="Times New Roman"/>
                <w:b/>
                <w:sz w:val="24"/>
                <w:szCs w:val="24"/>
                <w:lang w:val="vi-VN"/>
              </w:rPr>
              <w:t xml:space="preserve"> Công ty XSKT Bình Thuận:</w:t>
            </w:r>
            <w:r w:rsidRPr="000A6B50">
              <w:rPr>
                <w:rFonts w:ascii="Times New Roman" w:hAnsi="Times New Roman" w:cs="Times New Roman"/>
                <w:sz w:val="24"/>
                <w:szCs w:val="24"/>
                <w:lang w:val="vi-VN"/>
              </w:rPr>
              <w:t xml:space="preserve"> đề xuất sửa cụm từ “Tổng giám đốc và các thành viên ban điều hành”. Do chưa có định nghia “Ban Điều hành”.</w:t>
            </w:r>
          </w:p>
        </w:tc>
        <w:tc>
          <w:tcPr>
            <w:tcW w:w="2909" w:type="dxa"/>
          </w:tcPr>
          <w:p w:rsidR="008F58E0" w:rsidRDefault="008F58E0" w:rsidP="0007351F">
            <w:pPr>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lastRenderedPageBreak/>
              <w:t>Viettel:</w:t>
            </w:r>
            <w:r w:rsidRPr="00795B80">
              <w:rPr>
                <w:rFonts w:ascii="Times New Roman" w:hAnsi="Times New Roman" w:cs="Times New Roman"/>
                <w:sz w:val="24"/>
                <w:szCs w:val="24"/>
                <w:lang w:val="nl-NL"/>
              </w:rPr>
              <w:t xml:space="preserve"> </w:t>
            </w:r>
          </w:p>
          <w:p w:rsidR="008F58E0" w:rsidRPr="00795B80" w:rsidRDefault="008F58E0" w:rsidP="0007351F">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Các hoạt động này thuộc thẩm quyền của doanh nghiệp, thực hiện như bất kỳ doanh nghiệp nào; Luật này không có quy định khác.</w:t>
            </w:r>
          </w:p>
          <w:p w:rsidR="008F58E0" w:rsidRPr="00795B80" w:rsidRDefault="008F58E0" w:rsidP="0007351F">
            <w:pPr>
              <w:jc w:val="both"/>
              <w:rPr>
                <w:rFonts w:ascii="Times New Roman" w:hAnsi="Times New Roman" w:cs="Times New Roman"/>
                <w:sz w:val="24"/>
                <w:szCs w:val="24"/>
                <w:lang w:val="nl-NL"/>
              </w:rPr>
            </w:pPr>
          </w:p>
          <w:p w:rsidR="008F58E0" w:rsidRPr="00795B80" w:rsidRDefault="008F58E0" w:rsidP="0007351F">
            <w:pPr>
              <w:jc w:val="both"/>
              <w:rPr>
                <w:rFonts w:ascii="Times New Roman" w:hAnsi="Times New Roman" w:cs="Times New Roman"/>
                <w:sz w:val="24"/>
                <w:szCs w:val="24"/>
                <w:lang w:val="nl-NL"/>
              </w:rPr>
            </w:pPr>
            <w:r>
              <w:rPr>
                <w:rFonts w:ascii="Times New Roman" w:hAnsi="Times New Roman" w:cs="Times New Roman"/>
                <w:b/>
                <w:bCs/>
                <w:sz w:val="24"/>
                <w:szCs w:val="24"/>
                <w:lang w:val="nl-NL"/>
              </w:rPr>
              <w:t>-</w:t>
            </w:r>
            <w:r w:rsidRPr="00795B80">
              <w:rPr>
                <w:rFonts w:ascii="Times New Roman" w:hAnsi="Times New Roman" w:cs="Times New Roman"/>
                <w:b/>
                <w:bCs/>
                <w:sz w:val="24"/>
                <w:szCs w:val="24"/>
                <w:lang w:val="nl-NL"/>
              </w:rPr>
              <w:t xml:space="preserve"> </w:t>
            </w:r>
            <w:r w:rsidRPr="00795B80">
              <w:rPr>
                <w:rFonts w:ascii="Times New Roman" w:hAnsi="Times New Roman" w:cs="Times New Roman"/>
                <w:sz w:val="24"/>
                <w:szCs w:val="24"/>
                <w:lang w:val="nl-NL"/>
              </w:rPr>
              <w:t>quy định dự thảo Luật không vướng mắc với quy định của Luật Doanh nghiệp.</w:t>
            </w:r>
          </w:p>
          <w:p w:rsidR="008F58E0" w:rsidRDefault="008F58E0" w:rsidP="00CF611C">
            <w:pPr>
              <w:pStyle w:val="Heading1"/>
              <w:spacing w:before="60" w:after="60"/>
              <w:jc w:val="both"/>
              <w:outlineLvl w:val="0"/>
              <w:rPr>
                <w:bCs/>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Default="008F58E0" w:rsidP="000A6B50">
            <w:pPr>
              <w:rPr>
                <w:lang w:val="nl-NL"/>
              </w:rPr>
            </w:pPr>
          </w:p>
          <w:p w:rsidR="008F58E0" w:rsidRPr="000A6B50" w:rsidRDefault="008F58E0" w:rsidP="000A6B50">
            <w:pPr>
              <w:rPr>
                <w:lang w:val="nl-NL"/>
              </w:rPr>
            </w:pPr>
          </w:p>
          <w:p w:rsidR="008F58E0" w:rsidRDefault="008F58E0" w:rsidP="00CF611C">
            <w:pPr>
              <w:pStyle w:val="Heading1"/>
              <w:spacing w:before="60" w:after="60"/>
              <w:jc w:val="both"/>
              <w:outlineLvl w:val="0"/>
              <w:rPr>
                <w:bCs/>
              </w:rPr>
            </w:pPr>
          </w:p>
          <w:p w:rsidR="008F58E0" w:rsidRPr="000A6B50" w:rsidRDefault="008F58E0" w:rsidP="000A6B50">
            <w:pPr>
              <w:pStyle w:val="Heading1"/>
              <w:spacing w:before="60" w:after="60"/>
              <w:jc w:val="both"/>
              <w:outlineLvl w:val="0"/>
              <w:rPr>
                <w:b w:val="0"/>
              </w:rPr>
            </w:pPr>
            <w:r w:rsidRPr="00795B80">
              <w:rPr>
                <w:bCs/>
              </w:rPr>
              <w:t xml:space="preserve">EVN: </w:t>
            </w:r>
            <w:r w:rsidRPr="000A6B50">
              <w:rPr>
                <w:b w:val="0"/>
                <w:bCs/>
              </w:rPr>
              <w:t xml:space="preserve">Thực hiện theo quy chế hoạt động của người đại diện </w:t>
            </w: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Default="008F58E0" w:rsidP="00CF611C">
            <w:pPr>
              <w:jc w:val="both"/>
              <w:rPr>
                <w:rFonts w:ascii="Times New Roman" w:hAnsi="Times New Roman" w:cs="Times New Roman"/>
                <w:sz w:val="24"/>
                <w:szCs w:val="24"/>
                <w:lang w:val="nl-NL"/>
              </w:rPr>
            </w:pPr>
          </w:p>
          <w:p w:rsidR="008F58E0" w:rsidRPr="00361F54" w:rsidRDefault="008F58E0" w:rsidP="00CF611C">
            <w:pPr>
              <w:jc w:val="both"/>
              <w:rPr>
                <w:rFonts w:ascii="Times New Roman" w:hAnsi="Times New Roman" w:cs="Times New Roman"/>
                <w:b/>
                <w:sz w:val="24"/>
                <w:szCs w:val="24"/>
                <w:lang w:val="nl-NL"/>
              </w:rPr>
            </w:pPr>
            <w:r w:rsidRPr="00361F54">
              <w:rPr>
                <w:rFonts w:ascii="Times New Roman" w:hAnsi="Times New Roman" w:cs="Times New Roman"/>
                <w:b/>
                <w:sz w:val="24"/>
                <w:szCs w:val="24"/>
                <w:lang w:val="nl-NL"/>
              </w:rPr>
              <w:t>TCT QL bay VN</w:t>
            </w:r>
          </w:p>
          <w:p w:rsidR="008F58E0" w:rsidRDefault="008F58E0" w:rsidP="00CF611C">
            <w:pPr>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Thể chế hóa </w:t>
            </w:r>
            <w:r w:rsidRPr="000A6B50">
              <w:rPr>
                <w:rFonts w:ascii="Times New Roman" w:hAnsi="Times New Roman" w:cs="Times New Roman"/>
                <w:sz w:val="24"/>
                <w:szCs w:val="24"/>
                <w:shd w:val="clear" w:color="auto" w:fill="FFFFFF"/>
                <w:lang w:val="nl-NL"/>
              </w:rPr>
              <w:t>Nghị quyết 27-NQ/TW</w:t>
            </w:r>
            <w:r>
              <w:rPr>
                <w:rFonts w:ascii="Times New Roman" w:hAnsi="Times New Roman" w:cs="Times New Roman"/>
                <w:sz w:val="24"/>
                <w:szCs w:val="24"/>
                <w:shd w:val="clear" w:color="auto" w:fill="FFFFFF"/>
                <w:lang w:val="nl-NL"/>
              </w:rPr>
              <w:t xml:space="preserve"> tại dự thảo Luật để có cơ sở quy định chi tiết tại văn bản hướng dẫn Luật</w:t>
            </w:r>
          </w:p>
          <w:p w:rsidR="008F58E0" w:rsidRPr="00795B80" w:rsidRDefault="008F58E0" w:rsidP="00CF611C">
            <w:pPr>
              <w:jc w:val="both"/>
              <w:rPr>
                <w:rFonts w:ascii="Times New Roman" w:hAnsi="Times New Roman" w:cs="Times New Roman"/>
                <w:sz w:val="24"/>
                <w:szCs w:val="24"/>
                <w:lang w:val="nl-NL"/>
              </w:rPr>
            </w:pPr>
          </w:p>
          <w:p w:rsidR="008F58E0" w:rsidRPr="00BF47F1" w:rsidRDefault="008F58E0" w:rsidP="00CF611C">
            <w:pPr>
              <w:jc w:val="both"/>
              <w:rPr>
                <w:rFonts w:ascii="Times New Roman" w:hAnsi="Times New Roman" w:cs="Times New Roman"/>
                <w:sz w:val="24"/>
                <w:szCs w:val="24"/>
                <w:lang w:val="nl-NL"/>
              </w:rPr>
            </w:pPr>
            <w:r w:rsidRPr="00795B80">
              <w:rPr>
                <w:rFonts w:ascii="Times New Roman" w:hAnsi="Times New Roman" w:cs="Times New Roman"/>
                <w:b/>
                <w:sz w:val="24"/>
                <w:szCs w:val="24"/>
                <w:lang w:val="vi-VN"/>
              </w:rPr>
              <w:t>XSKT An Giang</w:t>
            </w:r>
            <w:r w:rsidRPr="00BF47F1">
              <w:rPr>
                <w:rFonts w:ascii="Times New Roman" w:hAnsi="Times New Roman" w:cs="Times New Roman"/>
                <w:b/>
                <w:sz w:val="24"/>
                <w:szCs w:val="24"/>
                <w:lang w:val="nl-NL"/>
              </w:rPr>
              <w:t xml:space="preserve">: </w:t>
            </w:r>
            <w:r w:rsidRPr="00BF47F1">
              <w:rPr>
                <w:rFonts w:ascii="Times New Roman" w:hAnsi="Times New Roman" w:cs="Times New Roman"/>
                <w:sz w:val="24"/>
                <w:szCs w:val="24"/>
                <w:lang w:val="nl-NL"/>
              </w:rPr>
              <w:t xml:space="preserve">tại điểm d khoản 7 Điều 57 dự thảo Luật, Tổng giám đốc và các thành viên ban điều hành làm việc theo chế độ hợp đồng lao động và hưởng lương trong quỹ lương chung của doanh nghiệp. </w:t>
            </w:r>
          </w:p>
          <w:p w:rsidR="008F58E0" w:rsidRPr="00BF47F1" w:rsidRDefault="008F58E0" w:rsidP="00CF611C">
            <w:pPr>
              <w:jc w:val="both"/>
              <w:rPr>
                <w:rFonts w:ascii="Times New Roman" w:hAnsi="Times New Roman" w:cs="Times New Roman"/>
                <w:sz w:val="24"/>
                <w:szCs w:val="24"/>
                <w:lang w:val="nl-NL"/>
              </w:rPr>
            </w:pPr>
          </w:p>
          <w:p w:rsidR="008F58E0" w:rsidRPr="00BF47F1" w:rsidRDefault="008F58E0" w:rsidP="00CF611C">
            <w:pPr>
              <w:jc w:val="both"/>
              <w:rPr>
                <w:rFonts w:ascii="Times New Roman" w:hAnsi="Times New Roman" w:cs="Times New Roman"/>
                <w:sz w:val="24"/>
                <w:szCs w:val="24"/>
                <w:lang w:val="nl-NL"/>
              </w:rPr>
            </w:pPr>
            <w:r w:rsidRPr="00361F54">
              <w:rPr>
                <w:rFonts w:ascii="Times New Roman" w:hAnsi="Times New Roman" w:cs="Times New Roman"/>
                <w:b/>
                <w:sz w:val="24"/>
                <w:szCs w:val="24"/>
                <w:lang w:val="nl-NL"/>
              </w:rPr>
              <w:t>XSKT Bình thuận:</w:t>
            </w:r>
            <w:r>
              <w:rPr>
                <w:rFonts w:ascii="Times New Roman" w:hAnsi="Times New Roman" w:cs="Times New Roman"/>
                <w:sz w:val="24"/>
                <w:szCs w:val="24"/>
                <w:lang w:val="nl-NL"/>
              </w:rPr>
              <w:t xml:space="preserve"> ý kiến không rõ</w:t>
            </w:r>
          </w:p>
          <w:p w:rsidR="008F58E0" w:rsidRPr="00BF47F1" w:rsidRDefault="008F58E0" w:rsidP="00CF611C">
            <w:pPr>
              <w:jc w:val="both"/>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00"/>
                <w:tab w:val="left" w:pos="990"/>
                <w:tab w:val="left" w:pos="1170"/>
              </w:tabs>
              <w:spacing w:before="60" w:after="60"/>
              <w:contextualSpacing w:val="0"/>
              <w:jc w:val="both"/>
              <w:rPr>
                <w:rFonts w:ascii="Times New Roman" w:eastAsia="Times New Roman" w:hAnsi="Times New Roman" w:cs="Times New Roman"/>
                <w:sz w:val="24"/>
                <w:szCs w:val="24"/>
                <w:lang w:val="nl-NL"/>
              </w:rPr>
            </w:pPr>
          </w:p>
        </w:tc>
        <w:tc>
          <w:tcPr>
            <w:tcW w:w="4201" w:type="dxa"/>
          </w:tcPr>
          <w:p w:rsidR="008F58E0" w:rsidRPr="00CA540B" w:rsidRDefault="008F58E0" w:rsidP="00CA540B">
            <w:pPr>
              <w:tabs>
                <w:tab w:val="left" w:pos="900"/>
                <w:tab w:val="left" w:pos="990"/>
                <w:tab w:val="left" w:pos="1170"/>
              </w:tabs>
              <w:spacing w:before="60" w:after="60"/>
              <w:jc w:val="both"/>
              <w:rPr>
                <w:rFonts w:ascii="Times New Roman" w:hAnsi="Times New Roman" w:cs="Times New Roman"/>
                <w:b/>
                <w:bCs/>
                <w:sz w:val="24"/>
                <w:szCs w:val="24"/>
                <w:lang w:val="nl-NL"/>
              </w:rPr>
            </w:pPr>
            <w:r w:rsidRPr="00CA540B">
              <w:rPr>
                <w:rFonts w:ascii="Times New Roman" w:eastAsia="Times New Roman" w:hAnsi="Times New Roman" w:cs="Times New Roman"/>
                <w:sz w:val="24"/>
                <w:szCs w:val="24"/>
                <w:lang w:val="nl-NL"/>
              </w:rPr>
              <w:t>3. Vốn nhà nước sau khi đã đầu tư vào doanh nghiệp được xác định là tài sản, vốn của pháp nhân doanh nghiệp, hoạt động theo cơ chế thị trường.</w:t>
            </w:r>
          </w:p>
        </w:tc>
        <w:tc>
          <w:tcPr>
            <w:tcW w:w="7315" w:type="dxa"/>
          </w:tcPr>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t xml:space="preserve">(i) Tập đoàn Điện lực Việt Nam: </w:t>
            </w:r>
            <w:r w:rsidRPr="00066FEA">
              <w:rPr>
                <w:rFonts w:ascii="Times New Roman" w:hAnsi="Times New Roman" w:cs="Times New Roman"/>
                <w:sz w:val="24"/>
                <w:szCs w:val="24"/>
                <w:lang w:val="nl-NL"/>
              </w:rPr>
              <w:t>Chưa có quy định rõ ràng, cụ thể về thẩm quyền liên quan đến huy động vốn, mua bán tài sản cố định</w:t>
            </w:r>
          </w:p>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 xml:space="preserve">Đề nghị hiệu chỉnh như sau: </w:t>
            </w:r>
          </w:p>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 xml:space="preserve">3. Vốn nhà nước sau khi đã đầu tư vào doanh nghiệp được xác định là tài sản, vốn của pháp nhân doanh nghiệp, hoạt động theo cơ chế thị trường. Doanh nghiệp được tự quyết định việc mua, bán tài sản cố định, thuê, cho thuê, thế chấp, cầm cố, thanh lý nhượng bán tài sản cố định, không phân biệt mức giá trị tài sản cố định </w:t>
            </w:r>
          </w:p>
          <w:p w:rsidR="00066FEA" w:rsidRPr="00066FEA" w:rsidRDefault="00066FEA" w:rsidP="00066FEA">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(ii) Tập đoàn Bưu chính Viễn thông Việt Nam  </w:t>
            </w:r>
          </w:p>
          <w:p w:rsidR="00066FEA" w:rsidRPr="00066FEA" w:rsidRDefault="00066FEA" w:rsidP="00066FEA">
            <w:pPr>
              <w:spacing w:before="60" w:after="60"/>
              <w:jc w:val="both"/>
              <w:rPr>
                <w:rFonts w:ascii="Times New Roman" w:hAnsi="Times New Roman" w:cs="Times New Roman"/>
                <w:b/>
                <w:sz w:val="24"/>
                <w:szCs w:val="24"/>
                <w:lang w:val="nl-NL"/>
              </w:rPr>
            </w:pPr>
            <w:r w:rsidRPr="00066FEA">
              <w:rPr>
                <w:rFonts w:ascii="Times New Roman" w:hAnsi="Times New Roman" w:cs="Times New Roman"/>
                <w:sz w:val="24"/>
                <w:szCs w:val="24"/>
                <w:lang w:val="nl-NL"/>
              </w:rPr>
              <w:lastRenderedPageBreak/>
              <w:t xml:space="preserve">Dự thảo chưa có quy định về thẩm quyền liên quan đến </w:t>
            </w:r>
            <w:r w:rsidRPr="00066FEA">
              <w:rPr>
                <w:rFonts w:ascii="Times New Roman" w:hAnsi="Times New Roman" w:cs="Times New Roman"/>
                <w:b/>
                <w:sz w:val="24"/>
                <w:szCs w:val="24"/>
                <w:lang w:val="nl-NL"/>
              </w:rPr>
              <w:t>mua, bán tài sản cố định, thuê, cho thuê, thế chấp, cầm cố, thanh lý nhượng bán tài sản cố định, huy động vốn</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VNPT đề nghị xem xét điều chỉnh như sau:</w:t>
            </w:r>
          </w:p>
          <w:p w:rsidR="00066FEA" w:rsidRPr="00066FEA" w:rsidRDefault="00066FEA" w:rsidP="00066FEA">
            <w:pPr>
              <w:spacing w:before="60" w:after="60"/>
              <w:jc w:val="both"/>
              <w:rPr>
                <w:rFonts w:ascii="Times New Roman" w:hAnsi="Times New Roman" w:cs="Times New Roman"/>
                <w:b/>
                <w:sz w:val="24"/>
                <w:szCs w:val="24"/>
                <w:lang w:val="nl-NL"/>
              </w:rPr>
            </w:pPr>
            <w:r w:rsidRPr="00066FEA">
              <w:rPr>
                <w:rFonts w:ascii="Times New Roman" w:hAnsi="Times New Roman" w:cs="Times New Roman"/>
                <w:sz w:val="24"/>
                <w:szCs w:val="24"/>
                <w:lang w:val="nl-NL"/>
              </w:rPr>
              <w:t xml:space="preserve">3. Vốn nhà nước sau khi đã đầu tư vào doanh nghiệp được xác định là tài sản, vốn của pháp nhân doanh nghiệp, hoạt động theo cơ chế thị trường. </w:t>
            </w:r>
            <w:r w:rsidRPr="00066FEA">
              <w:rPr>
                <w:rFonts w:ascii="Times New Roman" w:hAnsi="Times New Roman" w:cs="Times New Roman"/>
                <w:b/>
                <w:sz w:val="24"/>
                <w:szCs w:val="24"/>
                <w:lang w:val="nl-NL"/>
              </w:rPr>
              <w:t>Doanh nghiệp được tự quyết định việc mua, bán tài sản cố định, thuê, cho thuê, thế chấp, cầm cố, thanh lý nhượng bán tài sản cố định, không phân biệt mức giá trị tài sản cố định.</w:t>
            </w:r>
          </w:p>
          <w:p w:rsidR="008F58E0" w:rsidRPr="00066FEA" w:rsidRDefault="00066FEA" w:rsidP="00066FEA">
            <w:pPr>
              <w:pStyle w:val="ListParagraph"/>
              <w:tabs>
                <w:tab w:val="left" w:pos="900"/>
                <w:tab w:val="left" w:pos="990"/>
                <w:tab w:val="left" w:pos="1170"/>
              </w:tabs>
              <w:spacing w:before="60" w:after="60"/>
              <w:ind w:left="0"/>
              <w:contextualSpacing w:val="0"/>
              <w:jc w:val="both"/>
              <w:rPr>
                <w:rFonts w:ascii="Times New Roman" w:eastAsia="Times New Roman" w:hAnsi="Times New Roman" w:cs="Times New Roman"/>
                <w:sz w:val="24"/>
                <w:szCs w:val="24"/>
                <w:lang w:val="nl-NL"/>
              </w:rPr>
            </w:pPr>
            <w:r w:rsidRPr="00066FEA">
              <w:rPr>
                <w:rFonts w:ascii="Times New Roman" w:hAnsi="Times New Roman" w:cs="Times New Roman"/>
                <w:sz w:val="24"/>
                <w:szCs w:val="24"/>
              </w:rPr>
              <w:t xml:space="preserve">4. Doanh nghiệp được quyền </w:t>
            </w:r>
            <w:r w:rsidRPr="00066FEA">
              <w:rPr>
                <w:rFonts w:ascii="Times New Roman" w:hAnsi="Times New Roman" w:cs="Times New Roman"/>
                <w:b/>
                <w:sz w:val="24"/>
                <w:szCs w:val="24"/>
              </w:rPr>
              <w:t>tự quyết định việc</w:t>
            </w:r>
            <w:r w:rsidRPr="00066FEA">
              <w:rPr>
                <w:rFonts w:ascii="Times New Roman" w:hAnsi="Times New Roman" w:cs="Times New Roman"/>
                <w:sz w:val="24"/>
                <w:szCs w:val="24"/>
                <w:u w:val="single"/>
              </w:rPr>
              <w:t xml:space="preserve"> </w:t>
            </w:r>
            <w:r w:rsidRPr="00066FEA">
              <w:rPr>
                <w:rFonts w:ascii="Times New Roman" w:hAnsi="Times New Roman" w:cs="Times New Roman"/>
                <w:sz w:val="24"/>
                <w:szCs w:val="24"/>
              </w:rPr>
              <w:t>vay vốn của tổ chức tín dụng, tổ chức tài chính</w:t>
            </w:r>
            <w:r w:rsidRPr="00066FEA">
              <w:rPr>
                <w:rFonts w:ascii="Times New Roman" w:hAnsi="Times New Roman" w:cs="Times New Roman"/>
                <w:sz w:val="24"/>
                <w:szCs w:val="24"/>
                <w:u w:val="single"/>
              </w:rPr>
              <w:t xml:space="preserve"> </w:t>
            </w:r>
            <w:r w:rsidRPr="00066FEA">
              <w:rPr>
                <w:rFonts w:ascii="Times New Roman" w:hAnsi="Times New Roman" w:cs="Times New Roman"/>
                <w:b/>
                <w:sz w:val="24"/>
                <w:szCs w:val="24"/>
              </w:rPr>
              <w:t>trong nước và nước ngoài theo phương thức tự vay, tự chịu trách nhiệm trả nợ, không phân biệt mức vốn vay</w:t>
            </w:r>
            <w:r w:rsidRPr="00066FEA">
              <w:rPr>
                <w:rFonts w:ascii="Times New Roman" w:hAnsi="Times New Roman" w:cs="Times New Roman"/>
                <w:sz w:val="24"/>
                <w:szCs w:val="24"/>
              </w:rPr>
              <w:t>; vay của tổ chức, cá nhân ngoài doanh nghiệp, của người lao động; phát hành trái phiếu doanh nghiệp và các hình thức huy động vốn khác theo quy định của pháp luật, bảo đảm khả năng thanh toán nợ. Người phê duyệt phương án huy động vốn phải chịu trách nhiệm giám sát, kiểm tra bảo đảm vốn huy động được sử dụng đúng mục đích, có hiệu quả.</w:t>
            </w:r>
          </w:p>
        </w:tc>
        <w:tc>
          <w:tcPr>
            <w:tcW w:w="2909" w:type="dxa"/>
          </w:tcPr>
          <w:p w:rsidR="008F58E0" w:rsidRPr="00795B80" w:rsidRDefault="008F58E0" w:rsidP="00CF611C">
            <w:pPr>
              <w:tabs>
                <w:tab w:val="left" w:pos="900"/>
                <w:tab w:val="left" w:pos="990"/>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Việc huy động vốn quy định tại khoản 4 Điều 57 dự thảo; việc mua bán tài sản cố định thuộc thẩm quyền của doanh nghiệp và quy định tại Luật Doanh nghiệp; trường hợp hoạt động đầu tư thuộc diện phê duyệt chủ trương đầu tư thì thực hiện theo quy định tại </w:t>
            </w:r>
            <w:r w:rsidRPr="00795B80">
              <w:rPr>
                <w:rFonts w:ascii="Times New Roman" w:eastAsia="Times New Roman" w:hAnsi="Times New Roman" w:cs="Times New Roman"/>
                <w:sz w:val="24"/>
                <w:szCs w:val="24"/>
                <w:lang w:val="nl-NL"/>
              </w:rPr>
              <w:lastRenderedPageBreak/>
              <w:t>Luật này.</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00"/>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CA540B" w:rsidRDefault="008F58E0" w:rsidP="00CA540B">
            <w:pPr>
              <w:tabs>
                <w:tab w:val="left" w:pos="90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4. </w:t>
            </w:r>
            <w:r w:rsidRPr="00CA540B">
              <w:rPr>
                <w:rFonts w:ascii="Times New Roman" w:hAnsi="Times New Roman" w:cs="Times New Roman"/>
                <w:sz w:val="24"/>
                <w:szCs w:val="24"/>
                <w:lang w:val="nl-NL"/>
              </w:rPr>
              <w:t>Doanh nghiệp được quyền vay vốn của tổ chức tín dụng, tổ chức tài chính; vay của tổ chức, cá nhân ngoài doanh nghiệp, của người lao động; phát hành trái phiếu doanh nghiệp và các hình thức huy động vốn khác theo quy định của pháp luật, bảo đảm khả năng thanh toán nợ. Người phê duyệt phương án huy động vốn phải chịu trách nhiệm giám sát, kiểm tra bảo đảm vốn huy động được sử dụng đúng mục đích, có hiệu quả.</w:t>
            </w:r>
          </w:p>
        </w:tc>
        <w:tc>
          <w:tcPr>
            <w:tcW w:w="7315" w:type="dxa"/>
          </w:tcPr>
          <w:p w:rsidR="008F58E0" w:rsidRPr="00795B80" w:rsidRDefault="008F58E0"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Điện lực Việt Nam: </w:t>
            </w:r>
            <w:r w:rsidRPr="00795B80">
              <w:rPr>
                <w:rFonts w:ascii="Times New Roman" w:hAnsi="Times New Roman" w:cs="Times New Roman"/>
                <w:sz w:val="24"/>
                <w:szCs w:val="24"/>
                <w:lang w:val="nl-NL"/>
              </w:rPr>
              <w:t>Chưa có quy định rõ ràng, cụ thể về thẩm quyền liên quan đến huy động vốn, mua bán tài sản cố định</w:t>
            </w:r>
          </w:p>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Đề nghị hiệu chỉnh như sau: </w:t>
            </w:r>
          </w:p>
          <w:p w:rsidR="008F58E0" w:rsidRPr="00795B80" w:rsidRDefault="008F58E0" w:rsidP="00CF611C">
            <w:pPr>
              <w:pStyle w:val="ListParagraph"/>
              <w:tabs>
                <w:tab w:val="left" w:pos="900"/>
                <w:tab w:val="left" w:pos="990"/>
                <w:tab w:val="left" w:pos="1170"/>
              </w:tabs>
              <w:spacing w:before="60" w:after="60"/>
              <w:ind w:left="0"/>
              <w:contextualSpacing w:val="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4. Doanh nghiệp được quyền tự quyết định việc vay vốn của tổ chức tín dụng, tổ chức tài chính trong nước và nước ngoài theo phương thức tự vay, tự chịu trách nhiệm trả nợ, không phân biệt mức vốn vay; vay của tổ chức, cá nhân ngoài doanh nghiệp, của người lao động; phát hành trái phiếu doanh nghiệp và các hình thức huy động vốn khác theo quy định của pháp luật, bảo đảm khả năng thanh toán nợ. Người phê duyệt phương án huy động vốn phải chịu trách nhiệm giám sát, kiểm tra bảo đảm vốn huy động được sử dụng đúng mục đích, có hiệu quả</w:t>
            </w:r>
          </w:p>
        </w:tc>
        <w:tc>
          <w:tcPr>
            <w:tcW w:w="2909" w:type="dxa"/>
          </w:tcPr>
          <w:p w:rsidR="008F58E0" w:rsidRPr="00795B80" w:rsidRDefault="008F58E0" w:rsidP="00CF611C">
            <w:pPr>
              <w:tabs>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eastAsia="Times New Roman" w:hAnsi="Times New Roman" w:cs="Times New Roman"/>
                <w:sz w:val="24"/>
                <w:szCs w:val="24"/>
                <w:lang w:val="nl-NL"/>
              </w:rPr>
              <w:t>Việc</w:t>
            </w:r>
            <w:r w:rsidRPr="00795B80">
              <w:rPr>
                <w:rFonts w:ascii="Times New Roman" w:hAnsi="Times New Roman" w:cs="Times New Roman"/>
                <w:sz w:val="24"/>
                <w:szCs w:val="24"/>
                <w:lang w:val="nl-NL"/>
              </w:rPr>
              <w:t xml:space="preserve"> huy động vốn quy định tại khoản 4 Điều 57 dự thảo; việc mua bán tài sản cố định thuộc thẩm quyền của doanh nghiệp và quy định tại Luật Doanh nghiệp; trường hợp hoạt động đầu tư thuộc diện phê duyệt chủ trương đầu tư thì thực hiện theo quy định tại Luật này.</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00"/>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CA540B" w:rsidRDefault="008F58E0" w:rsidP="00CA540B">
            <w:pPr>
              <w:tabs>
                <w:tab w:val="left" w:pos="90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5. </w:t>
            </w:r>
            <w:r w:rsidRPr="00CA540B">
              <w:rPr>
                <w:rFonts w:ascii="Times New Roman" w:hAnsi="Times New Roman" w:cs="Times New Roman"/>
                <w:sz w:val="24"/>
                <w:szCs w:val="24"/>
                <w:lang w:val="nl-NL"/>
              </w:rPr>
              <w:t>Doanh nghiệp có thể thuê thành viên hội đồng thành viên độc lập, thành viên hội đồng quản trị độc lập.</w:t>
            </w:r>
          </w:p>
        </w:tc>
        <w:tc>
          <w:tcPr>
            <w:tcW w:w="7315" w:type="dxa"/>
          </w:tcPr>
          <w:p w:rsidR="008F58E0" w:rsidRPr="00AD1196" w:rsidRDefault="008F58E0" w:rsidP="00AD1196">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 </w:t>
            </w:r>
            <w:r w:rsidRPr="00AD1196">
              <w:rPr>
                <w:rFonts w:ascii="Times New Roman" w:hAnsi="Times New Roman" w:cs="Times New Roman"/>
                <w:b/>
                <w:sz w:val="24"/>
                <w:szCs w:val="24"/>
                <w:lang w:val="nl-NL"/>
              </w:rPr>
              <w:t xml:space="preserve">Tổng công ty Viên thông Mobifone: </w:t>
            </w:r>
            <w:r w:rsidRPr="00AD1196">
              <w:rPr>
                <w:rFonts w:ascii="Times New Roman" w:hAnsi="Times New Roman" w:cs="Times New Roman"/>
                <w:sz w:val="24"/>
                <w:szCs w:val="24"/>
                <w:lang w:val="nl-NL"/>
              </w:rPr>
              <w:t>MobiFone kiến nghị làm rõ thêm nội dung này.</w:t>
            </w:r>
          </w:p>
          <w:p w:rsidR="008F58E0" w:rsidRDefault="008F58E0" w:rsidP="006A2FA9">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công ty Đầu tư phát triển hạ tầng đô thị Udic: </w:t>
            </w:r>
            <w:r w:rsidRPr="00795B80">
              <w:rPr>
                <w:rFonts w:ascii="Times New Roman" w:hAnsi="Times New Roman" w:cs="Times New Roman"/>
                <w:sz w:val="24"/>
                <w:szCs w:val="24"/>
                <w:lang w:val="nl-NL"/>
              </w:rPr>
              <w:t xml:space="preserve">Xem lại khoản này. </w:t>
            </w:r>
          </w:p>
          <w:p w:rsidR="008F58E0" w:rsidRPr="00795B80" w:rsidRDefault="008F58E0" w:rsidP="006A2FA9">
            <w:pPr>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b/>
                <w:sz w:val="24"/>
                <w:szCs w:val="24"/>
                <w:lang w:val="nl-NL" w:eastAsia="vi-VN"/>
              </w:rPr>
              <w:lastRenderedPageBreak/>
              <w:t>(iii)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Cần quy định cụ thể trong trường hợp nào mới được thuê và thuê những đối tượng nào</w:t>
            </w:r>
          </w:p>
          <w:p w:rsidR="008F58E0" w:rsidRPr="00795B80" w:rsidRDefault="008F58E0" w:rsidP="00AD1196">
            <w:pPr>
              <w:pStyle w:val="ListParagraph"/>
              <w:tabs>
                <w:tab w:val="left" w:pos="900"/>
                <w:tab w:val="left" w:pos="990"/>
                <w:tab w:val="left" w:pos="1170"/>
              </w:tabs>
              <w:spacing w:before="60" w:after="60"/>
              <w:ind w:left="0"/>
              <w:contextualSpacing w:val="0"/>
              <w:jc w:val="both"/>
              <w:rPr>
                <w:rFonts w:ascii="Times New Roman" w:hAnsi="Times New Roman" w:cs="Times New Roman"/>
                <w:sz w:val="24"/>
                <w:szCs w:val="24"/>
                <w:lang w:val="nl-NL"/>
              </w:rPr>
            </w:pPr>
          </w:p>
        </w:tc>
        <w:tc>
          <w:tcPr>
            <w:tcW w:w="2909" w:type="dxa"/>
          </w:tcPr>
          <w:p w:rsidR="008F58E0" w:rsidRPr="00795B80" w:rsidRDefault="008F58E0" w:rsidP="00CF611C">
            <w:pPr>
              <w:tabs>
                <w:tab w:val="left" w:pos="900"/>
                <w:tab w:val="left" w:pos="990"/>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 xml:space="preserve">Quy định HĐTV có thể thuê thành viên HĐTV độc lập nhằm tăng cường tính khách quan trong việc ra </w:t>
            </w:r>
            <w:r w:rsidRPr="00795B80">
              <w:rPr>
                <w:rFonts w:ascii="Times New Roman" w:eastAsia="Times New Roman" w:hAnsi="Times New Roman" w:cs="Times New Roman"/>
                <w:sz w:val="24"/>
                <w:szCs w:val="24"/>
                <w:lang w:val="nl-NL"/>
              </w:rPr>
              <w:lastRenderedPageBreak/>
              <w:t>quyết định của doanh nghiệp, quy định này tiệm cận với thông lệ quốc tế về quản trị tốt đối với DNNN.</w:t>
            </w:r>
          </w:p>
          <w:p w:rsidR="008F58E0" w:rsidRPr="00795B80" w:rsidRDefault="008F58E0" w:rsidP="00CF611C">
            <w:pPr>
              <w:tabs>
                <w:tab w:val="left" w:pos="900"/>
                <w:tab w:val="left" w:pos="990"/>
                <w:tab w:val="left" w:pos="1170"/>
              </w:tabs>
              <w:spacing w:before="60" w:after="60"/>
              <w:jc w:val="both"/>
              <w:rPr>
                <w:rFonts w:ascii="Times New Roman" w:eastAsia="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00"/>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CA540B" w:rsidRDefault="008F58E0" w:rsidP="00CA540B">
            <w:pPr>
              <w:tabs>
                <w:tab w:val="left" w:pos="900"/>
                <w:tab w:val="left" w:pos="990"/>
                <w:tab w:val="left" w:pos="1170"/>
              </w:tabs>
              <w:spacing w:before="60" w:after="60"/>
              <w:jc w:val="both"/>
              <w:rPr>
                <w:rFonts w:ascii="Times New Roman" w:hAnsi="Times New Roman" w:cs="Times New Roman"/>
                <w:sz w:val="24"/>
                <w:szCs w:val="24"/>
                <w:shd w:val="clear" w:color="auto" w:fill="FFFFFF"/>
                <w:lang w:val="nl-NL"/>
              </w:rPr>
            </w:pPr>
            <w:r>
              <w:rPr>
                <w:rFonts w:ascii="Times New Roman" w:hAnsi="Times New Roman" w:cs="Times New Roman"/>
                <w:sz w:val="24"/>
                <w:szCs w:val="24"/>
                <w:lang w:val="nl-NL"/>
              </w:rPr>
              <w:t xml:space="preserve">7. </w:t>
            </w:r>
            <w:r w:rsidRPr="00CA540B">
              <w:rPr>
                <w:rFonts w:ascii="Times New Roman" w:hAnsi="Times New Roman" w:cs="Times New Roman"/>
                <w:sz w:val="24"/>
                <w:szCs w:val="24"/>
                <w:lang w:val="nl-NL"/>
              </w:rPr>
              <w:t>Xác định chính sách tiền lương, tiền thưởng của doanh nghiệp theo nguyên tắc</w:t>
            </w:r>
          </w:p>
        </w:tc>
        <w:tc>
          <w:tcPr>
            <w:tcW w:w="7315" w:type="dxa"/>
          </w:tcPr>
          <w:p w:rsidR="008F58E0" w:rsidRPr="00795B80" w:rsidRDefault="008F58E0" w:rsidP="006A2FA9">
            <w:pPr>
              <w:shd w:val="clear" w:color="auto" w:fill="FFFFFF" w:themeFill="background1"/>
              <w:spacing w:before="60" w:after="60"/>
              <w:jc w:val="both"/>
              <w:rPr>
                <w:rFonts w:ascii="Times New Roman" w:hAnsi="Times New Roman" w:cs="Times New Roman"/>
                <w:sz w:val="24"/>
                <w:szCs w:val="24"/>
                <w:lang w:val="nl-NL"/>
              </w:rPr>
            </w:pPr>
            <w:r w:rsidRPr="006A2FA9">
              <w:rPr>
                <w:rFonts w:ascii="Times New Roman" w:hAnsi="Times New Roman" w:cs="Times New Roman"/>
                <w:b/>
                <w:sz w:val="24"/>
                <w:szCs w:val="24"/>
                <w:lang w:val="nl-NL"/>
              </w:rPr>
              <w:t>(i) Viettel</w:t>
            </w:r>
            <w:r w:rsidRPr="00795B80">
              <w:rPr>
                <w:rFonts w:ascii="Times New Roman" w:hAnsi="Times New Roman" w:cs="Times New Roman"/>
                <w:b/>
                <w:i/>
                <w:sz w:val="24"/>
                <w:szCs w:val="24"/>
                <w:lang w:val="nl-NL"/>
              </w:rPr>
              <w:t xml:space="preserve">: </w:t>
            </w:r>
            <w:r w:rsidRPr="00795B80">
              <w:rPr>
                <w:rFonts w:ascii="Times New Roman" w:hAnsi="Times New Roman" w:cs="Times New Roman"/>
                <w:sz w:val="24"/>
                <w:szCs w:val="24"/>
                <w:lang w:val="nl-NL"/>
              </w:rPr>
              <w:t xml:space="preserve"> </w:t>
            </w:r>
          </w:p>
          <w:p w:rsidR="008F58E0" w:rsidRPr="00795B80" w:rsidRDefault="008F58E0" w:rsidP="006A2FA9">
            <w:pPr>
              <w:shd w:val="clear" w:color="auto" w:fill="FFFFFF" w:themeFill="background1"/>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Sửa đổi Khoản 7 Điều 57 như sau: </w:t>
            </w:r>
          </w:p>
          <w:p w:rsidR="008F58E0" w:rsidRPr="00795B80" w:rsidRDefault="008F58E0" w:rsidP="006A2FA9">
            <w:pPr>
              <w:shd w:val="clear" w:color="auto" w:fill="FFFFFF" w:themeFill="background1"/>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“Điều 57. Quyền của doanh nghiệp có vốn nhà nước đầu tư</w:t>
            </w:r>
          </w:p>
          <w:p w:rsidR="008F58E0" w:rsidRPr="00795B80" w:rsidRDefault="008F58E0" w:rsidP="006A2FA9">
            <w:pPr>
              <w:shd w:val="clear" w:color="auto" w:fill="FFFFFF" w:themeFill="background1"/>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7. Xác định chính sách tiền lương, tiền thưởng của doanh nghiệp theo nguyên tắc</w:t>
            </w:r>
          </w:p>
          <w:p w:rsidR="008F58E0" w:rsidRPr="00795B80" w:rsidRDefault="008F58E0" w:rsidP="006A2FA9">
            <w:pPr>
              <w:shd w:val="clear" w:color="auto" w:fill="FFFFFF" w:themeFill="background1"/>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a) Doanh nghiệp tự quyết định chính sách tiền lương, tiền thưởng, trong đó có thang, bảng lương, định mức lao động. Doanh nghiệp và người lao động thương lượng, thoả thuận tiền lương, tiền thưởng, ký hợp đồng lao động và trả lương, thưởng gắn với năng suất và kết quả lao động.</w:t>
            </w:r>
          </w:p>
          <w:p w:rsidR="008F58E0" w:rsidRPr="00795B80" w:rsidRDefault="008F58E0" w:rsidP="006A2FA9">
            <w:pPr>
              <w:shd w:val="clear" w:color="auto" w:fill="FFFFFF" w:themeFill="background1"/>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b) Đối với doanh nghiệp làm nhiệm vụ bình ổn thị trường, dịch vụ công ích, sản xuất, cung cấp các sản phẩm, dịch vụ do Nhà nước đặt hàng hoặc giao nhiệm vụ được tính đúng, tính đủ chi phí tiền lương, tiền thưởng phù hợp với mặt bằng thị trường vào chi phí, đơn giá sản phẩm, dịch vụ.</w:t>
            </w:r>
          </w:p>
          <w:p w:rsidR="008F58E0" w:rsidRPr="00795B80" w:rsidRDefault="008F58E0" w:rsidP="006A2FA9">
            <w:pPr>
              <w:shd w:val="clear" w:color="auto" w:fill="FFFFFF" w:themeFill="background1"/>
              <w:spacing w:before="60" w:after="60"/>
              <w:jc w:val="both"/>
              <w:rPr>
                <w:rFonts w:ascii="Times New Roman" w:hAnsi="Times New Roman" w:cs="Times New Roman"/>
                <w:i/>
                <w:sz w:val="24"/>
                <w:szCs w:val="24"/>
                <w:lang w:val="nl-NL"/>
              </w:rPr>
            </w:pPr>
            <w:r w:rsidRPr="00795B80">
              <w:rPr>
                <w:rFonts w:ascii="Times New Roman" w:hAnsi="Times New Roman" w:cs="Times New Roman"/>
                <w:i/>
                <w:sz w:val="24"/>
                <w:szCs w:val="24"/>
                <w:lang w:val="nl-NL"/>
              </w:rPr>
              <w:t>c) Chính phủ hướng dẫn chi tiết chính sách tiền lương, tiền thưởng của người do cơ quan đại diện chủ sở hữu vốn cử, giới thiệu, thuê làm việc trực tiếp tại doanh nghiệp.”</w:t>
            </w:r>
          </w:p>
          <w:p w:rsidR="008F58E0" w:rsidRPr="00795B80" w:rsidRDefault="008F58E0" w:rsidP="00CF611C">
            <w:pPr>
              <w:tabs>
                <w:tab w:val="left" w:pos="90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Vinachem</w:t>
            </w:r>
            <w:r>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đề nghị nghiên cứu theo hướng: Doanh nghiệp tự quyết định chính sách tiền lương, tiền thưởng, trong đó có thang, bảng lương, định mức lao động sau khi có ý kiến của Cơ quan đại diện chủ sở hữu hoặc cấp có thẩm quyền.</w:t>
            </w:r>
          </w:p>
          <w:p w:rsidR="008F58E0" w:rsidRPr="00795B80" w:rsidRDefault="008F58E0" w:rsidP="006A2FA9">
            <w:pPr>
              <w:tabs>
                <w:tab w:val="left" w:pos="90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SCIC</w:t>
            </w:r>
            <w:r w:rsidRPr="00795B80">
              <w:rPr>
                <w:rFonts w:ascii="Times New Roman" w:hAnsi="Times New Roman" w:cs="Times New Roman"/>
                <w:sz w:val="24"/>
                <w:szCs w:val="24"/>
                <w:lang w:val="nl-NL"/>
              </w:rPr>
              <w:t>: Đề xuất bổ sung quy định đối với DN thực hiện nhiệm vụ chính trị-xã hội, nhiệm vụ kinh tế- xã hội do Chính phủ, Thủ tướng Chính phủ hoặc cơ quan đại diện chủ sở hữu giao được loại trừ các yếu tố ảnh hướng đến doanh thu, chi phí do thực hiện nhiệm vụ được giao đến kết quả kinh doanh để xác định tiền lương, tiền thưởng của người lao động và người quản lý.</w:t>
            </w:r>
          </w:p>
          <w:p w:rsidR="008F58E0" w:rsidRPr="00795B80" w:rsidRDefault="008F58E0" w:rsidP="006A2FA9">
            <w:pPr>
              <w:shd w:val="clear" w:color="auto" w:fill="FFFFFF" w:themeFill="background1"/>
              <w:spacing w:before="60" w:after="60"/>
              <w:jc w:val="both"/>
              <w:rPr>
                <w:rFonts w:ascii="Times New Roman" w:hAnsi="Times New Roman" w:cs="Times New Roman"/>
                <w:sz w:val="24"/>
                <w:szCs w:val="24"/>
                <w:lang w:val="nl-NL"/>
              </w:rPr>
            </w:pPr>
          </w:p>
        </w:tc>
        <w:tc>
          <w:tcPr>
            <w:tcW w:w="2909" w:type="dxa"/>
          </w:tcPr>
          <w:p w:rsidR="008F58E0" w:rsidRPr="00795B80" w:rsidRDefault="008F58E0" w:rsidP="00CF611C">
            <w:pPr>
              <w:tabs>
                <w:tab w:val="left" w:pos="900"/>
                <w:tab w:val="left" w:pos="990"/>
                <w:tab w:val="left" w:pos="1170"/>
              </w:tabs>
              <w:spacing w:before="60" w:after="60"/>
              <w:jc w:val="both"/>
              <w:rPr>
                <w:rFonts w:ascii="Times New Roman" w:eastAsia="Times New Roman" w:hAnsi="Times New Roman" w:cs="Times New Roman"/>
                <w:sz w:val="24"/>
                <w:szCs w:val="24"/>
                <w:lang w:val="nl-NL"/>
              </w:rPr>
            </w:pPr>
            <w:r w:rsidRPr="00795B80">
              <w:rPr>
                <w:rFonts w:ascii="Times New Roman" w:eastAsia="Times New Roman" w:hAnsi="Times New Roman" w:cs="Times New Roman"/>
                <w:sz w:val="24"/>
                <w:szCs w:val="24"/>
                <w:lang w:val="nl-NL"/>
              </w:rPr>
              <w:lastRenderedPageBreak/>
              <w:t>Chính sách về tiền lương theo tinh thần Nghị quyết 27-NQ/TW; Chính phủ hướng dẫn cụ thể về nội dung này theo quy định tại điểm e khoản 7 Điều 57 dự thảo Luật.</w:t>
            </w:r>
          </w:p>
          <w:p w:rsidR="008F58E0" w:rsidRPr="00795B80" w:rsidRDefault="008F58E0" w:rsidP="00CF611C">
            <w:pPr>
              <w:tabs>
                <w:tab w:val="left" w:pos="900"/>
                <w:tab w:val="left" w:pos="990"/>
                <w:tab w:val="left" w:pos="1170"/>
              </w:tabs>
              <w:spacing w:before="60" w:after="60"/>
              <w:jc w:val="both"/>
              <w:rPr>
                <w:rFonts w:ascii="Times New Roman" w:eastAsia="Times New Roman" w:hAnsi="Times New Roman" w:cs="Times New Roman"/>
                <w:b/>
                <w:bCs/>
                <w:sz w:val="24"/>
                <w:szCs w:val="24"/>
                <w:lang w:val="nl-NL"/>
              </w:rPr>
            </w:pPr>
            <w:r w:rsidRPr="00795B80">
              <w:rPr>
                <w:rFonts w:ascii="Times New Roman" w:eastAsia="Times New Roman" w:hAnsi="Times New Roman" w:cs="Times New Roman"/>
                <w:b/>
                <w:bCs/>
                <w:sz w:val="24"/>
                <w:szCs w:val="24"/>
                <w:lang w:val="nl-NL"/>
              </w:rPr>
              <w:t xml:space="preserve"> </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720"/>
                <w:tab w:val="left" w:pos="900"/>
                <w:tab w:val="left" w:pos="990"/>
                <w:tab w:val="left" w:pos="1170"/>
              </w:tabs>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ab/>
              <w:t>a) Doanh nghiệp tự quyết định chính sách tiền lương, tiền thưởng, trong đó có thang, bảng lương, định mức lao động; Nhà nước không can thiệp trực tiếp vào chính sách tiền lương, tiền thưởng của doanh nghiệp. Doanh nghiệp và người lao động thương lượng, thoả thuận tiền lương, tiền thưởng, ký hợp đồng lao động và trả lương, thưởng gắn với năng suất và kết quả lao động.</w:t>
            </w:r>
          </w:p>
        </w:tc>
        <w:tc>
          <w:tcPr>
            <w:tcW w:w="7315" w:type="dxa"/>
          </w:tcPr>
          <w:p w:rsidR="008F58E0" w:rsidRPr="00795B80" w:rsidRDefault="008F58E0" w:rsidP="00CF611C">
            <w:pPr>
              <w:spacing w:before="60" w:after="60"/>
              <w:jc w:val="both"/>
              <w:rPr>
                <w:rFonts w:ascii="Times New Roman" w:hAnsi="Times New Roman" w:cs="Times New Roman"/>
                <w:spacing w:val="2"/>
                <w:sz w:val="24"/>
                <w:szCs w:val="24"/>
                <w:lang w:val="nl-NL"/>
              </w:rPr>
            </w:pPr>
            <w:r>
              <w:rPr>
                <w:rFonts w:ascii="Times New Roman" w:hAnsi="Times New Roman" w:cs="Times New Roman"/>
                <w:b/>
                <w:spacing w:val="2"/>
                <w:sz w:val="24"/>
                <w:szCs w:val="24"/>
                <w:lang w:val="nl-NL"/>
              </w:rPr>
              <w:t>(i)</w:t>
            </w:r>
            <w:r w:rsidRPr="00795B80">
              <w:rPr>
                <w:rFonts w:ascii="Times New Roman" w:hAnsi="Times New Roman" w:cs="Times New Roman"/>
                <w:b/>
                <w:spacing w:val="2"/>
                <w:sz w:val="24"/>
                <w:szCs w:val="24"/>
                <w:lang w:val="nl-NL"/>
              </w:rPr>
              <w:t xml:space="preserve"> Công ty TNHH MTV DVCI Quận 5: </w:t>
            </w:r>
            <w:r w:rsidRPr="00795B80">
              <w:rPr>
                <w:rFonts w:ascii="Times New Roman" w:hAnsi="Times New Roman" w:cs="Times New Roman"/>
                <w:spacing w:val="2"/>
                <w:sz w:val="24"/>
                <w:szCs w:val="24"/>
                <w:lang w:val="nl-NL"/>
              </w:rPr>
              <w:t>Có sự mâu thuẫn giữa điểm a và điểm c.</w:t>
            </w:r>
          </w:p>
          <w:p w:rsidR="008F58E0" w:rsidRPr="00795B8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p>
        </w:tc>
        <w:tc>
          <w:tcPr>
            <w:tcW w:w="2909" w:type="dxa"/>
          </w:tcPr>
          <w:p w:rsidR="008F58E0" w:rsidRPr="00795B8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đinh này thể chế hóa nguyên tắc tinh thần Nghị quyết số 12-NQ/TW về tiền lương, làm cơ sở để Chính phủ hướng dẫn tại Nghị định.</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720"/>
                <w:tab w:val="left" w:pos="900"/>
                <w:tab w:val="left" w:pos="990"/>
                <w:tab w:val="left" w:pos="1170"/>
              </w:tabs>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ab/>
              <w:t>d) Tổng giám đốc và các thành viên ban điều hành làm việc theo chế độ hợp đồng lao động và hưởng lương trong quỹ lương chung của doanh nghiệp, trong đó có khống chế mức lương tối đa theo kết quả sản xuất kinh doanh và mức tiền lương bình quân chung của người lao động. Thực hiện công khai tiền lương, thu nhập hằng năm của người đại diện chủ sở hữu vốn và tổng giám đốc doanh nghiệp có vốn nhà nước đầu tư.</w:t>
            </w:r>
          </w:p>
        </w:tc>
        <w:tc>
          <w:tcPr>
            <w:tcW w:w="7315" w:type="dxa"/>
          </w:tcPr>
          <w:p w:rsidR="008F58E0" w:rsidRPr="00795B80" w:rsidRDefault="008F58E0" w:rsidP="00CF611C">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8F58E0" w:rsidRPr="00795B80" w:rsidRDefault="008F58E0" w:rsidP="00CF611C">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cần làm rõ việc Tổng giám đốc, các thành viên Ban điều hành có thuộc đối tượng áp dụng của Luật lao động không.</w:t>
            </w:r>
          </w:p>
          <w:p w:rsidR="008F58E0" w:rsidRPr="00795B80" w:rsidRDefault="008F58E0" w:rsidP="0028301B">
            <w:pPr>
              <w:tabs>
                <w:tab w:val="left" w:pos="709"/>
              </w:tabs>
              <w:spacing w:before="60" w:after="60"/>
              <w:contextualSpacing/>
              <w:jc w:val="both"/>
              <w:rPr>
                <w:rFonts w:ascii="Times New Roman" w:hAnsi="Times New Roman" w:cs="Times New Roman"/>
                <w:sz w:val="24"/>
                <w:szCs w:val="24"/>
                <w:lang w:val="nl-NL"/>
              </w:rPr>
            </w:pPr>
            <w:r w:rsidRPr="00795B80">
              <w:rPr>
                <w:rFonts w:ascii="Times New Roman" w:hAnsi="Times New Roman" w:cs="Times New Roman"/>
                <w:spacing w:val="-4"/>
                <w:sz w:val="24"/>
                <w:szCs w:val="24"/>
                <w:lang w:val="nl"/>
              </w:rPr>
              <w:t xml:space="preserve">doanh nghiệp có cần báo cáo cơ quan đại diện chủ sở hữu vốn cho ý kiến hay không? </w:t>
            </w:r>
          </w:p>
          <w:p w:rsidR="008F58E0" w:rsidRPr="00795B8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p>
        </w:tc>
        <w:tc>
          <w:tcPr>
            <w:tcW w:w="2909" w:type="dxa"/>
          </w:tcPr>
          <w:p w:rsidR="008F58E0" w:rsidRPr="00795B8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này thể chế hóa nguyên tắc tinh thần Nghị quyết số 12-NQ/TW về tiền lương, làm cơ sở để Chính phủ hướng dẫn tại Nghị định, đã đảm bảo như đề xuất của TCT.</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00"/>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CA540B" w:rsidRDefault="008F58E0" w:rsidP="00CA540B">
            <w:pPr>
              <w:tabs>
                <w:tab w:val="left" w:pos="90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8. </w:t>
            </w:r>
            <w:r w:rsidRPr="00CA540B">
              <w:rPr>
                <w:rFonts w:ascii="Times New Roman" w:hAnsi="Times New Roman" w:cs="Times New Roman"/>
                <w:sz w:val="24"/>
                <w:szCs w:val="24"/>
                <w:lang w:val="nl-NL"/>
              </w:rPr>
              <w:t xml:space="preserve">Phân phối lợi nhuận, trích lập các quỹ tại doanh nghiệp từ lợi nhuận sau thuế theo quy định của Luật này và Điều lệ công ty; có ý kiến để người đại diện chủ sở hữu vốn của doanh nghiệp biểu quyết việc phân phối lợi nhuận của doanh nghiệp có vốn nhà nước đầu tư khác theo quy định tại </w:t>
            </w:r>
            <w:r w:rsidRPr="00CA540B">
              <w:rPr>
                <w:rFonts w:ascii="Times New Roman" w:hAnsi="Times New Roman" w:cs="Times New Roman"/>
                <w:b/>
                <w:bCs/>
                <w:sz w:val="24"/>
                <w:szCs w:val="24"/>
                <w:lang w:val="nl-NL"/>
              </w:rPr>
              <w:t>Điều 18</w:t>
            </w:r>
            <w:r w:rsidRPr="00CA540B">
              <w:rPr>
                <w:rFonts w:ascii="Times New Roman" w:hAnsi="Times New Roman" w:cs="Times New Roman"/>
                <w:sz w:val="24"/>
                <w:szCs w:val="24"/>
                <w:lang w:val="nl-NL"/>
              </w:rPr>
              <w:t xml:space="preserve"> Luật này; điều chuyển Quỹ Đầu tư phát triển tại doanh nghiệp tương ứng với tỷ lệ sở hữu vốn của doanh nghiệp giữa các công ty con.</w:t>
            </w:r>
          </w:p>
        </w:tc>
        <w:tc>
          <w:tcPr>
            <w:tcW w:w="7315" w:type="dxa"/>
          </w:tcPr>
          <w:p w:rsidR="008F58E0" w:rsidRPr="00795B80" w:rsidRDefault="008F58E0" w:rsidP="00CF611C">
            <w:pPr>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(i)</w:t>
            </w:r>
            <w:r w:rsidRPr="00795B80">
              <w:rPr>
                <w:rFonts w:ascii="Times New Roman" w:eastAsia="Times New Roman" w:hAnsi="Times New Roman" w:cs="Times New Roman"/>
                <w:b/>
                <w:bCs/>
                <w:sz w:val="24"/>
                <w:szCs w:val="24"/>
                <w:lang w:val="nl-NL"/>
              </w:rPr>
              <w:t xml:space="preserve"> TCT Đường sắt VN:</w:t>
            </w:r>
          </w:p>
          <w:p w:rsidR="008F58E0" w:rsidRDefault="008F58E0" w:rsidP="006A2FA9">
            <w:pPr>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đề nghị bỏ nội dung “điều chuyển Quỹ đầu tư phát triển tương ứng với tỷ lệ sở hữu vốn của doanh nghiệp giữ</w:t>
            </w:r>
            <w:r>
              <w:rPr>
                <w:rFonts w:ascii="Times New Roman" w:hAnsi="Times New Roman" w:cs="Times New Roman"/>
                <w:sz w:val="24"/>
                <w:szCs w:val="24"/>
                <w:lang w:val="vi-VN"/>
              </w:rPr>
              <w:t>a các công ty con</w:t>
            </w:r>
          </w:p>
          <w:p w:rsidR="008F58E0" w:rsidRPr="00795B80" w:rsidRDefault="008F58E0" w:rsidP="006A2FA9">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(ii) </w:t>
            </w:r>
            <w:r w:rsidRPr="00795B80">
              <w:rPr>
                <w:rFonts w:ascii="Times New Roman" w:hAnsi="Times New Roman" w:cs="Times New Roman"/>
                <w:b/>
                <w:sz w:val="24"/>
                <w:szCs w:val="24"/>
                <w:lang w:val="en-AU"/>
              </w:rPr>
              <w:t>Tổng công ty Viên thông Mobifone:</w:t>
            </w:r>
          </w:p>
          <w:p w:rsidR="008F58E0" w:rsidRPr="00795B80" w:rsidRDefault="008F58E0" w:rsidP="006A2FA9">
            <w:pPr>
              <w:pStyle w:val="ListParagraph"/>
              <w:tabs>
                <w:tab w:val="left" w:pos="900"/>
                <w:tab w:val="left" w:pos="990"/>
                <w:tab w:val="left" w:pos="1170"/>
              </w:tabs>
              <w:spacing w:before="60" w:after="60"/>
              <w:ind w:left="0"/>
              <w:contextualSpacing w:val="0"/>
              <w:jc w:val="both"/>
              <w:rPr>
                <w:rFonts w:ascii="Times New Roman" w:hAnsi="Times New Roman" w:cs="Times New Roman"/>
                <w:sz w:val="24"/>
                <w:szCs w:val="24"/>
                <w:lang w:val="en-AU"/>
              </w:rPr>
            </w:pPr>
            <w:r w:rsidRPr="00795B80">
              <w:rPr>
                <w:rFonts w:ascii="Times New Roman" w:hAnsi="Times New Roman" w:cs="Times New Roman"/>
                <w:sz w:val="24"/>
                <w:szCs w:val="24"/>
                <w:lang w:val="en-AU"/>
              </w:rPr>
              <w:t>trường hợp công ty con mà doanh nghiệp nắm dưới 100% vốn điều lệ thì nội dung này thuộc thẩm quyền quyết định của Đại hội đồng cổ đông (công ty cổ phần) hoặc Hội đồng thành viên (công ty trách nhiệm hữu hạn 2 thành viên trở lên) của công ty con đó. MobiFone kiến nghị xem xét thêm nội dung này.</w:t>
            </w:r>
          </w:p>
          <w:p w:rsidR="008F58E0" w:rsidRPr="0028301B" w:rsidRDefault="008F58E0" w:rsidP="00CF611C">
            <w:pPr>
              <w:pStyle w:val="ListParagraph"/>
              <w:tabs>
                <w:tab w:val="left" w:pos="900"/>
                <w:tab w:val="left" w:pos="990"/>
                <w:tab w:val="left" w:pos="1170"/>
              </w:tabs>
              <w:spacing w:before="60" w:after="60"/>
              <w:ind w:left="0"/>
              <w:contextualSpacing w:val="0"/>
              <w:jc w:val="both"/>
              <w:rPr>
                <w:rFonts w:ascii="Times New Roman" w:hAnsi="Times New Roman" w:cs="Times New Roman"/>
                <w:sz w:val="24"/>
                <w:szCs w:val="24"/>
              </w:rPr>
            </w:pPr>
          </w:p>
        </w:tc>
        <w:tc>
          <w:tcPr>
            <w:tcW w:w="2909" w:type="dxa"/>
          </w:tcPr>
          <w:p w:rsidR="008F58E0" w:rsidRPr="006A2FA9" w:rsidRDefault="008F58E0" w:rsidP="00CF611C">
            <w:pPr>
              <w:tabs>
                <w:tab w:val="left" w:pos="720"/>
                <w:tab w:val="left" w:pos="900"/>
                <w:tab w:val="left" w:pos="990"/>
                <w:tab w:val="left" w:pos="1170"/>
              </w:tabs>
              <w:spacing w:before="60" w:after="60"/>
              <w:jc w:val="both"/>
              <w:rPr>
                <w:rFonts w:ascii="Times New Roman" w:hAnsi="Times New Roman" w:cs="Times New Roman"/>
                <w:b/>
                <w:sz w:val="24"/>
                <w:szCs w:val="24"/>
                <w:lang w:val="nl-NL"/>
              </w:rPr>
            </w:pPr>
            <w:r w:rsidRPr="006A2FA9">
              <w:rPr>
                <w:rFonts w:ascii="Times New Roman" w:hAnsi="Times New Roman" w:cs="Times New Roman"/>
                <w:b/>
                <w:sz w:val="24"/>
                <w:szCs w:val="24"/>
                <w:lang w:val="nl-NL"/>
              </w:rPr>
              <w:t>TCT Đường sắt VN:</w:t>
            </w:r>
          </w:p>
          <w:p w:rsidR="008F58E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Quỹ ĐTPT được xác định của của chủ sở hữu doanh nghiệp, chưa phải là vốn điều lệ của doanh nghiệp; thẩm quyền quyết định đối với Quỹ ĐTPT cho CSH doanh nghiệp – trong đó có nhà nước quyết định (như đối với việc quyết định đối với chỉ tiêu 421-LNST </w:t>
            </w:r>
            <w:r w:rsidRPr="00795B80">
              <w:rPr>
                <w:rFonts w:ascii="Times New Roman" w:hAnsi="Times New Roman" w:cs="Times New Roman"/>
                <w:sz w:val="24"/>
                <w:szCs w:val="24"/>
                <w:lang w:val="nl-NL"/>
              </w:rPr>
              <w:lastRenderedPageBreak/>
              <w:t>chưa PP trên BCTC).</w:t>
            </w:r>
          </w:p>
          <w:p w:rsidR="008F58E0" w:rsidRPr="00795B80" w:rsidRDefault="008F58E0" w:rsidP="006A2FA9">
            <w:pPr>
              <w:tabs>
                <w:tab w:val="left" w:pos="720"/>
                <w:tab w:val="left" w:pos="900"/>
                <w:tab w:val="left" w:pos="990"/>
                <w:tab w:val="left" w:pos="1170"/>
              </w:tabs>
              <w:spacing w:before="60" w:after="60"/>
              <w:jc w:val="both"/>
              <w:rPr>
                <w:rFonts w:ascii="Times New Roman" w:hAnsi="Times New Roman" w:cs="Times New Roman"/>
                <w:sz w:val="24"/>
                <w:szCs w:val="24"/>
                <w:lang w:val="nl-NL"/>
              </w:rPr>
            </w:pPr>
            <w:r w:rsidRPr="006A2FA9">
              <w:rPr>
                <w:rFonts w:ascii="Times New Roman" w:hAnsi="Times New Roman" w:cs="Times New Roman"/>
                <w:b/>
                <w:sz w:val="24"/>
                <w:szCs w:val="24"/>
                <w:lang w:val="nl-NL"/>
              </w:rPr>
              <w:t>Mobifone</w:t>
            </w:r>
            <w:r w:rsidRPr="00795B80">
              <w:rPr>
                <w:rFonts w:ascii="Times New Roman" w:hAnsi="Times New Roman" w:cs="Times New Roman"/>
                <w:sz w:val="24"/>
                <w:szCs w:val="24"/>
                <w:lang w:val="nl-NL"/>
              </w:rPr>
              <w:t>: Đại hội đồng cổ đông, HĐTV của công ty TNHH2TV vẫn là cơ quan quyết định việc điều chuyển quỹ này; tuy nhiên, đối với công ty con thì công ty mẹ có thể đưa nội dung này ra để ĐHĐCĐ, HĐTV quyết theo tỷ lệ sở hữu.</w:t>
            </w:r>
          </w:p>
          <w:p w:rsidR="008F58E0" w:rsidRPr="00795B80" w:rsidRDefault="008F58E0" w:rsidP="00CF611C">
            <w:pPr>
              <w:tabs>
                <w:tab w:val="left" w:pos="720"/>
                <w:tab w:val="left" w:pos="900"/>
                <w:tab w:val="left" w:pos="990"/>
                <w:tab w:val="left" w:pos="1170"/>
              </w:tabs>
              <w:spacing w:before="60" w:after="60"/>
              <w:jc w:val="both"/>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bCs/>
              </w:rPr>
            </w:pPr>
          </w:p>
        </w:tc>
        <w:tc>
          <w:tcPr>
            <w:tcW w:w="4201" w:type="dxa"/>
          </w:tcPr>
          <w:p w:rsidR="008F58E0" w:rsidRPr="00795B80" w:rsidRDefault="008F58E0" w:rsidP="00724914">
            <w:pPr>
              <w:pStyle w:val="Heading1"/>
              <w:spacing w:before="60" w:after="60"/>
              <w:jc w:val="both"/>
              <w:outlineLvl w:val="0"/>
              <w:rPr>
                <w:b w:val="0"/>
                <w:bCs/>
              </w:rPr>
            </w:pPr>
            <w:bookmarkStart w:id="167" w:name="_Toc170143245"/>
            <w:r w:rsidRPr="00795B80">
              <w:rPr>
                <w:bCs/>
              </w:rPr>
              <w:t>Điều 58. Trách nhiệm của doanh nghiệp có vốn nhà nước đầu tư</w:t>
            </w:r>
            <w:bookmarkEnd w:id="167"/>
          </w:p>
        </w:tc>
        <w:tc>
          <w:tcPr>
            <w:tcW w:w="7315" w:type="dxa"/>
          </w:tcPr>
          <w:p w:rsidR="008F58E0" w:rsidRPr="00795B80" w:rsidRDefault="008F58E0" w:rsidP="00CF611C">
            <w:pPr>
              <w:pStyle w:val="Heading1"/>
              <w:spacing w:before="60" w:after="60"/>
              <w:jc w:val="both"/>
              <w:outlineLvl w:val="0"/>
              <w:rPr>
                <w:bCs/>
              </w:rPr>
            </w:pPr>
          </w:p>
        </w:tc>
        <w:tc>
          <w:tcPr>
            <w:tcW w:w="2909" w:type="dxa"/>
          </w:tcPr>
          <w:p w:rsidR="008F58E0" w:rsidRPr="00795B80" w:rsidRDefault="008F58E0" w:rsidP="00CF611C">
            <w:pPr>
              <w:pStyle w:val="Heading1"/>
              <w:spacing w:before="60" w:after="60"/>
              <w:jc w:val="both"/>
              <w:outlineLvl w:val="0"/>
              <w:rPr>
                <w:bCs/>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90"/>
              </w:tabs>
              <w:spacing w:before="60" w:after="60"/>
              <w:contextualSpacing w:val="0"/>
              <w:jc w:val="both"/>
              <w:rPr>
                <w:rFonts w:ascii="Times New Roman" w:hAnsi="Times New Roman" w:cs="Times New Roman"/>
                <w:sz w:val="24"/>
                <w:szCs w:val="24"/>
                <w:lang w:val="nl-NL"/>
              </w:rPr>
            </w:pPr>
          </w:p>
        </w:tc>
        <w:tc>
          <w:tcPr>
            <w:tcW w:w="4201" w:type="dxa"/>
          </w:tcPr>
          <w:p w:rsidR="008F58E0" w:rsidRPr="0028301B" w:rsidRDefault="008F58E0" w:rsidP="0028301B">
            <w:pPr>
              <w:tabs>
                <w:tab w:val="left" w:pos="99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3. </w:t>
            </w:r>
            <w:r w:rsidRPr="0028301B">
              <w:rPr>
                <w:rFonts w:ascii="Times New Roman" w:hAnsi="Times New Roman" w:cs="Times New Roman"/>
                <w:sz w:val="24"/>
                <w:szCs w:val="24"/>
                <w:lang w:val="nl-NL"/>
              </w:rPr>
              <w:t xml:space="preserve">Đề xuất quy định cơ cấu Hội đồng thành viên, Hội đồng quản trị của doanh nghiệp có vốn nhà nước đầu tư </w:t>
            </w:r>
            <w:r w:rsidRPr="0028301B">
              <w:rPr>
                <w:rFonts w:ascii="Times New Roman" w:hAnsi="Times New Roman" w:cs="Times New Roman"/>
                <w:sz w:val="24"/>
                <w:szCs w:val="24"/>
                <w:lang w:val="vi-VN"/>
              </w:rPr>
              <w:t>đảm</w:t>
            </w:r>
            <w:r w:rsidRPr="0028301B">
              <w:rPr>
                <w:rFonts w:ascii="Times New Roman" w:hAnsi="Times New Roman" w:cs="Times New Roman"/>
                <w:sz w:val="24"/>
                <w:szCs w:val="24"/>
                <w:lang w:val="nl-NL"/>
              </w:rPr>
              <w:t xml:space="preserve"> bảo</w:t>
            </w:r>
            <w:r w:rsidRPr="0028301B">
              <w:rPr>
                <w:rFonts w:ascii="Times New Roman" w:hAnsi="Times New Roman" w:cs="Times New Roman"/>
                <w:sz w:val="24"/>
                <w:szCs w:val="24"/>
                <w:lang w:val="vi-VN"/>
              </w:rPr>
              <w:t xml:space="preserve"> </w:t>
            </w:r>
            <w:r w:rsidRPr="0028301B">
              <w:rPr>
                <w:rFonts w:ascii="Times New Roman" w:hAnsi="Times New Roman" w:cs="Times New Roman"/>
                <w:sz w:val="24"/>
                <w:szCs w:val="24"/>
                <w:lang w:val="nl-NL"/>
              </w:rPr>
              <w:t>nguyên tắc được quyết định những nội dung quy định tại Luật này theo cơ cấu</w:t>
            </w:r>
            <w:r w:rsidRPr="0028301B">
              <w:rPr>
                <w:rFonts w:ascii="Times New Roman" w:hAnsi="Times New Roman" w:cs="Times New Roman"/>
                <w:sz w:val="24"/>
                <w:szCs w:val="24"/>
                <w:lang w:val="vi-VN"/>
              </w:rPr>
              <w:t xml:space="preserve"> </w:t>
            </w:r>
            <w:r w:rsidRPr="0028301B">
              <w:rPr>
                <w:rFonts w:ascii="Times New Roman" w:hAnsi="Times New Roman" w:cs="Times New Roman"/>
                <w:sz w:val="24"/>
                <w:szCs w:val="24"/>
                <w:lang w:val="nl-NL"/>
              </w:rPr>
              <w:t xml:space="preserve">tỷ lệ nắm giữ vốn của chủ sở hữu vốn nhà nước tại doanh nghiệp (bao gồm cả thành viên độc lập); đảm bảo </w:t>
            </w:r>
            <w:r w:rsidRPr="0028301B">
              <w:rPr>
                <w:rFonts w:ascii="Times New Roman" w:hAnsi="Times New Roman" w:cs="Times New Roman"/>
                <w:sz w:val="24"/>
                <w:szCs w:val="24"/>
                <w:lang w:val="vi-VN"/>
              </w:rPr>
              <w:t xml:space="preserve">sự cân đối </w:t>
            </w:r>
            <w:r w:rsidRPr="0028301B">
              <w:rPr>
                <w:rFonts w:ascii="Times New Roman" w:hAnsi="Times New Roman" w:cs="Times New Roman"/>
                <w:sz w:val="24"/>
                <w:szCs w:val="24"/>
                <w:lang w:val="nl-NL"/>
              </w:rPr>
              <w:t xml:space="preserve">giữa </w:t>
            </w:r>
            <w:r w:rsidRPr="0028301B">
              <w:rPr>
                <w:rFonts w:ascii="Times New Roman" w:hAnsi="Times New Roman" w:cs="Times New Roman"/>
                <w:sz w:val="24"/>
                <w:szCs w:val="24"/>
                <w:lang w:val="vi-VN"/>
              </w:rPr>
              <w:t xml:space="preserve">thành viên điều hành và </w:t>
            </w:r>
            <w:r w:rsidRPr="0028301B">
              <w:rPr>
                <w:rFonts w:ascii="Times New Roman" w:hAnsi="Times New Roman" w:cs="Times New Roman"/>
                <w:sz w:val="24"/>
                <w:szCs w:val="24"/>
                <w:lang w:val="nl-NL"/>
              </w:rPr>
              <w:t xml:space="preserve">thành viên </w:t>
            </w:r>
            <w:r w:rsidRPr="0028301B">
              <w:rPr>
                <w:rFonts w:ascii="Times New Roman" w:hAnsi="Times New Roman" w:cs="Times New Roman"/>
                <w:sz w:val="24"/>
                <w:szCs w:val="24"/>
                <w:lang w:val="vi-VN"/>
              </w:rPr>
              <w:t>không điều hành</w:t>
            </w:r>
            <w:r w:rsidRPr="0028301B">
              <w:rPr>
                <w:rFonts w:ascii="Times New Roman" w:hAnsi="Times New Roman" w:cs="Times New Roman"/>
                <w:sz w:val="24"/>
                <w:szCs w:val="24"/>
                <w:lang w:val="nl-NL"/>
              </w:rPr>
              <w:t>;</w:t>
            </w:r>
            <w:r w:rsidRPr="0028301B">
              <w:rPr>
                <w:rFonts w:ascii="Times New Roman" w:hAnsi="Times New Roman" w:cs="Times New Roman"/>
                <w:sz w:val="24"/>
                <w:szCs w:val="24"/>
                <w:lang w:val="vi-VN"/>
              </w:rPr>
              <w:t xml:space="preserve"> </w:t>
            </w:r>
            <w:r w:rsidRPr="0028301B">
              <w:rPr>
                <w:rFonts w:ascii="Times New Roman" w:hAnsi="Times New Roman" w:cs="Times New Roman"/>
                <w:sz w:val="24"/>
                <w:szCs w:val="24"/>
                <w:lang w:val="nl-NL"/>
              </w:rPr>
              <w:t xml:space="preserve">đảm bảo </w:t>
            </w:r>
            <w:r w:rsidRPr="0028301B">
              <w:rPr>
                <w:rFonts w:ascii="Times New Roman" w:hAnsi="Times New Roman" w:cs="Times New Roman"/>
                <w:sz w:val="24"/>
                <w:szCs w:val="24"/>
                <w:lang w:val="vi-VN"/>
              </w:rPr>
              <w:t>số lượng thành viên độc lập</w:t>
            </w:r>
            <w:r w:rsidRPr="0028301B">
              <w:rPr>
                <w:rFonts w:ascii="Times New Roman" w:hAnsi="Times New Roman" w:cs="Times New Roman"/>
                <w:sz w:val="24"/>
                <w:szCs w:val="24"/>
                <w:lang w:val="nl-NL"/>
              </w:rPr>
              <w:t>.</w:t>
            </w:r>
          </w:p>
        </w:tc>
        <w:tc>
          <w:tcPr>
            <w:tcW w:w="7315" w:type="dxa"/>
          </w:tcPr>
          <w:p w:rsidR="008F58E0" w:rsidRPr="00795B80" w:rsidRDefault="008F58E0"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8F58E0" w:rsidRPr="00795B80" w:rsidRDefault="008F58E0" w:rsidP="00CF611C">
            <w:pPr>
              <w:shd w:val="clear" w:color="auto" w:fill="FFFFFF"/>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thành:</w:t>
            </w:r>
          </w:p>
          <w:p w:rsidR="008F58E0" w:rsidRPr="00795B80" w:rsidRDefault="008F58E0" w:rsidP="00CF611C">
            <w:pPr>
              <w:shd w:val="clear" w:color="auto" w:fill="FFFFFF"/>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 xml:space="preserve">“3. </w:t>
            </w:r>
            <w:r>
              <w:rPr>
                <w:rFonts w:ascii="Times New Roman" w:hAnsi="Times New Roman" w:cs="Times New Roman"/>
                <w:i/>
                <w:iCs/>
                <w:sz w:val="24"/>
                <w:szCs w:val="24"/>
                <w:lang w:val="nl-NL"/>
              </w:rPr>
              <w:t>...</w:t>
            </w:r>
            <w:r w:rsidRPr="00795B80">
              <w:rPr>
                <w:rFonts w:ascii="Times New Roman" w:hAnsi="Times New Roman" w:cs="Times New Roman"/>
                <w:i/>
                <w:iCs/>
                <w:sz w:val="24"/>
                <w:szCs w:val="24"/>
                <w:lang w:val="nl-NL"/>
              </w:rPr>
              <w:t xml:space="preserve">độc lập </w:t>
            </w:r>
            <w:r w:rsidRPr="00795B80">
              <w:rPr>
                <w:rFonts w:ascii="Times New Roman" w:hAnsi="Times New Roman" w:cs="Times New Roman"/>
                <w:b/>
                <w:bCs/>
                <w:i/>
                <w:iCs/>
                <w:sz w:val="24"/>
                <w:szCs w:val="24"/>
                <w:lang w:val="nl-NL"/>
              </w:rPr>
              <w:t>theo quy định của pháp luật</w:t>
            </w:r>
            <w:r w:rsidRPr="00795B80">
              <w:rPr>
                <w:rFonts w:ascii="Times New Roman" w:hAnsi="Times New Roman" w:cs="Times New Roman"/>
                <w:i/>
                <w:iCs/>
                <w:sz w:val="24"/>
                <w:szCs w:val="24"/>
                <w:lang w:val="nl-NL"/>
              </w:rPr>
              <w:t>.”</w:t>
            </w:r>
          </w:p>
          <w:p w:rsidR="008F58E0" w:rsidRPr="00795B80" w:rsidRDefault="008F58E0" w:rsidP="0028301B">
            <w:pPr>
              <w:pStyle w:val="ListParagraph"/>
              <w:tabs>
                <w:tab w:val="left" w:pos="990"/>
              </w:tabs>
              <w:spacing w:before="60" w:after="60"/>
              <w:ind w:left="0"/>
              <w:contextualSpacing w:val="0"/>
              <w:jc w:val="both"/>
              <w:rPr>
                <w:rFonts w:ascii="Times New Roman" w:hAnsi="Times New Roman" w:cs="Times New Roman"/>
                <w:sz w:val="24"/>
                <w:szCs w:val="24"/>
                <w:lang w:val="vi-VN"/>
              </w:rPr>
            </w:pPr>
            <w:r>
              <w:rPr>
                <w:rFonts w:ascii="Times New Roman" w:hAnsi="Times New Roman" w:cs="Times New Roman"/>
                <w:b/>
                <w:sz w:val="24"/>
                <w:szCs w:val="24"/>
                <w:lang w:val="nl-NL"/>
              </w:rPr>
              <w:t xml:space="preserve">(ii) </w:t>
            </w:r>
            <w:r w:rsidRPr="00795B80">
              <w:rPr>
                <w:rFonts w:ascii="Times New Roman" w:hAnsi="Times New Roman" w:cs="Times New Roman"/>
                <w:b/>
                <w:sz w:val="24"/>
                <w:szCs w:val="24"/>
                <w:lang w:val="nl-NL"/>
              </w:rPr>
              <w:t>Tổng công ty Đầu tư phát triển hạ tầng đô thị Udic</w:t>
            </w:r>
            <w:r>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Thành viên HĐTV là người thực hiện quyền và nghĩa vụ của chủ sở hữu, nếu thuê thì phải là cơ quan đại diện chủ sở hữu thuê thì mới đảm bảo quyền lợi và nghĩa vụ của chủ sở hữu</w:t>
            </w:r>
          </w:p>
        </w:tc>
        <w:tc>
          <w:tcPr>
            <w:tcW w:w="2909" w:type="dxa"/>
          </w:tcPr>
          <w:p w:rsidR="008F58E0" w:rsidRPr="00795B80" w:rsidRDefault="008F58E0" w:rsidP="00CF611C">
            <w:pPr>
              <w:tabs>
                <w:tab w:val="left" w:pos="99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này tiệm cận với thông lệ quốc tế về quản trị tốt của OECD nhằm hướng tới cân bằng HĐTV/HĐQT đảm bảo hiệu quả, độc lập, khách quan.</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28301B" w:rsidRDefault="008F58E0" w:rsidP="0028301B">
            <w:pPr>
              <w:tabs>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10. </w:t>
            </w:r>
            <w:r w:rsidRPr="0028301B">
              <w:rPr>
                <w:rFonts w:ascii="Times New Roman" w:hAnsi="Times New Roman" w:cs="Times New Roman"/>
                <w:sz w:val="24"/>
                <w:szCs w:val="24"/>
                <w:lang w:val="nl-NL"/>
              </w:rPr>
              <w:t xml:space="preserve">Đối với các doanh nghiệp có vốn nhà nước đầu tư trực tiếp có trách nhiệm đầu tư đủ vốn, cho ý kiến để ban hành, sửa đổi, bổ sung Điều lệ công ty; quyết định cử, bổ nhiệm, bổ nhiệm lại, miễn nhiệm, khen thưởng, kỷ luật đối với người đại diện vốn của doanh nghiệp, Kiểm soát viên; phê duyệt hoặc có ý kiến để thông </w:t>
            </w:r>
            <w:r w:rsidRPr="0028301B">
              <w:rPr>
                <w:rFonts w:ascii="Times New Roman" w:hAnsi="Times New Roman" w:cs="Times New Roman"/>
                <w:sz w:val="24"/>
                <w:szCs w:val="24"/>
                <w:lang w:val="nl-NL"/>
              </w:rPr>
              <w:lastRenderedPageBreak/>
              <w:t>qua kế hoạch sản xuất, kinh doanh; có ý kiến về việc phân phối lợi nhuận, trích lập các quỹ; thực hiện đầy đủ trách nhiệm, nghĩa vụ của chủ sở hữu vốn tại các doanh nghiệp khác; cử và ban hành Quy chế quản lý người đại diện; kiểm tra, giám sát hoạt động của người đại diện phần vốn của doanh nghiệp nhằm ngăn chặn, xử lý kịp thời thiếu sót, yếu kém của người đại diện.</w:t>
            </w:r>
          </w:p>
        </w:tc>
        <w:tc>
          <w:tcPr>
            <w:tcW w:w="7315" w:type="dxa"/>
          </w:tcPr>
          <w:p w:rsidR="008F58E0" w:rsidRPr="00795B80" w:rsidRDefault="008F58E0"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Tổng công ty Đầu tư phát triển hạ tầng đô thị Udic: </w:t>
            </w:r>
            <w:r w:rsidRPr="00795B80">
              <w:rPr>
                <w:rFonts w:ascii="Times New Roman" w:hAnsi="Times New Roman" w:cs="Times New Roman"/>
                <w:sz w:val="24"/>
                <w:szCs w:val="24"/>
                <w:lang w:val="nl-NL"/>
              </w:rPr>
              <w:t xml:space="preserve">Đề nghị khoản 10 Điều 58 Phân biệt rõ: </w:t>
            </w:r>
          </w:p>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Đối với DN F2 do DN F1 sở hữu 100% vốn thì ban hành, phê duyệt, bổ nhiệm </w:t>
            </w:r>
          </w:p>
          <w:p w:rsidR="008F58E0" w:rsidRPr="00795B80" w:rsidRDefault="008F58E0" w:rsidP="00CF611C">
            <w:pPr>
              <w:pStyle w:val="ListParagraph"/>
              <w:tabs>
                <w:tab w:val="left" w:pos="990"/>
                <w:tab w:val="left" w:pos="1170"/>
              </w:tabs>
              <w:spacing w:before="60" w:after="60"/>
              <w:ind w:left="0"/>
              <w:contextualSpacing w:val="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Đối với DN F2 do DN F1 sở hữu dưới 100% vốn thì cho ý kiến để người đại diện vốn biểu quyết</w:t>
            </w:r>
          </w:p>
        </w:tc>
        <w:tc>
          <w:tcPr>
            <w:tcW w:w="2909" w:type="dxa"/>
          </w:tcPr>
          <w:p w:rsidR="008F58E0" w:rsidRPr="00795B80" w:rsidRDefault="008F58E0" w:rsidP="00CF611C">
            <w:pPr>
              <w:tabs>
                <w:tab w:val="left" w:pos="99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Dự thảo đã quy định rõ phê duyệt hoặc có ý kiến....</w:t>
            </w:r>
          </w:p>
          <w:p w:rsidR="008F58E0" w:rsidRPr="00795B80" w:rsidRDefault="008F58E0" w:rsidP="00CF611C">
            <w:pPr>
              <w:tabs>
                <w:tab w:val="left" w:pos="99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Đối với người đại diện chủ sở hữu vốn do cơ quan quyết định, không phải có ý kiến để doanh nghiệp quyết định.</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tabs>
                <w:tab w:val="left" w:pos="720"/>
                <w:tab w:val="left" w:pos="990"/>
                <w:tab w:val="left" w:pos="1170"/>
              </w:tabs>
              <w:spacing w:before="60" w:after="60"/>
              <w:contextualSpacing w:val="0"/>
              <w:jc w:val="both"/>
              <w:rPr>
                <w:rFonts w:ascii="Times New Roman" w:hAnsi="Times New Roman" w:cs="Times New Roman"/>
                <w:sz w:val="24"/>
                <w:szCs w:val="24"/>
                <w:lang w:val="nl-NL"/>
              </w:rPr>
            </w:pPr>
          </w:p>
        </w:tc>
        <w:tc>
          <w:tcPr>
            <w:tcW w:w="4201" w:type="dxa"/>
          </w:tcPr>
          <w:p w:rsidR="008F58E0" w:rsidRPr="0028301B" w:rsidRDefault="008F58E0" w:rsidP="0028301B">
            <w:pPr>
              <w:tabs>
                <w:tab w:val="left" w:pos="720"/>
                <w:tab w:val="left" w:pos="990"/>
                <w:tab w:val="left" w:pos="1170"/>
              </w:tabs>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11. </w:t>
            </w:r>
            <w:r w:rsidRPr="0028301B">
              <w:rPr>
                <w:rFonts w:ascii="Times New Roman" w:hAnsi="Times New Roman" w:cs="Times New Roman"/>
                <w:sz w:val="24"/>
                <w:szCs w:val="24"/>
                <w:lang w:val="nl-NL"/>
              </w:rPr>
              <w:t>Xây dựng, ban hành, thực hiện quy chế tài chính; quy quản lý nợ phải thu, phải trả. Doanh nghiệp chỉ được bán nợ cho tổ chức kinh tế có chức năng kinh doanh mua bán nợ, không được bán trực tiếp cho đối tượng nợ; giá bán do các bên thỏa thuận và chịu trách nhiệm về quyết định của mình.</w:t>
            </w:r>
          </w:p>
        </w:tc>
        <w:tc>
          <w:tcPr>
            <w:tcW w:w="7315" w:type="dxa"/>
          </w:tcPr>
          <w:p w:rsidR="008F58E0" w:rsidRPr="00795B80" w:rsidRDefault="008F58E0"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 </w:t>
            </w:r>
            <w:r w:rsidRPr="00795B80">
              <w:rPr>
                <w:rFonts w:ascii="Times New Roman" w:hAnsi="Times New Roman" w:cs="Times New Roman"/>
                <w:sz w:val="24"/>
                <w:szCs w:val="24"/>
                <w:lang w:val="nl-NL"/>
              </w:rPr>
              <w:t>Đề nghị sửa đổi cho phù hợp đặc thù mua bán nợ của TCTD. Đồng thời xem xét bổ sung nội dung không áp dụng Khoản 11 Điều 58 đối với các doanh nghiệp là Tổ chức tín dụng.</w:t>
            </w:r>
          </w:p>
          <w:p w:rsidR="008F58E0" w:rsidRPr="00795B80" w:rsidRDefault="008F58E0" w:rsidP="00207B7F">
            <w:pPr>
              <w:pStyle w:val="ListParagraph"/>
              <w:tabs>
                <w:tab w:val="left" w:pos="720"/>
                <w:tab w:val="left" w:pos="990"/>
                <w:tab w:val="left" w:pos="1170"/>
              </w:tabs>
              <w:spacing w:before="60" w:after="60"/>
              <w:ind w:left="0"/>
              <w:contextualSpacing w:val="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b/>
                <w:sz w:val="24"/>
                <w:szCs w:val="24"/>
                <w:lang w:val="nl-NL" w:eastAsia="vi-VN"/>
              </w:rPr>
              <w:t>(ii)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Về xây dựng các quy chế, nên chuyển về trách nhiệm của Chủ tịch Hội đồng thành viên, Chủ tịch Hội đồng quản trị, Chủ tịch Công ty vì giám đốc điều hành là người triển khai thực hiện quy chế. Nên giám đốc xây dựng các quy chế rồi điều hành hoạt động là sẽ không khách quan.</w:t>
            </w:r>
          </w:p>
          <w:p w:rsidR="008F58E0" w:rsidRPr="00795B80" w:rsidRDefault="008F58E0" w:rsidP="00CF611C">
            <w:pPr>
              <w:pStyle w:val="ListParagraph"/>
              <w:tabs>
                <w:tab w:val="left" w:pos="720"/>
                <w:tab w:val="left" w:pos="990"/>
                <w:tab w:val="left" w:pos="1170"/>
              </w:tabs>
              <w:spacing w:before="60" w:after="60"/>
              <w:ind w:left="0"/>
              <w:contextualSpacing w:val="0"/>
              <w:jc w:val="both"/>
              <w:rPr>
                <w:rFonts w:ascii="Times New Roman" w:hAnsi="Times New Roman" w:cs="Times New Roman"/>
                <w:sz w:val="24"/>
                <w:szCs w:val="24"/>
                <w:lang w:val="nl-NL"/>
              </w:rPr>
            </w:pPr>
          </w:p>
        </w:tc>
        <w:tc>
          <w:tcPr>
            <w:tcW w:w="2909" w:type="dxa"/>
          </w:tcPr>
          <w:p w:rsidR="008F58E0" w:rsidRDefault="008F58E0" w:rsidP="00CF611C">
            <w:pPr>
              <w:tabs>
                <w:tab w:val="left" w:pos="990"/>
              </w:tabs>
              <w:spacing w:before="60" w:after="60"/>
              <w:jc w:val="both"/>
              <w:rPr>
                <w:rFonts w:ascii="Times New Roman" w:hAnsi="Times New Roman" w:cs="Times New Roman"/>
                <w:sz w:val="24"/>
                <w:szCs w:val="24"/>
                <w:lang w:val="nl-NL"/>
              </w:rPr>
            </w:pPr>
            <w:r w:rsidRPr="00207B7F">
              <w:rPr>
                <w:rFonts w:ascii="Times New Roman" w:hAnsi="Times New Roman" w:cs="Times New Roman"/>
                <w:b/>
                <w:sz w:val="24"/>
                <w:szCs w:val="24"/>
                <w:lang w:val="nl-NL"/>
              </w:rPr>
              <w:t>VCB</w:t>
            </w:r>
            <w:r w:rsidRPr="00795B80">
              <w:rPr>
                <w:rFonts w:ascii="Times New Roman" w:hAnsi="Times New Roman" w:cs="Times New Roman"/>
                <w:sz w:val="24"/>
                <w:szCs w:val="24"/>
                <w:lang w:val="nl-NL"/>
              </w:rPr>
              <w:t xml:space="preserve">: </w:t>
            </w:r>
            <w:r>
              <w:rPr>
                <w:rFonts w:ascii="Times New Roman" w:hAnsi="Times New Roman" w:cs="Times New Roman"/>
                <w:sz w:val="24"/>
                <w:szCs w:val="24"/>
                <w:lang w:val="nl-NL"/>
              </w:rPr>
              <w:t xml:space="preserve">Nghiên cứu </w:t>
            </w:r>
            <w:r w:rsidRPr="00207B7F">
              <w:rPr>
                <w:rFonts w:ascii="Times New Roman" w:hAnsi="Times New Roman" w:cs="Times New Roman"/>
                <w:b/>
                <w:color w:val="FF0000"/>
                <w:sz w:val="24"/>
                <w:szCs w:val="24"/>
                <w:lang w:val="nl-NL"/>
              </w:rPr>
              <w:t>tiếp thu</w:t>
            </w:r>
            <w:r>
              <w:rPr>
                <w:rFonts w:ascii="Times New Roman" w:hAnsi="Times New Roman" w:cs="Times New Roman"/>
                <w:b/>
                <w:color w:val="FF0000"/>
                <w:sz w:val="24"/>
                <w:szCs w:val="24"/>
                <w:lang w:val="nl-NL"/>
              </w:rPr>
              <w:t xml:space="preserve"> sửa đổi việc chỉ được bán nợ cho tổ chức kinh tế có chức năng mua bán nợ</w:t>
            </w:r>
          </w:p>
          <w:p w:rsidR="008F58E0" w:rsidRPr="00795B80" w:rsidRDefault="008F58E0" w:rsidP="00207B7F">
            <w:pPr>
              <w:tabs>
                <w:tab w:val="left" w:pos="990"/>
              </w:tabs>
              <w:spacing w:before="60" w:after="60"/>
              <w:jc w:val="both"/>
              <w:rPr>
                <w:rFonts w:ascii="Times New Roman" w:hAnsi="Times New Roman" w:cs="Times New Roman"/>
                <w:sz w:val="24"/>
                <w:szCs w:val="24"/>
                <w:lang w:val="nl-NL"/>
              </w:rPr>
            </w:pPr>
            <w:r w:rsidRPr="00207B7F">
              <w:rPr>
                <w:rFonts w:ascii="Times New Roman" w:hAnsi="Times New Roman" w:cs="Times New Roman"/>
                <w:b/>
                <w:sz w:val="24"/>
                <w:szCs w:val="24"/>
                <w:lang w:val="nl-NL"/>
              </w:rPr>
              <w:t>SXKT Cà Mau:</w:t>
            </w:r>
            <w:r w:rsidRPr="00795B80">
              <w:rPr>
                <w:rFonts w:ascii="Times New Roman" w:hAnsi="Times New Roman" w:cs="Times New Roman"/>
                <w:sz w:val="24"/>
                <w:szCs w:val="24"/>
                <w:lang w:val="nl-NL"/>
              </w:rPr>
              <w:t xml:space="preserve"> Quy định này thuộc trách nhiệm của doanh nghiệp có vốn nhà nước đầu tư.</w:t>
            </w:r>
          </w:p>
          <w:p w:rsidR="008F58E0" w:rsidRPr="00795B80" w:rsidRDefault="008F58E0" w:rsidP="00207B7F">
            <w:pPr>
              <w:tabs>
                <w:tab w:val="left" w:pos="990"/>
              </w:tabs>
              <w:spacing w:before="60" w:after="60"/>
              <w:jc w:val="both"/>
              <w:rPr>
                <w:rFonts w:ascii="Times New Roman" w:hAnsi="Times New Roman" w:cs="Times New Roman"/>
                <w:sz w:val="24"/>
                <w:szCs w:val="24"/>
                <w:lang w:val="nl-NL"/>
              </w:rPr>
            </w:pPr>
          </w:p>
          <w:p w:rsidR="008F58E0" w:rsidRPr="00795B80" w:rsidRDefault="008F58E0" w:rsidP="00CF611C">
            <w:pPr>
              <w:tabs>
                <w:tab w:val="left" w:pos="990"/>
              </w:tabs>
              <w:spacing w:before="60" w:after="60"/>
              <w:jc w:val="both"/>
              <w:rPr>
                <w:rFonts w:ascii="Times New Roman" w:hAnsi="Times New Roman" w:cs="Times New Roman"/>
                <w:sz w:val="24"/>
                <w:szCs w:val="24"/>
                <w:lang w:val="nl-NL"/>
              </w:rPr>
            </w:pP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12. Báo cáo cơ quan đại diện chủ sở hữu vốn và cơ quan tài chính cùng cấp ngay sau khi có kết luận điều tra, thanh tra, kiểm tra, kiểm toán của các cơ quan có thẩm quyền đối với doanh nghiệp. </w:t>
            </w:r>
          </w:p>
        </w:tc>
        <w:tc>
          <w:tcPr>
            <w:tcW w:w="7315" w:type="dxa"/>
          </w:tcPr>
          <w:p w:rsidR="008F58E0" w:rsidRPr="00795B80" w:rsidRDefault="008F58E0" w:rsidP="00CF611C">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en-AU"/>
              </w:rPr>
              <w:t>Việc quy định báo cáo như vậy sẽ rất khó để doanh nghiệp có thể đáp ứng. MobiFone kiến nghị xem xét lại nội dung này để đảm bảo tính khả thi cao hơn.</w:t>
            </w:r>
          </w:p>
        </w:tc>
        <w:tc>
          <w:tcPr>
            <w:tcW w:w="2909" w:type="dxa"/>
          </w:tcPr>
          <w:p w:rsidR="008F58E0" w:rsidRPr="00795B80" w:rsidRDefault="008F58E0" w:rsidP="00CF611C">
            <w:pPr>
              <w:tabs>
                <w:tab w:val="left" w:pos="990"/>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Mobifone: Quy định nhằm đảm bảo cơ quan đại diện chủ sở hữu vốn có cơ sở, thông tin để tăng cường hoạt động giám sát hoạt động quản lý và đầu tư vốn nhà nước tại doanh nghiệp.</w:t>
            </w:r>
          </w:p>
        </w:tc>
      </w:tr>
      <w:tr w:rsidR="008F58E0" w:rsidRPr="00BF47F1" w:rsidTr="00EC511A">
        <w:trPr>
          <w:gridAfter w:val="3"/>
          <w:wAfter w:w="15527" w:type="dxa"/>
        </w:trPr>
        <w:tc>
          <w:tcPr>
            <w:tcW w:w="1143" w:type="dxa"/>
          </w:tcPr>
          <w:p w:rsidR="008F58E0" w:rsidRPr="00795B80" w:rsidRDefault="008F58E0"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8F58E0" w:rsidRPr="00795B80" w:rsidRDefault="008F58E0" w:rsidP="0072491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13. Doanh nghiệp không được cho công ty có vốn đầu tư của doanh nghiệp vay vốn. Trường hợp doanh nghiệp thực hiện bảo lãnh cho công ty có vốn đầu tư của doanh nghiệp vay vốn tại các tổ chức tín </w:t>
            </w:r>
            <w:r w:rsidRPr="00795B80">
              <w:rPr>
                <w:rFonts w:ascii="Times New Roman" w:hAnsi="Times New Roman" w:cs="Times New Roman"/>
                <w:sz w:val="24"/>
                <w:szCs w:val="24"/>
                <w:lang w:val="nl-NL"/>
              </w:rPr>
              <w:lastRenderedPageBreak/>
              <w:t>dụng thì tổng giá trị các khoản bảo lãnh không được vượt quá mức vốn của doanh nghiệp đầu tư tại doanh nghiệp có vốn đầu tư.</w:t>
            </w:r>
          </w:p>
        </w:tc>
        <w:tc>
          <w:tcPr>
            <w:tcW w:w="7315" w:type="dxa"/>
          </w:tcPr>
          <w:p w:rsidR="008F58E0" w:rsidRPr="00066FEA" w:rsidRDefault="008F58E0" w:rsidP="001B6454">
            <w:pPr>
              <w:shd w:val="clear" w:color="auto" w:fill="FFFFFF" w:themeFill="background1"/>
              <w:spacing w:before="60" w:after="60"/>
              <w:jc w:val="both"/>
              <w:rPr>
                <w:rFonts w:ascii="Times New Roman" w:hAnsi="Times New Roman" w:cs="Times New Roman"/>
                <w:spacing w:val="-12"/>
                <w:sz w:val="24"/>
                <w:szCs w:val="24"/>
                <w:lang w:val="nl-NL"/>
              </w:rPr>
            </w:pPr>
            <w:r w:rsidRPr="00066FEA">
              <w:rPr>
                <w:rFonts w:ascii="Times New Roman" w:hAnsi="Times New Roman" w:cs="Times New Roman"/>
                <w:b/>
                <w:i/>
                <w:sz w:val="24"/>
                <w:szCs w:val="24"/>
                <w:lang w:val="nl-NL"/>
              </w:rPr>
              <w:lastRenderedPageBreak/>
              <w:t>(</w:t>
            </w:r>
            <w:r w:rsidRPr="00066FEA">
              <w:rPr>
                <w:rFonts w:ascii="Times New Roman" w:hAnsi="Times New Roman" w:cs="Times New Roman"/>
                <w:b/>
                <w:sz w:val="24"/>
                <w:szCs w:val="24"/>
                <w:lang w:val="nl-NL"/>
              </w:rPr>
              <w:t xml:space="preserve">i) </w:t>
            </w:r>
            <w:r w:rsidRPr="00066FEA">
              <w:rPr>
                <w:rFonts w:ascii="Times New Roman" w:hAnsi="Times New Roman" w:cs="Times New Roman"/>
                <w:b/>
                <w:spacing w:val="-2"/>
                <w:sz w:val="24"/>
                <w:szCs w:val="24"/>
                <w:lang w:val="nl-NL"/>
              </w:rPr>
              <w:t>Viettel:</w:t>
            </w:r>
            <w:r w:rsidRPr="00066FEA">
              <w:rPr>
                <w:rFonts w:ascii="Times New Roman" w:hAnsi="Times New Roman" w:cs="Times New Roman"/>
                <w:bCs/>
                <w:iCs/>
                <w:spacing w:val="-12"/>
                <w:sz w:val="24"/>
                <w:szCs w:val="24"/>
                <w:lang w:val="nl-NL"/>
              </w:rPr>
              <w:t xml:space="preserve"> </w:t>
            </w:r>
            <w:r w:rsidRPr="00066FEA">
              <w:rPr>
                <w:rFonts w:ascii="Times New Roman" w:hAnsi="Times New Roman" w:cs="Times New Roman"/>
                <w:spacing w:val="-12"/>
                <w:sz w:val="24"/>
                <w:szCs w:val="24"/>
                <w:lang w:val="nl-NL"/>
              </w:rPr>
              <w:t>F1 được quyền cho F2 vay vốn theo quy định tại Điều lệ doanh nghiệp</w:t>
            </w:r>
          </w:p>
          <w:p w:rsidR="008F58E0" w:rsidRPr="00066FEA" w:rsidRDefault="008F58E0" w:rsidP="001B6454">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(ii) Tập đoàn Điện lực Việt Nam: </w:t>
            </w:r>
          </w:p>
          <w:p w:rsidR="008F58E0" w:rsidRPr="00066FEA" w:rsidRDefault="008F58E0" w:rsidP="001B6454">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Nội dung này ảnh hưởng đến thực tế nghiệp vụ ”cho vay lại” hiện nay của EVN quy định tại Nghị định 10/2017/NĐCP- Quy chế quản lý tài chính EVN</w:t>
            </w:r>
          </w:p>
          <w:p w:rsidR="008F58E0" w:rsidRPr="00066FEA" w:rsidRDefault="008F58E0" w:rsidP="001B6454">
            <w:pPr>
              <w:keepLines/>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lastRenderedPageBreak/>
              <w:t>(iii) Vietcombank</w:t>
            </w:r>
            <w:r w:rsidRPr="00066FEA">
              <w:rPr>
                <w:rFonts w:ascii="Times New Roman" w:hAnsi="Times New Roman" w:cs="Times New Roman"/>
                <w:sz w:val="24"/>
                <w:szCs w:val="24"/>
                <w:lang w:val="nl-NL"/>
              </w:rPr>
              <w:t xml:space="preserve">: </w:t>
            </w:r>
          </w:p>
          <w:p w:rsidR="008F58E0" w:rsidRPr="00066FEA" w:rsidRDefault="008F58E0" w:rsidP="001B6454">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Đề nghị xem xét để phù hợp với các TCTD là DN có vốn NN, xem xét loại trừ các trường hợp Luật chuyên ngành có các quy định khác để đảm bảo không ảnh hưởng tới hoạt động của các TCTD, Công ty con, công ty liên kết của các TCTD.</w:t>
            </w:r>
          </w:p>
          <w:p w:rsidR="008F58E0" w:rsidRPr="00066FEA" w:rsidRDefault="008F58E0" w:rsidP="00CF611C">
            <w:pPr>
              <w:spacing w:before="60" w:after="60"/>
              <w:jc w:val="both"/>
              <w:rPr>
                <w:rFonts w:ascii="Times New Roman" w:hAnsi="Times New Roman" w:cs="Times New Roman"/>
                <w:b/>
                <w:sz w:val="24"/>
                <w:szCs w:val="24"/>
              </w:rPr>
            </w:pPr>
            <w:r w:rsidRPr="00066FEA">
              <w:rPr>
                <w:rFonts w:ascii="Times New Roman" w:hAnsi="Times New Roman" w:cs="Times New Roman"/>
                <w:b/>
                <w:sz w:val="24"/>
                <w:szCs w:val="24"/>
              </w:rPr>
              <w:t>(iv) Tổng Công ty Thuốc lá Việt Nam:</w:t>
            </w:r>
          </w:p>
          <w:p w:rsidR="008F58E0" w:rsidRPr="00066FEA" w:rsidRDefault="008F58E0" w:rsidP="00CF611C">
            <w:pPr>
              <w:spacing w:before="60" w:after="60"/>
              <w:jc w:val="both"/>
              <w:rPr>
                <w:rFonts w:ascii="Times New Roman" w:hAnsi="Times New Roman" w:cs="Times New Roman"/>
                <w:bCs/>
                <w:sz w:val="24"/>
                <w:szCs w:val="24"/>
                <w:lang w:val="nl-NL"/>
              </w:rPr>
            </w:pPr>
            <w:r w:rsidRPr="00066FEA">
              <w:rPr>
                <w:rFonts w:ascii="Times New Roman" w:hAnsi="Times New Roman" w:cs="Times New Roman"/>
                <w:bCs/>
                <w:sz w:val="24"/>
                <w:szCs w:val="24"/>
                <w:lang w:val="nl-NL"/>
              </w:rPr>
              <w:t>Đề nghị xem xét lại để tăng tính linh hoạt, giảm bớt chi phí, nâng cao khả năng cạnh tranh giữa khối doanh nghiệp nhà nước với ngoài nhà nước.</w:t>
            </w:r>
          </w:p>
          <w:p w:rsidR="008F58E0" w:rsidRPr="00066FEA" w:rsidRDefault="008F58E0" w:rsidP="00CF611C">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(v) Tổng công ty Lâm nghiệp Việt Nam: </w:t>
            </w:r>
            <w:r w:rsidRPr="00066FEA">
              <w:rPr>
                <w:rFonts w:ascii="Times New Roman" w:hAnsi="Times New Roman" w:cs="Times New Roman"/>
                <w:i/>
                <w:sz w:val="24"/>
                <w:szCs w:val="24"/>
                <w:lang w:val="nl-NL"/>
              </w:rPr>
              <w:t>đề nghị</w:t>
            </w:r>
            <w:r w:rsidRPr="00066FEA">
              <w:rPr>
                <w:rFonts w:ascii="Times New Roman" w:hAnsi="Times New Roman" w:cs="Times New Roman"/>
                <w:sz w:val="24"/>
                <w:szCs w:val="24"/>
                <w:lang w:val="nl-NL"/>
              </w:rPr>
              <w:t xml:space="preserve"> xem xét bỏ quy định </w:t>
            </w:r>
          </w:p>
          <w:p w:rsidR="008F58E0" w:rsidRPr="00066FEA" w:rsidRDefault="008F58E0" w:rsidP="00CF611C">
            <w:pPr>
              <w:pStyle w:val="paragraph"/>
              <w:spacing w:before="60" w:beforeAutospacing="0" w:after="60" w:afterAutospacing="0"/>
              <w:ind w:right="28"/>
              <w:jc w:val="both"/>
              <w:textAlignment w:val="baseline"/>
              <w:rPr>
                <w:bCs/>
              </w:rPr>
            </w:pPr>
            <w:r w:rsidRPr="00066FEA">
              <w:rPr>
                <w:lang w:val="nl-NL"/>
              </w:rPr>
              <w:t>(</w:t>
            </w:r>
            <w:r w:rsidRPr="00066FEA">
              <w:rPr>
                <w:b/>
                <w:lang w:val="nl-NL"/>
              </w:rPr>
              <w:t>vi</w:t>
            </w:r>
            <w:r w:rsidRPr="00066FEA">
              <w:rPr>
                <w:lang w:val="nl-NL"/>
              </w:rPr>
              <w:t xml:space="preserve">) </w:t>
            </w:r>
            <w:r w:rsidRPr="00066FEA">
              <w:rPr>
                <w:b/>
              </w:rPr>
              <w:t>TCT Xi măng Việt Nam:</w:t>
            </w:r>
          </w:p>
          <w:p w:rsidR="008F58E0" w:rsidRPr="00066FEA" w:rsidRDefault="008F58E0" w:rsidP="00CF611C">
            <w:pPr>
              <w:tabs>
                <w:tab w:val="left" w:pos="1035"/>
              </w:tabs>
              <w:spacing w:before="60" w:after="60"/>
              <w:jc w:val="both"/>
              <w:rPr>
                <w:rFonts w:ascii="Times New Roman" w:hAnsi="Times New Roman" w:cs="Times New Roman"/>
                <w:sz w:val="24"/>
                <w:szCs w:val="24"/>
              </w:rPr>
            </w:pPr>
            <w:r w:rsidRPr="00066FEA">
              <w:rPr>
                <w:rFonts w:ascii="Times New Roman" w:hAnsi="Times New Roman" w:cs="Times New Roman"/>
                <w:sz w:val="24"/>
                <w:szCs w:val="24"/>
              </w:rPr>
              <w:t xml:space="preserve">Kiến nghị Bộ Tài chính xem xét không đưa quy định </w:t>
            </w:r>
            <w:r w:rsidRPr="00066FEA">
              <w:rPr>
                <w:rFonts w:ascii="Times New Roman" w:hAnsi="Times New Roman" w:cs="Times New Roman"/>
                <w:i/>
                <w:iCs/>
                <w:sz w:val="24"/>
                <w:szCs w:val="24"/>
              </w:rPr>
              <w:t>“Doanh nghiệp không được cho công ty có vốn đầu tư của doanh nghiệp vay vốn”</w:t>
            </w:r>
            <w:r w:rsidRPr="00066FEA">
              <w:rPr>
                <w:rFonts w:ascii="Times New Roman" w:hAnsi="Times New Roman" w:cs="Times New Roman"/>
                <w:sz w:val="24"/>
                <w:szCs w:val="24"/>
              </w:rPr>
              <w:t xml:space="preserve"> vào Luật.</w:t>
            </w:r>
          </w:p>
          <w:p w:rsidR="008F58E0" w:rsidRPr="00066FEA" w:rsidRDefault="008F58E0" w:rsidP="00CF611C">
            <w:pPr>
              <w:spacing w:before="60" w:after="60"/>
              <w:jc w:val="both"/>
              <w:rPr>
                <w:rFonts w:ascii="Times New Roman" w:eastAsia="Times New Roman" w:hAnsi="Times New Roman" w:cs="Times New Roman"/>
                <w:b/>
                <w:bCs/>
                <w:sz w:val="24"/>
                <w:szCs w:val="24"/>
                <w:lang w:val="vi-VN"/>
              </w:rPr>
            </w:pPr>
            <w:r w:rsidRPr="00066FEA">
              <w:rPr>
                <w:rFonts w:ascii="Times New Roman" w:hAnsi="Times New Roman" w:cs="Times New Roman"/>
                <w:b/>
                <w:sz w:val="24"/>
                <w:szCs w:val="24"/>
                <w:lang w:val="nl-NL"/>
              </w:rPr>
              <w:t>(vii</w:t>
            </w:r>
            <w:r w:rsidRPr="00066FEA">
              <w:rPr>
                <w:rFonts w:ascii="Times New Roman" w:hAnsi="Times New Roman" w:cs="Times New Roman"/>
                <w:sz w:val="24"/>
                <w:szCs w:val="24"/>
                <w:lang w:val="nl-NL"/>
              </w:rPr>
              <w:t xml:space="preserve">) </w:t>
            </w:r>
            <w:r w:rsidRPr="00066FEA">
              <w:rPr>
                <w:rFonts w:ascii="Times New Roman" w:eastAsia="Times New Roman" w:hAnsi="Times New Roman" w:cs="Times New Roman"/>
                <w:b/>
                <w:bCs/>
                <w:sz w:val="24"/>
                <w:szCs w:val="24"/>
                <w:lang w:val="vi-VN"/>
              </w:rPr>
              <w:t>Tổng công ty Đầu tư phát triển nhà và đô thị (HUD)</w:t>
            </w:r>
          </w:p>
          <w:p w:rsidR="008F58E0" w:rsidRPr="00066FEA" w:rsidRDefault="008F58E0" w:rsidP="00CF611C">
            <w:pPr>
              <w:pStyle w:val="paragraph"/>
              <w:spacing w:before="60" w:beforeAutospacing="0" w:after="60" w:afterAutospacing="0"/>
              <w:ind w:right="28"/>
              <w:jc w:val="both"/>
              <w:textAlignment w:val="baseline"/>
              <w:rPr>
                <w:bCs/>
                <w:lang w:val="vi-VN"/>
              </w:rPr>
            </w:pPr>
            <w:r w:rsidRPr="00066FEA">
              <w:rPr>
                <w:bCs/>
                <w:lang w:val="vi-VN"/>
              </w:rPr>
              <w:t>Tại khoản 3 Điều 58, đề nghị bỏ nội dung “</w:t>
            </w:r>
            <w:r w:rsidRPr="00066FEA">
              <w:rPr>
                <w:bCs/>
                <w:i/>
                <w:iCs/>
                <w:lang w:val="vi-VN"/>
              </w:rPr>
              <w:t>Doanh nghiệp không được cho công ty có vốn đầu tư của doanh nghiệp vay vốn</w:t>
            </w:r>
            <w:r w:rsidRPr="00066FEA">
              <w:rPr>
                <w:bCs/>
                <w:lang w:val="vi-VN"/>
              </w:rPr>
              <w:t>” vì không phát huy được tiềm lực của tổ hợp công ty mẹ - con, đặc biệt, đối với trường hợp công ty mẹ có ngành nghề đầu tư tài chính.</w:t>
            </w:r>
          </w:p>
          <w:p w:rsidR="008F58E0" w:rsidRPr="00066FEA" w:rsidRDefault="00066FEA"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rPr>
              <w:t>(viii)</w:t>
            </w:r>
            <w:r w:rsidRPr="00066FEA">
              <w:rPr>
                <w:rFonts w:ascii="Times New Roman" w:hAnsi="Times New Roman" w:cs="Times New Roman"/>
                <w:b/>
                <w:sz w:val="24"/>
                <w:szCs w:val="24"/>
                <w:lang w:val="vi-VN"/>
              </w:rPr>
              <w:t xml:space="preserve"> BIDV:</w:t>
            </w:r>
            <w:r w:rsidRPr="00066FEA">
              <w:rPr>
                <w:rFonts w:ascii="Times New Roman" w:hAnsi="Times New Roman" w:cs="Times New Roman"/>
                <w:sz w:val="24"/>
                <w:szCs w:val="24"/>
                <w:lang w:val="vi-VN"/>
              </w:rPr>
              <w:t xml:space="preserve"> Đề nghị bổ sung rõ trường hợp loại trừ đối với các doanh nghiệp là tổ chức tín dụng thực hiện cho vay vốn, bảo lãnh theo quy định của Luật Tổ chức tín dụng. Thuận lợi cho các tổ chức tín dụng trong quá trình thực hiện</w:t>
            </w:r>
          </w:p>
        </w:tc>
        <w:tc>
          <w:tcPr>
            <w:tcW w:w="2909" w:type="dxa"/>
          </w:tcPr>
          <w:p w:rsidR="008F58E0" w:rsidRPr="00795B80" w:rsidRDefault="008F58E0" w:rsidP="001B6454">
            <w:pPr>
              <w:spacing w:before="60" w:after="60"/>
              <w:jc w:val="both"/>
              <w:rPr>
                <w:rFonts w:ascii="Times New Roman" w:hAnsi="Times New Roman" w:cs="Times New Roman"/>
                <w:b/>
                <w:bCs/>
                <w:sz w:val="24"/>
                <w:szCs w:val="24"/>
                <w:lang w:val="nl-NL"/>
              </w:rPr>
            </w:pPr>
            <w:r>
              <w:rPr>
                <w:rFonts w:ascii="Times New Roman" w:hAnsi="Times New Roman" w:cs="Times New Roman"/>
                <w:b/>
                <w:bCs/>
                <w:sz w:val="24"/>
                <w:szCs w:val="24"/>
                <w:lang w:val="nl-NL"/>
              </w:rPr>
              <w:lastRenderedPageBreak/>
              <w:t xml:space="preserve">Viettel, </w:t>
            </w:r>
            <w:r w:rsidRPr="00795B80">
              <w:rPr>
                <w:rFonts w:ascii="Times New Roman" w:hAnsi="Times New Roman" w:cs="Times New Roman"/>
                <w:b/>
                <w:bCs/>
                <w:sz w:val="24"/>
                <w:szCs w:val="24"/>
                <w:lang w:val="nl-NL"/>
              </w:rPr>
              <w:t xml:space="preserve"> TCT Thuốc lá</w:t>
            </w:r>
            <w:r>
              <w:rPr>
                <w:rFonts w:ascii="Times New Roman" w:hAnsi="Times New Roman" w:cs="Times New Roman"/>
                <w:b/>
                <w:bCs/>
                <w:sz w:val="24"/>
                <w:szCs w:val="24"/>
                <w:lang w:val="nl-NL"/>
              </w:rPr>
              <w:t xml:space="preserve">, </w:t>
            </w:r>
            <w:r w:rsidRPr="00795B80">
              <w:rPr>
                <w:rFonts w:ascii="Times New Roman" w:hAnsi="Times New Roman" w:cs="Times New Roman"/>
                <w:b/>
                <w:bCs/>
                <w:sz w:val="24"/>
                <w:szCs w:val="24"/>
                <w:lang w:val="nl-NL"/>
              </w:rPr>
              <w:t>TCT Lâm nghiệp</w:t>
            </w:r>
            <w:r>
              <w:rPr>
                <w:rFonts w:ascii="Times New Roman" w:hAnsi="Times New Roman" w:cs="Times New Roman"/>
                <w:b/>
                <w:bCs/>
                <w:sz w:val="24"/>
                <w:szCs w:val="24"/>
                <w:lang w:val="nl-NL"/>
              </w:rPr>
              <w:t xml:space="preserve">, </w:t>
            </w:r>
            <w:r w:rsidRPr="001B6454">
              <w:rPr>
                <w:rFonts w:ascii="Times New Roman" w:hAnsi="Times New Roman" w:cs="Times New Roman"/>
                <w:b/>
                <w:sz w:val="24"/>
                <w:szCs w:val="24"/>
                <w:lang w:val="nl-NL"/>
              </w:rPr>
              <w:t>VICEM, HUD</w:t>
            </w:r>
          </w:p>
          <w:p w:rsidR="008F58E0" w:rsidRPr="00795B80" w:rsidRDefault="008F58E0" w:rsidP="001B645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Quy định này để giảm rủi ro mất vốn của doanh </w:t>
            </w:r>
            <w:r w:rsidRPr="00795B80">
              <w:rPr>
                <w:rFonts w:ascii="Times New Roman" w:hAnsi="Times New Roman" w:cs="Times New Roman"/>
                <w:sz w:val="24"/>
                <w:szCs w:val="24"/>
                <w:lang w:val="nl-NL"/>
              </w:rPr>
              <w:lastRenderedPageBreak/>
              <w:t>nghiệp có vốn nhà nước đầu tư do không đủ khả năng thẩm định như các tổ chức tín dụng. Doanh nghiệp có quyền bảo lãnh vay vốn theo quy địn tại khoản 13 Điều 58 dự thảo Luật.</w:t>
            </w:r>
          </w:p>
          <w:p w:rsidR="008F58E0" w:rsidRPr="00795B80" w:rsidRDefault="008F58E0" w:rsidP="001B645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Nghiên cứu quy định điều khoản chuyển tiếp đối với hoạt động F1 cho F2 vay vốn.</w:t>
            </w:r>
          </w:p>
          <w:p w:rsidR="008F58E0" w:rsidRPr="00795B80" w:rsidRDefault="008F58E0" w:rsidP="001B6454">
            <w:pPr>
              <w:spacing w:before="60" w:after="60"/>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t>EVN:</w:t>
            </w:r>
            <w:r w:rsidRPr="00795B80">
              <w:rPr>
                <w:rFonts w:ascii="Times New Roman" w:hAnsi="Times New Roman" w:cs="Times New Roman"/>
                <w:sz w:val="24"/>
                <w:szCs w:val="24"/>
                <w:lang w:val="nl-NL"/>
              </w:rPr>
              <w:t xml:space="preserve"> Dự thảo Luật theo hướng Chính phủ không ban hành các Nghị định quy định về quy chế tài chính của doanh nghiệp.</w:t>
            </w:r>
          </w:p>
          <w:p w:rsidR="008F58E0" w:rsidRPr="00795B80" w:rsidRDefault="008F58E0" w:rsidP="001B6454">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 nghiên cứu chuyển tiếp Nghị định 10/2017/NĐ-CP.</w:t>
            </w:r>
          </w:p>
          <w:p w:rsidR="008F58E0" w:rsidRPr="001B6454" w:rsidRDefault="008F58E0" w:rsidP="001B6454">
            <w:pPr>
              <w:spacing w:before="60" w:after="60"/>
              <w:jc w:val="both"/>
              <w:rPr>
                <w:rFonts w:ascii="Times New Roman" w:hAnsi="Times New Roman" w:cs="Times New Roman"/>
                <w:b/>
                <w:bCs/>
                <w:sz w:val="24"/>
                <w:szCs w:val="24"/>
                <w:lang w:val="nl-NL"/>
              </w:rPr>
            </w:pPr>
            <w:r w:rsidRPr="001B6454">
              <w:rPr>
                <w:rFonts w:ascii="Times New Roman" w:hAnsi="Times New Roman" w:cs="Times New Roman"/>
                <w:b/>
                <w:sz w:val="24"/>
                <w:szCs w:val="24"/>
                <w:lang w:val="nl-NL"/>
              </w:rPr>
              <w:t>VCB</w:t>
            </w:r>
            <w:r w:rsidRPr="00795B80">
              <w:rPr>
                <w:rFonts w:ascii="Times New Roman" w:hAnsi="Times New Roman" w:cs="Times New Roman"/>
                <w:sz w:val="24"/>
                <w:szCs w:val="24"/>
                <w:lang w:val="nl-NL"/>
              </w:rPr>
              <w:t xml:space="preserve">: khoản 4 Điều 57 dự thảo Luật quy định </w:t>
            </w:r>
            <w:r w:rsidRPr="00BF47F1">
              <w:rPr>
                <w:rFonts w:ascii="Times New Roman" w:hAnsi="Times New Roman" w:cs="Times New Roman"/>
                <w:sz w:val="24"/>
                <w:szCs w:val="24"/>
                <w:lang w:val="nl-NL"/>
              </w:rPr>
              <w:t>Doanh nghiệp được quyền vay vốn của tổ chức tín dụng</w:t>
            </w: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724914">
            <w:pPr>
              <w:pStyle w:val="NormalWeb"/>
              <w:shd w:val="clear" w:color="auto" w:fill="FFFFFF"/>
              <w:spacing w:before="60" w:beforeAutospacing="0" w:after="60" w:afterAutospacing="0"/>
              <w:jc w:val="both"/>
              <w:rPr>
                <w:lang w:val="nl-NL"/>
              </w:rPr>
            </w:pPr>
            <w:r w:rsidRPr="00795B80">
              <w:rPr>
                <w:lang w:val="nl-NL"/>
              </w:rPr>
              <w:t>14. Doanh nghiệp không được kinh doanh bất động sản, trừ các trường hợp sau:</w:t>
            </w:r>
          </w:p>
        </w:tc>
        <w:tc>
          <w:tcPr>
            <w:tcW w:w="7315" w:type="dxa"/>
          </w:tcPr>
          <w:p w:rsidR="008F58E0" w:rsidRPr="00066FEA" w:rsidRDefault="008F58E0" w:rsidP="001B6454">
            <w:pPr>
              <w:shd w:val="clear" w:color="auto" w:fill="FFFFFF" w:themeFill="background1"/>
              <w:spacing w:before="60" w:after="60"/>
              <w:jc w:val="both"/>
              <w:rPr>
                <w:rFonts w:ascii="Times New Roman" w:hAnsi="Times New Roman" w:cs="Times New Roman"/>
                <w:b/>
                <w:i/>
                <w:spacing w:val="-4"/>
                <w:sz w:val="24"/>
                <w:szCs w:val="24"/>
                <w:lang w:val="nl-NL"/>
              </w:rPr>
            </w:pPr>
            <w:r w:rsidRPr="00066FEA">
              <w:rPr>
                <w:rFonts w:ascii="Times New Roman" w:hAnsi="Times New Roman" w:cs="Times New Roman"/>
                <w:b/>
                <w:spacing w:val="-4"/>
                <w:sz w:val="24"/>
                <w:szCs w:val="24"/>
                <w:lang w:val="nl-NL"/>
              </w:rPr>
              <w:t>(i) Viettel</w:t>
            </w:r>
            <w:r w:rsidRPr="00066FEA">
              <w:rPr>
                <w:rFonts w:ascii="Times New Roman" w:hAnsi="Times New Roman" w:cs="Times New Roman"/>
                <w:b/>
                <w:i/>
                <w:spacing w:val="-4"/>
                <w:sz w:val="24"/>
                <w:szCs w:val="24"/>
                <w:lang w:val="nl-NL"/>
              </w:rPr>
              <w:t xml:space="preserve"> </w:t>
            </w:r>
            <w:r w:rsidRPr="00066FEA">
              <w:rPr>
                <w:rFonts w:ascii="Times New Roman" w:hAnsi="Times New Roman" w:cs="Times New Roman"/>
                <w:sz w:val="24"/>
                <w:szCs w:val="24"/>
                <w:lang w:val="nl-NL"/>
              </w:rPr>
              <w:t xml:space="preserve">Sửa đổi Khoản 14 Điều 58 Dự thảo cho phép doanh nghiệp được kinh doanh bất động sản. </w:t>
            </w:r>
          </w:p>
          <w:p w:rsidR="008F58E0" w:rsidRPr="00066FEA" w:rsidRDefault="008F58E0" w:rsidP="00CF611C">
            <w:pPr>
              <w:spacing w:before="60" w:after="60"/>
              <w:jc w:val="both"/>
              <w:rPr>
                <w:rFonts w:ascii="Times New Roman" w:hAnsi="Times New Roman" w:cs="Times New Roman"/>
                <w:b/>
                <w:sz w:val="24"/>
                <w:szCs w:val="24"/>
                <w:lang w:val="nl-NL"/>
              </w:rPr>
            </w:pPr>
          </w:p>
          <w:p w:rsidR="008F58E0" w:rsidRPr="00066FEA" w:rsidRDefault="008F58E0" w:rsidP="00CF611C">
            <w:pPr>
              <w:spacing w:before="60" w:after="60"/>
              <w:jc w:val="both"/>
              <w:rPr>
                <w:rFonts w:ascii="Times New Roman" w:hAnsi="Times New Roman" w:cs="Times New Roman"/>
                <w:b/>
                <w:sz w:val="24"/>
                <w:szCs w:val="24"/>
                <w:lang w:val="nl-NL"/>
              </w:rPr>
            </w:pPr>
            <w:r w:rsidRPr="00066FEA">
              <w:rPr>
                <w:rFonts w:ascii="Times New Roman" w:hAnsi="Times New Roman" w:cs="Times New Roman"/>
                <w:b/>
                <w:sz w:val="24"/>
                <w:szCs w:val="24"/>
                <w:lang w:val="nl-NL"/>
              </w:rPr>
              <w:t xml:space="preserve">(ii) Tập đoàn Điện lực Việt Nam: </w:t>
            </w:r>
          </w:p>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 xml:space="preserve">+ Đề nghị bổ sung để đảm bảo khai thác hiệu quả các tài sản hiện có của doanh nghiệp là các văn phòng, trụ sở làm việc hiện hữu nhưng chưa có nhu cầu sử dụng hết. </w:t>
            </w:r>
          </w:p>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 xml:space="preserve">- Đề nghị bỏ đoạn “Doanh nghiệp không được cho công ty có vốn đầu tư </w:t>
            </w:r>
            <w:r w:rsidRPr="00066FEA">
              <w:rPr>
                <w:rFonts w:ascii="Times New Roman" w:hAnsi="Times New Roman" w:cs="Times New Roman"/>
                <w:sz w:val="24"/>
                <w:szCs w:val="24"/>
                <w:lang w:val="nl-NL"/>
              </w:rPr>
              <w:lastRenderedPageBreak/>
              <w:t>của doanh nghiệp vay vốn”</w:t>
            </w:r>
          </w:p>
          <w:p w:rsidR="008F58E0" w:rsidRPr="00066FEA" w:rsidRDefault="008F58E0" w:rsidP="00CF611C">
            <w:pPr>
              <w:pStyle w:val="NormalWeb"/>
              <w:shd w:val="clear" w:color="auto" w:fill="FFFFFF"/>
              <w:spacing w:before="60" w:beforeAutospacing="0" w:after="60" w:afterAutospacing="0"/>
              <w:jc w:val="both"/>
              <w:rPr>
                <w:lang w:val="nl-NL"/>
              </w:rPr>
            </w:pPr>
            <w:r w:rsidRPr="00066FEA">
              <w:rPr>
                <w:lang w:val="nl-NL"/>
              </w:rPr>
              <w:t>- Khoản 14, đề nghị bổ sung thành: “</w:t>
            </w:r>
            <w:r w:rsidRPr="00066FEA">
              <w:rPr>
                <w:i/>
                <w:lang w:val="nl-NL"/>
              </w:rPr>
              <w:t xml:space="preserve">14. ... b) Cho thuê, khai thác văn phòng, trụ sở làm việc của doanh nghiệp phải được cấp có thẩm quyền quy định tại Luật này phê duyệt chủ trương đầu tư dự án hoặc tại quyết định phê duyệt dự án đầu tư hoặc </w:t>
            </w:r>
            <w:r w:rsidRPr="00066FEA">
              <w:rPr>
                <w:b/>
                <w:i/>
                <w:lang w:val="nl-NL"/>
              </w:rPr>
              <w:t>chấp thuận chủ trương cho thuê, khai thác đối với văn phòng, trụ sở làm việc hiện chưa có nhu cầu sử dụng hết của doanh nghiệp</w:t>
            </w:r>
            <w:r w:rsidRPr="00066FEA">
              <w:rPr>
                <w:lang w:val="nl-NL"/>
              </w:rPr>
              <w:t>.”</w:t>
            </w:r>
          </w:p>
          <w:p w:rsidR="008F58E0" w:rsidRPr="00066FEA" w:rsidRDefault="008F58E0" w:rsidP="00CF611C">
            <w:pPr>
              <w:pStyle w:val="NormalWeb"/>
              <w:shd w:val="clear" w:color="auto" w:fill="FFFFFF"/>
              <w:spacing w:before="60" w:beforeAutospacing="0" w:after="60" w:afterAutospacing="0"/>
              <w:jc w:val="both"/>
              <w:rPr>
                <w:lang w:val="nl-NL"/>
              </w:rPr>
            </w:pPr>
            <w:r w:rsidRPr="00066FEA">
              <w:rPr>
                <w:b/>
                <w:lang w:val="nl-NL"/>
              </w:rPr>
              <w:t>(iii) Vietcombank</w:t>
            </w:r>
            <w:r w:rsidRPr="00066FEA">
              <w:rPr>
                <w:lang w:val="nl-NL"/>
              </w:rPr>
              <w:t>: Đề nghị xem xét lại quy định do các TCTD có nắm giữ BĐS do việc xử lý nợ.</w:t>
            </w:r>
          </w:p>
          <w:p w:rsidR="008F58E0" w:rsidRPr="00066FEA" w:rsidRDefault="008F58E0" w:rsidP="001B6454">
            <w:pPr>
              <w:spacing w:before="60" w:after="60"/>
              <w:jc w:val="both"/>
              <w:rPr>
                <w:rFonts w:ascii="Times New Roman" w:hAnsi="Times New Roman" w:cs="Times New Roman"/>
                <w:b/>
                <w:bCs/>
                <w:sz w:val="24"/>
                <w:szCs w:val="24"/>
                <w:lang w:val="nl-NL"/>
              </w:rPr>
            </w:pPr>
            <w:r w:rsidRPr="00066FEA">
              <w:rPr>
                <w:rFonts w:ascii="Times New Roman" w:hAnsi="Times New Roman" w:cs="Times New Roman"/>
                <w:b/>
                <w:bCs/>
                <w:sz w:val="24"/>
                <w:szCs w:val="24"/>
                <w:lang w:val="nl-NL"/>
              </w:rPr>
              <w:t xml:space="preserve">(iv) TCT Tân Cảng Sài Gòn: </w:t>
            </w:r>
          </w:p>
          <w:p w:rsidR="008F58E0" w:rsidRPr="00066FEA" w:rsidRDefault="008F58E0" w:rsidP="001B6454">
            <w:pPr>
              <w:spacing w:before="60" w:after="60"/>
              <w:jc w:val="both"/>
              <w:rPr>
                <w:rFonts w:ascii="Times New Roman" w:hAnsi="Times New Roman" w:cs="Times New Roman"/>
                <w:bCs/>
                <w:sz w:val="24"/>
                <w:szCs w:val="24"/>
                <w:lang w:val="nl-NL"/>
              </w:rPr>
            </w:pPr>
            <w:r w:rsidRPr="00066FEA">
              <w:rPr>
                <w:rFonts w:ascii="Times New Roman" w:hAnsi="Times New Roman" w:cs="Times New Roman"/>
                <w:bCs/>
                <w:sz w:val="24"/>
                <w:szCs w:val="24"/>
                <w:lang w:val="nl-NL"/>
              </w:rPr>
              <w:t xml:space="preserve">Đề xuất bổ sung nội dung: </w:t>
            </w:r>
          </w:p>
          <w:p w:rsidR="008F58E0" w:rsidRPr="00066FEA" w:rsidRDefault="008F58E0" w:rsidP="001B6454">
            <w:pPr>
              <w:spacing w:before="60" w:after="60"/>
              <w:jc w:val="both"/>
              <w:rPr>
                <w:rFonts w:ascii="Times New Roman" w:hAnsi="Times New Roman" w:cs="Times New Roman"/>
                <w:bCs/>
                <w:sz w:val="24"/>
                <w:szCs w:val="24"/>
                <w:lang w:val="nl-NL"/>
              </w:rPr>
            </w:pPr>
            <w:r w:rsidRPr="00066FEA">
              <w:rPr>
                <w:rFonts w:ascii="Times New Roman" w:hAnsi="Times New Roman" w:cs="Times New Roman"/>
                <w:bCs/>
                <w:sz w:val="24"/>
                <w:szCs w:val="24"/>
                <w:lang w:val="nl-NL"/>
              </w:rPr>
              <w:t xml:space="preserve">..... c) </w:t>
            </w:r>
            <w:r w:rsidRPr="00066FEA">
              <w:rPr>
                <w:rFonts w:ascii="Times New Roman" w:hAnsi="Times New Roman" w:cs="Times New Roman"/>
                <w:sz w:val="24"/>
                <w:szCs w:val="24"/>
                <w:lang w:val="nl-NL"/>
              </w:rPr>
              <w:t xml:space="preserve"> Cho thuê, khai thác văn phòng, trụ sở làm việc của DN còn dư công suất sử dụng được</w:t>
            </w:r>
            <w:r w:rsidRPr="00066FEA">
              <w:rPr>
                <w:rFonts w:ascii="Times New Roman" w:hAnsi="Times New Roman" w:cs="Times New Roman"/>
                <w:bCs/>
                <w:sz w:val="24"/>
                <w:szCs w:val="24"/>
                <w:lang w:val="nl-NL"/>
              </w:rPr>
              <w:t xml:space="preserve"> cơ quan đại diện chủ sở hữu phê duyệt.</w:t>
            </w:r>
          </w:p>
          <w:p w:rsidR="008F58E0" w:rsidRPr="00066FEA" w:rsidRDefault="008F58E0" w:rsidP="00CF611C">
            <w:pPr>
              <w:pStyle w:val="NormalWeb"/>
              <w:shd w:val="clear" w:color="auto" w:fill="FFFFFF"/>
              <w:spacing w:before="60" w:beforeAutospacing="0" w:after="60" w:afterAutospacing="0"/>
              <w:jc w:val="both"/>
              <w:rPr>
                <w:b/>
                <w:lang w:val="nl-NL"/>
              </w:rPr>
            </w:pPr>
            <w:r w:rsidRPr="00066FEA">
              <w:rPr>
                <w:b/>
              </w:rPr>
              <w:t>(v) Tổng công ty Lương thực miền Nam:</w:t>
            </w:r>
          </w:p>
          <w:p w:rsidR="008F58E0" w:rsidRPr="00066FEA" w:rsidRDefault="008F58E0" w:rsidP="00CF611C">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Bỏ từ chính trong cụm từ “ngành nghề kinh doanh chính” tại điểm a khoản 14.</w:t>
            </w:r>
          </w:p>
          <w:p w:rsidR="008F58E0" w:rsidRPr="00066FEA" w:rsidRDefault="008F58E0" w:rsidP="00CF611C">
            <w:pPr>
              <w:pStyle w:val="NormalWeb"/>
              <w:shd w:val="clear" w:color="auto" w:fill="FFFFFF"/>
              <w:spacing w:before="60" w:beforeAutospacing="0" w:after="60" w:afterAutospacing="0"/>
              <w:jc w:val="both"/>
              <w:rPr>
                <w:i/>
                <w:lang w:val="nl-NL"/>
              </w:rPr>
            </w:pPr>
            <w:r w:rsidRPr="00066FEA">
              <w:rPr>
                <w:lang w:val="nl-NL"/>
              </w:rPr>
              <w:t xml:space="preserve">Đề nghị bổ sung điểm c khoản 14: </w:t>
            </w:r>
            <w:r w:rsidRPr="00066FEA">
              <w:rPr>
                <w:i/>
                <w:lang w:val="nl-NL"/>
              </w:rPr>
              <w:t>“c. Đối với tài sản cố định gắn liền trên đất đã được đầu tư, hình thành trước thời điểm Luật này có hiệu lực và do doanh nghiệp đang quản lý, sử dụng nhưng tạm thời chưa khai thác hết công năng thì được cho thuê để tối ưu  hiệu quả sử dụng, bảo toàn, phát triển vốn.”</w:t>
            </w:r>
          </w:p>
          <w:p w:rsidR="00066FEA" w:rsidRPr="00066FEA" w:rsidRDefault="00066FEA" w:rsidP="00066FEA">
            <w:pPr>
              <w:widowControl w:val="0"/>
              <w:shd w:val="clear" w:color="auto" w:fill="FFFFFF"/>
              <w:spacing w:before="60" w:after="60"/>
              <w:jc w:val="both"/>
              <w:rPr>
                <w:rFonts w:ascii="Times New Roman" w:eastAsia="Times New Roman" w:hAnsi="Times New Roman" w:cs="Times New Roman"/>
                <w:sz w:val="24"/>
                <w:szCs w:val="24"/>
                <w:lang w:val="nl-NL"/>
              </w:rPr>
            </w:pPr>
            <w:r w:rsidRPr="00066FEA">
              <w:rPr>
                <w:rFonts w:ascii="Times New Roman" w:hAnsi="Times New Roman" w:cs="Times New Roman"/>
                <w:sz w:val="24"/>
                <w:szCs w:val="24"/>
                <w:lang w:val="nl-NL"/>
              </w:rPr>
              <w:t xml:space="preserve">(vi) </w:t>
            </w:r>
            <w:r w:rsidRPr="00066FEA">
              <w:rPr>
                <w:rFonts w:ascii="Times New Roman" w:hAnsi="Times New Roman" w:cs="Times New Roman"/>
                <w:b/>
                <w:sz w:val="24"/>
                <w:szCs w:val="24"/>
                <w:lang w:val="nl-NL"/>
              </w:rPr>
              <w:t>Agribank:</w:t>
            </w:r>
            <w:r w:rsidRPr="00066FEA">
              <w:rPr>
                <w:rFonts w:ascii="Times New Roman" w:hAnsi="Times New Roman" w:cs="Times New Roman"/>
                <w:sz w:val="24"/>
                <w:szCs w:val="24"/>
                <w:lang w:val="nl-NL"/>
              </w:rPr>
              <w:t xml:space="preserve"> </w:t>
            </w:r>
            <w:r w:rsidRPr="00066FEA">
              <w:rPr>
                <w:rFonts w:ascii="Times New Roman" w:eastAsia="Times New Roman" w:hAnsi="Times New Roman" w:cs="Times New Roman"/>
                <w:sz w:val="24"/>
                <w:szCs w:val="24"/>
                <w:lang w:val="nl-NL"/>
              </w:rPr>
              <w:t xml:space="preserve">Tiết b Khoản 14 đề nghị sửa lại như sau: </w:t>
            </w:r>
            <w:r w:rsidRPr="00066FEA">
              <w:rPr>
                <w:rFonts w:ascii="Times New Roman" w:eastAsia="Times New Roman" w:hAnsi="Times New Roman" w:cs="Times New Roman"/>
                <w:i/>
                <w:sz w:val="24"/>
                <w:szCs w:val="24"/>
                <w:lang w:val="nl-NL"/>
              </w:rPr>
              <w:t>“Doanh nghiệp không được kinh doanh bất động sản, trừ các trường hợp sau:</w:t>
            </w:r>
          </w:p>
          <w:p w:rsidR="00066FEA" w:rsidRPr="00066FEA" w:rsidRDefault="00066FEA" w:rsidP="00066FEA">
            <w:pPr>
              <w:widowControl w:val="0"/>
              <w:shd w:val="clear" w:color="auto" w:fill="FFFFFF"/>
              <w:spacing w:before="60" w:after="60"/>
              <w:jc w:val="both"/>
              <w:rPr>
                <w:rFonts w:ascii="Times New Roman" w:eastAsia="Times New Roman" w:hAnsi="Times New Roman" w:cs="Times New Roman"/>
                <w:i/>
                <w:sz w:val="24"/>
                <w:szCs w:val="24"/>
                <w:lang w:val="nl-NL"/>
              </w:rPr>
            </w:pPr>
            <w:r w:rsidRPr="00066FEA">
              <w:rPr>
                <w:rFonts w:ascii="Times New Roman" w:eastAsia="Times New Roman" w:hAnsi="Times New Roman" w:cs="Times New Roman"/>
                <w:i/>
                <w:sz w:val="24"/>
                <w:szCs w:val="24"/>
                <w:lang w:val="nl-NL"/>
              </w:rPr>
              <w:t>b) Cho thuê, khai thác văn phòng, trụ sở làm việc thuộc sở hữu của doanh nghiệp chưa sử dụng hết…”</w:t>
            </w:r>
          </w:p>
          <w:p w:rsidR="00066FEA" w:rsidRPr="00066FEA" w:rsidRDefault="00066FEA" w:rsidP="00066FEA">
            <w:pPr>
              <w:widowControl w:val="0"/>
              <w:shd w:val="clear" w:color="auto" w:fill="FFFFFF"/>
              <w:spacing w:before="60" w:after="60"/>
              <w:jc w:val="both"/>
              <w:rPr>
                <w:rFonts w:ascii="Times New Roman" w:eastAsia="Times New Roman" w:hAnsi="Times New Roman" w:cs="Times New Roman"/>
                <w:sz w:val="24"/>
                <w:szCs w:val="24"/>
                <w:lang w:val="nl-NL"/>
              </w:rPr>
            </w:pPr>
            <w:r w:rsidRPr="00066FEA">
              <w:rPr>
                <w:rFonts w:ascii="Times New Roman" w:eastAsia="Times New Roman" w:hAnsi="Times New Roman" w:cs="Times New Roman"/>
                <w:sz w:val="24"/>
                <w:szCs w:val="24"/>
                <w:lang w:val="nl-NL"/>
              </w:rPr>
              <w:t>Lý do: Viết như trong Dự thảo: “</w:t>
            </w:r>
            <w:r w:rsidRPr="00066FEA">
              <w:rPr>
                <w:rFonts w:ascii="Times New Roman" w:eastAsia="Times New Roman" w:hAnsi="Times New Roman" w:cs="Times New Roman"/>
                <w:i/>
                <w:sz w:val="24"/>
                <w:szCs w:val="24"/>
                <w:lang w:val="nl-NL"/>
              </w:rPr>
              <w:t xml:space="preserve">Cho thuê, khai thác văn phòng, trụ sở làm việc của doanh nghiệp phải được cấp có thẩm quyền quy định tại Luật này phê duyệt chủ trương đầu tư dự án hoặc tại quyết định phê duyệt dự án đầu tư” </w:t>
            </w:r>
            <w:r w:rsidRPr="00066FEA">
              <w:rPr>
                <w:rFonts w:ascii="Times New Roman" w:eastAsia="Times New Roman" w:hAnsi="Times New Roman" w:cs="Times New Roman"/>
                <w:sz w:val="24"/>
                <w:szCs w:val="24"/>
                <w:lang w:val="nl-NL"/>
              </w:rPr>
              <w:t xml:space="preserve">không rõ và khó thực hiện. </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b/>
                <w:sz w:val="24"/>
                <w:szCs w:val="24"/>
                <w:lang w:val="nl-NL"/>
              </w:rPr>
              <w:t>(vii) BIDV:</w:t>
            </w:r>
            <w:r w:rsidRPr="00066FEA">
              <w:rPr>
                <w:rFonts w:ascii="Times New Roman" w:hAnsi="Times New Roman" w:cs="Times New Roman"/>
                <w:sz w:val="24"/>
                <w:szCs w:val="24"/>
                <w:lang w:val="nl-NL"/>
              </w:rPr>
              <w:t xml:space="preserve"> Tại Điều 139 Luật các TCTD năm 2024 quy định</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"Điều 139. Kinh doanh bất động sản</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lastRenderedPageBreak/>
              <w:t>Tổ chức tín dụng không được kinh doanh bất động sản, trừ các trường hợp sau đây:</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1. Mua, đầu tư, sở hữu bất động sản để sử dụng làm trụ sở kinh doanh, địa điểm làm việc hoặc cơ sở kho tàng phục vụ trực tiếp cho các hoạt động nghiệp vụ của tổ chức tín dụng;</w:t>
            </w:r>
          </w:p>
          <w:p w:rsidR="00066FEA" w:rsidRPr="00066FEA" w:rsidRDefault="00066FEA" w:rsidP="00066FEA">
            <w:pPr>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2. Cho thuê một phần trụ sở kinh doanh thuộc sở hữu của tổ chức tín dụng chưa sử dụng hết;"</w:t>
            </w:r>
          </w:p>
          <w:p w:rsidR="00066FEA" w:rsidRPr="00066FEA" w:rsidRDefault="00066FEA" w:rsidP="00066FEA">
            <w:pPr>
              <w:keepLines/>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=&gt; Theo đó, để phù hợp với Điều 139 Luật các TCTD năm 2024, BIDV kiến nghị bổ sung nội dung: Cho thuê một phần trụ sở kinh doanh thuộc sở hữu của tổ chức tín dụng chưa sử dụng hết</w:t>
            </w:r>
          </w:p>
          <w:p w:rsidR="008F58E0" w:rsidRPr="00066FEA" w:rsidRDefault="00066FEA" w:rsidP="00066FEA">
            <w:pPr>
              <w:keepLines/>
              <w:spacing w:before="60" w:after="60"/>
              <w:jc w:val="both"/>
              <w:rPr>
                <w:rFonts w:ascii="Times New Roman" w:hAnsi="Times New Roman" w:cs="Times New Roman"/>
                <w:sz w:val="24"/>
                <w:szCs w:val="24"/>
                <w:lang w:val="nl-NL"/>
              </w:rPr>
            </w:pPr>
            <w:r w:rsidRPr="00066FEA">
              <w:rPr>
                <w:rFonts w:ascii="Times New Roman" w:hAnsi="Times New Roman" w:cs="Times New Roman"/>
                <w:sz w:val="24"/>
                <w:szCs w:val="24"/>
                <w:lang w:val="nl-NL"/>
              </w:rPr>
              <w:t>Lí do: Đề thống nhất giữa các Văn bản quy phạm pháp luật</w:t>
            </w:r>
          </w:p>
        </w:tc>
        <w:tc>
          <w:tcPr>
            <w:tcW w:w="2909" w:type="dxa"/>
          </w:tcPr>
          <w:p w:rsidR="008F58E0" w:rsidRPr="00795B80" w:rsidRDefault="008F58E0" w:rsidP="001B6454">
            <w:pPr>
              <w:pStyle w:val="NormalWeb"/>
              <w:shd w:val="clear" w:color="auto" w:fill="FFFFFF"/>
              <w:spacing w:before="60" w:beforeAutospacing="0" w:after="60" w:afterAutospacing="0"/>
              <w:jc w:val="both"/>
              <w:rPr>
                <w:lang w:val="nl-NL"/>
              </w:rPr>
            </w:pPr>
            <w:r w:rsidRPr="001B6454">
              <w:rPr>
                <w:b/>
                <w:lang w:val="nl-NL"/>
              </w:rPr>
              <w:lastRenderedPageBreak/>
              <w:t>Viettel:</w:t>
            </w:r>
            <w:r w:rsidRPr="00795B80">
              <w:rPr>
                <w:lang w:val="nl-NL"/>
              </w:rPr>
              <w:t xml:space="preserve"> Quy định nhằm hướng tới doanh nghiệp tập trung vào lĩnh vực, ngành nghề kinh doanh chính, thực hiện vai trò trong ngành, lĩnh vực đó; tránh việc đầu tư dàn trải vào lĩnh vực bất động sản.</w:t>
            </w:r>
          </w:p>
          <w:p w:rsidR="008F58E0" w:rsidRPr="00795B80" w:rsidRDefault="008F58E0" w:rsidP="00CF611C">
            <w:pPr>
              <w:pStyle w:val="NormalWeb"/>
              <w:shd w:val="clear" w:color="auto" w:fill="FFFFFF"/>
              <w:spacing w:before="60" w:beforeAutospacing="0" w:after="60" w:afterAutospacing="0"/>
              <w:jc w:val="both"/>
              <w:rPr>
                <w:b/>
                <w:bCs/>
                <w:lang w:val="nl-NL"/>
              </w:rPr>
            </w:pPr>
            <w:r w:rsidRPr="00795B80">
              <w:rPr>
                <w:b/>
                <w:bCs/>
                <w:lang w:val="nl-NL"/>
              </w:rPr>
              <w:t>EVN:</w:t>
            </w:r>
          </w:p>
          <w:p w:rsidR="008F58E0" w:rsidRDefault="008F58E0" w:rsidP="00CF611C">
            <w:pPr>
              <w:pStyle w:val="NormalWeb"/>
              <w:shd w:val="clear" w:color="auto" w:fill="FFFFFF"/>
              <w:spacing w:before="60" w:beforeAutospacing="0" w:after="60" w:afterAutospacing="0"/>
              <w:jc w:val="both"/>
              <w:rPr>
                <w:lang w:val="nl-NL"/>
              </w:rPr>
            </w:pPr>
            <w:r w:rsidRPr="001B6454">
              <w:rPr>
                <w:b/>
                <w:color w:val="FF0000"/>
                <w:lang w:val="nl-NL"/>
              </w:rPr>
              <w:lastRenderedPageBreak/>
              <w:t>Tiếp thu</w:t>
            </w:r>
            <w:r w:rsidRPr="00795B80">
              <w:rPr>
                <w:lang w:val="nl-NL"/>
              </w:rPr>
              <w:t>, nghiên cứu bổ sung để có cơ chế cho doanh nghiệp cho thuê trụ sở không có nhu cầu sử dụng.</w:t>
            </w:r>
          </w:p>
          <w:p w:rsidR="008F58E0" w:rsidRDefault="008F58E0" w:rsidP="00CF611C">
            <w:pPr>
              <w:pStyle w:val="NormalWeb"/>
              <w:shd w:val="clear" w:color="auto" w:fill="FFFFFF"/>
              <w:spacing w:before="60" w:beforeAutospacing="0" w:after="60" w:afterAutospacing="0"/>
              <w:jc w:val="both"/>
              <w:rPr>
                <w:lang w:val="nl-NL"/>
              </w:rPr>
            </w:pPr>
            <w:r w:rsidRPr="001B6454">
              <w:rPr>
                <w:b/>
                <w:lang w:val="nl-NL"/>
              </w:rPr>
              <w:t>VCB:</w:t>
            </w:r>
            <w:r w:rsidRPr="00795B80">
              <w:rPr>
                <w:lang w:val="nl-NL"/>
              </w:rPr>
              <w:t xml:space="preserve"> Quy định này không vướng so với quy định của Luật TCTD</w:t>
            </w:r>
          </w:p>
          <w:p w:rsidR="008F58E0" w:rsidRPr="00795B80" w:rsidRDefault="008F58E0" w:rsidP="00CF611C">
            <w:pPr>
              <w:pStyle w:val="NormalWeb"/>
              <w:shd w:val="clear" w:color="auto" w:fill="FFFFFF"/>
              <w:spacing w:before="60" w:beforeAutospacing="0" w:after="60" w:afterAutospacing="0"/>
              <w:jc w:val="both"/>
              <w:rPr>
                <w:lang w:val="nl-NL"/>
              </w:rPr>
            </w:pPr>
            <w:r w:rsidRPr="001B6454">
              <w:rPr>
                <w:b/>
                <w:lang w:val="nl-NL"/>
              </w:rPr>
              <w:t>Tân Cảng:</w:t>
            </w:r>
            <w:r w:rsidRPr="00795B80">
              <w:rPr>
                <w:lang w:val="nl-NL"/>
              </w:rPr>
              <w:t xml:space="preserve"> Tiếp thu, nghiên cứu bổ sung để có cơ chế cho doanh nghiệp cho thuê trụ sở không có nhu cầu sử dụng.</w:t>
            </w:r>
          </w:p>
          <w:p w:rsidR="008F58E0" w:rsidRPr="00795B80" w:rsidRDefault="008F58E0" w:rsidP="001B6454">
            <w:pPr>
              <w:pStyle w:val="NormalWeb"/>
              <w:shd w:val="clear" w:color="auto" w:fill="FFFFFF"/>
              <w:spacing w:before="60" w:beforeAutospacing="0" w:after="60" w:afterAutospacing="0"/>
              <w:jc w:val="both"/>
              <w:rPr>
                <w:lang w:val="nl-NL"/>
              </w:rPr>
            </w:pPr>
            <w:r w:rsidRPr="00795B80">
              <w:rPr>
                <w:b/>
                <w:bCs/>
                <w:lang w:val="nl-NL"/>
              </w:rPr>
              <w:t>TCT Lương thực</w:t>
            </w:r>
            <w:r w:rsidRPr="00795B80">
              <w:rPr>
                <w:lang w:val="nl-NL"/>
              </w:rPr>
              <w:t>: Tiếp thu ý kiến, bỏ từ “chính” trong dự thảo.</w:t>
            </w:r>
          </w:p>
          <w:p w:rsidR="008F58E0" w:rsidRPr="00795B80" w:rsidRDefault="008F58E0" w:rsidP="00CF611C">
            <w:pPr>
              <w:pStyle w:val="NormalWeb"/>
              <w:shd w:val="clear" w:color="auto" w:fill="FFFFFF"/>
              <w:spacing w:before="60" w:beforeAutospacing="0" w:after="60" w:afterAutospacing="0"/>
              <w:jc w:val="both"/>
              <w:rPr>
                <w:lang w:val="nl-NL"/>
              </w:rPr>
            </w:pPr>
          </w:p>
        </w:tc>
      </w:tr>
      <w:tr w:rsidR="008F58E0" w:rsidRPr="00BF47F1" w:rsidTr="00EC511A">
        <w:trPr>
          <w:gridAfter w:val="3"/>
          <w:wAfter w:w="15527" w:type="dxa"/>
        </w:trPr>
        <w:tc>
          <w:tcPr>
            <w:tcW w:w="1143" w:type="dxa"/>
          </w:tcPr>
          <w:p w:rsidR="008F58E0" w:rsidRPr="00795B80" w:rsidRDefault="008F58E0" w:rsidP="001514F3">
            <w:pPr>
              <w:pStyle w:val="NormalWeb"/>
              <w:numPr>
                <w:ilvl w:val="0"/>
                <w:numId w:val="2"/>
              </w:numPr>
              <w:shd w:val="clear" w:color="auto" w:fill="FFFFFF"/>
              <w:spacing w:before="60" w:beforeAutospacing="0" w:after="60" w:afterAutospacing="0"/>
              <w:jc w:val="both"/>
              <w:rPr>
                <w:lang w:val="nl-NL"/>
              </w:rPr>
            </w:pPr>
          </w:p>
        </w:tc>
        <w:tc>
          <w:tcPr>
            <w:tcW w:w="4201" w:type="dxa"/>
          </w:tcPr>
          <w:p w:rsidR="008F58E0" w:rsidRPr="00795B80" w:rsidRDefault="008F58E0" w:rsidP="00724914">
            <w:pPr>
              <w:pStyle w:val="NormalWeb"/>
              <w:shd w:val="clear" w:color="auto" w:fill="FFFFFF"/>
              <w:spacing w:before="60" w:beforeAutospacing="0" w:after="60" w:afterAutospacing="0"/>
              <w:jc w:val="both"/>
              <w:rPr>
                <w:lang w:val="nl-NL"/>
              </w:rPr>
            </w:pPr>
            <w:r w:rsidRPr="00795B80">
              <w:rPr>
                <w:lang w:val="nl-NL"/>
              </w:rPr>
              <w:t>b) Cho thuê, khai thác văn phòng, trụ sở làm việc của doanh nghiệp phải được cấp có thẩm quyền quy định tại Luật này phê duyệt chủ trương đầu tư dự án hoặc tại quyết định phê duyệt dự án đầu tư.</w:t>
            </w:r>
          </w:p>
        </w:tc>
        <w:tc>
          <w:tcPr>
            <w:tcW w:w="7315" w:type="dxa"/>
          </w:tcPr>
          <w:p w:rsidR="008F58E0" w:rsidRPr="00066FEA" w:rsidRDefault="008F58E0" w:rsidP="00CF611C">
            <w:pPr>
              <w:spacing w:before="60" w:after="60"/>
              <w:jc w:val="both"/>
              <w:rPr>
                <w:rFonts w:ascii="Times New Roman" w:hAnsi="Times New Roman" w:cs="Times New Roman"/>
                <w:b/>
                <w:sz w:val="24"/>
                <w:szCs w:val="24"/>
                <w:lang w:val="en-AU"/>
              </w:rPr>
            </w:pPr>
            <w:r w:rsidRPr="00066FEA">
              <w:rPr>
                <w:rFonts w:ascii="Times New Roman" w:hAnsi="Times New Roman" w:cs="Times New Roman"/>
                <w:b/>
                <w:sz w:val="24"/>
                <w:szCs w:val="24"/>
                <w:lang w:val="en-AU"/>
              </w:rPr>
              <w:t>(i) Tổng công ty Viên thông Mobifone:</w:t>
            </w:r>
          </w:p>
          <w:p w:rsidR="008F58E0" w:rsidRPr="00066FEA" w:rsidRDefault="008F58E0" w:rsidP="00CF611C">
            <w:pPr>
              <w:pStyle w:val="NormalWeb"/>
              <w:shd w:val="clear" w:color="auto" w:fill="FFFFFF"/>
              <w:spacing w:before="60" w:beforeAutospacing="0" w:after="60" w:afterAutospacing="0"/>
              <w:jc w:val="both"/>
              <w:rPr>
                <w:lang w:val="en-AU"/>
              </w:rPr>
            </w:pPr>
            <w:r w:rsidRPr="00066FEA">
              <w:rPr>
                <w:lang w:val="en-AU"/>
              </w:rPr>
              <w:t>MobiFone đề xuất bổ sung nội dung trường hợp cho phép doanh nghiệp cho thuê nhỏ lẻ một phần diện tích văn phòng chưa sử dụng đến (nếu có).</w:t>
            </w:r>
          </w:p>
          <w:p w:rsidR="00066FEA" w:rsidRPr="00066FEA" w:rsidRDefault="00066FEA" w:rsidP="00066FEA">
            <w:pPr>
              <w:spacing w:before="60" w:after="60"/>
              <w:jc w:val="both"/>
              <w:rPr>
                <w:rFonts w:ascii="Times New Roman" w:hAnsi="Times New Roman" w:cs="Times New Roman"/>
                <w:b/>
                <w:sz w:val="24"/>
                <w:szCs w:val="24"/>
              </w:rPr>
            </w:pPr>
            <w:r w:rsidRPr="00066FEA">
              <w:rPr>
                <w:rFonts w:ascii="Times New Roman" w:hAnsi="Times New Roman" w:cs="Times New Roman"/>
                <w:b/>
                <w:sz w:val="24"/>
                <w:szCs w:val="24"/>
              </w:rPr>
              <w:t xml:space="preserve">(ii) Tập đoàn Bưu chính Viễn thông Việt Nam </w:t>
            </w:r>
          </w:p>
          <w:p w:rsidR="00066FEA" w:rsidRPr="00066FEA" w:rsidRDefault="00066FEA" w:rsidP="00066FEA">
            <w:pPr>
              <w:shd w:val="clear" w:color="auto" w:fill="FFFFFF"/>
              <w:spacing w:before="60" w:after="60"/>
              <w:jc w:val="both"/>
              <w:rPr>
                <w:rFonts w:ascii="Times New Roman" w:hAnsi="Times New Roman" w:cs="Times New Roman"/>
                <w:sz w:val="24"/>
                <w:szCs w:val="24"/>
              </w:rPr>
            </w:pPr>
            <w:r w:rsidRPr="00066FEA">
              <w:rPr>
                <w:rFonts w:ascii="Times New Roman" w:hAnsi="Times New Roman" w:cs="Times New Roman"/>
                <w:sz w:val="24"/>
                <w:szCs w:val="24"/>
              </w:rPr>
              <w:t>Đề nghị bổ sung để đảm bảo hiệu quả khai thác các tài sản của doanh nghiệp, đảm bảo quy định phù hợp với thực tiễn, tạo điều  kiện thuận lợi cho doanh nghiệp trong quá trình triển khai thực hiện</w:t>
            </w:r>
          </w:p>
          <w:p w:rsidR="00066FEA" w:rsidRPr="00066FEA" w:rsidRDefault="00066FEA" w:rsidP="00066FEA">
            <w:pPr>
              <w:spacing w:before="60" w:after="60"/>
              <w:jc w:val="both"/>
              <w:rPr>
                <w:rFonts w:ascii="Times New Roman" w:hAnsi="Times New Roman" w:cs="Times New Roman"/>
                <w:sz w:val="24"/>
                <w:szCs w:val="24"/>
              </w:rPr>
            </w:pPr>
            <w:r w:rsidRPr="00066FEA">
              <w:rPr>
                <w:rFonts w:ascii="Times New Roman" w:hAnsi="Times New Roman" w:cs="Times New Roman"/>
                <w:sz w:val="24"/>
                <w:szCs w:val="24"/>
              </w:rPr>
              <w:t>VNPT đề nghị xem xét:</w:t>
            </w:r>
          </w:p>
          <w:p w:rsidR="00066FEA" w:rsidRPr="00066FEA" w:rsidRDefault="00066FEA" w:rsidP="00066FEA">
            <w:pPr>
              <w:spacing w:before="60" w:after="60"/>
              <w:jc w:val="both"/>
              <w:rPr>
                <w:rFonts w:ascii="Times New Roman" w:hAnsi="Times New Roman" w:cs="Times New Roman"/>
                <w:sz w:val="24"/>
                <w:szCs w:val="24"/>
              </w:rPr>
            </w:pPr>
            <w:r w:rsidRPr="00066FEA">
              <w:rPr>
                <w:rFonts w:ascii="Times New Roman" w:hAnsi="Times New Roman" w:cs="Times New Roman"/>
                <w:sz w:val="24"/>
                <w:szCs w:val="24"/>
              </w:rPr>
              <w:t>- Bổ sung thêm các trường hợp doanh nghiệp có vốn nhà nước đầu tư được kinh doanh bất động sản như: các tài sản trên đất trong lĩnh vực viễn thông như: trạm thu phát sóng di động (BTS)…</w:t>
            </w:r>
          </w:p>
          <w:p w:rsidR="00066FEA" w:rsidRPr="00066FEA" w:rsidRDefault="00066FEA" w:rsidP="00066FEA">
            <w:pPr>
              <w:pStyle w:val="NormalWeb"/>
              <w:shd w:val="clear" w:color="auto" w:fill="FFFFFF"/>
              <w:spacing w:before="60" w:beforeAutospacing="0" w:after="60" w:afterAutospacing="0"/>
              <w:jc w:val="both"/>
              <w:rPr>
                <w:lang w:val="nl-NL"/>
              </w:rPr>
            </w:pPr>
            <w:r w:rsidRPr="00066FEA">
              <w:t>- Hướng dẫn quy định tại điểm b khoản 14 có áp dụng đối với các cơ sở mà doanh nghiệp có vốn nhà nước đầu tư hiện đang cho thuê  trước thời điểm dự thảo Luật này có hiệu lực không?</w:t>
            </w:r>
          </w:p>
        </w:tc>
        <w:tc>
          <w:tcPr>
            <w:tcW w:w="2909" w:type="dxa"/>
          </w:tcPr>
          <w:p w:rsidR="008F58E0" w:rsidRPr="00795B80" w:rsidRDefault="008F58E0" w:rsidP="006203AD">
            <w:pPr>
              <w:pStyle w:val="NormalWeb"/>
              <w:shd w:val="clear" w:color="auto" w:fill="FFFFFF"/>
              <w:spacing w:before="60" w:beforeAutospacing="0" w:after="60" w:afterAutospacing="0"/>
              <w:jc w:val="both"/>
              <w:rPr>
                <w:lang w:val="nl-NL"/>
              </w:rPr>
            </w:pPr>
            <w:r w:rsidRPr="001B6454">
              <w:rPr>
                <w:b/>
                <w:color w:val="FF0000"/>
                <w:lang w:val="nl-NL"/>
              </w:rPr>
              <w:t>Tiếp thu</w:t>
            </w:r>
            <w:r w:rsidRPr="00795B80">
              <w:rPr>
                <w:lang w:val="nl-NL"/>
              </w:rPr>
              <w:t>, nghiên cứu bổ sung để có cơ chế cho doanh nghiệp cho thuê trụ sở không có nhu cầu sử dụng.</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8F58E0" w:rsidRPr="00795B80" w:rsidRDefault="008F58E0" w:rsidP="00724914">
            <w:pPr>
              <w:pStyle w:val="Heading1"/>
              <w:spacing w:before="60" w:after="60"/>
              <w:jc w:val="both"/>
              <w:outlineLvl w:val="0"/>
            </w:pPr>
            <w:bookmarkStart w:id="168" w:name="_Toc170143246"/>
            <w:r w:rsidRPr="00795B80">
              <w:rPr>
                <w:rStyle w:val="Vnbnnidung"/>
                <w:bCs/>
                <w:sz w:val="24"/>
                <w:szCs w:val="24"/>
                <w:lang w:eastAsia="vi-VN"/>
              </w:rPr>
              <w:t>Điều 59. Cơ cấu tổ chức quản lý doanh nghiệp</w:t>
            </w:r>
            <w:bookmarkEnd w:id="168"/>
          </w:p>
        </w:tc>
        <w:tc>
          <w:tcPr>
            <w:tcW w:w="7315" w:type="dxa"/>
          </w:tcPr>
          <w:p w:rsidR="008F58E0" w:rsidRPr="00795B80" w:rsidRDefault="008F58E0"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8F58E0" w:rsidRPr="00795B80" w:rsidRDefault="008F58E0" w:rsidP="00CF611C">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Đề nghị sửa đổi thành:</w:t>
            </w:r>
          </w:p>
          <w:p w:rsidR="008F58E0" w:rsidRPr="00795B80" w:rsidRDefault="008F58E0" w:rsidP="00CF611C">
            <w:pPr>
              <w:pStyle w:val="Vnbnnidung0"/>
              <w:spacing w:before="60" w:after="60"/>
              <w:ind w:firstLine="0"/>
              <w:jc w:val="both"/>
              <w:rPr>
                <w:rFonts w:cs="Times New Roman"/>
                <w:i/>
                <w:iCs/>
                <w:sz w:val="24"/>
                <w:szCs w:val="24"/>
              </w:rPr>
            </w:pPr>
            <w:r w:rsidRPr="00795B80">
              <w:rPr>
                <w:rStyle w:val="Vnbnnidung"/>
                <w:rFonts w:cs="Times New Roman"/>
                <w:i/>
                <w:iCs/>
                <w:sz w:val="24"/>
                <w:szCs w:val="24"/>
                <w:lang w:eastAsia="vi-VN"/>
              </w:rPr>
              <w:t xml:space="preserve">“1. Cơ quan đại diện chủ sở hữu vốn quyết định tổ chức quản lý doanh nghiệp có vốn nhà nước đầu tư </w:t>
            </w:r>
            <w:r w:rsidRPr="00795B80">
              <w:rPr>
                <w:rStyle w:val="Vnbnnidung"/>
                <w:rFonts w:cs="Times New Roman"/>
                <w:b/>
                <w:bCs/>
                <w:i/>
                <w:iCs/>
                <w:sz w:val="24"/>
                <w:szCs w:val="24"/>
                <w:lang w:eastAsia="vi-VN"/>
              </w:rPr>
              <w:t xml:space="preserve">trực tiếp </w:t>
            </w:r>
            <w:r w:rsidRPr="00795B80">
              <w:rPr>
                <w:rStyle w:val="Vnbnnidung"/>
                <w:rFonts w:cs="Times New Roman"/>
                <w:i/>
                <w:iCs/>
                <w:sz w:val="24"/>
                <w:szCs w:val="24"/>
                <w:lang w:eastAsia="vi-VN"/>
              </w:rPr>
              <w:t>dưới hình thức công ty trách nhiệm hữu hạn một thành viên theo một trong hai mô hình sau đây:</w:t>
            </w:r>
          </w:p>
          <w:p w:rsidR="008F58E0" w:rsidRPr="006203AD" w:rsidRDefault="008F58E0" w:rsidP="00CF611C">
            <w:pPr>
              <w:pStyle w:val="Vnbnnidung0"/>
              <w:tabs>
                <w:tab w:val="left" w:pos="1386"/>
              </w:tabs>
              <w:spacing w:before="60" w:after="60"/>
              <w:ind w:firstLine="0"/>
              <w:jc w:val="both"/>
              <w:rPr>
                <w:rStyle w:val="Vnbnnidung"/>
                <w:rFonts w:cs="Times New Roman"/>
                <w:i/>
                <w:iCs/>
                <w:sz w:val="24"/>
                <w:szCs w:val="24"/>
                <w:lang w:val="en-US" w:eastAsia="vi-VN"/>
              </w:rPr>
            </w:pPr>
            <w:r>
              <w:rPr>
                <w:rStyle w:val="Vnbnnidung"/>
                <w:rFonts w:cs="Times New Roman"/>
                <w:i/>
                <w:iCs/>
                <w:sz w:val="24"/>
                <w:szCs w:val="24"/>
                <w:lang w:val="en-US" w:eastAsia="vi-VN"/>
              </w:rPr>
              <w:t>…</w:t>
            </w:r>
          </w:p>
          <w:p w:rsidR="008F58E0" w:rsidRPr="00795B80" w:rsidRDefault="008F58E0" w:rsidP="00CF611C">
            <w:pPr>
              <w:spacing w:before="60" w:after="60"/>
              <w:jc w:val="both"/>
              <w:rPr>
                <w:rStyle w:val="Vnbnnidung"/>
                <w:rFonts w:cs="Times New Roman"/>
                <w:b/>
                <w:bCs/>
                <w:i/>
                <w:iCs/>
                <w:sz w:val="24"/>
                <w:szCs w:val="24"/>
                <w:lang w:val="vi-VN" w:eastAsia="vi-VN"/>
              </w:rPr>
            </w:pPr>
            <w:r w:rsidRPr="00795B80">
              <w:rPr>
                <w:rStyle w:val="Vnbnnidung"/>
                <w:rFonts w:cs="Times New Roman"/>
                <w:i/>
                <w:iCs/>
                <w:sz w:val="24"/>
                <w:szCs w:val="24"/>
                <w:lang w:val="vi-VN" w:eastAsia="vi-VN"/>
              </w:rPr>
              <w:t xml:space="preserve">2. </w:t>
            </w:r>
            <w:r w:rsidRPr="00795B80">
              <w:rPr>
                <w:rStyle w:val="Vnbnnidung"/>
                <w:rFonts w:cs="Times New Roman"/>
                <w:b/>
                <w:bCs/>
                <w:i/>
                <w:iCs/>
                <w:sz w:val="24"/>
                <w:szCs w:val="24"/>
                <w:lang w:val="vi-VN" w:eastAsia="vi-VN"/>
              </w:rPr>
              <w:t>Doanh nghiệp có vốn nhà nước đầu tư trực tiếp quyết định tổ chức quản lý doanh nghiệp có vốn nhà nước đầu tư khác dưới hình thức công ty trách nhiệm hữu hạn một thành viên theo một trong hai mô hình nêu tại khoản 1 điều này.”</w:t>
            </w:r>
          </w:p>
          <w:p w:rsidR="008F58E0" w:rsidRPr="00795B80" w:rsidRDefault="008F58E0" w:rsidP="00CF611C">
            <w:pPr>
              <w:pStyle w:val="Heading1"/>
              <w:spacing w:before="60" w:after="60"/>
              <w:jc w:val="both"/>
              <w:outlineLvl w:val="0"/>
              <w:rPr>
                <w:b w:val="0"/>
                <w:bCs/>
              </w:rPr>
            </w:pPr>
            <w:r w:rsidRPr="00795B80">
              <w:rPr>
                <w:b w:val="0"/>
                <w:bCs/>
              </w:rPr>
              <w:t>Do đó đề nghị sửa lại Điều 59 theo hướng tách bạch giữa quyền của Cơ quan đại diện chủ sở hữu vốn và doanh nghiệp có vốn nhà nước đầu tư trực tiếp đối với doanh nghiệp thuộc phạm vi quản lý.</w:t>
            </w:r>
          </w:p>
          <w:p w:rsidR="008F58E0" w:rsidRPr="00795B80" w:rsidRDefault="008F58E0" w:rsidP="00CF611C">
            <w:pPr>
              <w:spacing w:before="60" w:after="60"/>
              <w:jc w:val="both"/>
              <w:rPr>
                <w:rFonts w:ascii="Times New Roman" w:hAnsi="Times New Roman" w:cs="Times New Roman"/>
                <w:sz w:val="24"/>
                <w:szCs w:val="24"/>
                <w:lang w:val="vi-VN"/>
              </w:rPr>
            </w:pPr>
            <w:r w:rsidRPr="001B6454">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kiến nghị sửa đổi, bổ sung Điều 59 như sau: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“Cơ quan đại diện chủ sở hữu vốn quyết định tổ chức quản lý doanh nghiệp có vốn nhà nước đầu tư trực tiếp dưới hình thức công ty trách nhiệm hữu hạn một thành viên theo một trong hai mô hình sau đây: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1. Chủ tịch công ty, Giám đốc hoặc Tổng giám đốc, Ban kiểm soát;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2. Hội đồng thành viên, Giám đốc hoặc Tổng giám đốc, Ban kiểm soát. Doanh nghiệp có vốn nhà nước đầu tư trực tiếp quyết định tổ chức quản lý doanh nghiệp có vốn nhà nước đầu tư khác với hình thức phù hợp theo quy định của Luật Doanh nghiệp.”</w:t>
            </w:r>
          </w:p>
          <w:p w:rsidR="008F58E0" w:rsidRPr="00795B80" w:rsidRDefault="008F58E0" w:rsidP="00CF611C">
            <w:pPr>
              <w:spacing w:before="60" w:after="60"/>
              <w:jc w:val="both"/>
              <w:rPr>
                <w:rFonts w:ascii="Times New Roman" w:hAnsi="Times New Roman" w:cs="Times New Roman"/>
                <w:sz w:val="24"/>
                <w:szCs w:val="24"/>
                <w:lang w:val="vi-VN"/>
              </w:rPr>
            </w:pPr>
          </w:p>
        </w:tc>
        <w:tc>
          <w:tcPr>
            <w:tcW w:w="2909" w:type="dxa"/>
          </w:tcPr>
          <w:p w:rsidR="008F58E0" w:rsidRPr="00795B80" w:rsidRDefault="008F58E0" w:rsidP="00CF611C">
            <w:pPr>
              <w:pStyle w:val="Heading1"/>
              <w:spacing w:before="60" w:after="60"/>
              <w:jc w:val="both"/>
              <w:outlineLvl w:val="0"/>
              <w:rPr>
                <w:b w:val="0"/>
                <w:lang w:eastAsia="vi-VN"/>
              </w:rPr>
            </w:pPr>
            <w:r w:rsidRPr="00795B80">
              <w:rPr>
                <w:b w:val="0"/>
                <w:lang w:eastAsia="vi-VN"/>
              </w:rPr>
              <w:t>Quy định có Ban kiểm soát nhằm tăng cường cơ chế giám sát đối với loại hình doanh nghiệp là công ty TNHH1TV.</w:t>
            </w:r>
          </w:p>
        </w:tc>
      </w:tr>
      <w:tr w:rsidR="008F58E0" w:rsidRPr="00BF47F1" w:rsidTr="00EC511A">
        <w:trPr>
          <w:gridAfter w:val="3"/>
          <w:wAfter w:w="15527" w:type="dxa"/>
        </w:trPr>
        <w:tc>
          <w:tcPr>
            <w:tcW w:w="1143" w:type="dxa"/>
          </w:tcPr>
          <w:p w:rsidR="008F58E0" w:rsidRPr="00795B80" w:rsidRDefault="008F58E0" w:rsidP="001514F3">
            <w:pPr>
              <w:pStyle w:val="Vnbnnidung0"/>
              <w:numPr>
                <w:ilvl w:val="0"/>
                <w:numId w:val="2"/>
              </w:numPr>
              <w:spacing w:before="60" w:after="60"/>
              <w:jc w:val="both"/>
              <w:rPr>
                <w:rStyle w:val="Vnbnnidung"/>
                <w:rFonts w:cs="Times New Roman"/>
                <w:sz w:val="24"/>
                <w:szCs w:val="24"/>
                <w:lang w:eastAsia="vi-VN"/>
              </w:rPr>
            </w:pPr>
          </w:p>
        </w:tc>
        <w:tc>
          <w:tcPr>
            <w:tcW w:w="4201" w:type="dxa"/>
          </w:tcPr>
          <w:p w:rsidR="008F58E0" w:rsidRPr="00795B80" w:rsidRDefault="008F58E0" w:rsidP="00724914">
            <w:pPr>
              <w:pStyle w:val="Vnbnnidung0"/>
              <w:spacing w:before="60" w:after="60"/>
              <w:ind w:firstLine="0"/>
              <w:jc w:val="both"/>
              <w:rPr>
                <w:rFonts w:cs="Times New Roman"/>
                <w:sz w:val="24"/>
                <w:szCs w:val="24"/>
              </w:rPr>
            </w:pPr>
            <w:r w:rsidRPr="00795B80">
              <w:rPr>
                <w:rStyle w:val="Vnbnnidung"/>
                <w:rFonts w:cs="Times New Roman"/>
                <w:sz w:val="24"/>
                <w:szCs w:val="24"/>
                <w:lang w:eastAsia="vi-VN"/>
              </w:rPr>
              <w:t xml:space="preserve">Cơ quan đại diện chủ sở hữu vốn quyết định tổ chức quản lý doanh nghiệp có vốn nhà nước đầu tư dưới hình thức công ty trách nhiệm hữu hạn một </w:t>
            </w:r>
            <w:r w:rsidRPr="00795B80">
              <w:rPr>
                <w:rStyle w:val="Vnbnnidung"/>
                <w:rFonts w:cs="Times New Roman"/>
                <w:sz w:val="24"/>
                <w:szCs w:val="24"/>
                <w:u w:color="FF0000"/>
                <w:lang w:eastAsia="vi-VN"/>
              </w:rPr>
              <w:t>thành viên</w:t>
            </w:r>
            <w:r w:rsidRPr="00795B80">
              <w:rPr>
                <w:rStyle w:val="Vnbnnidung"/>
                <w:rFonts w:cs="Times New Roman"/>
                <w:sz w:val="24"/>
                <w:szCs w:val="24"/>
                <w:lang w:eastAsia="vi-VN"/>
              </w:rPr>
              <w:t xml:space="preserve"> theo một trong hai mô hình sau </w:t>
            </w:r>
            <w:r w:rsidRPr="00795B80">
              <w:rPr>
                <w:rStyle w:val="Vnbnnidung"/>
                <w:rFonts w:cs="Times New Roman"/>
                <w:sz w:val="24"/>
                <w:szCs w:val="24"/>
                <w:u w:color="FF0000"/>
                <w:lang w:eastAsia="vi-VN"/>
              </w:rPr>
              <w:t>đ</w:t>
            </w:r>
            <w:r w:rsidRPr="00795B80">
              <w:rPr>
                <w:rStyle w:val="Vnbnnidung"/>
                <w:rFonts w:cs="Times New Roman"/>
                <w:sz w:val="24"/>
                <w:szCs w:val="24"/>
                <w:lang w:eastAsia="vi-VN"/>
              </w:rPr>
              <w:t>ây:</w:t>
            </w:r>
          </w:p>
        </w:tc>
        <w:tc>
          <w:tcPr>
            <w:tcW w:w="7315" w:type="dxa"/>
          </w:tcPr>
          <w:p w:rsidR="008F58E0" w:rsidRPr="00795B80" w:rsidRDefault="008F58E0" w:rsidP="00CF611C">
            <w:pPr>
              <w:pStyle w:val="Heading1"/>
              <w:spacing w:before="60" w:after="60"/>
              <w:jc w:val="both"/>
              <w:outlineLvl w:val="0"/>
              <w:rPr>
                <w:b w:val="0"/>
              </w:rPr>
            </w:pPr>
            <w:r>
              <w:t>(i)</w:t>
            </w:r>
            <w:r w:rsidRPr="00795B80">
              <w:t xml:space="preserve"> SCIC: </w:t>
            </w:r>
            <w:r w:rsidRPr="00795B80">
              <w:rPr>
                <w:b w:val="0"/>
              </w:rPr>
              <w:t>Đề nghị bổ sung tổ chức quản lý đối với các DN hoạt động theo mô hình Công ty CP và Công ty TNHH 2 thành viên trở lên.</w:t>
            </w:r>
          </w:p>
          <w:p w:rsidR="008F58E0" w:rsidRPr="00795B80" w:rsidRDefault="008F58E0" w:rsidP="00C24120">
            <w:pPr>
              <w:spacing w:before="60" w:after="60"/>
              <w:jc w:val="both"/>
              <w:rPr>
                <w:rStyle w:val="Vnbnnidung"/>
                <w:rFonts w:cs="Times New Roman"/>
                <w:sz w:val="24"/>
                <w:szCs w:val="24"/>
                <w:lang w:val="nl-NL" w:eastAsia="vi-VN"/>
              </w:rPr>
            </w:pPr>
          </w:p>
        </w:tc>
        <w:tc>
          <w:tcPr>
            <w:tcW w:w="2909" w:type="dxa"/>
          </w:tcPr>
          <w:p w:rsidR="008F58E0" w:rsidRPr="00047A3B" w:rsidRDefault="008F58E0" w:rsidP="00CF611C">
            <w:pPr>
              <w:pStyle w:val="Vnbnnidung0"/>
              <w:spacing w:before="60" w:after="60"/>
              <w:ind w:firstLine="0"/>
              <w:jc w:val="both"/>
              <w:rPr>
                <w:rStyle w:val="Vnbnnidung"/>
                <w:rFonts w:cs="Times New Roman"/>
                <w:b/>
                <w:bCs/>
                <w:sz w:val="24"/>
                <w:szCs w:val="24"/>
                <w:lang w:val="nl-NL" w:eastAsia="vi-VN"/>
              </w:rPr>
            </w:pPr>
            <w:r w:rsidRPr="00BF47F1">
              <w:rPr>
                <w:rStyle w:val="Vnbnnidung"/>
                <w:rFonts w:cs="Times New Roman"/>
                <w:sz w:val="24"/>
                <w:szCs w:val="24"/>
                <w:lang w:val="nl-NL" w:eastAsia="vi-VN"/>
              </w:rPr>
              <w:t>Cơ cấu tổ chức quản lý của CTCP và TNHH 2TV thực hiện theo Luật Doanh nghiệp</w:t>
            </w:r>
          </w:p>
          <w:p w:rsidR="008F58E0" w:rsidRPr="00BF47F1" w:rsidRDefault="008F58E0" w:rsidP="00CF611C">
            <w:pPr>
              <w:pStyle w:val="Vnbnnidung0"/>
              <w:spacing w:before="60" w:after="60"/>
              <w:ind w:firstLine="0"/>
              <w:jc w:val="both"/>
              <w:rPr>
                <w:rStyle w:val="Vnbnnidung"/>
                <w:rFonts w:cs="Times New Roman"/>
                <w:sz w:val="24"/>
                <w:szCs w:val="24"/>
                <w:lang w:val="nl-NL" w:eastAsia="vi-VN"/>
              </w:rPr>
            </w:pP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8F58E0" w:rsidRPr="00795B80" w:rsidRDefault="008F58E0" w:rsidP="00724914">
            <w:pPr>
              <w:pStyle w:val="Heading1"/>
              <w:spacing w:before="60" w:after="60"/>
              <w:jc w:val="both"/>
              <w:outlineLvl w:val="0"/>
            </w:pPr>
            <w:bookmarkStart w:id="169" w:name="_Toc170143247"/>
            <w:r w:rsidRPr="00795B80">
              <w:rPr>
                <w:rStyle w:val="Vnbnnidung"/>
                <w:bCs/>
                <w:sz w:val="24"/>
                <w:szCs w:val="24"/>
                <w:lang w:eastAsia="vi-VN"/>
              </w:rPr>
              <w:t>Điều 60. Hội đồng thành viên, Hội đồng quản trị</w:t>
            </w:r>
            <w:bookmarkEnd w:id="169"/>
          </w:p>
        </w:tc>
        <w:tc>
          <w:tcPr>
            <w:tcW w:w="7315" w:type="dxa"/>
          </w:tcPr>
          <w:p w:rsidR="008F58E0" w:rsidRPr="00795B80" w:rsidRDefault="008F58E0" w:rsidP="00CF611C">
            <w:pPr>
              <w:pStyle w:val="Heading1"/>
              <w:spacing w:before="60" w:after="60"/>
              <w:jc w:val="both"/>
              <w:outlineLvl w:val="0"/>
              <w:rPr>
                <w:rStyle w:val="Vnbnnidung"/>
                <w:bCs/>
                <w:sz w:val="24"/>
                <w:szCs w:val="24"/>
                <w:lang w:eastAsia="vi-VN"/>
              </w:rPr>
            </w:pPr>
          </w:p>
        </w:tc>
        <w:tc>
          <w:tcPr>
            <w:tcW w:w="2909" w:type="dxa"/>
          </w:tcPr>
          <w:p w:rsidR="008F58E0" w:rsidRPr="00795B80" w:rsidRDefault="008F58E0" w:rsidP="00CF611C">
            <w:pPr>
              <w:pStyle w:val="Heading1"/>
              <w:spacing w:before="60" w:after="60"/>
              <w:jc w:val="both"/>
              <w:outlineLvl w:val="0"/>
              <w:rPr>
                <w:rStyle w:val="Vnbnnidung"/>
                <w:bCs/>
                <w:sz w:val="24"/>
                <w:szCs w:val="24"/>
                <w:lang w:eastAsia="vi-VN"/>
              </w:rPr>
            </w:pPr>
          </w:p>
        </w:tc>
      </w:tr>
      <w:tr w:rsidR="008F58E0" w:rsidRPr="00BF47F1" w:rsidTr="00EC511A">
        <w:trPr>
          <w:gridAfter w:val="3"/>
          <w:wAfter w:w="15527" w:type="dxa"/>
        </w:trPr>
        <w:tc>
          <w:tcPr>
            <w:tcW w:w="1143" w:type="dxa"/>
          </w:tcPr>
          <w:p w:rsidR="008F58E0" w:rsidRPr="00795B80" w:rsidRDefault="008F58E0" w:rsidP="001514F3">
            <w:pPr>
              <w:pStyle w:val="Vnbnnidung0"/>
              <w:numPr>
                <w:ilvl w:val="0"/>
                <w:numId w:val="2"/>
              </w:numPr>
              <w:tabs>
                <w:tab w:val="left" w:pos="928"/>
              </w:tabs>
              <w:spacing w:before="60" w:after="60"/>
              <w:jc w:val="both"/>
              <w:rPr>
                <w:rStyle w:val="Vnbnnidung"/>
                <w:rFonts w:cs="Times New Roman"/>
                <w:sz w:val="24"/>
                <w:szCs w:val="24"/>
                <w:lang w:eastAsia="vi-VN"/>
              </w:rPr>
            </w:pPr>
          </w:p>
        </w:tc>
        <w:tc>
          <w:tcPr>
            <w:tcW w:w="4201" w:type="dxa"/>
          </w:tcPr>
          <w:p w:rsidR="008F58E0" w:rsidRPr="00795B80" w:rsidRDefault="008F58E0" w:rsidP="00724914">
            <w:pPr>
              <w:pStyle w:val="Vnbnnidung0"/>
              <w:tabs>
                <w:tab w:val="left" w:pos="928"/>
              </w:tabs>
              <w:spacing w:before="60" w:after="60"/>
              <w:ind w:firstLine="0"/>
              <w:jc w:val="both"/>
              <w:rPr>
                <w:rFonts w:cs="Times New Roman"/>
                <w:sz w:val="24"/>
                <w:szCs w:val="24"/>
              </w:rPr>
            </w:pPr>
            <w:bookmarkStart w:id="170" w:name="bookmark657"/>
            <w:bookmarkStart w:id="171" w:name="bookmark660"/>
            <w:bookmarkEnd w:id="170"/>
            <w:bookmarkEnd w:id="171"/>
            <w:r w:rsidRPr="00795B80">
              <w:rPr>
                <w:rStyle w:val="Vnbnnidung"/>
                <w:rFonts w:cs="Times New Roman"/>
                <w:sz w:val="24"/>
                <w:szCs w:val="24"/>
                <w:lang w:eastAsia="vi-VN"/>
              </w:rPr>
              <w:t>2. Hội đồng thành viên, Hội đồng quản trị có quyền và nghĩa vụ sau đây:</w:t>
            </w:r>
          </w:p>
        </w:tc>
        <w:tc>
          <w:tcPr>
            <w:tcW w:w="7315" w:type="dxa"/>
          </w:tcPr>
          <w:p w:rsidR="008F58E0" w:rsidRPr="00795B80" w:rsidRDefault="008F58E0" w:rsidP="00CF611C">
            <w:pPr>
              <w:pStyle w:val="Vnbnnidung0"/>
              <w:tabs>
                <w:tab w:val="left" w:pos="928"/>
              </w:tabs>
              <w:spacing w:before="60" w:after="60"/>
              <w:ind w:firstLine="0"/>
              <w:jc w:val="both"/>
              <w:rPr>
                <w:rStyle w:val="Vnbnnidung"/>
                <w:rFonts w:cs="Times New Roman"/>
                <w:sz w:val="24"/>
                <w:szCs w:val="24"/>
                <w:lang w:eastAsia="vi-VN"/>
              </w:rPr>
            </w:pPr>
          </w:p>
        </w:tc>
        <w:tc>
          <w:tcPr>
            <w:tcW w:w="2909" w:type="dxa"/>
          </w:tcPr>
          <w:p w:rsidR="008F58E0" w:rsidRPr="00795B80" w:rsidRDefault="008F58E0" w:rsidP="00CF611C">
            <w:pPr>
              <w:pStyle w:val="Vnbnnidung0"/>
              <w:tabs>
                <w:tab w:val="left" w:pos="928"/>
              </w:tabs>
              <w:spacing w:before="60" w:after="60"/>
              <w:ind w:firstLine="0"/>
              <w:jc w:val="both"/>
              <w:rPr>
                <w:rStyle w:val="Vnbnnidung"/>
                <w:rFonts w:cs="Times New Roman"/>
                <w:sz w:val="24"/>
                <w:szCs w:val="24"/>
                <w:lang w:eastAsia="vi-VN"/>
              </w:rPr>
            </w:pPr>
          </w:p>
        </w:tc>
      </w:tr>
      <w:tr w:rsidR="008F58E0" w:rsidRPr="00BF47F1" w:rsidTr="00EC511A">
        <w:trPr>
          <w:gridAfter w:val="3"/>
          <w:wAfter w:w="15527" w:type="dxa"/>
        </w:trPr>
        <w:tc>
          <w:tcPr>
            <w:tcW w:w="1143" w:type="dxa"/>
          </w:tcPr>
          <w:p w:rsidR="008F58E0" w:rsidRPr="00795B80" w:rsidRDefault="008F58E0" w:rsidP="001514F3">
            <w:pPr>
              <w:pStyle w:val="Vnbnnidung0"/>
              <w:numPr>
                <w:ilvl w:val="0"/>
                <w:numId w:val="2"/>
              </w:numPr>
              <w:tabs>
                <w:tab w:val="left" w:pos="981"/>
              </w:tabs>
              <w:spacing w:before="60" w:after="60"/>
              <w:jc w:val="both"/>
              <w:rPr>
                <w:rStyle w:val="Vnbnnidung"/>
                <w:rFonts w:cs="Times New Roman"/>
                <w:sz w:val="24"/>
                <w:szCs w:val="24"/>
                <w:lang w:eastAsia="vi-VN"/>
              </w:rPr>
            </w:pPr>
          </w:p>
        </w:tc>
        <w:tc>
          <w:tcPr>
            <w:tcW w:w="4201" w:type="dxa"/>
          </w:tcPr>
          <w:p w:rsidR="008F58E0" w:rsidRPr="00795B80" w:rsidRDefault="008F58E0" w:rsidP="00724914">
            <w:pPr>
              <w:pStyle w:val="Vnbnnidung0"/>
              <w:tabs>
                <w:tab w:val="left" w:pos="981"/>
              </w:tabs>
              <w:spacing w:before="60" w:after="60"/>
              <w:ind w:firstLine="0"/>
              <w:jc w:val="both"/>
              <w:rPr>
                <w:rFonts w:cs="Times New Roman"/>
                <w:sz w:val="24"/>
                <w:szCs w:val="24"/>
              </w:rPr>
            </w:pPr>
            <w:bookmarkStart w:id="172" w:name="bookmark662"/>
            <w:bookmarkEnd w:id="172"/>
            <w:r w:rsidRPr="00795B80">
              <w:rPr>
                <w:rStyle w:val="Vnbnnidung"/>
                <w:rFonts w:cs="Times New Roman"/>
                <w:sz w:val="24"/>
                <w:szCs w:val="24"/>
                <w:lang w:eastAsia="vi-VN"/>
              </w:rPr>
              <w:t>b) Quyết định thành lập, tổ chức lại, giải thể chi nhánh, văn phòng đại diện và các đơn vị hạch toán phụ thuộc;</w:t>
            </w:r>
          </w:p>
        </w:tc>
        <w:tc>
          <w:tcPr>
            <w:tcW w:w="7315" w:type="dxa"/>
          </w:tcPr>
          <w:p w:rsidR="008F58E0" w:rsidRPr="00795B80" w:rsidRDefault="008F58E0" w:rsidP="00CF611C">
            <w:pPr>
              <w:spacing w:before="60" w:after="60"/>
              <w:jc w:val="both"/>
              <w:rPr>
                <w:rFonts w:ascii="Times New Roman" w:hAnsi="Times New Roman" w:cs="Times New Roman"/>
                <w:sz w:val="24"/>
                <w:szCs w:val="24"/>
                <w:lang w:val="vi-VN"/>
              </w:rPr>
            </w:pPr>
            <w:r>
              <w:rPr>
                <w:rFonts w:ascii="Times New Roman" w:hAnsi="Times New Roman" w:cs="Times New Roman"/>
                <w:sz w:val="24"/>
                <w:szCs w:val="24"/>
                <w:lang w:eastAsia="vi-VN"/>
              </w:rPr>
              <w:t>(</w:t>
            </w:r>
            <w:r w:rsidRPr="005116D9">
              <w:rPr>
                <w:rFonts w:ascii="Times New Roman" w:hAnsi="Times New Roman" w:cs="Times New Roman"/>
                <w:b/>
                <w:sz w:val="24"/>
                <w:szCs w:val="24"/>
                <w:lang w:eastAsia="vi-VN"/>
              </w:rPr>
              <w:t>i</w:t>
            </w:r>
            <w:r>
              <w:rPr>
                <w:rFonts w:ascii="Times New Roman" w:hAnsi="Times New Roman" w:cs="Times New Roman"/>
                <w:sz w:val="24"/>
                <w:szCs w:val="24"/>
                <w:lang w:eastAsia="vi-VN"/>
              </w:rPr>
              <w:t>)</w:t>
            </w:r>
            <w:r w:rsidRPr="00795B80">
              <w:rPr>
                <w:rFonts w:ascii="Times New Roman" w:hAnsi="Times New Roman" w:cs="Times New Roman"/>
                <w:sz w:val="24"/>
                <w:szCs w:val="24"/>
                <w:lang w:val="vi-VN" w:eastAsia="vi-VN"/>
              </w:rPr>
              <w:t xml:space="preserve"> </w:t>
            </w:r>
            <w:r w:rsidRPr="00795B80">
              <w:rPr>
                <w:rFonts w:ascii="Times New Roman" w:hAnsi="Times New Roman" w:cs="Times New Roman"/>
                <w:b/>
                <w:sz w:val="24"/>
                <w:szCs w:val="24"/>
                <w:lang w:val="vi-VN"/>
              </w:rPr>
              <w:t>Tập đoàn Bưu chính viễn thông Việt Nam:</w:t>
            </w:r>
            <w:r w:rsidRPr="00795B80">
              <w:rPr>
                <w:rFonts w:ascii="Times New Roman" w:hAnsi="Times New Roman" w:cs="Times New Roman"/>
                <w:sz w:val="24"/>
                <w:szCs w:val="24"/>
                <w:lang w:val="vi-VN"/>
              </w:rPr>
              <w:t xml:space="preserve"> </w:t>
            </w:r>
          </w:p>
          <w:p w:rsidR="008F58E0" w:rsidRPr="00795B80" w:rsidRDefault="00066FEA" w:rsidP="00CF611C">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008F58E0" w:rsidRPr="00795B80">
              <w:rPr>
                <w:rFonts w:ascii="Times New Roman" w:hAnsi="Times New Roman" w:cs="Times New Roman"/>
                <w:sz w:val="24"/>
                <w:szCs w:val="24"/>
                <w:lang w:val="vi-VN"/>
              </w:rPr>
              <w:t xml:space="preserve">VNPT kiến nghị sửa như sau: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“2. Hội đồng thành viên, Hội đồng quản trị có quyền và nghĩa vụ sau đây: </w:t>
            </w:r>
          </w:p>
          <w:p w:rsidR="008F58E0" w:rsidRPr="00795B80" w:rsidRDefault="008F58E0"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b) Quyết định thành lập, tổ chức lại, tạm dừng hoặc chấm dứt hoạt động, đổi tên chi nhánh, văn phòng đại diện và các đơn vị hạch toán phụ thuộc; </w:t>
            </w:r>
          </w:p>
          <w:p w:rsidR="008F58E0" w:rsidRDefault="008F58E0" w:rsidP="00CF611C">
            <w:pPr>
              <w:tabs>
                <w:tab w:val="left" w:pos="1376"/>
              </w:tabs>
              <w:spacing w:before="60" w:after="60"/>
              <w:jc w:val="both"/>
              <w:rPr>
                <w:rFonts w:ascii="Times New Roman" w:hAnsi="Times New Roman" w:cs="Times New Roman"/>
                <w:sz w:val="24"/>
                <w:szCs w:val="24"/>
              </w:rPr>
            </w:pPr>
            <w:r w:rsidRPr="00795B80">
              <w:rPr>
                <w:rFonts w:ascii="Times New Roman" w:hAnsi="Times New Roman" w:cs="Times New Roman"/>
                <w:sz w:val="24"/>
                <w:szCs w:val="24"/>
                <w:lang w:val="vi-VN"/>
              </w:rPr>
              <w:t>d) Tổ chức hoạt động kiểm toán nội bộ và quyết định thành lập đơn vị kiểm toán nội bộ của công ty”</w:t>
            </w:r>
          </w:p>
          <w:p w:rsidR="00066FEA" w:rsidRPr="00F33C40" w:rsidRDefault="00066FEA" w:rsidP="00066FEA">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w:t>
            </w:r>
            <w:r w:rsidRPr="00F33C40">
              <w:rPr>
                <w:rFonts w:ascii="Times New Roman" w:hAnsi="Times New Roman" w:cs="Times New Roman"/>
                <w:sz w:val="24"/>
                <w:szCs w:val="24"/>
              </w:rPr>
              <w:t>Bổ sung nội dung đổi tên do việc đổi tên chưa được quy định rõ thuộc thẩm quyền của ai.</w:t>
            </w:r>
          </w:p>
          <w:p w:rsidR="00066FEA" w:rsidRPr="00F33C40" w:rsidRDefault="00066FEA" w:rsidP="00066FEA">
            <w:pPr>
              <w:spacing w:before="60" w:after="60"/>
              <w:jc w:val="both"/>
              <w:rPr>
                <w:rFonts w:ascii="Times New Roman" w:hAnsi="Times New Roman" w:cs="Times New Roman"/>
                <w:sz w:val="24"/>
                <w:szCs w:val="24"/>
              </w:rPr>
            </w:pPr>
            <w:r w:rsidRPr="00F33C40">
              <w:rPr>
                <w:rFonts w:ascii="Times New Roman" w:hAnsi="Times New Roman" w:cs="Times New Roman"/>
                <w:sz w:val="24"/>
                <w:szCs w:val="24"/>
              </w:rPr>
              <w:t>VNPT đề nghị bổ sung như sau:</w:t>
            </w:r>
          </w:p>
          <w:p w:rsidR="00066FEA" w:rsidRPr="00066FEA" w:rsidRDefault="00066FEA" w:rsidP="00066FEA">
            <w:pPr>
              <w:tabs>
                <w:tab w:val="left" w:pos="1376"/>
              </w:tabs>
              <w:spacing w:before="60" w:after="60"/>
              <w:jc w:val="both"/>
              <w:rPr>
                <w:rFonts w:ascii="Times New Roman" w:hAnsi="Times New Roman" w:cs="Times New Roman"/>
                <w:sz w:val="24"/>
                <w:szCs w:val="24"/>
                <w:lang w:eastAsia="vi-VN"/>
              </w:rPr>
            </w:pPr>
            <w:r w:rsidRPr="00F33C40">
              <w:rPr>
                <w:rFonts w:ascii="Times New Roman" w:hAnsi="Times New Roman" w:cs="Times New Roman"/>
                <w:i/>
                <w:iCs/>
                <w:sz w:val="24"/>
                <w:szCs w:val="24"/>
              </w:rPr>
              <w:t xml:space="preserve">b) Quyết định thành lập, tổ chức lại, tạm dừng hoặc chấm dứt hoạt động, </w:t>
            </w:r>
            <w:r w:rsidRPr="00F33C40">
              <w:rPr>
                <w:rFonts w:ascii="Times New Roman" w:hAnsi="Times New Roman" w:cs="Times New Roman"/>
                <w:b/>
                <w:bCs/>
                <w:i/>
                <w:iCs/>
                <w:sz w:val="24"/>
                <w:szCs w:val="24"/>
              </w:rPr>
              <w:t>đổi tên</w:t>
            </w:r>
            <w:r w:rsidRPr="00F33C40">
              <w:rPr>
                <w:rFonts w:ascii="Times New Roman" w:hAnsi="Times New Roman" w:cs="Times New Roman"/>
                <w:i/>
                <w:iCs/>
                <w:sz w:val="24"/>
                <w:szCs w:val="24"/>
              </w:rPr>
              <w:t xml:space="preserve"> chi nhánh, văn phòng đại diện và các đơn vị hạch toán phụ thuộc;</w:t>
            </w:r>
          </w:p>
        </w:tc>
        <w:tc>
          <w:tcPr>
            <w:tcW w:w="2909" w:type="dxa"/>
          </w:tcPr>
          <w:p w:rsidR="008F58E0" w:rsidRPr="005116D9" w:rsidRDefault="008F58E0" w:rsidP="00CF611C">
            <w:pPr>
              <w:pStyle w:val="Vnbnnidung0"/>
              <w:tabs>
                <w:tab w:val="left" w:pos="981"/>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 xml:space="preserve">Các doanh nghiệp không thuộc </w:t>
            </w:r>
            <w:r w:rsidRPr="005116D9">
              <w:rPr>
                <w:rStyle w:val="Vnbnnidung"/>
                <w:rFonts w:cs="Times New Roman"/>
                <w:b/>
                <w:sz w:val="24"/>
                <w:szCs w:val="24"/>
                <w:lang w:val="en-US" w:eastAsia="vi-VN"/>
              </w:rPr>
              <w:t>danh mục</w:t>
            </w:r>
            <w:r>
              <w:rPr>
                <w:rStyle w:val="Vnbnnidung"/>
                <w:rFonts w:cs="Times New Roman"/>
                <w:sz w:val="24"/>
                <w:szCs w:val="24"/>
                <w:lang w:val="en-US" w:eastAsia="vi-VN"/>
              </w:rPr>
              <w:t xml:space="preserve"> do Chính phủ quyết định từng thời kỳ, KTNB thuộc HĐTV, HĐQT do đó hội đồng có quyền thành lập và quy định tổ chức hoạt động. </w:t>
            </w:r>
          </w:p>
        </w:tc>
      </w:tr>
      <w:tr w:rsidR="008F58E0" w:rsidRPr="00BF47F1" w:rsidTr="00EC511A">
        <w:trPr>
          <w:gridAfter w:val="3"/>
          <w:wAfter w:w="15527" w:type="dxa"/>
        </w:trPr>
        <w:tc>
          <w:tcPr>
            <w:tcW w:w="1143" w:type="dxa"/>
          </w:tcPr>
          <w:p w:rsidR="008F58E0" w:rsidRPr="00795B80" w:rsidRDefault="008F58E0" w:rsidP="001514F3">
            <w:pPr>
              <w:pStyle w:val="Vnbnnidung0"/>
              <w:numPr>
                <w:ilvl w:val="0"/>
                <w:numId w:val="2"/>
              </w:numPr>
              <w:tabs>
                <w:tab w:val="left" w:pos="998"/>
              </w:tabs>
              <w:spacing w:before="60" w:after="60"/>
              <w:jc w:val="both"/>
              <w:rPr>
                <w:rStyle w:val="Vnbnnidung"/>
                <w:rFonts w:cs="Times New Roman"/>
                <w:sz w:val="24"/>
                <w:szCs w:val="24"/>
                <w:lang w:eastAsia="vi-VN"/>
              </w:rPr>
            </w:pPr>
          </w:p>
        </w:tc>
        <w:tc>
          <w:tcPr>
            <w:tcW w:w="4201" w:type="dxa"/>
          </w:tcPr>
          <w:p w:rsidR="008F58E0" w:rsidRPr="00795B80" w:rsidRDefault="008F58E0" w:rsidP="00724914">
            <w:pPr>
              <w:pStyle w:val="Vnbnnidung0"/>
              <w:tabs>
                <w:tab w:val="left" w:pos="998"/>
              </w:tabs>
              <w:spacing w:before="60" w:after="60"/>
              <w:ind w:firstLine="0"/>
              <w:jc w:val="both"/>
              <w:rPr>
                <w:rFonts w:cs="Times New Roman"/>
                <w:sz w:val="24"/>
                <w:szCs w:val="24"/>
              </w:rPr>
            </w:pPr>
            <w:bookmarkStart w:id="173" w:name="bookmark664"/>
            <w:bookmarkEnd w:id="173"/>
            <w:r w:rsidRPr="00795B80">
              <w:rPr>
                <w:rStyle w:val="Vnbnnidung"/>
                <w:rFonts w:cs="Times New Roman"/>
                <w:sz w:val="24"/>
                <w:szCs w:val="24"/>
                <w:lang w:eastAsia="vi-VN"/>
              </w:rPr>
              <w:t>d) Tổ chức hoạt động kiểm toán nội bộ và quyết định thành lập đơn vị kiểm toán nội bộ của công ty trừ quy định tại điểm … Điều … Luật này;</w:t>
            </w:r>
          </w:p>
        </w:tc>
        <w:tc>
          <w:tcPr>
            <w:tcW w:w="7315" w:type="dxa"/>
          </w:tcPr>
          <w:p w:rsidR="008F58E0" w:rsidRPr="00066FEA" w:rsidRDefault="008F58E0" w:rsidP="00CF611C">
            <w:pPr>
              <w:spacing w:before="60" w:after="60"/>
              <w:jc w:val="both"/>
              <w:rPr>
                <w:rFonts w:ascii="Times New Roman" w:eastAsia="Times New Roman" w:hAnsi="Times New Roman" w:cs="Times New Roman"/>
                <w:b/>
                <w:bCs/>
                <w:sz w:val="24"/>
                <w:szCs w:val="24"/>
                <w:lang w:val="vi-VN"/>
              </w:rPr>
            </w:pPr>
            <w:r w:rsidRPr="00066FEA">
              <w:rPr>
                <w:rStyle w:val="Vnbnnidung"/>
                <w:b/>
                <w:lang w:eastAsia="vi-VN"/>
              </w:rPr>
              <w:t>(i</w:t>
            </w:r>
            <w:r w:rsidRPr="00066FEA">
              <w:rPr>
                <w:rStyle w:val="Vnbnnidung"/>
                <w:lang w:eastAsia="vi-VN"/>
              </w:rPr>
              <w:t xml:space="preserve">) </w:t>
            </w:r>
            <w:r w:rsidRPr="00066FEA">
              <w:rPr>
                <w:rFonts w:ascii="Times New Roman" w:eastAsia="Times New Roman" w:hAnsi="Times New Roman" w:cs="Times New Roman"/>
                <w:b/>
                <w:bCs/>
                <w:sz w:val="24"/>
                <w:szCs w:val="24"/>
                <w:lang w:val="vi-VN"/>
              </w:rPr>
              <w:t>Tổng công ty Đầu tư phát triển nhà và đô thị (HUD)</w:t>
            </w:r>
          </w:p>
          <w:p w:rsidR="008F58E0" w:rsidRPr="00066FEA" w:rsidRDefault="008F58E0" w:rsidP="00CF611C">
            <w:pPr>
              <w:widowControl w:val="0"/>
              <w:tabs>
                <w:tab w:val="left" w:pos="928"/>
              </w:tabs>
              <w:spacing w:before="60" w:after="60"/>
              <w:jc w:val="both"/>
              <w:rPr>
                <w:rFonts w:ascii="Times New Roman" w:hAnsi="Times New Roman" w:cs="Times New Roman"/>
                <w:sz w:val="24"/>
                <w:szCs w:val="24"/>
                <w:lang w:val="vi-VN"/>
              </w:rPr>
            </w:pPr>
            <w:r w:rsidRPr="00066FEA">
              <w:rPr>
                <w:rFonts w:ascii="Times New Roman" w:eastAsia="Calibri" w:hAnsi="Times New Roman" w:cs="Times New Roman"/>
                <w:iCs/>
                <w:sz w:val="24"/>
                <w:szCs w:val="24"/>
                <w:lang w:val="vi-VN" w:eastAsia="vi-VN"/>
              </w:rPr>
              <w:t>Đề xuất:</w:t>
            </w:r>
            <w:r w:rsidRPr="00066FEA">
              <w:rPr>
                <w:rFonts w:ascii="Times New Roman" w:eastAsia="Calibri" w:hAnsi="Times New Roman" w:cs="Times New Roman"/>
                <w:i/>
                <w:sz w:val="24"/>
                <w:szCs w:val="24"/>
                <w:lang w:val="vi-VN" w:eastAsia="vi-VN"/>
              </w:rPr>
              <w:t xml:space="preserve"> </w:t>
            </w:r>
            <w:r w:rsidRPr="00066FEA">
              <w:rPr>
                <w:rFonts w:ascii="Times New Roman" w:eastAsia="Calibri" w:hAnsi="Times New Roman" w:cs="Times New Roman"/>
                <w:iCs/>
                <w:sz w:val="24"/>
                <w:szCs w:val="24"/>
                <w:lang w:val="vi-VN" w:eastAsia="vi-VN"/>
              </w:rPr>
              <w:t>cần quy định rõ điểm d khoản 2 Điều 60:</w:t>
            </w:r>
            <w:r w:rsidRPr="00066FEA">
              <w:rPr>
                <w:rFonts w:ascii="Times New Roman" w:eastAsia="Calibri" w:hAnsi="Times New Roman" w:cs="Times New Roman"/>
                <w:sz w:val="24"/>
                <w:szCs w:val="24"/>
                <w:lang w:val="vi-VN" w:eastAsia="vi-VN"/>
              </w:rPr>
              <w:t xml:space="preserve"> Hội đồng thành viên, Hội đồng quản trị có quyền và nghĩa vụ sau đây:</w:t>
            </w:r>
            <w:r w:rsidRPr="00066FEA">
              <w:rPr>
                <w:rFonts w:ascii="Times New Roman" w:hAnsi="Times New Roman" w:cs="Times New Roman"/>
                <w:sz w:val="24"/>
                <w:szCs w:val="24"/>
                <w:lang w:val="vi-VN"/>
              </w:rPr>
              <w:t>…</w:t>
            </w:r>
          </w:p>
          <w:p w:rsidR="008F58E0" w:rsidRPr="00066FEA" w:rsidRDefault="008F58E0" w:rsidP="00CF611C">
            <w:pPr>
              <w:spacing w:before="60" w:after="60"/>
              <w:jc w:val="both"/>
              <w:rPr>
                <w:rFonts w:ascii="Times New Roman" w:eastAsia="Calibri" w:hAnsi="Times New Roman" w:cs="Times New Roman"/>
                <w:sz w:val="24"/>
                <w:szCs w:val="24"/>
                <w:lang w:val="vi-VN" w:eastAsia="vi-VN"/>
              </w:rPr>
            </w:pPr>
            <w:r w:rsidRPr="00066FEA">
              <w:rPr>
                <w:rFonts w:ascii="Times New Roman" w:eastAsia="Calibri" w:hAnsi="Times New Roman" w:cs="Times New Roman"/>
                <w:sz w:val="24"/>
                <w:szCs w:val="24"/>
                <w:lang w:val="vi-VN" w:eastAsia="vi-VN"/>
              </w:rPr>
              <w:t>d) Tổ chức hoạt động kiểm toán nội bộ và quyết định thành lập đơn vị kiểm toán nội bộ của công ty.</w:t>
            </w:r>
          </w:p>
          <w:p w:rsidR="008F58E0" w:rsidRPr="00066FEA" w:rsidRDefault="008F58E0" w:rsidP="00047A3B">
            <w:pPr>
              <w:spacing w:before="60" w:after="60"/>
              <w:jc w:val="both"/>
              <w:rPr>
                <w:rFonts w:ascii="Times New Roman" w:eastAsia="Calibri" w:hAnsi="Times New Roman" w:cs="Times New Roman"/>
                <w:sz w:val="24"/>
                <w:szCs w:val="24"/>
                <w:lang w:eastAsia="vi-VN"/>
              </w:rPr>
            </w:pPr>
            <w:r w:rsidRPr="00066FEA">
              <w:rPr>
                <w:rFonts w:ascii="Times New Roman" w:eastAsia="Calibri" w:hAnsi="Times New Roman" w:cs="Times New Roman"/>
                <w:sz w:val="24"/>
                <w:szCs w:val="24"/>
                <w:lang w:val="vi-VN" w:eastAsia="vi-VN"/>
              </w:rPr>
              <w:t>Cụ thể: Tổ chức hoạt động kiểm toán nội bộ như thế nào? và có bắt buộc phải thành lập đơn vị kiểm toán nội bộ của công ty không?</w:t>
            </w:r>
          </w:p>
          <w:p w:rsidR="00066FEA" w:rsidRPr="00066FEA" w:rsidRDefault="00066FEA" w:rsidP="00047A3B">
            <w:pPr>
              <w:spacing w:before="60" w:after="60"/>
              <w:jc w:val="both"/>
              <w:rPr>
                <w:rStyle w:val="Vnbnnidung"/>
                <w:rFonts w:cs="Times New Roman"/>
                <w:sz w:val="24"/>
                <w:szCs w:val="24"/>
                <w:lang w:eastAsia="vi-VN"/>
              </w:rPr>
            </w:pPr>
            <w:r w:rsidRPr="00066FEA">
              <w:rPr>
                <w:rFonts w:ascii="Times New Roman" w:hAnsi="Times New Roman" w:cs="Times New Roman"/>
                <w:b/>
                <w:sz w:val="24"/>
                <w:szCs w:val="24"/>
              </w:rPr>
              <w:t>(ii)</w:t>
            </w:r>
            <w:r w:rsidRPr="00066FEA">
              <w:rPr>
                <w:rFonts w:ascii="Times New Roman" w:hAnsi="Times New Roman" w:cs="Times New Roman"/>
                <w:b/>
                <w:sz w:val="24"/>
                <w:szCs w:val="24"/>
                <w:lang w:val="vi-VN"/>
              </w:rPr>
              <w:t xml:space="preserve"> Agribank:</w:t>
            </w:r>
            <w:r w:rsidRPr="00066FEA">
              <w:rPr>
                <w:rFonts w:ascii="Times New Roman" w:hAnsi="Times New Roman" w:cs="Times New Roman"/>
                <w:sz w:val="24"/>
                <w:szCs w:val="24"/>
                <w:lang w:val="vi-VN"/>
              </w:rPr>
              <w:t xml:space="preserve"> </w:t>
            </w:r>
            <w:r w:rsidRPr="00066FEA">
              <w:rPr>
                <w:rFonts w:ascii="Times New Roman" w:eastAsia="Times New Roman" w:hAnsi="Times New Roman" w:cs="Times New Roman"/>
                <w:sz w:val="24"/>
                <w:szCs w:val="24"/>
                <w:lang w:val="vi-VN"/>
              </w:rPr>
              <w:t xml:space="preserve">Đề nghị bỏ phần </w:t>
            </w:r>
            <w:r w:rsidRPr="00066FEA">
              <w:rPr>
                <w:rFonts w:ascii="Times New Roman" w:eastAsia="Times New Roman" w:hAnsi="Times New Roman" w:cs="Times New Roman"/>
                <w:b/>
                <w:i/>
                <w:sz w:val="24"/>
                <w:szCs w:val="24"/>
                <w:lang w:val="vi-VN"/>
              </w:rPr>
              <w:t>“trừ quy định tại điểm ... Điều … Luật này”</w:t>
            </w:r>
            <w:r w:rsidRPr="00066FEA">
              <w:rPr>
                <w:rFonts w:ascii="Times New Roman" w:eastAsia="Times New Roman" w:hAnsi="Times New Roman" w:cs="Times New Roman"/>
                <w:b/>
                <w:sz w:val="24"/>
                <w:szCs w:val="24"/>
                <w:lang w:val="vi-VN"/>
              </w:rPr>
              <w:t xml:space="preserve"> </w:t>
            </w:r>
            <w:r w:rsidRPr="00066FEA">
              <w:rPr>
                <w:rFonts w:ascii="Times New Roman" w:eastAsia="Times New Roman" w:hAnsi="Times New Roman" w:cs="Times New Roman"/>
                <w:sz w:val="24"/>
                <w:szCs w:val="24"/>
                <w:lang w:val="vi-VN"/>
              </w:rPr>
              <w:t>cho thống nhất với các nội dung đã đề xuất</w:t>
            </w:r>
          </w:p>
        </w:tc>
        <w:tc>
          <w:tcPr>
            <w:tcW w:w="2909" w:type="dxa"/>
          </w:tcPr>
          <w:p w:rsidR="008F58E0" w:rsidRDefault="008F58E0" w:rsidP="005116D9">
            <w:pPr>
              <w:pStyle w:val="Vnbnnidung0"/>
              <w:tabs>
                <w:tab w:val="left" w:pos="998"/>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Tổ chức</w:t>
            </w:r>
            <w:r w:rsidRPr="00BF47F1">
              <w:rPr>
                <w:rStyle w:val="Vnbnnidung"/>
                <w:rFonts w:cs="Times New Roman"/>
                <w:sz w:val="24"/>
                <w:szCs w:val="24"/>
                <w:lang w:eastAsia="vi-VN"/>
              </w:rPr>
              <w:t xml:space="preserve"> kiểm toán nội bộ thực hiện theo quy định pháp luật </w:t>
            </w:r>
            <w:r>
              <w:rPr>
                <w:rStyle w:val="Vnbnnidung"/>
                <w:rFonts w:cs="Times New Roman"/>
                <w:sz w:val="24"/>
                <w:szCs w:val="24"/>
                <w:lang w:val="en-US" w:eastAsia="vi-VN"/>
              </w:rPr>
              <w:t>về KTNB</w:t>
            </w:r>
            <w:r w:rsidRPr="00BF47F1">
              <w:rPr>
                <w:rStyle w:val="Vnbnnidung"/>
                <w:rFonts w:cs="Times New Roman"/>
                <w:sz w:val="24"/>
                <w:szCs w:val="24"/>
                <w:lang w:eastAsia="vi-VN"/>
              </w:rPr>
              <w:t>.</w:t>
            </w:r>
          </w:p>
          <w:p w:rsidR="00066FEA" w:rsidRPr="00066FEA" w:rsidRDefault="00066FEA" w:rsidP="005116D9">
            <w:pPr>
              <w:pStyle w:val="Vnbnnidung0"/>
              <w:tabs>
                <w:tab w:val="left" w:pos="998"/>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Tiếp thu Agribank</w:t>
            </w:r>
          </w:p>
        </w:tc>
      </w:tr>
      <w:tr w:rsidR="008F58E0" w:rsidRPr="00BF47F1" w:rsidTr="00EC511A">
        <w:trPr>
          <w:gridAfter w:val="3"/>
          <w:wAfter w:w="15527" w:type="dxa"/>
        </w:trPr>
        <w:tc>
          <w:tcPr>
            <w:tcW w:w="1143" w:type="dxa"/>
          </w:tcPr>
          <w:p w:rsidR="008F58E0" w:rsidRPr="00795B80" w:rsidRDefault="008F58E0"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8F58E0" w:rsidRPr="00795B80" w:rsidRDefault="008F58E0" w:rsidP="00724914">
            <w:pPr>
              <w:pStyle w:val="Heading1"/>
              <w:spacing w:before="60" w:after="60"/>
              <w:jc w:val="both"/>
              <w:outlineLvl w:val="0"/>
            </w:pPr>
            <w:bookmarkStart w:id="174" w:name="_Toc170143248"/>
            <w:r w:rsidRPr="00795B80">
              <w:rPr>
                <w:rStyle w:val="Vnbnnidung"/>
                <w:bCs/>
                <w:sz w:val="24"/>
                <w:szCs w:val="24"/>
                <w:lang w:eastAsia="vi-VN"/>
              </w:rPr>
              <w:t>Điều 61. Tiêu chuẩn và điều kiện của thành viên Hội đồng thành viên, Hội đồng quản trị</w:t>
            </w:r>
            <w:bookmarkEnd w:id="174"/>
          </w:p>
        </w:tc>
        <w:tc>
          <w:tcPr>
            <w:tcW w:w="7315" w:type="dxa"/>
          </w:tcPr>
          <w:p w:rsidR="008F58E0" w:rsidRPr="00795B80" w:rsidRDefault="008F58E0"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8F58E0" w:rsidRPr="00795B80" w:rsidRDefault="008F58E0"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Điều này thành:</w:t>
            </w:r>
          </w:p>
          <w:p w:rsidR="008F58E0" w:rsidRPr="00795B80" w:rsidRDefault="008F58E0" w:rsidP="00CF611C">
            <w:pPr>
              <w:spacing w:before="60" w:after="60"/>
              <w:jc w:val="both"/>
              <w:rPr>
                <w:rFonts w:ascii="Times New Roman" w:hAnsi="Times New Roman" w:cs="Times New Roman"/>
                <w:b/>
                <w:i/>
                <w:iCs/>
                <w:sz w:val="24"/>
                <w:szCs w:val="24"/>
                <w:lang w:val="nl-NL"/>
              </w:rPr>
            </w:pPr>
            <w:r w:rsidRPr="00795B80">
              <w:rPr>
                <w:rFonts w:ascii="Times New Roman" w:hAnsi="Times New Roman" w:cs="Times New Roman"/>
                <w:bCs/>
                <w:i/>
                <w:iCs/>
                <w:sz w:val="24"/>
                <w:szCs w:val="24"/>
                <w:lang w:val="nl-NL"/>
              </w:rPr>
              <w:t xml:space="preserve">Điều 61. Tiêu chuẩn và điều kiện của thành viên Hội đồng thành viên, Hội đồng quản trị </w:t>
            </w:r>
            <w:r w:rsidRPr="00795B80">
              <w:rPr>
                <w:rFonts w:ascii="Times New Roman" w:hAnsi="Times New Roman" w:cs="Times New Roman"/>
                <w:b/>
                <w:i/>
                <w:iCs/>
                <w:sz w:val="24"/>
                <w:szCs w:val="24"/>
                <w:lang w:val="nl-NL"/>
              </w:rPr>
              <w:t>là người đại diện chủ sở hữu vốn của nhà nước, người đại diện chủ sở hữu vốn của doanh nghiệp có vốn nhà nước đầu tư trực tiếp.</w:t>
            </w:r>
          </w:p>
          <w:p w:rsidR="008F58E0" w:rsidRPr="00795B80" w:rsidRDefault="008F58E0" w:rsidP="00047A3B">
            <w:pPr>
              <w:spacing w:before="60" w:after="60"/>
              <w:jc w:val="both"/>
              <w:rPr>
                <w:rStyle w:val="Vnbnnidung"/>
                <w:rFonts w:cs="Times New Roman"/>
                <w:spacing w:val="-6"/>
                <w:sz w:val="24"/>
                <w:szCs w:val="24"/>
                <w:lang w:val="nl-NL"/>
              </w:rPr>
            </w:pPr>
            <w:r w:rsidRPr="005116D9">
              <w:rPr>
                <w:rFonts w:ascii="Times New Roman" w:hAnsi="Times New Roman" w:cs="Times New Roman"/>
                <w:b/>
                <w:sz w:val="24"/>
                <w:szCs w:val="24"/>
                <w:lang w:val="nl-NL"/>
              </w:rPr>
              <w:t>(ii)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CTCP Cấp nước Hải Phòng:</w:t>
            </w:r>
            <w:r>
              <w:rPr>
                <w:rFonts w:ascii="Times New Roman" w:hAnsi="Times New Roman" w:cs="Times New Roman"/>
                <w:b/>
                <w:sz w:val="24"/>
                <w:szCs w:val="24"/>
                <w:lang w:val="nl-NL"/>
              </w:rPr>
              <w:t xml:space="preserve"> </w:t>
            </w:r>
            <w:r w:rsidRPr="00795B80">
              <w:rPr>
                <w:rFonts w:ascii="Times New Roman" w:hAnsi="Times New Roman" w:cs="Times New Roman"/>
                <w:spacing w:val="-6"/>
                <w:sz w:val="24"/>
                <w:szCs w:val="24"/>
                <w:lang w:val="nl-NL"/>
              </w:rPr>
              <w:t>Đề xuất làm rõ khái niệm “người có quan hệ gia đình” trong các trường hợp này.</w:t>
            </w:r>
          </w:p>
        </w:tc>
        <w:tc>
          <w:tcPr>
            <w:tcW w:w="2909" w:type="dxa"/>
          </w:tcPr>
          <w:p w:rsidR="008F58E0" w:rsidRPr="00795B80" w:rsidRDefault="008F58E0" w:rsidP="00CF611C">
            <w:pPr>
              <w:jc w:val="both"/>
              <w:rPr>
                <w:rFonts w:ascii="Times New Roman" w:hAnsi="Times New Roman" w:cs="Times New Roman"/>
                <w:b/>
                <w:bCs/>
                <w:sz w:val="24"/>
                <w:szCs w:val="24"/>
                <w:lang w:val="nl-NL" w:eastAsia="vi-VN"/>
              </w:rPr>
            </w:pPr>
            <w:r w:rsidRPr="00795B80">
              <w:rPr>
                <w:rFonts w:ascii="Times New Roman" w:hAnsi="Times New Roman" w:cs="Times New Roman"/>
                <w:sz w:val="24"/>
                <w:szCs w:val="24"/>
                <w:lang w:val="nl-NL" w:eastAsia="vi-VN"/>
              </w:rPr>
              <w:t>Tiếp thu ý kiến tham gia, quy định chỉ áp dụng đối với thành viên HĐTV, HĐQT làm đại diện vốn nhà nước.</w:t>
            </w:r>
            <w:r w:rsidRPr="00795B80">
              <w:rPr>
                <w:rFonts w:ascii="Times New Roman" w:hAnsi="Times New Roman" w:cs="Times New Roman"/>
                <w:b/>
                <w:bCs/>
                <w:sz w:val="24"/>
                <w:szCs w:val="24"/>
                <w:lang w:val="nl-NL" w:eastAsia="vi-VN"/>
              </w:rPr>
              <w:t xml:space="preserve"> </w:t>
            </w:r>
          </w:p>
          <w:p w:rsidR="008F58E0" w:rsidRPr="00795B80" w:rsidRDefault="008F58E0" w:rsidP="00CF611C">
            <w:pPr>
              <w:jc w:val="both"/>
              <w:rPr>
                <w:rFonts w:ascii="Times New Roman" w:hAnsi="Times New Roman" w:cs="Times New Roman"/>
                <w:b/>
                <w:bCs/>
                <w:sz w:val="24"/>
                <w:szCs w:val="24"/>
                <w:lang w:val="nl-NL" w:eastAsia="vi-VN"/>
              </w:rPr>
            </w:pPr>
          </w:p>
          <w:p w:rsidR="008F58E0" w:rsidRPr="00795B80" w:rsidRDefault="008F58E0" w:rsidP="00CF611C">
            <w:pPr>
              <w:jc w:val="both"/>
              <w:rPr>
                <w:rFonts w:ascii="Times New Roman" w:hAnsi="Times New Roman" w:cs="Times New Roman"/>
                <w:b/>
                <w:bCs/>
                <w:sz w:val="24"/>
                <w:szCs w:val="24"/>
                <w:lang w:val="nl-NL" w:eastAsia="vi-VN"/>
              </w:rPr>
            </w:pPr>
          </w:p>
          <w:p w:rsidR="008F58E0" w:rsidRPr="00795B80" w:rsidRDefault="008F58E0" w:rsidP="00CF611C">
            <w:pPr>
              <w:jc w:val="both"/>
              <w:rPr>
                <w:rFonts w:ascii="Times New Roman" w:hAnsi="Times New Roman" w:cs="Times New Roman"/>
                <w:b/>
                <w:bCs/>
                <w:sz w:val="24"/>
                <w:szCs w:val="24"/>
                <w:lang w:val="nl-NL" w:eastAsia="vi-VN"/>
              </w:rPr>
            </w:pPr>
            <w:r w:rsidRPr="00795B80">
              <w:rPr>
                <w:rFonts w:ascii="Times New Roman" w:hAnsi="Times New Roman" w:cs="Times New Roman"/>
                <w:b/>
                <w:bCs/>
                <w:sz w:val="24"/>
                <w:szCs w:val="24"/>
                <w:lang w:val="nl-NL" w:eastAsia="vi-VN"/>
              </w:rPr>
              <w:t xml:space="preserve">Cấp nước Hải phòng: </w:t>
            </w:r>
            <w:r w:rsidRPr="00795B80">
              <w:rPr>
                <w:rFonts w:ascii="Times New Roman" w:hAnsi="Times New Roman" w:cs="Times New Roman"/>
                <w:bCs/>
                <w:sz w:val="24"/>
                <w:szCs w:val="24"/>
                <w:lang w:val="nl-NL" w:eastAsia="vi-VN"/>
              </w:rPr>
              <w:t>Tiếp thu, quy định theo hướng liệt kê các mối quan hệ thống nhất trong các quy định tại dự thảo</w:t>
            </w:r>
            <w:r w:rsidRPr="00795B80">
              <w:rPr>
                <w:rFonts w:ascii="Times New Roman" w:hAnsi="Times New Roman" w:cs="Times New Roman"/>
                <w:b/>
                <w:bCs/>
                <w:sz w:val="24"/>
                <w:szCs w:val="24"/>
                <w:lang w:val="nl-NL" w:eastAsia="vi-VN"/>
              </w:rPr>
              <w:t>.</w:t>
            </w:r>
          </w:p>
          <w:p w:rsidR="008F58E0" w:rsidRPr="00795B80" w:rsidRDefault="008F58E0" w:rsidP="00CF611C">
            <w:pPr>
              <w:jc w:val="both"/>
              <w:rPr>
                <w:rFonts w:ascii="Times New Roman" w:hAnsi="Times New Roman" w:cs="Times New Roman"/>
                <w:sz w:val="24"/>
                <w:szCs w:val="24"/>
                <w:lang w:val="nl-NL" w:eastAsia="vi-VN"/>
              </w:rPr>
            </w:pPr>
          </w:p>
          <w:p w:rsidR="008F58E0" w:rsidRPr="00795B80" w:rsidRDefault="008F58E0" w:rsidP="00CF611C">
            <w:pPr>
              <w:jc w:val="both"/>
              <w:rPr>
                <w:rFonts w:ascii="Times New Roman" w:hAnsi="Times New Roman" w:cs="Times New Roman"/>
                <w:sz w:val="24"/>
                <w:szCs w:val="24"/>
                <w:lang w:val="nl-NL" w:eastAsia="vi-VN"/>
              </w:rPr>
            </w:pPr>
          </w:p>
          <w:p w:rsidR="008F58E0" w:rsidRPr="00795B80" w:rsidRDefault="008F58E0" w:rsidP="00CF611C">
            <w:pPr>
              <w:jc w:val="both"/>
              <w:rPr>
                <w:rFonts w:ascii="Times New Roman" w:hAnsi="Times New Roman" w:cs="Times New Roman"/>
                <w:sz w:val="24"/>
                <w:szCs w:val="24"/>
                <w:lang w:val="nl-NL" w:eastAsia="vi-VN"/>
              </w:rPr>
            </w:pPr>
          </w:p>
        </w:tc>
      </w:tr>
      <w:tr w:rsidR="008F58E0" w:rsidRPr="00BF47F1" w:rsidTr="00EC511A">
        <w:trPr>
          <w:gridAfter w:val="3"/>
          <w:wAfter w:w="15527" w:type="dxa"/>
        </w:trPr>
        <w:tc>
          <w:tcPr>
            <w:tcW w:w="1143" w:type="dxa"/>
          </w:tcPr>
          <w:p w:rsidR="008F58E0" w:rsidRPr="00795B80" w:rsidRDefault="008F58E0"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8F58E0" w:rsidRPr="00795B80" w:rsidRDefault="008F58E0" w:rsidP="00724914">
            <w:pPr>
              <w:pStyle w:val="Vnbnnidung0"/>
              <w:tabs>
                <w:tab w:val="left" w:pos="959"/>
              </w:tabs>
              <w:spacing w:before="60" w:after="60"/>
              <w:ind w:firstLine="0"/>
              <w:jc w:val="both"/>
              <w:rPr>
                <w:rFonts w:cs="Times New Roman"/>
                <w:sz w:val="24"/>
                <w:szCs w:val="24"/>
              </w:rPr>
            </w:pPr>
            <w:bookmarkStart w:id="175" w:name="bookmark667"/>
            <w:bookmarkEnd w:id="175"/>
            <w:r w:rsidRPr="00795B80">
              <w:rPr>
                <w:rStyle w:val="Vnbnnidung"/>
                <w:rFonts w:cs="Times New Roman"/>
                <w:sz w:val="24"/>
                <w:szCs w:val="24"/>
                <w:lang w:eastAsia="vi-VN"/>
              </w:rPr>
              <w:t>3. Không phải là người có quan hệ gia đình của người đứng đầu, cấp phó của người đứng đầu cơ quan đại diện chủ sở hữu; thành viên Hội đồng thành viên; thành viên Hội đồng quản trị; Giám đốc, Phó giám đốc hoặc Tổng giám đốc, Phó Tổng giám đốc và Kế toán trưởng của công ty; Kiểm soát viên công ty.</w:t>
            </w:r>
          </w:p>
        </w:tc>
        <w:tc>
          <w:tcPr>
            <w:tcW w:w="7315" w:type="dxa"/>
          </w:tcPr>
          <w:p w:rsidR="008F58E0" w:rsidRPr="00795B80" w:rsidRDefault="008F58E0" w:rsidP="00CF611C">
            <w:pPr>
              <w:pStyle w:val="paragraph"/>
              <w:spacing w:before="60" w:beforeAutospacing="0" w:after="60" w:afterAutospacing="0"/>
              <w:ind w:right="28"/>
              <w:jc w:val="both"/>
              <w:textAlignment w:val="baseline"/>
              <w:rPr>
                <w:b/>
                <w:lang w:val="vi-VN"/>
              </w:rPr>
            </w:pPr>
            <w:r>
              <w:rPr>
                <w:b/>
              </w:rPr>
              <w:t>(i)</w:t>
            </w:r>
            <w:r w:rsidRPr="00795B80">
              <w:rPr>
                <w:b/>
                <w:lang w:val="vi-VN"/>
              </w:rPr>
              <w:t xml:space="preserve"> Tổng công ty Hàng không Việt Nam:</w:t>
            </w:r>
          </w:p>
          <w:p w:rsidR="008F58E0" w:rsidRPr="00795B80" w:rsidRDefault="008F58E0" w:rsidP="00CF611C">
            <w:pPr>
              <w:pStyle w:val="Vnbnnidung0"/>
              <w:tabs>
                <w:tab w:val="left" w:pos="959"/>
              </w:tabs>
              <w:spacing w:before="60" w:after="60"/>
              <w:ind w:firstLine="0"/>
              <w:jc w:val="both"/>
              <w:rPr>
                <w:rStyle w:val="Vnbnnidung"/>
                <w:rFonts w:cs="Times New Roman"/>
                <w:sz w:val="24"/>
                <w:szCs w:val="24"/>
                <w:lang w:eastAsia="vi-VN"/>
              </w:rPr>
            </w:pPr>
            <w:r w:rsidRPr="00795B80">
              <w:rPr>
                <w:rFonts w:cs="Times New Roman"/>
                <w:sz w:val="24"/>
                <w:szCs w:val="24"/>
              </w:rPr>
              <w:t>Đề nghị bổ sung giải thích từ ngữ “người có quan hệ gia đình” để làm rõ bao gồm những đối tượng nào (trong Luật doanh nghiệp có khái niệm này – nếu áp dụng nguyên khái niệm này tại đây thì cũng cần nêu rõ)</w:t>
            </w:r>
          </w:p>
        </w:tc>
        <w:tc>
          <w:tcPr>
            <w:tcW w:w="2909" w:type="dxa"/>
          </w:tcPr>
          <w:p w:rsidR="008F58E0" w:rsidRPr="00BF47F1" w:rsidRDefault="008F58E0" w:rsidP="00CF611C">
            <w:pPr>
              <w:pStyle w:val="Vnbnnidung0"/>
              <w:tabs>
                <w:tab w:val="left" w:pos="959"/>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ý kiến tham gia, liệt kê các người có quan hệ gia đình thống nhất giữa các điều, khoản tại dự thảo Luật.</w:t>
            </w: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066FEA" w:rsidRPr="00F33C40" w:rsidRDefault="00066FEA" w:rsidP="00553EE9">
            <w:pPr>
              <w:pStyle w:val="Vnbnnidung0"/>
              <w:tabs>
                <w:tab w:val="left" w:pos="934"/>
              </w:tabs>
              <w:spacing w:before="60" w:after="60"/>
              <w:ind w:firstLine="0"/>
              <w:jc w:val="both"/>
              <w:rPr>
                <w:rFonts w:cs="Times New Roman"/>
                <w:sz w:val="24"/>
                <w:szCs w:val="24"/>
                <w:highlight w:val="white"/>
              </w:rPr>
            </w:pPr>
            <w:r w:rsidRPr="00F33C40">
              <w:rPr>
                <w:rStyle w:val="Vnbnnidung"/>
                <w:rFonts w:cs="Times New Roman"/>
                <w:sz w:val="24"/>
                <w:szCs w:val="24"/>
                <w:highlight w:val="white"/>
                <w:lang w:eastAsia="vi-VN"/>
              </w:rPr>
              <w:t>4. Không phải là người quản lý doanh nghiệp thành viên.</w:t>
            </w:r>
          </w:p>
          <w:p w:rsidR="00066FEA" w:rsidRPr="00F33C40" w:rsidRDefault="00066FEA" w:rsidP="00553EE9">
            <w:pPr>
              <w:pStyle w:val="Vnbnnidung0"/>
              <w:tabs>
                <w:tab w:val="left" w:pos="959"/>
              </w:tabs>
              <w:spacing w:before="60" w:after="60"/>
              <w:ind w:firstLine="0"/>
              <w:jc w:val="both"/>
              <w:rPr>
                <w:rStyle w:val="Vnbnnidung"/>
                <w:rFonts w:cs="Times New Roman"/>
                <w:sz w:val="24"/>
                <w:szCs w:val="24"/>
                <w:lang w:eastAsia="vi-VN"/>
              </w:rPr>
            </w:pPr>
          </w:p>
        </w:tc>
        <w:tc>
          <w:tcPr>
            <w:tcW w:w="7315" w:type="dxa"/>
          </w:tcPr>
          <w:p w:rsidR="00066FEA" w:rsidRPr="00066FEA" w:rsidRDefault="00066FEA" w:rsidP="00066FEA">
            <w:pPr>
              <w:spacing w:before="60" w:after="60"/>
              <w:jc w:val="both"/>
              <w:rPr>
                <w:rFonts w:ascii="Times New Roman" w:eastAsia="Times New Roman" w:hAnsi="Times New Roman" w:cs="Times New Roman"/>
                <w:sz w:val="24"/>
                <w:szCs w:val="24"/>
                <w:lang w:val="vi-VN"/>
              </w:rPr>
            </w:pPr>
            <w:r w:rsidRPr="00066FEA">
              <w:rPr>
                <w:rFonts w:ascii="Times New Roman" w:hAnsi="Times New Roman" w:cs="Times New Roman"/>
                <w:b/>
                <w:sz w:val="24"/>
                <w:szCs w:val="24"/>
              </w:rPr>
              <w:t>(i)</w:t>
            </w:r>
            <w:r w:rsidRPr="00066FEA">
              <w:rPr>
                <w:rFonts w:ascii="Times New Roman" w:hAnsi="Times New Roman" w:cs="Times New Roman"/>
                <w:b/>
                <w:sz w:val="24"/>
                <w:szCs w:val="24"/>
                <w:lang w:val="vi-VN"/>
              </w:rPr>
              <w:t xml:space="preserve"> Tập đoàn Bảo Việt:</w:t>
            </w:r>
            <w:r w:rsidRPr="00066FEA">
              <w:rPr>
                <w:rFonts w:ascii="Times New Roman" w:hAnsi="Times New Roman" w:cs="Times New Roman"/>
                <w:sz w:val="24"/>
                <w:szCs w:val="24"/>
                <w:lang w:val="vi-VN"/>
              </w:rPr>
              <w:t xml:space="preserve">  TĐBV kiến nghị xem xét lại quy định này, </w:t>
            </w:r>
            <w:r w:rsidRPr="00066FEA">
              <w:rPr>
                <w:rFonts w:ascii="Times New Roman" w:eastAsia="Times New Roman" w:hAnsi="Times New Roman" w:cs="Times New Roman"/>
                <w:sz w:val="24"/>
                <w:szCs w:val="24"/>
                <w:lang w:val="vi-VN"/>
              </w:rPr>
              <w:t>để tận dụng vai trò về năng lực kinh nghiệm của người quản lý tại F1 trong vai trò người quản lý tại F2.</w:t>
            </w:r>
          </w:p>
          <w:p w:rsidR="00066FEA" w:rsidRPr="00066FEA" w:rsidRDefault="00066FEA" w:rsidP="00066FEA">
            <w:pPr>
              <w:pStyle w:val="paragraph"/>
              <w:spacing w:before="60" w:beforeAutospacing="0" w:after="60" w:afterAutospacing="0"/>
              <w:ind w:right="28"/>
              <w:jc w:val="both"/>
              <w:textAlignment w:val="baseline"/>
              <w:rPr>
                <w:b/>
              </w:rPr>
            </w:pPr>
            <w:r w:rsidRPr="00066FEA">
              <w:rPr>
                <w:lang w:val="vi-VN"/>
              </w:rPr>
              <w:t>Quy định pháp luật hiện hành cũng không cấm quy định việc thành viên Hội đồng thành viên, Hội đồng quản trị của Doanh nghiệp F1 là người quản lý của Doanh nghiệp F2.</w:t>
            </w:r>
          </w:p>
        </w:tc>
        <w:tc>
          <w:tcPr>
            <w:tcW w:w="2909" w:type="dxa"/>
          </w:tcPr>
          <w:p w:rsidR="00066FEA" w:rsidRPr="00066FEA" w:rsidRDefault="00066FEA" w:rsidP="00CF611C">
            <w:pPr>
              <w:pStyle w:val="Vnbnnidung0"/>
              <w:tabs>
                <w:tab w:val="left" w:pos="959"/>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Nghiên cứu</w:t>
            </w: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795B80" w:rsidRDefault="00066FEA" w:rsidP="00724914">
            <w:pPr>
              <w:pStyle w:val="Heading1"/>
              <w:spacing w:before="60" w:after="60"/>
              <w:jc w:val="both"/>
              <w:outlineLvl w:val="0"/>
              <w:rPr>
                <w:b w:val="0"/>
              </w:rPr>
            </w:pPr>
            <w:bookmarkStart w:id="176" w:name="_Toc170143249"/>
            <w:r w:rsidRPr="00795B80">
              <w:rPr>
                <w:rStyle w:val="Vnbnnidung"/>
                <w:bCs/>
                <w:sz w:val="24"/>
                <w:szCs w:val="24"/>
                <w:lang w:eastAsia="vi-VN"/>
              </w:rPr>
              <w:t>Điều 62. Miễn nhiệm, cách chức thành viên Hội đồng thành viên,</w:t>
            </w:r>
            <w:r w:rsidRPr="00795B80">
              <w:rPr>
                <w:rStyle w:val="Vnbnnidung"/>
                <w:sz w:val="24"/>
                <w:szCs w:val="24"/>
                <w:lang w:eastAsia="vi-VN"/>
              </w:rPr>
              <w:t xml:space="preserve"> Hội đồng quản trị</w:t>
            </w:r>
            <w:bookmarkEnd w:id="176"/>
          </w:p>
        </w:tc>
        <w:tc>
          <w:tcPr>
            <w:tcW w:w="7315" w:type="dxa"/>
          </w:tcPr>
          <w:p w:rsidR="00066FEA" w:rsidRPr="00795B80" w:rsidRDefault="00066FEA"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066FEA" w:rsidRPr="00795B80" w:rsidRDefault="00066FEA"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sửa đổi thành:</w:t>
            </w:r>
          </w:p>
          <w:p w:rsidR="00066FEA" w:rsidRPr="00795B80" w:rsidRDefault="00066FEA" w:rsidP="00CF611C">
            <w:pPr>
              <w:spacing w:before="60" w:after="60"/>
              <w:jc w:val="both"/>
              <w:rPr>
                <w:rFonts w:ascii="Times New Roman" w:hAnsi="Times New Roman" w:cs="Times New Roman"/>
                <w:b/>
                <w:sz w:val="24"/>
                <w:szCs w:val="24"/>
                <w:lang w:val="nl-NL"/>
              </w:rPr>
            </w:pPr>
            <w:r w:rsidRPr="00795B80">
              <w:rPr>
                <w:rStyle w:val="Vnbnnidung"/>
                <w:rFonts w:cs="Times New Roman"/>
                <w:b/>
                <w:sz w:val="24"/>
                <w:szCs w:val="24"/>
                <w:lang w:val="nl-NL" w:eastAsia="vi-VN"/>
              </w:rPr>
              <w:t xml:space="preserve">“Điều 62. Miễn nhiệm, cách chức thành viên Hội đồng thành viên, Hội đồng quản trị </w:t>
            </w:r>
            <w:r w:rsidRPr="00795B80">
              <w:rPr>
                <w:rFonts w:ascii="Times New Roman" w:hAnsi="Times New Roman" w:cs="Times New Roman"/>
                <w:b/>
                <w:sz w:val="24"/>
                <w:szCs w:val="24"/>
                <w:lang w:val="nl-NL"/>
              </w:rPr>
              <w:t>là người đại diện chủ sở hữu vốn của nhà nước, người đại diện chủ sở hữu vốn của doanh nghiệp có vốn nhà nước đầu tư trực tiếp”.</w:t>
            </w:r>
          </w:p>
          <w:p w:rsidR="00066FEA" w:rsidRPr="00795B80" w:rsidRDefault="00066FEA" w:rsidP="00CF611C">
            <w:pPr>
              <w:pStyle w:val="Heading1"/>
              <w:spacing w:before="60" w:after="60"/>
              <w:jc w:val="both"/>
              <w:outlineLvl w:val="0"/>
              <w:rPr>
                <w:b w:val="0"/>
              </w:rPr>
            </w:pPr>
            <w:r>
              <w:t>(ii)</w:t>
            </w:r>
            <w:r w:rsidRPr="00795B80">
              <w:t xml:space="preserve"> SCIC: </w:t>
            </w:r>
            <w:r w:rsidRPr="00795B80">
              <w:rPr>
                <w:b w:val="0"/>
              </w:rPr>
              <w:t>Đề nghị cân nhắc áp dụng hình thức “cách chức” đối với thành viên hội đồng quản trị doanh nghiệp có vốn nhà nước đầu tư khác để phù hợp với quy định về việc miễn nhiệm, bãi nhiệm thành viên HĐQT tại điều 160 Luật Doanh nghiệp.</w:t>
            </w:r>
          </w:p>
          <w:p w:rsidR="00066FEA" w:rsidRPr="00795B80" w:rsidRDefault="00066FEA" w:rsidP="00CF611C">
            <w:pPr>
              <w:spacing w:before="60" w:after="60"/>
              <w:jc w:val="both"/>
              <w:rPr>
                <w:rFonts w:ascii="Times New Roman" w:hAnsi="Times New Roman" w:cs="Times New Roman"/>
                <w:sz w:val="24"/>
                <w:szCs w:val="24"/>
                <w:lang w:val="nl-NL"/>
              </w:rPr>
            </w:pPr>
          </w:p>
        </w:tc>
        <w:tc>
          <w:tcPr>
            <w:tcW w:w="2909" w:type="dxa"/>
          </w:tcPr>
          <w:p w:rsidR="00066FEA" w:rsidRPr="00795B80" w:rsidRDefault="00066FEA" w:rsidP="00B220D7">
            <w:pPr>
              <w:pStyle w:val="Heading1"/>
              <w:spacing w:before="60" w:after="60"/>
              <w:jc w:val="both"/>
              <w:outlineLvl w:val="0"/>
              <w:rPr>
                <w:lang w:eastAsia="vi-VN"/>
              </w:rPr>
            </w:pPr>
            <w:r w:rsidRPr="00795B80">
              <w:rPr>
                <w:rStyle w:val="Vnbnnidung"/>
                <w:bCs/>
                <w:sz w:val="24"/>
                <w:szCs w:val="24"/>
                <w:lang w:eastAsia="vi-VN"/>
              </w:rPr>
              <w:t>TKV:</w:t>
            </w:r>
            <w:r w:rsidRPr="00795B80">
              <w:rPr>
                <w:rStyle w:val="Vnbnnidung"/>
                <w:b w:val="0"/>
                <w:sz w:val="24"/>
                <w:szCs w:val="24"/>
                <w:lang w:eastAsia="vi-VN"/>
              </w:rPr>
              <w:t xml:space="preserve"> Tiếp thu ý kiến, các quy định này chỉ áp dụng đối với thành viên HĐTV, HĐQT làm đại diện chủ sở hữu vốn (do Nhà nước cử, giới thiệu, thuê...</w:t>
            </w:r>
            <w:r>
              <w:rPr>
                <w:rStyle w:val="Vnbnnidung"/>
                <w:b w:val="0"/>
                <w:sz w:val="24"/>
                <w:szCs w:val="24"/>
                <w:lang w:eastAsia="vi-VN"/>
              </w:rPr>
              <w:t>)</w:t>
            </w:r>
          </w:p>
          <w:p w:rsidR="00066FEA" w:rsidRPr="00795B80" w:rsidRDefault="00066FEA" w:rsidP="00CF611C">
            <w:pPr>
              <w:rPr>
                <w:rFonts w:ascii="Times New Roman" w:hAnsi="Times New Roman" w:cs="Times New Roman"/>
                <w:b/>
                <w:bCs/>
                <w:sz w:val="24"/>
                <w:szCs w:val="24"/>
                <w:lang w:val="nl-NL" w:eastAsia="vi-VN"/>
              </w:rPr>
            </w:pPr>
            <w:r w:rsidRPr="00795B80">
              <w:rPr>
                <w:rFonts w:ascii="Times New Roman" w:hAnsi="Times New Roman" w:cs="Times New Roman"/>
                <w:b/>
                <w:bCs/>
                <w:sz w:val="24"/>
                <w:szCs w:val="24"/>
                <w:lang w:val="nl-NL" w:eastAsia="vi-VN"/>
              </w:rPr>
              <w:t xml:space="preserve">SCIC: </w:t>
            </w:r>
          </w:p>
          <w:p w:rsidR="00066FEA" w:rsidRPr="00795B80" w:rsidRDefault="00066FEA" w:rsidP="00CF611C">
            <w:pPr>
              <w:jc w:val="both"/>
              <w:rPr>
                <w:rFonts w:ascii="Times New Roman" w:hAnsi="Times New Roman" w:cs="Times New Roman"/>
                <w:sz w:val="24"/>
                <w:szCs w:val="24"/>
                <w:lang w:val="nl-NL" w:eastAsia="vi-VN"/>
              </w:rPr>
            </w:pPr>
            <w:r w:rsidRPr="00795B80">
              <w:rPr>
                <w:rFonts w:ascii="Times New Roman" w:hAnsi="Times New Roman" w:cs="Times New Roman"/>
                <w:sz w:val="24"/>
                <w:szCs w:val="24"/>
                <w:lang w:val="nl-NL" w:eastAsia="vi-VN"/>
              </w:rPr>
              <w:t>Tiếp thu, rà soát lại để phù hợp với Luật Doanh nghiệp đối với CTCP và TNHH2TV</w:t>
            </w:r>
          </w:p>
          <w:p w:rsidR="00066FEA" w:rsidRPr="00795B80" w:rsidRDefault="00066FEA" w:rsidP="00CF611C">
            <w:pPr>
              <w:jc w:val="both"/>
              <w:rPr>
                <w:rFonts w:ascii="Times New Roman" w:hAnsi="Times New Roman" w:cs="Times New Roman"/>
                <w:sz w:val="24"/>
                <w:szCs w:val="24"/>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70"/>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70"/>
              </w:tabs>
              <w:spacing w:before="60" w:after="60"/>
              <w:ind w:firstLine="0"/>
              <w:jc w:val="both"/>
              <w:rPr>
                <w:rFonts w:cs="Times New Roman"/>
                <w:sz w:val="24"/>
                <w:szCs w:val="24"/>
              </w:rPr>
            </w:pPr>
            <w:bookmarkStart w:id="177" w:name="bookmark672"/>
            <w:bookmarkEnd w:id="177"/>
            <w:r w:rsidRPr="00795B80">
              <w:rPr>
                <w:rStyle w:val="Vnbnnidung"/>
                <w:rFonts w:cs="Times New Roman"/>
                <w:sz w:val="24"/>
                <w:szCs w:val="24"/>
                <w:lang w:eastAsia="vi-VN"/>
              </w:rPr>
              <w:t xml:space="preserve">1. </w:t>
            </w:r>
            <w:r w:rsidRPr="00795B80">
              <w:rPr>
                <w:rStyle w:val="Vnbnnidung"/>
                <w:rFonts w:cs="Times New Roman"/>
                <w:sz w:val="24"/>
                <w:szCs w:val="24"/>
                <w:u w:color="FF0000"/>
                <w:lang w:eastAsia="vi-VN"/>
              </w:rPr>
              <w:t>Chủ tịch</w:t>
            </w:r>
            <w:r w:rsidRPr="00795B80">
              <w:rPr>
                <w:rStyle w:val="Vnbnnidung"/>
                <w:rFonts w:cs="Times New Roman"/>
                <w:sz w:val="24"/>
                <w:szCs w:val="24"/>
                <w:lang w:eastAsia="vi-VN"/>
              </w:rPr>
              <w:t xml:space="preserve"> và thành viên khác của Hội đồng thành viên, Hội đồng quản trị bị miễn nhiệm trong trường hợp</w:t>
            </w:r>
          </w:p>
        </w:tc>
        <w:tc>
          <w:tcPr>
            <w:tcW w:w="7315" w:type="dxa"/>
          </w:tcPr>
          <w:p w:rsidR="00066FEA" w:rsidRPr="00795B80" w:rsidRDefault="00066FEA" w:rsidP="00CF611C">
            <w:pPr>
              <w:pStyle w:val="Vnbnnidung0"/>
              <w:tabs>
                <w:tab w:val="left" w:pos="970"/>
              </w:tabs>
              <w:spacing w:before="60" w:after="60"/>
              <w:ind w:firstLine="0"/>
              <w:jc w:val="both"/>
              <w:rPr>
                <w:rStyle w:val="Vnbnnidung"/>
                <w:rFonts w:cs="Times New Roman"/>
                <w:sz w:val="24"/>
                <w:szCs w:val="24"/>
                <w:lang w:eastAsia="vi-VN"/>
              </w:rPr>
            </w:pPr>
          </w:p>
        </w:tc>
        <w:tc>
          <w:tcPr>
            <w:tcW w:w="2909" w:type="dxa"/>
          </w:tcPr>
          <w:p w:rsidR="00066FEA" w:rsidRPr="00795B80" w:rsidRDefault="00066FEA" w:rsidP="00CF611C">
            <w:pPr>
              <w:pStyle w:val="Vnbnnidung0"/>
              <w:tabs>
                <w:tab w:val="left" w:pos="970"/>
              </w:tabs>
              <w:spacing w:before="60" w:after="60"/>
              <w:ind w:firstLine="0"/>
              <w:jc w:val="both"/>
              <w:rPr>
                <w:rStyle w:val="Vnbnnidung"/>
                <w:rFonts w:cs="Times New Roman"/>
                <w:sz w:val="24"/>
                <w:szCs w:val="24"/>
                <w:lang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85"/>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85"/>
              </w:tabs>
              <w:spacing w:before="60" w:after="60"/>
              <w:ind w:firstLine="0"/>
              <w:jc w:val="both"/>
              <w:rPr>
                <w:rFonts w:cs="Times New Roman"/>
                <w:sz w:val="24"/>
                <w:szCs w:val="24"/>
              </w:rPr>
            </w:pPr>
            <w:bookmarkStart w:id="178" w:name="bookmark673"/>
            <w:bookmarkEnd w:id="178"/>
            <w:r w:rsidRPr="00795B80">
              <w:rPr>
                <w:rStyle w:val="Vnbnnidung"/>
                <w:rFonts w:cs="Times New Roman"/>
                <w:sz w:val="24"/>
                <w:szCs w:val="24"/>
                <w:lang w:eastAsia="vi-VN"/>
              </w:rPr>
              <w:t>a) Không còn đủ tiêu chuẩn và điều kiện quy định tại Điều … Luật này;</w:t>
            </w:r>
          </w:p>
        </w:tc>
        <w:tc>
          <w:tcPr>
            <w:tcW w:w="7315" w:type="dxa"/>
          </w:tcPr>
          <w:p w:rsidR="00066FEA" w:rsidRPr="00795B80" w:rsidRDefault="00066FEA" w:rsidP="00CF611C">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(i)</w:t>
            </w:r>
            <w:r w:rsidRPr="00795B80">
              <w:rPr>
                <w:rFonts w:ascii="Times New Roman" w:hAnsi="Times New Roman" w:cs="Times New Roman"/>
                <w:b/>
                <w:bCs/>
                <w:sz w:val="24"/>
                <w:szCs w:val="24"/>
                <w:lang w:val="vi-VN"/>
              </w:rPr>
              <w:t xml:space="preserve"> TCT Tân Cảng Sài Gòn:  </w:t>
            </w:r>
            <w:r w:rsidRPr="00795B80">
              <w:rPr>
                <w:rFonts w:ascii="Times New Roman" w:hAnsi="Times New Roman" w:cs="Times New Roman"/>
                <w:bCs/>
                <w:sz w:val="24"/>
                <w:szCs w:val="24"/>
                <w:lang w:val="vi-VN"/>
              </w:rPr>
              <w:t>Đề nghị điều chỉnh thành:</w:t>
            </w:r>
          </w:p>
          <w:p w:rsidR="00066FEA" w:rsidRPr="00795B80" w:rsidRDefault="00066FEA" w:rsidP="00CF611C">
            <w:pPr>
              <w:spacing w:before="60" w:after="60"/>
              <w:jc w:val="both"/>
              <w:rPr>
                <w:rFonts w:ascii="Times New Roman" w:hAnsi="Times New Roman" w:cs="Times New Roman"/>
                <w:bCs/>
                <w:sz w:val="24"/>
                <w:szCs w:val="24"/>
                <w:lang w:val="vi-VN"/>
              </w:rPr>
            </w:pPr>
            <w:r w:rsidRPr="00795B80">
              <w:rPr>
                <w:rFonts w:ascii="Times New Roman" w:hAnsi="Times New Roman" w:cs="Times New Roman"/>
                <w:bCs/>
                <w:sz w:val="24"/>
                <w:szCs w:val="24"/>
                <w:lang w:val="vi-VN"/>
              </w:rPr>
              <w:t xml:space="preserve">“Không còn đủ tiêu chuẩn và điều kiện quy định tại </w:t>
            </w:r>
            <w:r w:rsidRPr="00795B80">
              <w:rPr>
                <w:rFonts w:ascii="Times New Roman" w:hAnsi="Times New Roman" w:cs="Times New Roman"/>
                <w:b/>
                <w:i/>
                <w:iCs/>
                <w:sz w:val="24"/>
                <w:szCs w:val="24"/>
                <w:lang w:val="vi-VN"/>
              </w:rPr>
              <w:t>Điều 61</w:t>
            </w:r>
            <w:r w:rsidRPr="00795B80">
              <w:rPr>
                <w:rFonts w:ascii="Times New Roman" w:hAnsi="Times New Roman" w:cs="Times New Roman"/>
                <w:bCs/>
                <w:sz w:val="24"/>
                <w:szCs w:val="24"/>
                <w:lang w:val="vi-VN"/>
              </w:rPr>
              <w:t xml:space="preserve"> Luật này.”</w:t>
            </w:r>
          </w:p>
          <w:p w:rsidR="00066FEA" w:rsidRPr="00795B80" w:rsidRDefault="00066FEA" w:rsidP="00CF611C">
            <w:pPr>
              <w:pStyle w:val="Vnbnnidung0"/>
              <w:tabs>
                <w:tab w:val="left" w:pos="985"/>
              </w:tabs>
              <w:spacing w:before="60" w:after="60"/>
              <w:ind w:firstLine="0"/>
              <w:jc w:val="both"/>
              <w:rPr>
                <w:rStyle w:val="Vnbnnidung"/>
                <w:rFonts w:cs="Times New Roman"/>
                <w:sz w:val="24"/>
                <w:szCs w:val="24"/>
                <w:lang w:eastAsia="vi-VN"/>
              </w:rPr>
            </w:pPr>
            <w:r w:rsidRPr="00795B80">
              <w:rPr>
                <w:rFonts w:cs="Times New Roman"/>
                <w:bCs/>
                <w:sz w:val="24"/>
                <w:szCs w:val="24"/>
              </w:rPr>
              <w:t>Lý do: Điều chỉnh để phù hợp với đúng nội dung trích dẫn</w:t>
            </w:r>
          </w:p>
        </w:tc>
        <w:tc>
          <w:tcPr>
            <w:tcW w:w="2909" w:type="dxa"/>
          </w:tcPr>
          <w:p w:rsidR="00066FEA" w:rsidRPr="00BF47F1" w:rsidRDefault="00066FEA" w:rsidP="00CF611C">
            <w:pPr>
              <w:pStyle w:val="Vnbnnidung0"/>
              <w:tabs>
                <w:tab w:val="left" w:pos="985"/>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rà soát tham chiếu.</w:t>
            </w: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spacing w:before="60" w:after="60"/>
              <w:ind w:firstLine="0"/>
              <w:jc w:val="both"/>
              <w:rPr>
                <w:rFonts w:cs="Times New Roman"/>
                <w:sz w:val="24"/>
                <w:szCs w:val="24"/>
              </w:rPr>
            </w:pPr>
            <w:r w:rsidRPr="00795B80">
              <w:rPr>
                <w:rStyle w:val="Vnbnnidung"/>
                <w:rFonts w:cs="Times New Roman"/>
                <w:sz w:val="24"/>
                <w:szCs w:val="24"/>
                <w:lang w:eastAsia="vi-VN"/>
              </w:rPr>
              <w:t>đ) Không đủ sức khỏe hoặc không còn uy tín để giữ chức vụ thành viên Hội đồng thành viên.</w:t>
            </w:r>
          </w:p>
        </w:tc>
        <w:tc>
          <w:tcPr>
            <w:tcW w:w="7315" w:type="dxa"/>
          </w:tcPr>
          <w:p w:rsidR="00066FEA" w:rsidRPr="00795B80" w:rsidRDefault="00066FEA" w:rsidP="00CF611C">
            <w:pPr>
              <w:spacing w:before="60" w:after="60"/>
              <w:jc w:val="both"/>
              <w:rPr>
                <w:rFonts w:ascii="Times New Roman" w:eastAsia="Times New Roman" w:hAnsi="Times New Roman" w:cs="Times New Roman"/>
                <w:b/>
                <w:bCs/>
                <w:sz w:val="24"/>
                <w:szCs w:val="24"/>
                <w:lang w:val="vi-VN"/>
              </w:rPr>
            </w:pPr>
            <w:r>
              <w:rPr>
                <w:rStyle w:val="Vnbnnidung"/>
                <w:rFonts w:cs="Times New Roman"/>
                <w:sz w:val="24"/>
                <w:szCs w:val="24"/>
                <w:lang w:eastAsia="vi-VN"/>
              </w:rPr>
              <w:t>(</w:t>
            </w:r>
            <w:r w:rsidRPr="005116D9">
              <w:rPr>
                <w:rStyle w:val="Vnbnnidung"/>
                <w:rFonts w:cs="Times New Roman"/>
                <w:b/>
                <w:sz w:val="24"/>
                <w:szCs w:val="24"/>
                <w:lang w:eastAsia="vi-VN"/>
              </w:rPr>
              <w:t>i</w:t>
            </w:r>
            <w:r>
              <w:rPr>
                <w:rStyle w:val="Vnbnnidung"/>
                <w:rFonts w:cs="Times New Roman"/>
                <w:sz w:val="24"/>
                <w:szCs w:val="24"/>
                <w:lang w:eastAsia="vi-VN"/>
              </w:rPr>
              <w:t>)</w:t>
            </w:r>
            <w:r w:rsidRPr="00795B80">
              <w:rPr>
                <w:rStyle w:val="Vnbnnidung"/>
                <w:rFonts w:cs="Times New Roman"/>
                <w:sz w:val="24"/>
                <w:szCs w:val="24"/>
                <w:lang w:val="vi-VN" w:eastAsia="vi-VN"/>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066FEA" w:rsidRPr="00795B80" w:rsidRDefault="00066FEA"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iCs/>
                <w:sz w:val="24"/>
                <w:szCs w:val="24"/>
                <w:lang w:val="vi-VN"/>
              </w:rPr>
              <w:t>Đề nghị  q</w:t>
            </w:r>
            <w:r w:rsidRPr="00795B80">
              <w:rPr>
                <w:rFonts w:ascii="Times New Roman" w:hAnsi="Times New Roman" w:cs="Times New Roman"/>
                <w:sz w:val="24"/>
                <w:szCs w:val="24"/>
                <w:lang w:val="vi-VN"/>
              </w:rPr>
              <w:t>uy định rõ thế nào là không còn uy tín để giữ chức vụ;</w:t>
            </w:r>
          </w:p>
          <w:p w:rsidR="00066FEA" w:rsidRPr="00795B80" w:rsidRDefault="00066FEA" w:rsidP="00CF611C">
            <w:pPr>
              <w:pStyle w:val="Vnbnnidung0"/>
              <w:spacing w:before="60" w:after="60"/>
              <w:ind w:firstLine="0"/>
              <w:jc w:val="both"/>
              <w:rPr>
                <w:rStyle w:val="Vnbnnidung"/>
                <w:rFonts w:cs="Times New Roman"/>
                <w:sz w:val="24"/>
                <w:szCs w:val="24"/>
                <w:lang w:eastAsia="vi-VN"/>
              </w:rPr>
            </w:pPr>
          </w:p>
        </w:tc>
        <w:tc>
          <w:tcPr>
            <w:tcW w:w="2909" w:type="dxa"/>
          </w:tcPr>
          <w:p w:rsidR="00066FEA" w:rsidRPr="00BF47F1" w:rsidRDefault="00066FEA" w:rsidP="00CF611C">
            <w:pPr>
              <w:pStyle w:val="Vnbnnidung0"/>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Theo quy định có liên quan về tổ chức cán bộ.</w:t>
            </w: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59"/>
              </w:tabs>
              <w:spacing w:before="60" w:after="60"/>
              <w:ind w:firstLine="0"/>
              <w:jc w:val="both"/>
              <w:rPr>
                <w:rFonts w:cs="Times New Roman"/>
                <w:sz w:val="24"/>
                <w:szCs w:val="24"/>
              </w:rPr>
            </w:pPr>
            <w:bookmarkStart w:id="179" w:name="bookmark677"/>
            <w:bookmarkEnd w:id="179"/>
            <w:r w:rsidRPr="00795B80">
              <w:rPr>
                <w:rStyle w:val="Vnbnnidung"/>
                <w:rFonts w:cs="Times New Roman"/>
                <w:sz w:val="24"/>
                <w:szCs w:val="24"/>
                <w:lang w:eastAsia="vi-VN"/>
              </w:rPr>
              <w:t>2. Chủ tịch và thành viên khác của Hội đồng thành viên, Hội đồng quản trị bị cách chức trong trường hợp</w:t>
            </w:r>
          </w:p>
        </w:tc>
        <w:tc>
          <w:tcPr>
            <w:tcW w:w="7315" w:type="dxa"/>
          </w:tcPr>
          <w:p w:rsidR="00066FEA" w:rsidRPr="00795B80" w:rsidRDefault="00066FEA" w:rsidP="00CF611C">
            <w:pPr>
              <w:spacing w:before="60" w:after="60"/>
              <w:jc w:val="both"/>
              <w:rPr>
                <w:rFonts w:ascii="Times New Roman" w:hAnsi="Times New Roman" w:cs="Times New Roman"/>
                <w:b/>
                <w:sz w:val="24"/>
                <w:szCs w:val="24"/>
                <w:lang w:val="en-AU"/>
              </w:rPr>
            </w:pPr>
            <w:r>
              <w:rPr>
                <w:rFonts w:ascii="Times New Roman" w:hAnsi="Times New Roman" w:cs="Times New Roman"/>
                <w:b/>
                <w:sz w:val="24"/>
                <w:szCs w:val="24"/>
                <w:lang w:val="en-AU"/>
              </w:rPr>
              <w:t xml:space="preserve">(i) </w:t>
            </w:r>
            <w:r w:rsidRPr="00795B80">
              <w:rPr>
                <w:rFonts w:ascii="Times New Roman" w:hAnsi="Times New Roman" w:cs="Times New Roman"/>
                <w:b/>
                <w:sz w:val="24"/>
                <w:szCs w:val="24"/>
                <w:lang w:val="en-AU"/>
              </w:rPr>
              <w:t>Tổng công ty Viên thông Mobifone:</w:t>
            </w:r>
          </w:p>
          <w:p w:rsidR="00066FEA" w:rsidRPr="00795B80" w:rsidRDefault="00066FEA" w:rsidP="00CF611C">
            <w:pPr>
              <w:pStyle w:val="Vnbnnidung0"/>
              <w:tabs>
                <w:tab w:val="left" w:pos="959"/>
              </w:tabs>
              <w:spacing w:before="60" w:after="60"/>
              <w:ind w:firstLine="0"/>
              <w:jc w:val="both"/>
              <w:rPr>
                <w:rStyle w:val="Vnbnnidung"/>
                <w:rFonts w:cs="Times New Roman"/>
                <w:sz w:val="24"/>
                <w:szCs w:val="24"/>
                <w:lang w:eastAsia="vi-VN"/>
              </w:rPr>
            </w:pPr>
            <w:r w:rsidRPr="00795B80">
              <w:rPr>
                <w:rFonts w:cs="Times New Roman"/>
                <w:sz w:val="24"/>
                <w:szCs w:val="24"/>
              </w:rPr>
              <w:t>Đề nghị quy định mức cụ thể không hoàn thành/vi phạm, do theo các quy định hiện nay, đối với một số chỉ tiêu không hoàn thành 100%, doanh nghiệp vẫn được xếp loại A và người quản lý doanh nghiệp được đánh giá hoàn thành xuất sắc nhiệm vụ.</w:t>
            </w:r>
          </w:p>
        </w:tc>
        <w:tc>
          <w:tcPr>
            <w:tcW w:w="2909" w:type="dxa"/>
          </w:tcPr>
          <w:p w:rsidR="00066FEA" w:rsidRPr="00BF47F1" w:rsidRDefault="00066FEA" w:rsidP="001D520F">
            <w:pPr>
              <w:pStyle w:val="Vnbnnidung0"/>
              <w:tabs>
                <w:tab w:val="left" w:pos="959"/>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rà soát lại cho phù hợp.</w:t>
            </w: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81"/>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81"/>
              </w:tabs>
              <w:spacing w:before="60" w:after="60"/>
              <w:ind w:firstLine="0"/>
              <w:jc w:val="both"/>
              <w:rPr>
                <w:rFonts w:cs="Times New Roman"/>
                <w:sz w:val="24"/>
                <w:szCs w:val="24"/>
              </w:rPr>
            </w:pPr>
            <w:bookmarkStart w:id="180" w:name="bookmark678"/>
            <w:bookmarkEnd w:id="180"/>
            <w:r w:rsidRPr="00795B80">
              <w:rPr>
                <w:rStyle w:val="Vnbnnidung"/>
                <w:rFonts w:cs="Times New Roman"/>
                <w:sz w:val="24"/>
                <w:szCs w:val="24"/>
                <w:lang w:eastAsia="vi-VN"/>
              </w:rPr>
              <w:t xml:space="preserve">a) Công ty không hoàn thành các mục tiêu, chỉ tiêu kế hoạch sản xuất kinh doanh hằng năm, không bảo toàn và phát triển vốn đầu tư theo yêu cầu của cơ quan đại diện chủ sở hữu vốn mà không </w:t>
            </w:r>
            <w:r w:rsidRPr="00795B80">
              <w:rPr>
                <w:rStyle w:val="Vnbnnidung"/>
                <w:rFonts w:cs="Times New Roman"/>
                <w:sz w:val="24"/>
                <w:szCs w:val="24"/>
                <w:lang w:eastAsia="vi-VN"/>
              </w:rPr>
              <w:lastRenderedPageBreak/>
              <w:t>giải trình được nguyên nhân khách quan hoặc giải trình nguyên nhân nhưng không được cơ quan đại diện chủ sở hữu vốn chấp thuận;</w:t>
            </w:r>
          </w:p>
        </w:tc>
        <w:tc>
          <w:tcPr>
            <w:tcW w:w="7315" w:type="dxa"/>
          </w:tcPr>
          <w:p w:rsidR="00066FEA" w:rsidRPr="001D520F" w:rsidRDefault="00066FEA" w:rsidP="00CF611C">
            <w:pPr>
              <w:pStyle w:val="paragraph"/>
              <w:spacing w:before="60" w:beforeAutospacing="0" w:after="60" w:afterAutospacing="0"/>
              <w:ind w:right="28"/>
              <w:jc w:val="both"/>
              <w:textAlignment w:val="baseline"/>
              <w:rPr>
                <w:b/>
                <w:lang w:val="vi-VN"/>
              </w:rPr>
            </w:pPr>
            <w:r w:rsidRPr="001D520F">
              <w:rPr>
                <w:b/>
              </w:rPr>
              <w:lastRenderedPageBreak/>
              <w:t>(i)</w:t>
            </w:r>
            <w:r w:rsidRPr="001D520F">
              <w:rPr>
                <w:b/>
                <w:lang w:val="vi-VN"/>
              </w:rPr>
              <w:t xml:space="preserve"> TCT Cảng hàng không VN:</w:t>
            </w:r>
          </w:p>
          <w:p w:rsidR="00066FEA" w:rsidRPr="001D520F" w:rsidRDefault="00066FEA" w:rsidP="00CF611C">
            <w:pPr>
              <w:spacing w:before="60" w:after="60"/>
              <w:jc w:val="both"/>
              <w:rPr>
                <w:rFonts w:ascii="Times New Roman" w:hAnsi="Times New Roman" w:cs="Times New Roman"/>
                <w:sz w:val="24"/>
                <w:szCs w:val="24"/>
                <w:lang w:val="nl-NL"/>
              </w:rPr>
            </w:pPr>
            <w:r w:rsidRPr="001D520F">
              <w:rPr>
                <w:rFonts w:ascii="Times New Roman" w:hAnsi="Times New Roman" w:cs="Times New Roman"/>
                <w:sz w:val="24"/>
                <w:szCs w:val="24"/>
                <w:lang w:val="nl-NL"/>
              </w:rPr>
              <w:t>- Đề nghị xem xét quy định việc áp dụng hình thức “cách chức” để phù hợp với quy định về việc miễn nhiệm, bãi nhiệm thành viên Hội đồng quản trị tại Điều 160 Luật Doanh nghiệp.</w:t>
            </w:r>
          </w:p>
          <w:p w:rsidR="00066FEA" w:rsidRPr="001D520F" w:rsidRDefault="00066FEA" w:rsidP="00CF611C">
            <w:pPr>
              <w:spacing w:before="60" w:after="60"/>
              <w:jc w:val="both"/>
              <w:rPr>
                <w:rFonts w:ascii="Times New Roman" w:hAnsi="Times New Roman" w:cs="Times New Roman"/>
                <w:iCs/>
                <w:sz w:val="24"/>
                <w:szCs w:val="24"/>
                <w:lang w:val="nl-NL"/>
              </w:rPr>
            </w:pPr>
            <w:r w:rsidRPr="001D520F">
              <w:rPr>
                <w:rFonts w:ascii="Times New Roman" w:hAnsi="Times New Roman" w:cs="Times New Roman"/>
                <w:sz w:val="24"/>
                <w:szCs w:val="24"/>
                <w:lang w:val="nl-NL"/>
              </w:rPr>
              <w:lastRenderedPageBreak/>
              <w:t>- Đề nghị xem xét sửa đổi đoạn: </w:t>
            </w:r>
            <w:r w:rsidRPr="001D520F">
              <w:rPr>
                <w:rFonts w:ascii="Times New Roman" w:hAnsi="Times New Roman" w:cs="Times New Roman"/>
                <w:i/>
                <w:iCs/>
                <w:sz w:val="24"/>
                <w:szCs w:val="24"/>
                <w:lang w:val="nl-NL"/>
              </w:rPr>
              <w:t>“Công ty không hoàn thành các mục tiêu, chỉ tiêu kế hoạch sản xuất kinh doanh hằng năm”</w:t>
            </w:r>
            <w:r w:rsidRPr="001D520F">
              <w:rPr>
                <w:rFonts w:ascii="Times New Roman" w:hAnsi="Times New Roman" w:cs="Times New Roman"/>
                <w:sz w:val="24"/>
                <w:szCs w:val="24"/>
                <w:lang w:val="nl-NL"/>
              </w:rPr>
              <w:t xml:space="preserve"> thành: </w:t>
            </w:r>
            <w:r w:rsidRPr="001D520F">
              <w:rPr>
                <w:rFonts w:ascii="Times New Roman" w:hAnsi="Times New Roman" w:cs="Times New Roman"/>
                <w:i/>
                <w:iCs/>
                <w:sz w:val="24"/>
                <w:szCs w:val="24"/>
                <w:lang w:val="nl-NL"/>
              </w:rPr>
              <w:t xml:space="preserve">“Công ty không hoàn thành các mục tiêu, chỉ tiêu kế hoạch sản xuất kinh doanh trong 02 năm liên tục” </w:t>
            </w:r>
            <w:r w:rsidRPr="001D520F">
              <w:rPr>
                <w:rFonts w:ascii="Times New Roman" w:hAnsi="Times New Roman" w:cs="Times New Roman"/>
                <w:iCs/>
                <w:sz w:val="24"/>
                <w:szCs w:val="24"/>
                <w:lang w:val="nl-NL"/>
              </w:rPr>
              <w:t>để phù hợp với quy định pháp luật hiện hành và tránh rủi ro đối với việc không hoàn thành nhiệm vụ của 1 năm dẫn đến việc xử lý nhân sự không đảm bảo tính khách quan.</w:t>
            </w:r>
          </w:p>
          <w:p w:rsidR="00066FEA" w:rsidRPr="001D520F" w:rsidRDefault="00066FEA" w:rsidP="00CF611C">
            <w:pPr>
              <w:spacing w:before="60" w:after="60"/>
              <w:jc w:val="both"/>
              <w:rPr>
                <w:rFonts w:ascii="Times New Roman" w:eastAsia="Calibri" w:hAnsi="Times New Roman" w:cs="Times New Roman"/>
                <w:b/>
                <w:sz w:val="24"/>
                <w:szCs w:val="24"/>
                <w:lang w:val="nl-NL" w:eastAsia="vi-VN"/>
              </w:rPr>
            </w:pPr>
            <w:r w:rsidRPr="001D520F">
              <w:rPr>
                <w:rFonts w:ascii="Times New Roman" w:eastAsia="Calibri" w:hAnsi="Times New Roman" w:cs="Times New Roman"/>
                <w:b/>
                <w:sz w:val="24"/>
                <w:szCs w:val="24"/>
                <w:lang w:val="nl-NL" w:eastAsia="vi-VN"/>
              </w:rPr>
              <w:t>(ii) TCT Đường sắt VN:</w:t>
            </w:r>
          </w:p>
          <w:p w:rsidR="00066FEA" w:rsidRPr="001D520F" w:rsidRDefault="00066FEA" w:rsidP="00CF611C">
            <w:pPr>
              <w:spacing w:before="60" w:after="60"/>
              <w:jc w:val="both"/>
              <w:rPr>
                <w:rFonts w:ascii="Times New Roman" w:hAnsi="Times New Roman" w:cs="Times New Roman"/>
                <w:sz w:val="24"/>
                <w:szCs w:val="24"/>
                <w:lang w:val="nl-NL"/>
              </w:rPr>
            </w:pPr>
            <w:r w:rsidRPr="001D520F">
              <w:rPr>
                <w:rFonts w:ascii="Times New Roman" w:hAnsi="Times New Roman" w:cs="Times New Roman"/>
                <w:sz w:val="24"/>
                <w:szCs w:val="24"/>
                <w:lang w:val="nl-NL"/>
              </w:rPr>
              <w:t xml:space="preserve">Tổng công ty ĐSVN đề xuất Ban Soạn thảo xem xét và sửa đổi theo hướng: </w:t>
            </w:r>
            <w:r w:rsidRPr="001D520F">
              <w:rPr>
                <w:rFonts w:ascii="Times New Roman" w:hAnsi="Times New Roman" w:cs="Times New Roman"/>
                <w:i/>
                <w:sz w:val="24"/>
                <w:szCs w:val="24"/>
                <w:lang w:val="nl-NL"/>
              </w:rPr>
              <w:t>“a) Công ty không hoàn thành các mục tiêu, chỉ tiêu kế hoạch sản xuất kinh doanh hằng năm trong 03 năm liên tiếp do lỗi chủ quan, không bảo toàn và phát triển vốn đầu tư theo yêu cầu của cơ quan đại diện chủ sở hữu vốn mà không giải trình được nguyên nhân khách quan hoặc giải trình nguyên nhân nhưng không được cơ quan đại diện chủ sở hữu vốn chấp thuận; “Công ty không hoàn thành mục tiêu, chỉ tiêu kế hoạch sản xuất kinh doanh trong 03 năm liên tiếp do lỗi chủ quan...”.</w:t>
            </w:r>
            <w:r w:rsidRPr="001D520F">
              <w:rPr>
                <w:rFonts w:ascii="Times New Roman" w:hAnsi="Times New Roman" w:cs="Times New Roman"/>
                <w:sz w:val="24"/>
                <w:szCs w:val="24"/>
                <w:lang w:val="nl-NL"/>
              </w:rPr>
              <w:t xml:space="preserve"> </w:t>
            </w:r>
          </w:p>
          <w:p w:rsidR="00066FEA" w:rsidRPr="001D520F" w:rsidRDefault="00066FEA" w:rsidP="001D520F">
            <w:pPr>
              <w:spacing w:before="60" w:after="60"/>
              <w:jc w:val="both"/>
              <w:rPr>
                <w:rFonts w:ascii="Times New Roman" w:hAnsi="Times New Roman" w:cs="Times New Roman"/>
                <w:iCs/>
                <w:sz w:val="24"/>
                <w:szCs w:val="24"/>
                <w:lang w:val="nl-NL"/>
              </w:rPr>
            </w:pPr>
            <w:r w:rsidRPr="001D520F">
              <w:rPr>
                <w:rFonts w:ascii="Times New Roman" w:eastAsia="Times New Roman" w:hAnsi="Times New Roman" w:cs="Times New Roman"/>
                <w:b/>
                <w:bCs/>
                <w:sz w:val="24"/>
                <w:szCs w:val="24"/>
                <w:lang w:val="nl-NL"/>
              </w:rPr>
              <w:t>(iii) Tổng công ty Đầu tư phát triển nhà và đô thị (HUD)</w:t>
            </w:r>
          </w:p>
          <w:p w:rsidR="00066FEA" w:rsidRPr="001D520F" w:rsidRDefault="00066FEA" w:rsidP="001D520F">
            <w:pPr>
              <w:spacing w:before="60" w:after="60"/>
              <w:jc w:val="both"/>
              <w:rPr>
                <w:rFonts w:ascii="Times New Roman" w:eastAsia="Calibri" w:hAnsi="Times New Roman" w:cs="Times New Roman"/>
                <w:sz w:val="24"/>
                <w:szCs w:val="24"/>
                <w:lang w:val="nl-NL" w:eastAsia="vi-VN"/>
              </w:rPr>
            </w:pPr>
            <w:r w:rsidRPr="001D520F">
              <w:rPr>
                <w:rFonts w:ascii="Times New Roman" w:eastAsia="Calibri" w:hAnsi="Times New Roman" w:cs="Times New Roman"/>
                <w:sz w:val="24"/>
                <w:szCs w:val="24"/>
                <w:lang w:val="nl-NL" w:eastAsia="vi-VN"/>
              </w:rPr>
              <w:t>Đề nghị quy định cụ thể Công ty không hoàn thành các mục tiêu, chỉ tiêu kế hoạch sản xuất kinh doanh hằng năm, không bảo toàn và phát triển vốn đầu tư ở mức độ như thế nào?</w:t>
            </w:r>
          </w:p>
          <w:p w:rsidR="00066FEA" w:rsidRPr="001D520F" w:rsidRDefault="00066FEA" w:rsidP="001D520F">
            <w:pPr>
              <w:pStyle w:val="Vnbnnidung0"/>
              <w:tabs>
                <w:tab w:val="left" w:pos="981"/>
              </w:tabs>
              <w:spacing w:before="60" w:after="60"/>
              <w:ind w:firstLine="0"/>
              <w:jc w:val="both"/>
              <w:rPr>
                <w:rFonts w:cs="Times New Roman"/>
                <w:sz w:val="24"/>
                <w:szCs w:val="24"/>
              </w:rPr>
            </w:pPr>
            <w:r w:rsidRPr="001D520F">
              <w:rPr>
                <w:rFonts w:cs="Times New Roman"/>
                <w:b/>
                <w:sz w:val="24"/>
                <w:szCs w:val="24"/>
                <w:lang w:val="en-US"/>
              </w:rPr>
              <w:t>(iv)</w:t>
            </w:r>
            <w:r w:rsidRPr="001D520F">
              <w:rPr>
                <w:rFonts w:cs="Times New Roman"/>
                <w:b/>
                <w:sz w:val="24"/>
                <w:szCs w:val="24"/>
              </w:rPr>
              <w:t xml:space="preserve"> SCIC</w:t>
            </w:r>
            <w:r w:rsidRPr="001D520F">
              <w:rPr>
                <w:rFonts w:cs="Times New Roman"/>
                <w:sz w:val="24"/>
                <w:szCs w:val="24"/>
              </w:rPr>
              <w:t xml:space="preserve">: </w:t>
            </w:r>
          </w:p>
          <w:p w:rsidR="00066FEA" w:rsidRPr="001D520F" w:rsidRDefault="00066FEA" w:rsidP="001D520F">
            <w:pPr>
              <w:pStyle w:val="Vnbnnidung0"/>
              <w:tabs>
                <w:tab w:val="left" w:pos="981"/>
              </w:tabs>
              <w:spacing w:before="60" w:after="60"/>
              <w:ind w:firstLine="0"/>
              <w:jc w:val="both"/>
              <w:rPr>
                <w:rFonts w:cs="Times New Roman"/>
                <w:b/>
                <w:sz w:val="24"/>
                <w:szCs w:val="24"/>
              </w:rPr>
            </w:pPr>
            <w:r w:rsidRPr="001D520F">
              <w:rPr>
                <w:rFonts w:cs="Times New Roman"/>
                <w:sz w:val="24"/>
                <w:szCs w:val="24"/>
              </w:rPr>
              <w:t>Đề nghị sửa đoạn: “</w:t>
            </w:r>
            <w:r w:rsidRPr="001D520F">
              <w:rPr>
                <w:rFonts w:cs="Times New Roman"/>
                <w:strike/>
                <w:sz w:val="24"/>
                <w:szCs w:val="24"/>
              </w:rPr>
              <w:t>Công ty không hoàn thành các mục tiêu, chỉ tiêu kế hoạch sản xuất kinh doanh hàng năm</w:t>
            </w:r>
            <w:r w:rsidRPr="001D520F">
              <w:rPr>
                <w:rFonts w:cs="Times New Roman"/>
                <w:sz w:val="24"/>
                <w:szCs w:val="24"/>
              </w:rPr>
              <w:t>” thành “</w:t>
            </w:r>
            <w:r w:rsidRPr="001D520F">
              <w:rPr>
                <w:rFonts w:cs="Times New Roman"/>
                <w:b/>
                <w:sz w:val="24"/>
                <w:szCs w:val="24"/>
              </w:rPr>
              <w:t>Công ty không hoàn thành các mục tiêu, chỉ tiêu kế hoạch sản xuất kinh doanh trong 02 năm liên tiếp”.</w:t>
            </w:r>
          </w:p>
          <w:p w:rsidR="00066FEA" w:rsidRPr="001D520F" w:rsidRDefault="00066FEA" w:rsidP="001D520F">
            <w:pPr>
              <w:spacing w:before="60" w:after="60"/>
              <w:jc w:val="both"/>
              <w:rPr>
                <w:rStyle w:val="Vnbnnidung"/>
                <w:rFonts w:cs="Times New Roman"/>
                <w:sz w:val="24"/>
                <w:szCs w:val="24"/>
                <w:lang w:val="nl-NL" w:eastAsia="vi-VN"/>
              </w:rPr>
            </w:pPr>
            <w:r w:rsidRPr="001D520F">
              <w:rPr>
                <w:rFonts w:ascii="Times New Roman" w:hAnsi="Times New Roman" w:cs="Times New Roman"/>
                <w:b/>
                <w:iCs/>
                <w:sz w:val="24"/>
                <w:szCs w:val="24"/>
                <w:lang w:val="nl-NL"/>
              </w:rPr>
              <w:t>(v)</w:t>
            </w:r>
            <w:r w:rsidRPr="001D520F">
              <w:rPr>
                <w:rFonts w:ascii="Times New Roman" w:hAnsi="Times New Roman" w:cs="Times New Roman"/>
                <w:b/>
                <w:bCs/>
                <w:sz w:val="24"/>
                <w:szCs w:val="24"/>
              </w:rPr>
              <w:t xml:space="preserve"> Tổng công ty Du lịch HN: </w:t>
            </w:r>
            <w:r w:rsidRPr="001D520F">
              <w:rPr>
                <w:rFonts w:ascii="Times New Roman" w:hAnsi="Times New Roman" w:cs="Times New Roman"/>
                <w:bCs/>
                <w:sz w:val="24"/>
                <w:szCs w:val="24"/>
              </w:rPr>
              <w:t>Tại điểm a khoản 2 Điều 62 đề nghị bổ sung: cụ thể trong trường hợp không hoàn thành các mục tiêu, chỉ kế hoạch hằng năm, không bảo toàn và phát triển vốn đầu tư trong 1 năm hay mấy năm thì bị cách chức?</w:t>
            </w:r>
          </w:p>
        </w:tc>
        <w:tc>
          <w:tcPr>
            <w:tcW w:w="2909" w:type="dxa"/>
          </w:tcPr>
          <w:p w:rsidR="00066FEA" w:rsidRPr="00BF47F1" w:rsidRDefault="00066FEA" w:rsidP="00CF611C">
            <w:pPr>
              <w:pStyle w:val="Vnbnnidung0"/>
              <w:tabs>
                <w:tab w:val="left" w:pos="981"/>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lastRenderedPageBreak/>
              <w:t>Tiếp thu, rà soát lại cho phù hợp..</w:t>
            </w:r>
          </w:p>
          <w:p w:rsidR="00066FEA" w:rsidRPr="00BF47F1" w:rsidRDefault="00066FEA" w:rsidP="00CF611C">
            <w:pPr>
              <w:pStyle w:val="Vnbnnidung0"/>
              <w:tabs>
                <w:tab w:val="left" w:pos="981"/>
              </w:tabs>
              <w:spacing w:before="60" w:after="60"/>
              <w:ind w:firstLine="0"/>
              <w:jc w:val="both"/>
              <w:rPr>
                <w:rStyle w:val="Vnbnnidung"/>
                <w:rFonts w:cs="Times New Roman"/>
                <w:sz w:val="24"/>
                <w:szCs w:val="24"/>
                <w:lang w:val="nl-NL" w:eastAsia="vi-VN"/>
              </w:rPr>
            </w:pPr>
          </w:p>
          <w:p w:rsidR="00066FEA" w:rsidRPr="00BF47F1" w:rsidRDefault="00066FEA" w:rsidP="00CF611C">
            <w:pPr>
              <w:pStyle w:val="Vnbnnidung0"/>
              <w:tabs>
                <w:tab w:val="left" w:pos="981"/>
              </w:tabs>
              <w:spacing w:before="60" w:after="60"/>
              <w:ind w:firstLine="0"/>
              <w:jc w:val="both"/>
              <w:rPr>
                <w:rStyle w:val="Vnbnnidung"/>
                <w:rFonts w:cs="Times New Roman"/>
                <w:sz w:val="24"/>
                <w:szCs w:val="24"/>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795B80" w:rsidRDefault="00066FEA" w:rsidP="00724914">
            <w:pPr>
              <w:pStyle w:val="Heading1"/>
              <w:spacing w:before="60" w:after="60"/>
              <w:jc w:val="both"/>
              <w:outlineLvl w:val="0"/>
            </w:pPr>
            <w:bookmarkStart w:id="181" w:name="_Toc170143250"/>
            <w:r w:rsidRPr="00795B80">
              <w:rPr>
                <w:rStyle w:val="Vnbnnidung"/>
                <w:bCs/>
                <w:sz w:val="24"/>
                <w:szCs w:val="24"/>
                <w:lang w:eastAsia="vi-VN"/>
              </w:rPr>
              <w:t xml:space="preserve">Điều 63. Quyền, nghĩa vụ và trách nhiệm của Chủ tịch Hội đồng thành viên, Chủ tịch </w:t>
            </w:r>
            <w:r w:rsidRPr="00795B80">
              <w:rPr>
                <w:rStyle w:val="Vnbnnidung"/>
                <w:sz w:val="24"/>
                <w:szCs w:val="24"/>
                <w:lang w:eastAsia="vi-VN"/>
              </w:rPr>
              <w:t>Hội đồng quản trị</w:t>
            </w:r>
            <w:bookmarkEnd w:id="181"/>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nl-NL"/>
              </w:rPr>
            </w:pPr>
            <w:r>
              <w:rPr>
                <w:b/>
                <w:lang w:val="nl-NL"/>
              </w:rPr>
              <w:t>(i)</w:t>
            </w:r>
            <w:r w:rsidRPr="00795B80">
              <w:rPr>
                <w:b/>
                <w:lang w:val="nl-NL"/>
              </w:rPr>
              <w:t xml:space="preserve"> TCT Cảng hàng không VN:</w:t>
            </w:r>
          </w:p>
          <w:p w:rsidR="00066FEA" w:rsidRPr="00795B80" w:rsidRDefault="00066FEA" w:rsidP="00CF611C">
            <w:pPr>
              <w:pStyle w:val="Heading1"/>
              <w:spacing w:before="60" w:after="60"/>
              <w:jc w:val="both"/>
              <w:outlineLvl w:val="0"/>
              <w:rPr>
                <w:b w:val="0"/>
              </w:rPr>
            </w:pPr>
            <w:r w:rsidRPr="00795B80">
              <w:rPr>
                <w:b w:val="0"/>
              </w:rPr>
              <w:t>Các quy định tại các điều này nhằm thay thế toàn bộ quy định hiện hành tại Luật Doanh nghiệp, đặc biệt là chương IV về doanh nghiệp nhà nước. Đề nghị cơ quan soạn thảo cân nhắc, duy trì tính ổn định, đảm bảo không có sự phân biệt đối xử giữa các thành phần doanh nghiệp, đảm bảo nguyên tắc cổ đông nhà nước thực hiện quyền, trách nhiệm của mình thông qua người đại diện vốn như quy định tại nguyên tắc dự thảo luật.</w:t>
            </w:r>
          </w:p>
          <w:p w:rsidR="00066FEA" w:rsidRPr="00795B80" w:rsidRDefault="00066FEA" w:rsidP="00CF611C">
            <w:pPr>
              <w:spacing w:before="60" w:after="60"/>
              <w:jc w:val="both"/>
              <w:rPr>
                <w:rFonts w:ascii="Times New Roman" w:hAnsi="Times New Roman" w:cs="Times New Roman"/>
                <w:sz w:val="24"/>
                <w:szCs w:val="24"/>
                <w:lang w:val="nl-NL"/>
              </w:rPr>
            </w:pPr>
          </w:p>
        </w:tc>
        <w:tc>
          <w:tcPr>
            <w:tcW w:w="2909" w:type="dxa"/>
          </w:tcPr>
          <w:p w:rsidR="00066FEA" w:rsidRPr="00B220D7" w:rsidRDefault="00066FEA" w:rsidP="00B220D7">
            <w:pPr>
              <w:pStyle w:val="Heading1"/>
              <w:spacing w:before="60" w:after="60"/>
              <w:jc w:val="both"/>
              <w:outlineLvl w:val="0"/>
              <w:rPr>
                <w:b w:val="0"/>
                <w:bCs/>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066FEA" w:rsidRPr="00795B80" w:rsidRDefault="00066FEA" w:rsidP="00CF611C">
            <w:pPr>
              <w:jc w:val="both"/>
              <w:rPr>
                <w:rFonts w:ascii="Times New Roman" w:hAnsi="Times New Roman" w:cs="Times New Roman"/>
                <w:sz w:val="24"/>
                <w:szCs w:val="24"/>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64"/>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64"/>
              </w:tabs>
              <w:spacing w:before="60" w:after="60"/>
              <w:ind w:firstLine="0"/>
              <w:jc w:val="both"/>
              <w:rPr>
                <w:rFonts w:cs="Times New Roman"/>
                <w:sz w:val="24"/>
                <w:szCs w:val="24"/>
              </w:rPr>
            </w:pPr>
            <w:bookmarkStart w:id="182" w:name="bookmark682"/>
            <w:bookmarkEnd w:id="182"/>
            <w:r w:rsidRPr="00795B80">
              <w:rPr>
                <w:rStyle w:val="Vnbnnidung"/>
                <w:rFonts w:cs="Times New Roman"/>
                <w:sz w:val="24"/>
                <w:szCs w:val="24"/>
                <w:lang w:eastAsia="vi-VN"/>
              </w:rPr>
              <w:t>1. Chủ tịch Hội đồng thành viên, Chủ tịch Hội đồng quản trị do cấp có thẩm quyền bổ nhiệm hoặc giới thiệu, cử, thuê để bổ nhiệm theo quy định của Luật này. Chủ tịch Hội đồng thành viên, Chủ tịch Hội đồng quản trị không được kiêm Giám đốc hoặc Tổng giám đốc của công ty và doanh nghiệp khác.</w:t>
            </w:r>
          </w:p>
        </w:tc>
        <w:tc>
          <w:tcPr>
            <w:tcW w:w="7315" w:type="dxa"/>
          </w:tcPr>
          <w:p w:rsidR="00066FEA" w:rsidRPr="00795B80" w:rsidRDefault="00066FEA"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066FEA" w:rsidRPr="00795B80" w:rsidRDefault="00066FEA"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Đề nghị sửa đổi thành:</w:t>
            </w:r>
          </w:p>
          <w:p w:rsidR="00066FEA" w:rsidRPr="00795B80" w:rsidRDefault="00066FEA" w:rsidP="00CF611C">
            <w:pPr>
              <w:spacing w:before="60" w:after="60"/>
              <w:jc w:val="both"/>
              <w:rPr>
                <w:rStyle w:val="Vnbnnidung"/>
                <w:rFonts w:cs="Times New Roman"/>
                <w:i/>
                <w:iCs/>
                <w:sz w:val="24"/>
                <w:szCs w:val="24"/>
                <w:lang w:val="vi-VN" w:eastAsia="vi-VN"/>
              </w:rPr>
            </w:pPr>
            <w:r w:rsidRPr="00795B80">
              <w:rPr>
                <w:rStyle w:val="Vnbnnidung"/>
                <w:rFonts w:cs="Times New Roman"/>
                <w:i/>
                <w:iCs/>
                <w:sz w:val="24"/>
                <w:szCs w:val="24"/>
                <w:lang w:val="vi-VN" w:eastAsia="vi-VN"/>
              </w:rPr>
              <w:t xml:space="preserve">“1. </w:t>
            </w:r>
            <w:r>
              <w:rPr>
                <w:rStyle w:val="Vnbnnidung"/>
                <w:rFonts w:cs="Times New Roman"/>
                <w:i/>
                <w:iCs/>
                <w:sz w:val="24"/>
                <w:szCs w:val="24"/>
                <w:lang w:val="vi-VN" w:eastAsia="vi-VN"/>
              </w:rPr>
              <w:t>…</w:t>
            </w:r>
            <w:r w:rsidRPr="00795B80">
              <w:rPr>
                <w:rStyle w:val="Vnbnnidung"/>
                <w:rFonts w:cs="Times New Roman"/>
                <w:i/>
                <w:iCs/>
                <w:sz w:val="24"/>
                <w:szCs w:val="24"/>
                <w:lang w:val="vi-VN" w:eastAsia="vi-VN"/>
              </w:rPr>
              <w:t xml:space="preserve"> Chủ tịch Hội đồng quản trị </w:t>
            </w:r>
            <w:r w:rsidRPr="00795B80">
              <w:rPr>
                <w:rFonts w:ascii="Times New Roman" w:hAnsi="Times New Roman" w:cs="Times New Roman"/>
                <w:b/>
                <w:i/>
                <w:iCs/>
                <w:sz w:val="24"/>
                <w:szCs w:val="24"/>
                <w:lang w:val="vi-VN"/>
              </w:rPr>
              <w:t>là người đại diện chủ sở hữu vốn của nhà nước, người đại diện chủ sở hữu vốn của doanh nghiệp có vốn nhà nước đầu tư trực tiếp</w:t>
            </w:r>
            <w:r w:rsidRPr="00795B80">
              <w:rPr>
                <w:rFonts w:ascii="Times New Roman" w:hAnsi="Times New Roman" w:cs="Times New Roman"/>
                <w:bCs/>
                <w:i/>
                <w:iCs/>
                <w:sz w:val="24"/>
                <w:szCs w:val="24"/>
                <w:lang w:val="vi-VN"/>
              </w:rPr>
              <w:t xml:space="preserve"> </w:t>
            </w:r>
            <w:r w:rsidRPr="00795B80">
              <w:rPr>
                <w:rStyle w:val="Vnbnnidung"/>
                <w:rFonts w:cs="Times New Roman"/>
                <w:i/>
                <w:iCs/>
                <w:sz w:val="24"/>
                <w:szCs w:val="24"/>
                <w:lang w:val="vi-VN" w:eastAsia="vi-VN"/>
              </w:rPr>
              <w:t>không được kiêm Giám đốc hoặc Tổng giám đốc của công ty và doanh nghiệp khác.”</w:t>
            </w:r>
          </w:p>
          <w:p w:rsidR="00066FEA" w:rsidRPr="00795B80" w:rsidRDefault="00066FEA" w:rsidP="00CF611C">
            <w:pPr>
              <w:pStyle w:val="Vnbnnidung0"/>
              <w:tabs>
                <w:tab w:val="left" w:pos="964"/>
              </w:tabs>
              <w:spacing w:before="60" w:after="60"/>
              <w:ind w:firstLine="0"/>
              <w:jc w:val="both"/>
              <w:rPr>
                <w:rFonts w:cs="Times New Roman"/>
                <w:sz w:val="24"/>
                <w:szCs w:val="24"/>
              </w:rPr>
            </w:pPr>
            <w:r>
              <w:rPr>
                <w:rFonts w:cs="Times New Roman"/>
                <w:sz w:val="24"/>
                <w:szCs w:val="24"/>
                <w:lang w:val="en-US"/>
              </w:rPr>
              <w:t xml:space="preserve">(ii) </w:t>
            </w:r>
            <w:r w:rsidRPr="00795B80">
              <w:rPr>
                <w:rFonts w:cs="Times New Roman"/>
                <w:b/>
                <w:sz w:val="24"/>
                <w:szCs w:val="24"/>
              </w:rPr>
              <w:t>Công ty TNHH 2TV Lâm nghiệp Yên Thế</w:t>
            </w:r>
            <w:r w:rsidRPr="00795B80">
              <w:rPr>
                <w:rFonts w:cs="Times New Roman"/>
                <w:sz w:val="24"/>
                <w:szCs w:val="24"/>
              </w:rPr>
              <w:t>: khoản 1 cần điều chỉnh theo hướng các công ty có quy mô nhỏ vốn điều lệ dưới 100 tỷ thì Chủ tịch HĐTV, Chủ tịch HĐQT có thể kiêm Giám đốc/Tổng giám đốc.</w:t>
            </w:r>
          </w:p>
          <w:p w:rsidR="00066FEA" w:rsidRPr="00795B80" w:rsidRDefault="00066FEA" w:rsidP="00CF611C">
            <w:pPr>
              <w:pStyle w:val="Vnbnnidung0"/>
              <w:tabs>
                <w:tab w:val="left" w:pos="964"/>
              </w:tabs>
              <w:spacing w:before="60" w:after="60"/>
              <w:ind w:firstLine="0"/>
              <w:jc w:val="both"/>
              <w:rPr>
                <w:rStyle w:val="Vnbnnidung"/>
                <w:rFonts w:cs="Times New Roman"/>
                <w:sz w:val="24"/>
                <w:szCs w:val="24"/>
                <w:lang w:eastAsia="vi-VN"/>
              </w:rPr>
            </w:pPr>
          </w:p>
        </w:tc>
        <w:tc>
          <w:tcPr>
            <w:tcW w:w="2909" w:type="dxa"/>
          </w:tcPr>
          <w:p w:rsidR="00066FEA" w:rsidRPr="00BF47F1" w:rsidRDefault="00066FEA" w:rsidP="00CF611C">
            <w:pPr>
              <w:pStyle w:val="Vnbnnidung0"/>
              <w:tabs>
                <w:tab w:val="left" w:pos="964"/>
              </w:tabs>
              <w:spacing w:before="60" w:after="60"/>
              <w:ind w:firstLine="0"/>
              <w:jc w:val="both"/>
              <w:rPr>
                <w:rStyle w:val="Vnbnnidung"/>
                <w:rFonts w:cs="Times New Roman"/>
                <w:b/>
                <w:bCs/>
                <w:sz w:val="24"/>
                <w:szCs w:val="24"/>
                <w:lang w:eastAsia="vi-VN"/>
              </w:rPr>
            </w:pPr>
            <w:r w:rsidRPr="00BF47F1">
              <w:rPr>
                <w:rStyle w:val="Vnbnnidung"/>
                <w:rFonts w:cs="Times New Roman"/>
                <w:b/>
                <w:bCs/>
                <w:sz w:val="24"/>
                <w:szCs w:val="24"/>
                <w:lang w:eastAsia="vi-VN"/>
              </w:rPr>
              <w:t xml:space="preserve">TKV: </w:t>
            </w:r>
          </w:p>
          <w:p w:rsidR="00066FEA" w:rsidRPr="00B220D7" w:rsidRDefault="00066FEA" w:rsidP="00CF611C">
            <w:pPr>
              <w:pStyle w:val="Vnbnnidung0"/>
              <w:tabs>
                <w:tab w:val="left" w:pos="964"/>
              </w:tabs>
              <w:spacing w:before="60" w:after="60"/>
              <w:ind w:firstLine="0"/>
              <w:jc w:val="both"/>
              <w:rPr>
                <w:rStyle w:val="Vnbnnidung"/>
                <w:rFonts w:cs="Times New Roman"/>
                <w:sz w:val="24"/>
                <w:szCs w:val="24"/>
                <w:lang w:val="en-US" w:eastAsia="vi-VN"/>
              </w:rPr>
            </w:pPr>
            <w:r w:rsidRPr="00BF47F1">
              <w:rPr>
                <w:rStyle w:val="Vnbnnidung"/>
                <w:rFonts w:cs="Times New Roman"/>
                <w:sz w:val="24"/>
                <w:szCs w:val="24"/>
                <w:lang w:eastAsia="vi-VN"/>
              </w:rPr>
              <w:t>Tiếp thu, rà soát để thống nhất với Điều 61, 62 dự thảo Luật.</w:t>
            </w:r>
          </w:p>
          <w:p w:rsidR="00066FEA" w:rsidRPr="00BF47F1" w:rsidRDefault="00066FEA" w:rsidP="00CF611C">
            <w:pPr>
              <w:pStyle w:val="Vnbnnidung0"/>
              <w:tabs>
                <w:tab w:val="left" w:pos="964"/>
              </w:tabs>
              <w:spacing w:before="60" w:after="60"/>
              <w:ind w:firstLine="0"/>
              <w:jc w:val="both"/>
              <w:rPr>
                <w:rStyle w:val="Vnbnnidung"/>
                <w:rFonts w:cs="Times New Roman"/>
                <w:b/>
                <w:bCs/>
                <w:sz w:val="24"/>
                <w:szCs w:val="24"/>
                <w:lang w:eastAsia="vi-VN"/>
              </w:rPr>
            </w:pPr>
            <w:r w:rsidRPr="00BF47F1">
              <w:rPr>
                <w:rStyle w:val="Vnbnnidung"/>
                <w:rFonts w:cs="Times New Roman"/>
                <w:b/>
                <w:bCs/>
                <w:sz w:val="24"/>
                <w:szCs w:val="24"/>
                <w:lang w:eastAsia="vi-VN"/>
              </w:rPr>
              <w:t xml:space="preserve">Yên Thế: </w:t>
            </w:r>
          </w:p>
          <w:p w:rsidR="00066FEA" w:rsidRPr="00BF47F1" w:rsidRDefault="00066FEA" w:rsidP="00CF611C">
            <w:pPr>
              <w:pStyle w:val="Vnbnnidung0"/>
              <w:tabs>
                <w:tab w:val="left" w:pos="964"/>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Quy định để đảm bảo nguyên tắc tách bạch chức năng chủ sở hữu và chức năng điều hành, tiệm cận theo thông lệ quốc tế về quản trị tốt.</w:t>
            </w: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795B80" w:rsidRDefault="00066FEA" w:rsidP="00724914">
            <w:pPr>
              <w:pStyle w:val="Heading1"/>
              <w:spacing w:before="60" w:after="60"/>
              <w:jc w:val="both"/>
              <w:outlineLvl w:val="0"/>
            </w:pPr>
            <w:bookmarkStart w:id="183" w:name="_Toc170143251"/>
            <w:r w:rsidRPr="00795B80">
              <w:rPr>
                <w:rStyle w:val="Vnbnnidung"/>
                <w:bCs/>
                <w:sz w:val="24"/>
                <w:szCs w:val="24"/>
                <w:lang w:eastAsia="vi-VN"/>
              </w:rPr>
              <w:t>Điều 64. Quyền, nghĩa vụ và trách nhiệm của thành viên Hội đồng thành viên, thành viên Hội đồng quản trị</w:t>
            </w:r>
            <w:bookmarkEnd w:id="183"/>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nl-NL"/>
              </w:rPr>
            </w:pPr>
            <w:r>
              <w:rPr>
                <w:b/>
                <w:lang w:val="nl-NL"/>
              </w:rPr>
              <w:t xml:space="preserve">(i) </w:t>
            </w:r>
            <w:r w:rsidRPr="00795B80">
              <w:rPr>
                <w:b/>
                <w:lang w:val="nl-NL"/>
              </w:rPr>
              <w:t>TCT Cảng hàng không VN:</w:t>
            </w:r>
          </w:p>
          <w:p w:rsidR="00066FEA" w:rsidRPr="00795B80" w:rsidRDefault="00066FEA" w:rsidP="00CF611C">
            <w:pPr>
              <w:pStyle w:val="Heading1"/>
              <w:spacing w:before="60" w:after="60"/>
              <w:jc w:val="both"/>
              <w:outlineLvl w:val="0"/>
              <w:rPr>
                <w:rStyle w:val="Vnbnnidung"/>
                <w:bCs/>
                <w:sz w:val="24"/>
                <w:szCs w:val="24"/>
                <w:lang w:eastAsia="vi-VN"/>
              </w:rPr>
            </w:pPr>
            <w:r w:rsidRPr="00795B80">
              <w:rPr>
                <w:b w:val="0"/>
              </w:rPr>
              <w:t>Các quy định tại các điều này nhằm thay thế toàn bộ quy định hiện hành tại Luật Doanh nghiệp, đặc biệt là chương IV về doanh nghiệp nhà nước. Đề nghị cơ quan soạn thảo cân nhắc, duy trì tính ổn định, đảm bảo không có sự phân biệt đối xử giữa các thành phần doanh nghiệp, đảm bảo nguyên tắc cổ đông nhà nước thực hiện quyền, trách nhiệm của mình thông qua người đại diện vốn như quy định tại nguyên tắc dự thảo luật.</w:t>
            </w:r>
          </w:p>
        </w:tc>
        <w:tc>
          <w:tcPr>
            <w:tcW w:w="2909" w:type="dxa"/>
          </w:tcPr>
          <w:p w:rsidR="00066FEA" w:rsidRPr="00795B80" w:rsidRDefault="00066FEA" w:rsidP="00CF611C">
            <w:pPr>
              <w:pStyle w:val="Heading1"/>
              <w:spacing w:before="60" w:after="60"/>
              <w:jc w:val="both"/>
              <w:outlineLvl w:val="0"/>
              <w:rPr>
                <w:rStyle w:val="Vnbnnidung"/>
                <w:b w:val="0"/>
                <w:bCs/>
                <w:sz w:val="24"/>
                <w:szCs w:val="24"/>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066FEA" w:rsidRPr="00795B80" w:rsidRDefault="00066FEA" w:rsidP="00CF611C">
            <w:pPr>
              <w:pStyle w:val="Heading1"/>
              <w:spacing w:before="60" w:after="60"/>
              <w:jc w:val="both"/>
              <w:outlineLvl w:val="0"/>
              <w:rPr>
                <w:rStyle w:val="Vnbnnidung"/>
                <w:bCs/>
                <w:sz w:val="24"/>
                <w:szCs w:val="24"/>
                <w:lang w:eastAsia="vi-VN"/>
              </w:rPr>
            </w:pP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F33C40" w:rsidRDefault="00066FEA" w:rsidP="00553EE9">
            <w:pPr>
              <w:pStyle w:val="Vnbnnidung0"/>
              <w:tabs>
                <w:tab w:val="left" w:pos="915"/>
              </w:tabs>
              <w:spacing w:before="60" w:after="60"/>
              <w:ind w:firstLine="0"/>
              <w:jc w:val="both"/>
              <w:rPr>
                <w:rFonts w:cs="Times New Roman"/>
                <w:sz w:val="24"/>
                <w:szCs w:val="24"/>
                <w:highlight w:val="white"/>
              </w:rPr>
            </w:pPr>
            <w:r w:rsidRPr="00F33C40">
              <w:rPr>
                <w:rStyle w:val="Vnbnnidung"/>
                <w:rFonts w:cs="Times New Roman"/>
                <w:sz w:val="24"/>
                <w:szCs w:val="24"/>
                <w:highlight w:val="white"/>
                <w:lang w:eastAsia="vi-VN"/>
              </w:rPr>
              <w:t>3. Thành viên Hội đồng thành viên, thành viên Hội đồng quản trị chịu trách nhiệm cá nhân khi thực hiện các hành vi</w:t>
            </w:r>
          </w:p>
          <w:p w:rsidR="00066FEA" w:rsidRPr="00F33C40" w:rsidRDefault="00066FEA" w:rsidP="00553EE9">
            <w:pPr>
              <w:pStyle w:val="Vnbnnidung0"/>
              <w:tabs>
                <w:tab w:val="left" w:pos="931"/>
              </w:tabs>
              <w:spacing w:before="60" w:after="60"/>
              <w:ind w:firstLine="0"/>
              <w:jc w:val="both"/>
              <w:rPr>
                <w:rFonts w:cs="Times New Roman"/>
                <w:sz w:val="24"/>
                <w:szCs w:val="24"/>
                <w:highlight w:val="white"/>
              </w:rPr>
            </w:pPr>
            <w:bookmarkStart w:id="184" w:name="bookmark699"/>
            <w:bookmarkEnd w:id="184"/>
            <w:r w:rsidRPr="00F33C40">
              <w:rPr>
                <w:rStyle w:val="Vnbnnidung"/>
                <w:rFonts w:cs="Times New Roman"/>
                <w:sz w:val="24"/>
                <w:szCs w:val="24"/>
                <w:highlight w:val="white"/>
                <w:lang w:eastAsia="vi-VN"/>
              </w:rPr>
              <w:t>a) Lợi dụng danh nghĩa công ty, doanh nghiệp thực hiện hành vi vi phạm pháp luật;</w:t>
            </w:r>
          </w:p>
          <w:p w:rsidR="00066FEA" w:rsidRPr="00F33C40" w:rsidRDefault="00066FEA" w:rsidP="00553EE9">
            <w:pPr>
              <w:pStyle w:val="Vnbnnidung0"/>
              <w:tabs>
                <w:tab w:val="left" w:pos="938"/>
              </w:tabs>
              <w:spacing w:before="60" w:after="60"/>
              <w:ind w:firstLine="0"/>
              <w:jc w:val="both"/>
              <w:rPr>
                <w:rFonts w:cs="Times New Roman"/>
                <w:sz w:val="24"/>
                <w:szCs w:val="24"/>
                <w:highlight w:val="white"/>
              </w:rPr>
            </w:pPr>
            <w:bookmarkStart w:id="185" w:name="bookmark700"/>
            <w:bookmarkEnd w:id="185"/>
            <w:r w:rsidRPr="00F33C40">
              <w:rPr>
                <w:rStyle w:val="Vnbnnidung"/>
                <w:rFonts w:cs="Times New Roman"/>
                <w:sz w:val="24"/>
                <w:szCs w:val="24"/>
                <w:highlight w:val="white"/>
                <w:lang w:eastAsia="vi-VN"/>
              </w:rPr>
              <w:t>b) Tiến hành kinh doanh hoặc giao dịch khác không nhằm phục vụ lợi ích của doanh nghiệp và gây thiệt hại cho tổ chức, cá nhân khác;</w:t>
            </w:r>
          </w:p>
          <w:p w:rsidR="00066FEA" w:rsidRPr="00F33C40" w:rsidRDefault="00066FEA" w:rsidP="00553EE9">
            <w:pPr>
              <w:pStyle w:val="Vnbnnidung0"/>
              <w:tabs>
                <w:tab w:val="left" w:pos="961"/>
              </w:tabs>
              <w:spacing w:before="60" w:after="60"/>
              <w:ind w:firstLine="0"/>
              <w:jc w:val="both"/>
              <w:rPr>
                <w:rStyle w:val="Vnbnnidung"/>
                <w:rFonts w:cs="Times New Roman"/>
                <w:sz w:val="24"/>
                <w:szCs w:val="24"/>
                <w:highlight w:val="white"/>
              </w:rPr>
            </w:pPr>
            <w:bookmarkStart w:id="186" w:name="bookmark701"/>
            <w:bookmarkEnd w:id="186"/>
            <w:r w:rsidRPr="00F33C40">
              <w:rPr>
                <w:rStyle w:val="Vnbnnidung"/>
                <w:rFonts w:cs="Times New Roman"/>
                <w:sz w:val="24"/>
                <w:szCs w:val="24"/>
                <w:highlight w:val="white"/>
                <w:lang w:eastAsia="vi-VN"/>
              </w:rPr>
              <w:t>c) Thanh toán các khoản nợ chưa đến hạn khi nguy cơ rủi ro tài chính có thể xảy ra đối với doanh nghiệp.</w:t>
            </w:r>
          </w:p>
        </w:tc>
        <w:tc>
          <w:tcPr>
            <w:tcW w:w="7315" w:type="dxa"/>
          </w:tcPr>
          <w:p w:rsidR="00066FEA" w:rsidRPr="00066FEA" w:rsidRDefault="00066FEA" w:rsidP="00066FEA">
            <w:pPr>
              <w:widowControl w:val="0"/>
              <w:shd w:val="clear" w:color="auto" w:fill="FFFFFF"/>
              <w:spacing w:before="60" w:after="60"/>
              <w:jc w:val="both"/>
              <w:rPr>
                <w:rFonts w:ascii="Times New Roman" w:eastAsia="Times New Roman" w:hAnsi="Times New Roman" w:cs="Times New Roman"/>
                <w:sz w:val="24"/>
                <w:szCs w:val="24"/>
                <w:lang w:val="vi-VN"/>
              </w:rPr>
            </w:pPr>
            <w:r w:rsidRPr="00066FEA">
              <w:rPr>
                <w:rFonts w:ascii="Times New Roman" w:hAnsi="Times New Roman" w:cs="Times New Roman"/>
                <w:b/>
                <w:sz w:val="24"/>
                <w:szCs w:val="24"/>
              </w:rPr>
              <w:t>(i)</w:t>
            </w:r>
            <w:r w:rsidRPr="00066FEA">
              <w:rPr>
                <w:rFonts w:ascii="Times New Roman" w:hAnsi="Times New Roman" w:cs="Times New Roman"/>
                <w:b/>
                <w:sz w:val="24"/>
                <w:szCs w:val="24"/>
                <w:lang w:val="vi-VN"/>
              </w:rPr>
              <w:t xml:space="preserve"> Agribank:</w:t>
            </w:r>
            <w:r w:rsidRPr="00066FEA">
              <w:rPr>
                <w:rFonts w:ascii="Times New Roman" w:hAnsi="Times New Roman" w:cs="Times New Roman"/>
                <w:sz w:val="24"/>
                <w:szCs w:val="24"/>
                <w:lang w:val="vi-VN"/>
              </w:rPr>
              <w:t xml:space="preserve"> </w:t>
            </w:r>
            <w:r w:rsidRPr="00066FEA">
              <w:rPr>
                <w:rFonts w:ascii="Times New Roman" w:eastAsia="Times New Roman" w:hAnsi="Times New Roman" w:cs="Times New Roman"/>
                <w:sz w:val="24"/>
                <w:szCs w:val="24"/>
                <w:lang w:val="vi-VN"/>
              </w:rPr>
              <w:t>Đề nghị bỏ tiết c, Lý do: Việc xác định cụ thể trách nhiệm đối với hành vi này không rõ ràng, mang nhiều yếu tố chủ quan, đặc biệt là đối với các tổ chức tín dụng, việc thanh toán nguồn huy động trước hạn xảy ra rất thường xuyên.</w:t>
            </w:r>
          </w:p>
          <w:p w:rsidR="00066FEA" w:rsidRPr="00066FEA" w:rsidRDefault="00066FEA" w:rsidP="00CF611C">
            <w:pPr>
              <w:pStyle w:val="paragraph"/>
              <w:spacing w:before="60" w:beforeAutospacing="0" w:after="60" w:afterAutospacing="0"/>
              <w:ind w:right="28"/>
              <w:jc w:val="both"/>
              <w:textAlignment w:val="baseline"/>
              <w:rPr>
                <w:b/>
                <w:lang w:val="nl-NL"/>
              </w:rPr>
            </w:pPr>
          </w:p>
        </w:tc>
        <w:tc>
          <w:tcPr>
            <w:tcW w:w="2909" w:type="dxa"/>
          </w:tcPr>
          <w:p w:rsidR="00066FEA" w:rsidRPr="00795B80" w:rsidRDefault="004C6F2F" w:rsidP="00CF611C">
            <w:pPr>
              <w:pStyle w:val="Heading1"/>
              <w:spacing w:before="60" w:after="60"/>
              <w:jc w:val="both"/>
              <w:outlineLvl w:val="0"/>
              <w:rPr>
                <w:rStyle w:val="Vnbnnidung"/>
                <w:b w:val="0"/>
                <w:bCs/>
                <w:sz w:val="24"/>
                <w:szCs w:val="24"/>
                <w:lang w:eastAsia="vi-VN"/>
              </w:rPr>
            </w:pPr>
            <w:r>
              <w:rPr>
                <w:rStyle w:val="Vnbnnidung"/>
                <w:b w:val="0"/>
                <w:bCs/>
                <w:sz w:val="24"/>
                <w:szCs w:val="24"/>
                <w:lang w:eastAsia="vi-VN"/>
              </w:rPr>
              <w:t>Nội dung này tiếp thu theo Luật doanh nghiệp</w:t>
            </w: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795B80" w:rsidRDefault="00066FEA" w:rsidP="00724914">
            <w:pPr>
              <w:pStyle w:val="Heading1"/>
              <w:spacing w:before="60" w:after="60"/>
              <w:jc w:val="both"/>
              <w:outlineLvl w:val="0"/>
            </w:pPr>
            <w:bookmarkStart w:id="187" w:name="_Toc170143252"/>
            <w:r w:rsidRPr="00795B80">
              <w:rPr>
                <w:rStyle w:val="Vnbnnidung"/>
                <w:bCs/>
                <w:sz w:val="24"/>
                <w:szCs w:val="24"/>
                <w:lang w:eastAsia="vi-VN"/>
              </w:rPr>
              <w:t>Điều 65. Chế độ làm việc, điều kiện và thể thức tiến hành họp Hội đồng thành viên, Hội đồng quản trị</w:t>
            </w:r>
            <w:bookmarkEnd w:id="187"/>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nl-NL"/>
              </w:rPr>
            </w:pPr>
            <w:r>
              <w:rPr>
                <w:b/>
                <w:lang w:val="nl-NL"/>
              </w:rPr>
              <w:t>(i)</w:t>
            </w:r>
            <w:r w:rsidRPr="00795B80">
              <w:rPr>
                <w:b/>
                <w:lang w:val="nl-NL"/>
              </w:rPr>
              <w:t xml:space="preserve"> TCT Cảng hàng không VN:</w:t>
            </w:r>
          </w:p>
          <w:p w:rsidR="00066FEA" w:rsidRPr="00795B80" w:rsidRDefault="00066FEA" w:rsidP="00CF611C">
            <w:pPr>
              <w:pStyle w:val="Heading1"/>
              <w:spacing w:before="60" w:after="60"/>
              <w:jc w:val="both"/>
              <w:outlineLvl w:val="0"/>
              <w:rPr>
                <w:b w:val="0"/>
              </w:rPr>
            </w:pPr>
            <w:r w:rsidRPr="00795B80">
              <w:rPr>
                <w:b w:val="0"/>
              </w:rPr>
              <w:t>Đề nghị cơ quan soạn thảo cân nhắc, duy trì tính ổn định, đảm bảo không có sự phân biệt đối xử giữa các thành phần doanh nghiệp, đảm bảo nguyên tắc cổ đông nhà nước thực hiện quyền, trách nhiệm của mình thông qua người đại diện vốn như quy định tại nguyên tắc dự thảo luật.</w:t>
            </w:r>
          </w:p>
          <w:p w:rsidR="00066FEA" w:rsidRPr="00795B80" w:rsidRDefault="00066FEA"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Công ty XSKT Bình Thuận</w:t>
            </w:r>
            <w:r w:rsidRPr="00795B80">
              <w:rPr>
                <w:rFonts w:ascii="Times New Roman" w:hAnsi="Times New Roman" w:cs="Times New Roman"/>
                <w:sz w:val="24"/>
                <w:szCs w:val="24"/>
                <w:lang w:val="nl-NL"/>
              </w:rPr>
              <w:t xml:space="preserve"> đề nghị xem xét nội dung tại khoản 10 Điều 65 và khoản 3 Điều 66 cho thống nhất về thù lao của Chủ tịch Công ty, HĐTV, HĐQT</w:t>
            </w:r>
          </w:p>
        </w:tc>
        <w:tc>
          <w:tcPr>
            <w:tcW w:w="2909" w:type="dxa"/>
          </w:tcPr>
          <w:p w:rsidR="00066FEA" w:rsidRPr="00795B80" w:rsidRDefault="00066FEA" w:rsidP="00CF611C">
            <w:pPr>
              <w:pStyle w:val="Heading1"/>
              <w:spacing w:before="60" w:after="60"/>
              <w:jc w:val="both"/>
              <w:outlineLvl w:val="0"/>
              <w:rPr>
                <w:rStyle w:val="Vnbnnidung"/>
                <w:b w:val="0"/>
                <w:bCs/>
                <w:sz w:val="24"/>
                <w:szCs w:val="24"/>
                <w:lang w:eastAsia="vi-VN"/>
              </w:rPr>
            </w:pPr>
            <w:r w:rsidRPr="00795B80">
              <w:rPr>
                <w:rStyle w:val="Vnbnnidung"/>
                <w:bCs/>
                <w:sz w:val="24"/>
                <w:szCs w:val="24"/>
                <w:lang w:eastAsia="vi-VN"/>
              </w:rPr>
              <w:t xml:space="preserve">ACV: </w:t>
            </w: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066FEA" w:rsidRPr="006956F7" w:rsidRDefault="00066FEA" w:rsidP="00CF611C">
            <w:pPr>
              <w:pStyle w:val="Heading1"/>
              <w:spacing w:before="60" w:after="60"/>
              <w:jc w:val="both"/>
              <w:outlineLvl w:val="0"/>
              <w:rPr>
                <w:rStyle w:val="Vnbnnidung"/>
                <w:b w:val="0"/>
                <w:bCs/>
                <w:sz w:val="24"/>
                <w:szCs w:val="24"/>
                <w:lang w:eastAsia="vi-VN"/>
              </w:rPr>
            </w:pPr>
            <w:r>
              <w:rPr>
                <w:rStyle w:val="Vnbnnidung"/>
                <w:bCs/>
                <w:sz w:val="24"/>
                <w:szCs w:val="24"/>
                <w:lang w:eastAsia="vi-VN"/>
              </w:rPr>
              <w:t xml:space="preserve">XSKT Bình thuận: </w:t>
            </w:r>
            <w:r w:rsidRPr="006956F7">
              <w:rPr>
                <w:rStyle w:val="Vnbnnidung"/>
                <w:b w:val="0"/>
                <w:bCs/>
                <w:sz w:val="24"/>
                <w:szCs w:val="24"/>
                <w:lang w:eastAsia="vi-VN"/>
              </w:rPr>
              <w:t>chi phí hoạt động tại khoản 10 Điều 63 tính vào chi phí của DN lag phù hợp</w:t>
            </w:r>
          </w:p>
          <w:p w:rsidR="00066FEA" w:rsidRPr="00BF47F1" w:rsidRDefault="00066FEA" w:rsidP="00C24120">
            <w:pPr>
              <w:rPr>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11"/>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11"/>
              </w:tabs>
              <w:spacing w:before="60" w:after="60"/>
              <w:ind w:firstLine="0"/>
              <w:jc w:val="both"/>
              <w:rPr>
                <w:rFonts w:cs="Times New Roman"/>
                <w:sz w:val="24"/>
                <w:szCs w:val="24"/>
              </w:rPr>
            </w:pPr>
            <w:bookmarkStart w:id="188" w:name="bookmark704"/>
            <w:bookmarkEnd w:id="188"/>
            <w:r w:rsidRPr="00795B80">
              <w:rPr>
                <w:rStyle w:val="Vnbnnidung"/>
                <w:rFonts w:cs="Times New Roman"/>
                <w:sz w:val="24"/>
                <w:szCs w:val="24"/>
                <w:lang w:eastAsia="vi-VN"/>
              </w:rPr>
              <w:t xml:space="preserve">2. </w:t>
            </w:r>
            <w:r w:rsidRPr="00795B80">
              <w:rPr>
                <w:rStyle w:val="Vnbnnidung"/>
                <w:rFonts w:cs="Times New Roman"/>
                <w:sz w:val="24"/>
                <w:szCs w:val="24"/>
                <w:u w:color="FF0000"/>
                <w:lang w:eastAsia="vi-VN"/>
              </w:rPr>
              <w:t>Chủ tịch</w:t>
            </w:r>
            <w:r w:rsidRPr="00795B80">
              <w:rPr>
                <w:rStyle w:val="Vnbnnidung"/>
                <w:rFonts w:cs="Times New Roman"/>
                <w:sz w:val="24"/>
                <w:szCs w:val="24"/>
                <w:lang w:eastAsia="vi-VN"/>
              </w:rPr>
              <w:t xml:space="preserve"> Hội đồng thành viên, Chủ tịch Hội đồng quản trị hoặc thành viên được </w:t>
            </w:r>
            <w:r w:rsidRPr="00795B80">
              <w:rPr>
                <w:rStyle w:val="Vnbnnidung"/>
                <w:rFonts w:cs="Times New Roman"/>
                <w:sz w:val="24"/>
                <w:szCs w:val="24"/>
                <w:u w:color="FF0000"/>
                <w:lang w:eastAsia="vi-VN"/>
              </w:rPr>
              <w:t>Chủ tịch</w:t>
            </w:r>
            <w:r w:rsidRPr="00795B80">
              <w:rPr>
                <w:rStyle w:val="Vnbnnidung"/>
                <w:rFonts w:cs="Times New Roman"/>
                <w:sz w:val="24"/>
                <w:szCs w:val="24"/>
                <w:lang w:eastAsia="vi-VN"/>
              </w:rPr>
              <w:t xml:space="preserve"> Hội đồng thành viên, Chủ tịch Hội đồng quản trị ủy quyền có trách nhiệm chuẩn bị chương trình, nội dung tài liệu, triệu tập, chủ trì và làm chủ tọa cuộc họp Hội đồng thành viên, Hội đồng quản trị. Các thành viên Hội đồng thành viên, thành viên Hội đồng quản trị có quyền kiến nghị bằng văn bản về chương trình họp. Nội dung và các tài liệu cuộc họp phải gửi đến các thành viên Hội đồng thành viên, thành viên Hội đồng quản trị và người được </w:t>
            </w:r>
            <w:r w:rsidRPr="00795B80">
              <w:rPr>
                <w:rStyle w:val="Vnbnnidung"/>
                <w:rFonts w:cs="Times New Roman"/>
                <w:sz w:val="24"/>
                <w:szCs w:val="24"/>
                <w:u w:color="FF0000"/>
                <w:lang w:eastAsia="vi-VN"/>
              </w:rPr>
              <w:t>mời dự họp</w:t>
            </w:r>
            <w:r w:rsidRPr="00795B80">
              <w:rPr>
                <w:rStyle w:val="Vnbnnidung"/>
                <w:rFonts w:cs="Times New Roman"/>
                <w:sz w:val="24"/>
                <w:szCs w:val="24"/>
                <w:lang w:eastAsia="vi-VN"/>
              </w:rPr>
              <w:t xml:space="preserve"> chậm nhất là 03 ngày làm việc trước ngày họp. Tài liệu sử dụng trong cuộc họp liên quan đến việc kiến nghị cơ quan đại diện chủ sở hữu doanh nghiệp sửa đổi, bổ sung Điều lệ công ty, thông qua phương hướng phát triển doanh nghiệp, thông qua báo cáo tài chính hằng năm, tổ chức lại hoặc giải thể doanh nghiệp phải được gửi đến các thành viên chậm nhất là 05 ngày làm việc trước ngày họp.</w:t>
            </w:r>
          </w:p>
        </w:tc>
        <w:tc>
          <w:tcPr>
            <w:tcW w:w="7315" w:type="dxa"/>
          </w:tcPr>
          <w:p w:rsidR="00066FEA" w:rsidRPr="00795B80" w:rsidRDefault="00066FEA" w:rsidP="00CF611C">
            <w:pPr>
              <w:spacing w:before="60" w:after="60"/>
              <w:jc w:val="both"/>
              <w:rPr>
                <w:rFonts w:ascii="Times New Roman" w:eastAsia="Times New Roman" w:hAnsi="Times New Roman" w:cs="Times New Roman"/>
                <w:b/>
                <w:bCs/>
                <w:sz w:val="24"/>
                <w:szCs w:val="24"/>
                <w:lang w:val="vi-VN"/>
              </w:rPr>
            </w:pPr>
            <w:r w:rsidRPr="00DE57CF">
              <w:rPr>
                <w:rStyle w:val="Vnbnnidung"/>
                <w:rFonts w:cs="Times New Roman"/>
                <w:b/>
                <w:sz w:val="24"/>
                <w:szCs w:val="24"/>
                <w:lang w:eastAsia="vi-VN"/>
              </w:rPr>
              <w:t>(i</w:t>
            </w:r>
            <w:r>
              <w:rPr>
                <w:rStyle w:val="Vnbnnidung"/>
                <w:rFonts w:cs="Times New Roman"/>
                <w:sz w:val="24"/>
                <w:szCs w:val="24"/>
                <w:lang w:eastAsia="vi-VN"/>
              </w:rPr>
              <w:t>)</w:t>
            </w:r>
            <w:r w:rsidRPr="00795B80">
              <w:rPr>
                <w:rStyle w:val="Vnbnnidung"/>
                <w:rFonts w:cs="Times New Roman"/>
                <w:sz w:val="24"/>
                <w:szCs w:val="24"/>
                <w:lang w:val="vi-VN" w:eastAsia="vi-VN"/>
              </w:rPr>
              <w:t xml:space="preserve"> </w:t>
            </w:r>
            <w:r w:rsidRPr="00795B80">
              <w:rPr>
                <w:rFonts w:ascii="Times New Roman" w:eastAsia="Times New Roman" w:hAnsi="Times New Roman" w:cs="Times New Roman"/>
                <w:b/>
                <w:bCs/>
                <w:sz w:val="24"/>
                <w:szCs w:val="24"/>
                <w:lang w:val="vi-VN"/>
              </w:rPr>
              <w:t>Tổng công ty Đầu tư phát triển nhà và đô thị (HUD)</w:t>
            </w:r>
          </w:p>
          <w:p w:rsidR="00066FEA" w:rsidRPr="00795B80" w:rsidRDefault="00066FEA"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Ngoài một số điều như Điều 65 thì hiện trong dự thảo Luật chưa có các quy định cụ thể về việc ủy quyền: nội dung nào Hội đồng thành viên, Chủ tịch Hội đồng thành viên được ủy quyền cho Thành viên Hội đồng thành viên, Tổng giám đốc…nội dung nào không được ủy quyền?</w:t>
            </w:r>
          </w:p>
          <w:p w:rsidR="00066FEA" w:rsidRPr="00795B80" w:rsidRDefault="00066FEA" w:rsidP="00CF611C">
            <w:pPr>
              <w:pStyle w:val="Vnbnnidung0"/>
              <w:tabs>
                <w:tab w:val="left" w:pos="911"/>
              </w:tabs>
              <w:spacing w:before="60" w:after="60"/>
              <w:ind w:firstLine="0"/>
              <w:jc w:val="both"/>
              <w:rPr>
                <w:rStyle w:val="Vnbnnidung"/>
                <w:rFonts w:cs="Times New Roman"/>
                <w:sz w:val="24"/>
                <w:szCs w:val="24"/>
                <w:lang w:eastAsia="vi-VN"/>
              </w:rPr>
            </w:pPr>
            <w:r w:rsidRPr="00795B80">
              <w:rPr>
                <w:rFonts w:cs="Times New Roman"/>
                <w:iCs/>
                <w:sz w:val="24"/>
                <w:szCs w:val="24"/>
              </w:rPr>
              <w:t>Đề xuất:</w:t>
            </w:r>
            <w:r w:rsidRPr="00795B80">
              <w:rPr>
                <w:rFonts w:cs="Times New Roman"/>
                <w:sz w:val="24"/>
                <w:szCs w:val="24"/>
              </w:rPr>
              <w:t xml:space="preserve"> bổ sung quy định rõ các nội dung nào Hội đồng thành viên, Chủ tịch Hội đồng thành viên được ủy quyền cho Thành viên Hội đồng thành viên, Tổng giám đốc…nội dung nào không được ủy quyền.</w:t>
            </w:r>
          </w:p>
        </w:tc>
        <w:tc>
          <w:tcPr>
            <w:tcW w:w="2909" w:type="dxa"/>
          </w:tcPr>
          <w:p w:rsidR="00066FEA" w:rsidRPr="00BF47F1" w:rsidRDefault="00066FEA" w:rsidP="00CF611C">
            <w:pPr>
              <w:pStyle w:val="Vnbnnidung0"/>
              <w:tabs>
                <w:tab w:val="left" w:pos="911"/>
              </w:tabs>
              <w:spacing w:before="60" w:after="60"/>
              <w:ind w:firstLine="0"/>
              <w:jc w:val="both"/>
              <w:rPr>
                <w:rStyle w:val="Vnbnnidung"/>
                <w:rFonts w:cs="Times New Roman"/>
                <w:sz w:val="24"/>
                <w:szCs w:val="24"/>
                <w:lang w:eastAsia="vi-VN"/>
              </w:rPr>
            </w:pPr>
            <w:r>
              <w:rPr>
                <w:rStyle w:val="Vnbnnidung"/>
                <w:rFonts w:cs="Times New Roman"/>
                <w:sz w:val="24"/>
                <w:szCs w:val="24"/>
                <w:lang w:val="en-US" w:eastAsia="vi-VN"/>
              </w:rPr>
              <w:t>Ý</w:t>
            </w:r>
            <w:r w:rsidRPr="00BF47F1">
              <w:rPr>
                <w:rStyle w:val="Vnbnnidung"/>
                <w:rFonts w:cs="Times New Roman"/>
                <w:sz w:val="24"/>
                <w:szCs w:val="24"/>
                <w:lang w:eastAsia="vi-VN"/>
              </w:rPr>
              <w:t xml:space="preserve"> kiến tham gia chưa rõ giải pháp, tuy nhiên, tiếp tục nghiên cứu thêm.</w:t>
            </w: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1074"/>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1074"/>
              </w:tabs>
              <w:spacing w:before="60" w:after="60"/>
              <w:ind w:firstLine="0"/>
              <w:jc w:val="both"/>
              <w:rPr>
                <w:rFonts w:cs="Times New Roman"/>
                <w:sz w:val="24"/>
                <w:szCs w:val="24"/>
              </w:rPr>
            </w:pPr>
            <w:bookmarkStart w:id="189" w:name="bookmark716"/>
            <w:bookmarkEnd w:id="189"/>
            <w:r w:rsidRPr="00795B80">
              <w:rPr>
                <w:rStyle w:val="Vnbnnidung"/>
                <w:rFonts w:cs="Times New Roman"/>
                <w:sz w:val="24"/>
                <w:szCs w:val="24"/>
                <w:lang w:eastAsia="vi-VN"/>
              </w:rPr>
              <w:t xml:space="preserve">10. </w:t>
            </w:r>
            <w:r w:rsidRPr="00795B80">
              <w:rPr>
                <w:rStyle w:val="Vnbnnidung"/>
                <w:rFonts w:cs="Times New Roman"/>
                <w:sz w:val="24"/>
                <w:szCs w:val="24"/>
                <w:u w:val="single"/>
                <w:lang w:eastAsia="vi-VN"/>
              </w:rPr>
              <w:t>Chi phí hoạt động của Hội đồng thành viên và Hội đồng quản trị, tiền lương, phụ cấp và thù lao được tính vào chi phí quản lý công ty (tiếp tục nghiên cứu)</w:t>
            </w:r>
            <w:r w:rsidRPr="00795B80">
              <w:rPr>
                <w:rStyle w:val="Vnbnnidung"/>
                <w:rFonts w:cs="Times New Roman"/>
                <w:sz w:val="24"/>
                <w:szCs w:val="24"/>
                <w:lang w:eastAsia="vi-VN"/>
              </w:rPr>
              <w:t>.</w:t>
            </w:r>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vi-VN"/>
              </w:rPr>
            </w:pPr>
            <w:r>
              <w:rPr>
                <w:b/>
              </w:rPr>
              <w:t xml:space="preserve">(i) </w:t>
            </w:r>
            <w:r w:rsidRPr="00795B80">
              <w:rPr>
                <w:b/>
                <w:lang w:val="vi-VN"/>
              </w:rPr>
              <w:t>Tổng công ty Hàng không Việt Nam:</w:t>
            </w:r>
          </w:p>
          <w:p w:rsidR="00066FEA" w:rsidRPr="00795B80" w:rsidRDefault="00066FEA" w:rsidP="00CF611C">
            <w:pPr>
              <w:pStyle w:val="paragraph"/>
              <w:spacing w:before="60" w:beforeAutospacing="0" w:after="60" w:afterAutospacing="0"/>
              <w:ind w:right="28"/>
              <w:jc w:val="both"/>
              <w:textAlignment w:val="baseline"/>
              <w:rPr>
                <w:b/>
                <w:bCs/>
                <w:lang w:val="nl-NL"/>
              </w:rPr>
            </w:pPr>
            <w:r w:rsidRPr="00795B80">
              <w:rPr>
                <w:lang w:val="nl-NL"/>
              </w:rPr>
              <w:t>Cần xem xét thống nhất các ND tại các Điều của Luật 69 về tiền lương, phụ cấp thù lao lấy từ nguồn nào với trường hợp Hội đồng thành viên do CQ Đại diện chủ sở hữu cử (lấy từ LNST hay chi phí quản lý của DN). Theo qui định hiện tại đang lấy từ CP quản lý của DN.</w:t>
            </w:r>
          </w:p>
          <w:p w:rsidR="00066FEA" w:rsidRPr="00795B80" w:rsidRDefault="00066FEA" w:rsidP="00CF611C">
            <w:pPr>
              <w:pStyle w:val="paragraph"/>
              <w:spacing w:before="60" w:beforeAutospacing="0" w:after="60" w:afterAutospacing="0"/>
              <w:ind w:right="28"/>
              <w:jc w:val="both"/>
              <w:textAlignment w:val="baseline"/>
              <w:rPr>
                <w:b/>
                <w:lang w:val="vi-VN"/>
              </w:rPr>
            </w:pPr>
            <w:r w:rsidRPr="00DE57CF">
              <w:rPr>
                <w:b/>
              </w:rPr>
              <w:t>(ii</w:t>
            </w:r>
            <w:r>
              <w:rPr>
                <w:i/>
              </w:rPr>
              <w:t>)</w:t>
            </w:r>
            <w:r w:rsidRPr="00795B80">
              <w:rPr>
                <w:b/>
                <w:lang w:val="vi-VN"/>
              </w:rPr>
              <w:t xml:space="preserve"> TCT Cảng hàng không VN:</w:t>
            </w:r>
          </w:p>
          <w:p w:rsidR="00066FEA" w:rsidRDefault="00066FEA" w:rsidP="00CF611C">
            <w:pPr>
              <w:pStyle w:val="Vnbnnidung0"/>
              <w:tabs>
                <w:tab w:val="left" w:pos="1074"/>
              </w:tabs>
              <w:spacing w:before="60" w:after="60"/>
              <w:ind w:firstLine="0"/>
              <w:jc w:val="both"/>
              <w:rPr>
                <w:rFonts w:cs="Times New Roman"/>
                <w:sz w:val="24"/>
                <w:szCs w:val="24"/>
                <w:lang w:val="en-US"/>
              </w:rPr>
            </w:pPr>
            <w:r w:rsidRPr="00795B80">
              <w:rPr>
                <w:rFonts w:cs="Times New Roman"/>
                <w:sz w:val="24"/>
                <w:szCs w:val="24"/>
              </w:rPr>
              <w:t>Đề nghị xem xét bổ sung trường hợp các chức danh không chuyên trách (nếu có) cũng được hạch toán vào chi phí của doanh nghiệp.</w:t>
            </w:r>
          </w:p>
          <w:p w:rsidR="00066FEA" w:rsidRPr="00795B80" w:rsidRDefault="00066FEA" w:rsidP="00DE57CF">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(iii)</w:t>
            </w:r>
            <w:r w:rsidRPr="00795B80">
              <w:rPr>
                <w:rFonts w:ascii="Times New Roman" w:hAnsi="Times New Roman" w:cs="Times New Roman"/>
                <w:b/>
                <w:sz w:val="24"/>
                <w:szCs w:val="24"/>
                <w:lang w:val="nl-NL"/>
              </w:rPr>
              <w:t xml:space="preserve"> Tổng công ty Cà phê Việt Nam: </w:t>
            </w:r>
          </w:p>
          <w:p w:rsidR="00066FEA" w:rsidRPr="00795B80" w:rsidRDefault="00066FEA" w:rsidP="00DE57CF">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Chi phí hoạt động của Hội đồng thành viên và Hội đồng quản trị, tiền lương , phụ cấp và thù lao được tính tại chi phí quản lý công ty và được trừ vào chi phí khi tính thuế thu nhập doanh nghiệp.</w:t>
            </w:r>
          </w:p>
          <w:p w:rsidR="00066FEA" w:rsidRPr="00795B80" w:rsidRDefault="00066FEA" w:rsidP="00CF611C">
            <w:pPr>
              <w:pStyle w:val="Vnbnnidung0"/>
              <w:tabs>
                <w:tab w:val="left" w:pos="1074"/>
              </w:tabs>
              <w:spacing w:before="60" w:after="60"/>
              <w:ind w:firstLine="0"/>
              <w:jc w:val="both"/>
              <w:rPr>
                <w:rStyle w:val="Vnbnnidung"/>
                <w:rFonts w:cs="Times New Roman"/>
                <w:sz w:val="24"/>
                <w:szCs w:val="24"/>
                <w:lang w:eastAsia="vi-VN"/>
              </w:rPr>
            </w:pPr>
            <w:r>
              <w:rPr>
                <w:rFonts w:cs="Times New Roman"/>
                <w:b/>
                <w:sz w:val="24"/>
                <w:szCs w:val="24"/>
                <w:lang w:val="en-US"/>
              </w:rPr>
              <w:t>(iv)</w:t>
            </w:r>
            <w:r w:rsidRPr="00795B80">
              <w:rPr>
                <w:rFonts w:cs="Times New Roman"/>
                <w:b/>
                <w:sz w:val="24"/>
                <w:szCs w:val="24"/>
              </w:rPr>
              <w:t xml:space="preserve"> Tổng công ty Lưu ký và Bù trừ chứng khoán VN</w:t>
            </w:r>
            <w:r w:rsidRPr="00795B80">
              <w:rPr>
                <w:rFonts w:cs="Times New Roman"/>
                <w:sz w:val="24"/>
                <w:szCs w:val="24"/>
              </w:rPr>
              <w:t>: Đề nghị xem lại quy định này mau thuẫn với Điều 73 về tiền lương, tiền thưởng của người do cơ quan đại diện CSH vốn cử, giới thiệu, thuê.</w:t>
            </w:r>
          </w:p>
        </w:tc>
        <w:tc>
          <w:tcPr>
            <w:tcW w:w="2909" w:type="dxa"/>
          </w:tcPr>
          <w:p w:rsidR="00066FEA" w:rsidRPr="00BF47F1" w:rsidRDefault="00066FEA" w:rsidP="00CF611C">
            <w:pPr>
              <w:pStyle w:val="Vnbnnidung0"/>
              <w:tabs>
                <w:tab w:val="left" w:pos="1074"/>
              </w:tabs>
              <w:spacing w:before="60" w:after="60"/>
              <w:ind w:firstLine="0"/>
              <w:jc w:val="both"/>
              <w:rPr>
                <w:rStyle w:val="Vnbnnidung"/>
                <w:rFonts w:cs="Times New Roman"/>
                <w:sz w:val="24"/>
                <w:szCs w:val="24"/>
                <w:lang w:eastAsia="vi-VN"/>
              </w:rPr>
            </w:pPr>
            <w:r>
              <w:rPr>
                <w:rStyle w:val="Vnbnnidung"/>
                <w:rFonts w:cs="Times New Roman"/>
                <w:sz w:val="24"/>
                <w:szCs w:val="24"/>
                <w:lang w:val="en-US" w:eastAsia="vi-VN"/>
              </w:rPr>
              <w:lastRenderedPageBreak/>
              <w:t xml:space="preserve">- </w:t>
            </w:r>
            <w:r w:rsidRPr="00BF47F1">
              <w:rPr>
                <w:rStyle w:val="Vnbnnidung"/>
                <w:rFonts w:cs="Times New Roman"/>
                <w:sz w:val="24"/>
                <w:szCs w:val="24"/>
                <w:lang w:eastAsia="vi-VN"/>
              </w:rPr>
              <w:t>Quy định này thể chế hóa tinh thần NQ 27-NQ/TW.</w:t>
            </w:r>
          </w:p>
          <w:p w:rsidR="00066FEA" w:rsidRPr="00DE57CF" w:rsidRDefault="00066FEA" w:rsidP="00CF611C">
            <w:pPr>
              <w:pStyle w:val="Vnbnnidung0"/>
              <w:tabs>
                <w:tab w:val="left" w:pos="1074"/>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 Chi phí hoạt động được tính vào chi phí quản lý</w:t>
            </w:r>
          </w:p>
        </w:tc>
      </w:tr>
      <w:tr w:rsidR="00066FEA" w:rsidRPr="00BF47F1" w:rsidTr="00EC511A">
        <w:trPr>
          <w:gridAfter w:val="3"/>
          <w:wAfter w:w="15527" w:type="dxa"/>
        </w:trPr>
        <w:tc>
          <w:tcPr>
            <w:tcW w:w="1143" w:type="dxa"/>
          </w:tcPr>
          <w:p w:rsidR="00066FEA" w:rsidRPr="00795B80" w:rsidRDefault="00066FEA"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066FEA" w:rsidRPr="00795B80" w:rsidRDefault="00066FEA" w:rsidP="00724914">
            <w:pPr>
              <w:pStyle w:val="Heading1"/>
              <w:spacing w:before="60" w:after="60"/>
              <w:jc w:val="both"/>
              <w:outlineLvl w:val="0"/>
            </w:pPr>
            <w:bookmarkStart w:id="190" w:name="_Toc170143253"/>
            <w:r w:rsidRPr="00795B80">
              <w:rPr>
                <w:rStyle w:val="Vnbnnidung"/>
                <w:bCs/>
                <w:sz w:val="24"/>
                <w:szCs w:val="24"/>
                <w:lang w:eastAsia="vi-VN"/>
              </w:rPr>
              <w:t>Điều 66. Chủ tịch công ty</w:t>
            </w:r>
            <w:bookmarkEnd w:id="190"/>
          </w:p>
        </w:tc>
        <w:tc>
          <w:tcPr>
            <w:tcW w:w="7315" w:type="dxa"/>
          </w:tcPr>
          <w:p w:rsidR="00066FEA" w:rsidRPr="00795B80" w:rsidRDefault="00066FEA" w:rsidP="00CF611C">
            <w:pPr>
              <w:spacing w:before="60" w:after="60"/>
              <w:jc w:val="both"/>
              <w:rPr>
                <w:rFonts w:ascii="Times New Roman" w:eastAsia="Times New Roman" w:hAnsi="Times New Roman" w:cs="Times New Roman"/>
                <w:sz w:val="24"/>
                <w:szCs w:val="24"/>
                <w:lang w:val="nl-NL" w:eastAsia="vi-VN"/>
              </w:rPr>
            </w:pPr>
            <w:r>
              <w:rPr>
                <w:rFonts w:ascii="Times New Roman" w:eastAsia="Times New Roman" w:hAnsi="Times New Roman" w:cs="Times New Roman"/>
                <w:b/>
                <w:sz w:val="24"/>
                <w:szCs w:val="24"/>
                <w:lang w:val="nl-NL" w:eastAsia="vi-VN"/>
              </w:rPr>
              <w:t>(i)</w:t>
            </w:r>
            <w:r w:rsidRPr="00795B80">
              <w:rPr>
                <w:rFonts w:ascii="Times New Roman" w:eastAsia="Times New Roman" w:hAnsi="Times New Roman" w:cs="Times New Roman"/>
                <w:b/>
                <w:sz w:val="24"/>
                <w:szCs w:val="24"/>
                <w:lang w:val="nl-NL" w:eastAsia="vi-VN"/>
              </w:rPr>
              <w:t xml:space="preserve"> Công ty TNHH MTV XSKT Cà Mau: </w:t>
            </w:r>
            <w:r w:rsidRPr="00795B80">
              <w:rPr>
                <w:rFonts w:ascii="Times New Roman" w:eastAsia="Times New Roman" w:hAnsi="Times New Roman" w:cs="Times New Roman"/>
                <w:sz w:val="24"/>
                <w:szCs w:val="24"/>
                <w:lang w:val="nl-NL" w:eastAsia="vi-VN"/>
              </w:rPr>
              <w:t>Cần làm rõ nội dung “…Một cá nhân được bổ nhiệm không qúa hai nhiệm kỳ, trừ trường hợp người được bổ nhiệm đã có trên 15 năm làm việc liên tục tại công ty đó trước khi được bổ nhiệm lần đầu…”. Cần quy định rõ chức năng, nhiệm và trách nhiệm của Chủ tịch công ty (như quy định tại Điều 63)</w:t>
            </w:r>
          </w:p>
          <w:p w:rsidR="00066FEA" w:rsidRPr="00795B80" w:rsidRDefault="00066FEA"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Công ty TNHH MTV XSKT An Giang:</w:t>
            </w:r>
            <w:r w:rsidRPr="00795B80">
              <w:rPr>
                <w:rFonts w:ascii="Times New Roman" w:hAnsi="Times New Roman" w:cs="Times New Roman"/>
                <w:sz w:val="24"/>
                <w:szCs w:val="24"/>
                <w:lang w:val="nl-NL"/>
              </w:rPr>
              <w:t xml:space="preserve"> Tiền lương của Chủ tịch Công ty: Đề nghị thực hiện như hiện nay, hạch toán vào chi phí kinh doanh của doanh nghiệp</w:t>
            </w:r>
          </w:p>
          <w:p w:rsidR="00066FEA" w:rsidRPr="00795B80" w:rsidRDefault="00066FEA" w:rsidP="00CF611C">
            <w:pPr>
              <w:pStyle w:val="Heading1"/>
              <w:spacing w:before="60" w:after="60"/>
              <w:jc w:val="both"/>
              <w:outlineLvl w:val="0"/>
              <w:rPr>
                <w:rStyle w:val="Vnbnnidung"/>
                <w:bCs/>
                <w:sz w:val="24"/>
                <w:szCs w:val="24"/>
                <w:lang w:eastAsia="vi-VN"/>
              </w:rPr>
            </w:pPr>
          </w:p>
        </w:tc>
        <w:tc>
          <w:tcPr>
            <w:tcW w:w="2909" w:type="dxa"/>
          </w:tcPr>
          <w:p w:rsidR="00066FEA" w:rsidRPr="00795B80" w:rsidRDefault="00066FEA" w:rsidP="00CF611C">
            <w:pPr>
              <w:pStyle w:val="Heading1"/>
              <w:spacing w:before="60" w:after="60"/>
              <w:jc w:val="both"/>
              <w:outlineLvl w:val="0"/>
              <w:rPr>
                <w:rStyle w:val="Vnbnnidung"/>
                <w:b w:val="0"/>
                <w:bCs/>
                <w:sz w:val="24"/>
                <w:szCs w:val="24"/>
                <w:lang w:eastAsia="vi-VN"/>
              </w:rPr>
            </w:pPr>
            <w:r w:rsidRPr="00DE57CF">
              <w:rPr>
                <w:rStyle w:val="Vnbnnidung"/>
                <w:bCs/>
                <w:sz w:val="24"/>
                <w:szCs w:val="24"/>
                <w:lang w:eastAsia="vi-VN"/>
              </w:rPr>
              <w:t>SXKT Cà Mau:</w:t>
            </w:r>
            <w:r w:rsidRPr="00795B80">
              <w:rPr>
                <w:rStyle w:val="Vnbnnidung"/>
                <w:b w:val="0"/>
                <w:bCs/>
                <w:sz w:val="24"/>
                <w:szCs w:val="24"/>
                <w:lang w:eastAsia="vi-VN"/>
              </w:rPr>
              <w:t xml:space="preserve"> Quy định này kế thừa quy định hiện hành tại Luật DN;</w:t>
            </w:r>
          </w:p>
          <w:p w:rsidR="00066FEA" w:rsidRPr="00795B80" w:rsidRDefault="00066FEA" w:rsidP="00CF611C">
            <w:pPr>
              <w:jc w:val="both"/>
              <w:rPr>
                <w:rFonts w:ascii="Times New Roman" w:hAnsi="Times New Roman" w:cs="Times New Roman"/>
                <w:sz w:val="24"/>
                <w:szCs w:val="24"/>
                <w:lang w:val="nl-NL" w:eastAsia="vi-VN"/>
              </w:rPr>
            </w:pPr>
          </w:p>
          <w:p w:rsidR="00066FEA" w:rsidRPr="00BF47F1" w:rsidRDefault="00066FEA" w:rsidP="00CF611C">
            <w:pPr>
              <w:jc w:val="both"/>
              <w:rPr>
                <w:rStyle w:val="Vnbnnidung"/>
                <w:rFonts w:cs="Times New Roman"/>
                <w:sz w:val="24"/>
                <w:szCs w:val="24"/>
                <w:lang w:val="nl-NL" w:eastAsia="vi-VN"/>
              </w:rPr>
            </w:pPr>
            <w:r w:rsidRPr="00DE57CF">
              <w:rPr>
                <w:rFonts w:ascii="Times New Roman" w:hAnsi="Times New Roman" w:cs="Times New Roman"/>
                <w:b/>
                <w:sz w:val="24"/>
                <w:szCs w:val="24"/>
                <w:lang w:val="nl-NL" w:eastAsia="vi-VN"/>
              </w:rPr>
              <w:t>SXKT An Giang</w:t>
            </w:r>
            <w:r w:rsidRPr="00795B80">
              <w:rPr>
                <w:rFonts w:ascii="Times New Roman" w:hAnsi="Times New Roman" w:cs="Times New Roman"/>
                <w:sz w:val="24"/>
                <w:szCs w:val="24"/>
                <w:lang w:val="nl-NL" w:eastAsia="vi-VN"/>
              </w:rPr>
              <w:t xml:space="preserve">: </w:t>
            </w:r>
            <w:r w:rsidRPr="00BF47F1">
              <w:rPr>
                <w:rStyle w:val="Vnbnnidung"/>
                <w:rFonts w:cs="Times New Roman"/>
                <w:sz w:val="24"/>
                <w:szCs w:val="24"/>
                <w:lang w:val="nl-NL" w:eastAsia="vi-VN"/>
              </w:rPr>
              <w:t>Quy định này thể chế hóa tinh thần NQ 27-NQ/TW.</w:t>
            </w:r>
          </w:p>
          <w:p w:rsidR="00066FEA" w:rsidRPr="00BF47F1" w:rsidRDefault="00066FEA" w:rsidP="00CF611C">
            <w:pPr>
              <w:rPr>
                <w:rStyle w:val="Vnbnnidung"/>
                <w:rFonts w:cs="Times New Roman"/>
                <w:sz w:val="24"/>
                <w:szCs w:val="24"/>
                <w:lang w:val="nl-NL"/>
              </w:rPr>
            </w:pPr>
          </w:p>
          <w:p w:rsidR="00066FEA" w:rsidRPr="00795B80" w:rsidRDefault="00066FEA" w:rsidP="00CF611C">
            <w:pPr>
              <w:rPr>
                <w:rFonts w:ascii="Times New Roman" w:hAnsi="Times New Roman" w:cs="Times New Roman"/>
                <w:sz w:val="24"/>
                <w:szCs w:val="24"/>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28"/>
              </w:tabs>
              <w:spacing w:before="60" w:after="60"/>
              <w:jc w:val="both"/>
              <w:rPr>
                <w:rStyle w:val="Vnbnnidung"/>
                <w:rFonts w:cs="Times New Roman"/>
                <w:sz w:val="24"/>
                <w:szCs w:val="24"/>
                <w:lang w:eastAsia="vi-VN"/>
              </w:rPr>
            </w:pPr>
          </w:p>
        </w:tc>
        <w:tc>
          <w:tcPr>
            <w:tcW w:w="4201" w:type="dxa"/>
          </w:tcPr>
          <w:p w:rsidR="00066FEA" w:rsidRPr="00795B80" w:rsidRDefault="00066FEA" w:rsidP="00724914">
            <w:pPr>
              <w:pStyle w:val="Vnbnnidung0"/>
              <w:tabs>
                <w:tab w:val="left" w:pos="928"/>
              </w:tabs>
              <w:spacing w:before="60" w:after="60"/>
              <w:ind w:firstLine="0"/>
              <w:jc w:val="both"/>
              <w:rPr>
                <w:rFonts w:cs="Times New Roman"/>
                <w:sz w:val="24"/>
                <w:szCs w:val="24"/>
              </w:rPr>
            </w:pPr>
            <w:bookmarkStart w:id="191" w:name="bookmark719"/>
            <w:bookmarkEnd w:id="191"/>
            <w:r w:rsidRPr="00795B80">
              <w:rPr>
                <w:rStyle w:val="Vnbnnidung"/>
                <w:rFonts w:cs="Times New Roman"/>
                <w:sz w:val="24"/>
                <w:szCs w:val="24"/>
                <w:lang w:eastAsia="vi-VN"/>
              </w:rPr>
              <w:t>1. Chủ tịch công ty do cơ quan đại diện chủ sở hữu vốn bổ nhiệm theo quy định của pháp luật. Chủ tịch công ty có nhiệm kỳ không quá 05 năm và có thể được bổ nhiệm lại. Một cá nhân được bổ nhiệm không quá hai nhiệm kỳ, trừ trường hợp người được bổ nhiệm đã có trên 15 năm làm việc liên tục tại công ty đó trước khi được bổ nhiệm lần đầu. Tiêu chuẩn, điều kiện và các trường hợp miễn nhiệm, cách chức Chủ tịch công ty được thực hiện theo quy định tại Điều … và Điều … Luật này.</w:t>
            </w:r>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vi-VN"/>
              </w:rPr>
            </w:pPr>
            <w:r w:rsidRPr="00DE57CF">
              <w:rPr>
                <w:b/>
              </w:rPr>
              <w:t>(i)</w:t>
            </w:r>
            <w:r w:rsidRPr="00795B80">
              <w:rPr>
                <w:lang w:val="vi-VN"/>
              </w:rPr>
              <w:t xml:space="preserve"> </w:t>
            </w:r>
            <w:r w:rsidRPr="00795B80">
              <w:rPr>
                <w:b/>
                <w:lang w:val="vi-VN"/>
              </w:rPr>
              <w:t>TCT Cảng hàng không VN:</w:t>
            </w:r>
          </w:p>
          <w:p w:rsidR="00066FEA" w:rsidRPr="00795B80" w:rsidRDefault="00066FEA" w:rsidP="00CF611C">
            <w:pPr>
              <w:pStyle w:val="Vnbnnidung0"/>
              <w:tabs>
                <w:tab w:val="left" w:pos="928"/>
              </w:tabs>
              <w:spacing w:before="60" w:after="60"/>
              <w:ind w:firstLine="0"/>
              <w:jc w:val="both"/>
              <w:rPr>
                <w:rStyle w:val="Vnbnnidung"/>
                <w:rFonts w:cs="Times New Roman"/>
                <w:sz w:val="24"/>
                <w:szCs w:val="24"/>
                <w:lang w:val="nl-NL" w:eastAsia="vi-VN"/>
              </w:rPr>
            </w:pPr>
            <w:r w:rsidRPr="00795B80">
              <w:rPr>
                <w:rFonts w:cs="Times New Roman"/>
                <w:sz w:val="24"/>
                <w:szCs w:val="24"/>
                <w:lang w:val="nl-NL"/>
              </w:rPr>
              <w:t>Các quy định tại các điều này nhằm thay thế toàn bộ quy định hiện hành tại Luật Doanh nghiệp, đặc biệt là chương IV về doanh nghiệp nhà nước. Đề nghị cơ quan soạn thảo cân nhắc, duy trì tính ổn định, đảm bảo không có sự phân biệt đối xử giữa các thành phần doanh nghiệp, đảm bảo nguyên tắc cổ đông nhà nước thực hiện quyền, trách nhiệm của mình thông qua người đại diện vốn như quy định tại nguyên tắc dự thảo luật.</w:t>
            </w:r>
          </w:p>
        </w:tc>
        <w:tc>
          <w:tcPr>
            <w:tcW w:w="2909" w:type="dxa"/>
          </w:tcPr>
          <w:p w:rsidR="00066FEA" w:rsidRPr="00BF47F1" w:rsidRDefault="00066FEA" w:rsidP="00CF611C">
            <w:pPr>
              <w:pStyle w:val="Vnbnnidung0"/>
              <w:tabs>
                <w:tab w:val="left" w:pos="928"/>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Quy định này kế thừa Luật Doanh nghiệp hiện hành.</w:t>
            </w:r>
          </w:p>
          <w:p w:rsidR="00066FEA" w:rsidRPr="00795B80" w:rsidRDefault="00066FEA" w:rsidP="00CF611C">
            <w:pPr>
              <w:pStyle w:val="Heading1"/>
              <w:spacing w:before="60" w:after="60"/>
              <w:jc w:val="both"/>
              <w:outlineLvl w:val="0"/>
              <w:rPr>
                <w:rStyle w:val="Vnbnnidung"/>
                <w:b w:val="0"/>
                <w:bCs/>
                <w:sz w:val="24"/>
                <w:szCs w:val="24"/>
                <w:lang w:eastAsia="vi-VN"/>
              </w:rPr>
            </w:pPr>
            <w:r w:rsidRPr="00795B80">
              <w:rPr>
                <w:rStyle w:val="Vnbnnidung"/>
                <w:b w:val="0"/>
                <w:bCs/>
                <w:sz w:val="24"/>
                <w:szCs w:val="24"/>
                <w:lang w:eastAsia="vi-VN"/>
              </w:rPr>
              <w:t>Dự thảo Luật theo hướng Luật DN chỉ quy định pháp luật chung về doanh nghiệp; việc quản lý vốn nhà nước tại doanh nghiệp thực hiện theo Luật này.</w:t>
            </w:r>
          </w:p>
          <w:p w:rsidR="00066FEA" w:rsidRPr="00BF47F1" w:rsidRDefault="00066FEA" w:rsidP="00CF611C">
            <w:pPr>
              <w:pStyle w:val="Vnbnnidung0"/>
              <w:tabs>
                <w:tab w:val="left" w:pos="928"/>
              </w:tabs>
              <w:spacing w:before="60" w:after="60"/>
              <w:ind w:firstLine="0"/>
              <w:jc w:val="both"/>
              <w:rPr>
                <w:rStyle w:val="Vnbnnidung"/>
                <w:rFonts w:cs="Times New Roman"/>
                <w:sz w:val="24"/>
                <w:szCs w:val="24"/>
                <w:lang w:val="nl-NL" w:eastAsia="vi-VN"/>
              </w:rPr>
            </w:pPr>
          </w:p>
        </w:tc>
      </w:tr>
      <w:tr w:rsidR="00066FEA" w:rsidRPr="00BF47F1" w:rsidTr="00EC511A">
        <w:trPr>
          <w:gridAfter w:val="3"/>
          <w:wAfter w:w="15527" w:type="dxa"/>
        </w:trPr>
        <w:tc>
          <w:tcPr>
            <w:tcW w:w="1143" w:type="dxa"/>
          </w:tcPr>
          <w:p w:rsidR="00066FEA" w:rsidRPr="00795B80" w:rsidRDefault="00066FEA" w:rsidP="001514F3">
            <w:pPr>
              <w:pStyle w:val="Vnbnnidung0"/>
              <w:numPr>
                <w:ilvl w:val="0"/>
                <w:numId w:val="2"/>
              </w:numPr>
              <w:tabs>
                <w:tab w:val="left" w:pos="928"/>
              </w:tabs>
              <w:spacing w:before="60" w:after="60"/>
              <w:jc w:val="both"/>
              <w:rPr>
                <w:rStyle w:val="Vnbnnidung"/>
                <w:rFonts w:cs="Times New Roman"/>
                <w:sz w:val="24"/>
                <w:szCs w:val="24"/>
                <w:lang w:eastAsia="vi-VN"/>
              </w:rPr>
            </w:pPr>
          </w:p>
        </w:tc>
        <w:tc>
          <w:tcPr>
            <w:tcW w:w="4201" w:type="dxa"/>
          </w:tcPr>
          <w:p w:rsidR="00066FEA" w:rsidRPr="00795B80" w:rsidRDefault="00066FEA" w:rsidP="0016595A">
            <w:pPr>
              <w:pStyle w:val="Vnbnnidung0"/>
              <w:tabs>
                <w:tab w:val="left" w:pos="928"/>
              </w:tabs>
              <w:spacing w:before="60" w:after="60"/>
              <w:ind w:firstLine="0"/>
              <w:jc w:val="both"/>
              <w:rPr>
                <w:rFonts w:cs="Times New Roman"/>
                <w:sz w:val="24"/>
                <w:szCs w:val="24"/>
              </w:rPr>
            </w:pPr>
            <w:bookmarkStart w:id="192" w:name="bookmark721"/>
            <w:bookmarkEnd w:id="192"/>
            <w:r w:rsidRPr="00795B80">
              <w:rPr>
                <w:rStyle w:val="Vnbnnidung"/>
                <w:rFonts w:cs="Times New Roman"/>
                <w:sz w:val="24"/>
                <w:szCs w:val="24"/>
                <w:lang w:eastAsia="vi-VN"/>
              </w:rPr>
              <w:t xml:space="preserve">3. </w:t>
            </w:r>
            <w:r w:rsidRPr="00795B80">
              <w:rPr>
                <w:rStyle w:val="Vnbnnidung"/>
                <w:rFonts w:cs="Times New Roman"/>
                <w:sz w:val="24"/>
                <w:szCs w:val="24"/>
                <w:u w:val="single"/>
                <w:lang w:eastAsia="vi-VN"/>
              </w:rPr>
              <w:t>Tiền lương, phụ cấp, thù lao của Chủ tịch công ty được tính vào chi phí quản lý công ty (tiếp tục nghiên cứu)</w:t>
            </w:r>
            <w:r w:rsidRPr="00795B80">
              <w:rPr>
                <w:rStyle w:val="Vnbnnidung"/>
                <w:rFonts w:cs="Times New Roman"/>
                <w:sz w:val="24"/>
                <w:szCs w:val="24"/>
                <w:lang w:eastAsia="vi-VN"/>
              </w:rPr>
              <w:t>.</w:t>
            </w:r>
          </w:p>
        </w:tc>
        <w:tc>
          <w:tcPr>
            <w:tcW w:w="7315" w:type="dxa"/>
          </w:tcPr>
          <w:p w:rsidR="00066FEA" w:rsidRPr="00795B80" w:rsidRDefault="00066FEA" w:rsidP="00CF611C">
            <w:pPr>
              <w:pStyle w:val="paragraph"/>
              <w:spacing w:before="60" w:beforeAutospacing="0" w:after="60" w:afterAutospacing="0"/>
              <w:ind w:right="28"/>
              <w:jc w:val="both"/>
              <w:textAlignment w:val="baseline"/>
              <w:rPr>
                <w:b/>
                <w:lang w:val="vi-VN"/>
              </w:rPr>
            </w:pPr>
            <w:r>
              <w:rPr>
                <w:b/>
              </w:rPr>
              <w:t>(i)</w:t>
            </w:r>
            <w:r w:rsidRPr="00795B80">
              <w:rPr>
                <w:b/>
                <w:lang w:val="vi-VN"/>
              </w:rPr>
              <w:t xml:space="preserve"> Tổng công ty Hàng không Việt Nam:</w:t>
            </w:r>
          </w:p>
          <w:p w:rsidR="00066FEA" w:rsidRDefault="00066FEA" w:rsidP="00CF611C">
            <w:pPr>
              <w:pStyle w:val="paragraph"/>
              <w:spacing w:before="60" w:beforeAutospacing="0" w:after="60" w:afterAutospacing="0"/>
              <w:ind w:right="28"/>
              <w:jc w:val="both"/>
              <w:textAlignment w:val="baseline"/>
              <w:rPr>
                <w:lang w:val="nl-NL"/>
              </w:rPr>
            </w:pPr>
            <w:r w:rsidRPr="00795B80">
              <w:rPr>
                <w:lang w:val="nl-NL"/>
              </w:rPr>
              <w:t>Cần xem xét thống nhất các ND tại các Điều của Luật 69 về tiền lương, phụ cấp thù lao lấy từ nguồn nào (lấy từ LNST hay chi phí quản lý của DN). Hiện tại đang lấy từ CP quản lý của DN</w:t>
            </w:r>
          </w:p>
          <w:p w:rsidR="00066FEA" w:rsidRPr="00795B80" w:rsidRDefault="00066FEA" w:rsidP="00DE57CF">
            <w:pPr>
              <w:pStyle w:val="paragraph"/>
              <w:spacing w:before="60" w:beforeAutospacing="0" w:after="60" w:afterAutospacing="0"/>
              <w:ind w:right="28"/>
              <w:jc w:val="both"/>
              <w:textAlignment w:val="baseline"/>
              <w:rPr>
                <w:b/>
                <w:lang w:val="nl-NL"/>
              </w:rPr>
            </w:pPr>
            <w:r w:rsidRPr="00DE57CF">
              <w:rPr>
                <w:rStyle w:val="Vnbnnidung"/>
                <w:b/>
                <w:sz w:val="24"/>
                <w:szCs w:val="24"/>
                <w:lang w:val="nl-NL" w:eastAsia="vi-VN"/>
              </w:rPr>
              <w:lastRenderedPageBreak/>
              <w:t>(ii</w:t>
            </w:r>
            <w:r>
              <w:rPr>
                <w:rStyle w:val="Vnbnnidung"/>
                <w:sz w:val="24"/>
                <w:szCs w:val="24"/>
                <w:lang w:val="nl-NL" w:eastAsia="vi-VN"/>
              </w:rPr>
              <w:t>)</w:t>
            </w:r>
            <w:r w:rsidRPr="00795B80">
              <w:rPr>
                <w:rStyle w:val="Vnbnnidung"/>
                <w:sz w:val="24"/>
                <w:szCs w:val="24"/>
                <w:lang w:val="nl-NL" w:eastAsia="vi-VN"/>
              </w:rPr>
              <w:t xml:space="preserve"> </w:t>
            </w:r>
            <w:r w:rsidRPr="00795B80">
              <w:rPr>
                <w:b/>
                <w:lang w:val="nl-NL"/>
              </w:rPr>
              <w:t>TCT Cảng hàng không VN:</w:t>
            </w:r>
          </w:p>
          <w:p w:rsidR="00066FEA" w:rsidRPr="00795B80" w:rsidRDefault="00066FEA" w:rsidP="00DE57CF">
            <w:pPr>
              <w:pStyle w:val="paragraph"/>
              <w:spacing w:before="60" w:beforeAutospacing="0" w:after="60" w:afterAutospacing="0"/>
              <w:ind w:right="28"/>
              <w:jc w:val="both"/>
              <w:textAlignment w:val="baseline"/>
              <w:rPr>
                <w:lang w:val="nl-NL"/>
              </w:rPr>
            </w:pPr>
            <w:r w:rsidRPr="00795B80">
              <w:t>Đề nghị xem xét bổ sung trường hợp các chức danh không chuyên trách (nếu có) cũng được hạch toán vào chi phí của doanh nghiệp</w:t>
            </w:r>
          </w:p>
          <w:p w:rsidR="00066FEA" w:rsidRPr="00795B80" w:rsidRDefault="00066FEA" w:rsidP="00CF611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(iii) </w:t>
            </w:r>
            <w:r w:rsidRPr="00795B80">
              <w:rPr>
                <w:rFonts w:ascii="Times New Roman" w:hAnsi="Times New Roman" w:cs="Times New Roman"/>
                <w:b/>
                <w:sz w:val="24"/>
                <w:szCs w:val="24"/>
                <w:lang w:val="nl-NL"/>
              </w:rPr>
              <w:t xml:space="preserve">Tổng công ty Cà phê Việt Nam: </w:t>
            </w:r>
          </w:p>
          <w:p w:rsidR="00066FEA" w:rsidRPr="00795B80" w:rsidRDefault="00066FEA"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Đề nghị Tiền lương, phụ cấp, thù lao của Chủ tịch công ty được tính vào chi phí quản lý công ty.</w:t>
            </w:r>
          </w:p>
          <w:p w:rsidR="00066FEA" w:rsidRPr="00795B80" w:rsidRDefault="00066FEA" w:rsidP="00CF611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(iv)</w:t>
            </w:r>
            <w:r w:rsidRPr="00795B80">
              <w:rPr>
                <w:rFonts w:ascii="Times New Roman" w:hAnsi="Times New Roman" w:cs="Times New Roman"/>
                <w:b/>
                <w:sz w:val="24"/>
                <w:szCs w:val="24"/>
                <w:lang w:val="nl-NL"/>
              </w:rPr>
              <w:t xml:space="preserve"> Công ty TNHH MTV Nhà xuất bản Văn học:</w:t>
            </w:r>
          </w:p>
          <w:p w:rsidR="00066FEA" w:rsidRPr="00795B80" w:rsidRDefault="00066FEA" w:rsidP="00CF611C">
            <w:pPr>
              <w:pStyle w:val="Vnbnnidung0"/>
              <w:tabs>
                <w:tab w:val="left" w:pos="928"/>
              </w:tabs>
              <w:spacing w:before="60" w:after="60"/>
              <w:ind w:firstLine="0"/>
              <w:jc w:val="both"/>
              <w:rPr>
                <w:rFonts w:cs="Times New Roman"/>
                <w:sz w:val="24"/>
                <w:szCs w:val="24"/>
                <w:lang w:val="nl-NL"/>
              </w:rPr>
            </w:pPr>
            <w:r w:rsidRPr="00795B80">
              <w:rPr>
                <w:rFonts w:cs="Times New Roman"/>
                <w:sz w:val="24"/>
                <w:szCs w:val="24"/>
                <w:lang w:val="nl-NL"/>
              </w:rPr>
              <w:t>Công ty đề xuất vẫn giữ “Tiền lương, phụ cấp, thù lao của Chủ tịch Công ty được tính vào chi phí quản lý Công ty”</w:t>
            </w:r>
          </w:p>
          <w:p w:rsidR="00066FEA" w:rsidRPr="00795B80" w:rsidRDefault="00066FEA" w:rsidP="00CF611C">
            <w:pPr>
              <w:pStyle w:val="Vnbnnidung0"/>
              <w:tabs>
                <w:tab w:val="left" w:pos="928"/>
              </w:tabs>
              <w:spacing w:before="60" w:after="60"/>
              <w:ind w:firstLine="0"/>
              <w:jc w:val="both"/>
              <w:rPr>
                <w:rStyle w:val="Vnbnnidung"/>
                <w:rFonts w:cs="Times New Roman"/>
                <w:sz w:val="24"/>
                <w:szCs w:val="24"/>
                <w:lang w:val="nl-NL" w:eastAsia="vi-VN"/>
              </w:rPr>
            </w:pPr>
          </w:p>
        </w:tc>
        <w:tc>
          <w:tcPr>
            <w:tcW w:w="2909" w:type="dxa"/>
          </w:tcPr>
          <w:p w:rsidR="00066FEA" w:rsidRPr="00BF47F1" w:rsidRDefault="00066FEA" w:rsidP="00CF611C">
            <w:pPr>
              <w:pStyle w:val="Vnbnnidung0"/>
              <w:tabs>
                <w:tab w:val="left" w:pos="928"/>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lastRenderedPageBreak/>
              <w:t>Quy định này thể chế hóa tinh thần NQ 27-NQ/TW.</w:t>
            </w:r>
          </w:p>
          <w:p w:rsidR="00066FEA" w:rsidRPr="00795B80" w:rsidRDefault="00066FEA" w:rsidP="00CF611C">
            <w:pPr>
              <w:pStyle w:val="Vnbnnidung0"/>
              <w:tabs>
                <w:tab w:val="left" w:pos="928"/>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28"/>
              </w:tabs>
              <w:spacing w:before="60" w:after="60"/>
              <w:jc w:val="both"/>
              <w:rPr>
                <w:rStyle w:val="Vnbnnidung"/>
                <w:rFonts w:cs="Times New Roman"/>
                <w:sz w:val="24"/>
                <w:szCs w:val="24"/>
                <w:lang w:eastAsia="vi-VN"/>
              </w:rPr>
            </w:pPr>
          </w:p>
        </w:tc>
        <w:tc>
          <w:tcPr>
            <w:tcW w:w="4201" w:type="dxa"/>
          </w:tcPr>
          <w:p w:rsidR="004C6F2F" w:rsidRPr="00F33C40" w:rsidRDefault="004C6F2F" w:rsidP="00553EE9">
            <w:pPr>
              <w:pStyle w:val="Vnbnnidung0"/>
              <w:tabs>
                <w:tab w:val="left" w:pos="937"/>
              </w:tabs>
              <w:spacing w:before="60" w:after="60"/>
              <w:ind w:firstLine="0"/>
              <w:jc w:val="both"/>
              <w:rPr>
                <w:rStyle w:val="Vnbnnidung"/>
                <w:rFonts w:cs="Times New Roman"/>
                <w:sz w:val="24"/>
                <w:szCs w:val="24"/>
                <w:highlight w:val="white"/>
                <w:lang w:val="nl-NL"/>
              </w:rPr>
            </w:pPr>
            <w:r w:rsidRPr="00F33C40">
              <w:rPr>
                <w:rStyle w:val="Vnbnnidung"/>
                <w:rFonts w:cs="Times New Roman"/>
                <w:sz w:val="24"/>
                <w:szCs w:val="24"/>
                <w:highlight w:val="white"/>
                <w:lang w:eastAsia="vi-VN"/>
              </w:rPr>
              <w:t xml:space="preserve">5. Quyết định của </w:t>
            </w:r>
            <w:r w:rsidRPr="00F33C40">
              <w:rPr>
                <w:rStyle w:val="Vnbnnidung"/>
                <w:rFonts w:cs="Times New Roman"/>
                <w:sz w:val="24"/>
                <w:szCs w:val="24"/>
                <w:highlight w:val="white"/>
                <w:u w:color="FF0000"/>
                <w:lang w:eastAsia="vi-VN"/>
              </w:rPr>
              <w:t>Chủ tịch</w:t>
            </w:r>
            <w:r w:rsidRPr="00F33C40">
              <w:rPr>
                <w:rStyle w:val="Vnbnnidung"/>
                <w:rFonts w:cs="Times New Roman"/>
                <w:sz w:val="24"/>
                <w:szCs w:val="24"/>
                <w:highlight w:val="white"/>
                <w:lang w:eastAsia="vi-VN"/>
              </w:rPr>
              <w:t xml:space="preserve"> công ty có hiệu lực kể từ ngày ký hoặc từ ngày có hiệu lực ghi trong quyết định, trừ trường hợp phải được cơ quan đại diện chủ sở hữu vốn chấp thuận.</w:t>
            </w:r>
          </w:p>
        </w:tc>
        <w:tc>
          <w:tcPr>
            <w:tcW w:w="7315" w:type="dxa"/>
          </w:tcPr>
          <w:p w:rsidR="004C6F2F" w:rsidRPr="004C6F2F" w:rsidRDefault="004C6F2F" w:rsidP="004C6F2F">
            <w:pPr>
              <w:widowControl w:val="0"/>
              <w:shd w:val="clear" w:color="auto" w:fill="FFFFFF"/>
              <w:spacing w:before="60" w:after="60"/>
              <w:jc w:val="both"/>
              <w:rPr>
                <w:rFonts w:ascii="Times New Roman" w:eastAsia="Times New Roman" w:hAnsi="Times New Roman" w:cs="Times New Roman"/>
                <w:spacing w:val="-4"/>
                <w:sz w:val="24"/>
                <w:szCs w:val="24"/>
                <w:lang w:val="nl-NL"/>
              </w:rPr>
            </w:pPr>
            <w:r w:rsidRPr="004C6F2F">
              <w:rPr>
                <w:rFonts w:ascii="Times New Roman" w:hAnsi="Times New Roman" w:cs="Times New Roman"/>
                <w:b/>
                <w:sz w:val="24"/>
                <w:szCs w:val="24"/>
                <w:lang w:val="nl-NL"/>
              </w:rPr>
              <w:t>(i) Agribank:</w:t>
            </w:r>
            <w:r w:rsidRPr="004C6F2F">
              <w:rPr>
                <w:rFonts w:ascii="Times New Roman" w:hAnsi="Times New Roman" w:cs="Times New Roman"/>
                <w:sz w:val="24"/>
                <w:szCs w:val="24"/>
                <w:lang w:val="nl-NL"/>
              </w:rPr>
              <w:t xml:space="preserve"> N</w:t>
            </w:r>
            <w:r w:rsidRPr="004C6F2F">
              <w:rPr>
                <w:rFonts w:ascii="Times New Roman" w:eastAsia="Times New Roman" w:hAnsi="Times New Roman" w:cs="Times New Roman"/>
                <w:spacing w:val="-4"/>
                <w:sz w:val="24"/>
                <w:szCs w:val="24"/>
                <w:lang w:val="nl-NL"/>
              </w:rPr>
              <w:t>ên sửa lại Điều 53 theo hướng bỏ Chủ tịch công ty ở Khoản 7 để đảm bảo phù hợp với thực tiễn đối với các công ty nhỏ, không có Hội đồng thành viên, Chủ tịch công ty có thể kiêm Tổng Giám đốc.</w:t>
            </w:r>
          </w:p>
          <w:p w:rsidR="004C6F2F" w:rsidRPr="004C6F2F" w:rsidRDefault="004C6F2F" w:rsidP="00CF611C">
            <w:pPr>
              <w:pStyle w:val="paragraph"/>
              <w:spacing w:before="60" w:beforeAutospacing="0" w:after="60" w:afterAutospacing="0"/>
              <w:ind w:right="28"/>
              <w:jc w:val="both"/>
              <w:textAlignment w:val="baseline"/>
              <w:rPr>
                <w:b/>
              </w:rPr>
            </w:pPr>
          </w:p>
        </w:tc>
        <w:tc>
          <w:tcPr>
            <w:tcW w:w="2909" w:type="dxa"/>
          </w:tcPr>
          <w:p w:rsidR="004C6F2F" w:rsidRPr="00BF47F1" w:rsidRDefault="004C6F2F" w:rsidP="00CF611C">
            <w:pPr>
              <w:pStyle w:val="Vnbnnidung0"/>
              <w:tabs>
                <w:tab w:val="left" w:pos="928"/>
              </w:tabs>
              <w:spacing w:before="60" w:after="60"/>
              <w:ind w:firstLine="0"/>
              <w:jc w:val="both"/>
              <w:rPr>
                <w:rStyle w:val="Vnbnnidung"/>
                <w:rFonts w:cs="Times New Roman"/>
                <w:sz w:val="24"/>
                <w:szCs w:val="24"/>
                <w:lang w:val="nl-NL" w:eastAsia="vi-VN"/>
              </w:rPr>
            </w:pPr>
            <w:r>
              <w:rPr>
                <w:rStyle w:val="Vnbnnidung"/>
                <w:rFonts w:cs="Times New Roman"/>
                <w:sz w:val="24"/>
                <w:szCs w:val="24"/>
                <w:lang w:val="nl-NL" w:eastAsia="vi-VN"/>
              </w:rPr>
              <w:t>Tiếp thu</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193" w:name="_Toc170143254"/>
            <w:r w:rsidRPr="00795B80">
              <w:rPr>
                <w:rStyle w:val="Vnbnnidung"/>
                <w:bCs/>
                <w:sz w:val="24"/>
                <w:szCs w:val="24"/>
                <w:lang w:eastAsia="vi-VN"/>
              </w:rPr>
              <w:t>Điều 67. Giám đốc, Tổng giám đốc và Phó giám đốc, Phó Tổng giám đốc</w:t>
            </w:r>
            <w:bookmarkEnd w:id="193"/>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sidRPr="00DE57CF">
              <w:rPr>
                <w:rStyle w:val="Vnbnnidung"/>
                <w:b/>
                <w:bCs/>
                <w:sz w:val="24"/>
                <w:szCs w:val="24"/>
                <w:lang w:val="nl-NL" w:eastAsia="vi-VN"/>
              </w:rPr>
              <w:t>(i)</w:t>
            </w:r>
            <w:r w:rsidRPr="00795B80">
              <w:rPr>
                <w:rStyle w:val="Vnbnnidung"/>
                <w:bCs/>
                <w:sz w:val="24"/>
                <w:szCs w:val="24"/>
                <w:lang w:val="nl-NL" w:eastAsia="vi-VN"/>
              </w:rPr>
              <w:t xml:space="preserve"> </w:t>
            </w:r>
            <w:r w:rsidRPr="00795B80">
              <w:rPr>
                <w:b/>
                <w:lang w:val="nl-NL"/>
              </w:rPr>
              <w:t>TCT Cảng hàng không VN:</w:t>
            </w:r>
          </w:p>
          <w:p w:rsidR="004C6F2F" w:rsidRPr="00795B80" w:rsidRDefault="004C6F2F" w:rsidP="00CF611C">
            <w:pPr>
              <w:pStyle w:val="Heading1"/>
              <w:spacing w:before="60" w:after="60"/>
              <w:jc w:val="both"/>
              <w:outlineLvl w:val="0"/>
              <w:rPr>
                <w:b w:val="0"/>
              </w:rPr>
            </w:pPr>
            <w:r w:rsidRPr="00795B80">
              <w:rPr>
                <w:b w:val="0"/>
              </w:rPr>
              <w:t>Đề nghị cơ quan soạn thảo cân nhắc, duy trì tính ổn định, đảm bảo không có sự phân biệt đối xử giữa các thành phần doanh nghiệp, đảm bảo nguyên tắc cổ đông nhà nước thực hiện quyền, trách nhiệm của mình thông qua người đại diện vốn như quy định tại nguyên tắc dự thảo luật.</w:t>
            </w:r>
          </w:p>
          <w:p w:rsidR="004C6F2F" w:rsidRPr="00795B80" w:rsidRDefault="004C6F2F"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xml:space="preserve"> Tổng công ty Lưu ký và Bù trừ chứng khoán VN</w:t>
            </w:r>
            <w:r w:rsidRPr="00795B80">
              <w:rPr>
                <w:rFonts w:ascii="Times New Roman" w:hAnsi="Times New Roman" w:cs="Times New Roman"/>
                <w:sz w:val="24"/>
                <w:szCs w:val="24"/>
                <w:lang w:val="nl-NL"/>
              </w:rPr>
              <w:t>: Đề nghị bổ sung quy định về chi phí hoạt động, chế độ tiền lương, phụ cấp, thù lao của TGĐ, Phó TGĐ cho đầyy đủ</w:t>
            </w:r>
          </w:p>
        </w:tc>
        <w:tc>
          <w:tcPr>
            <w:tcW w:w="2909" w:type="dxa"/>
          </w:tcPr>
          <w:p w:rsidR="004C6F2F" w:rsidRPr="00BF47F1" w:rsidRDefault="004C6F2F" w:rsidP="00CF611C">
            <w:pPr>
              <w:pStyle w:val="Vnbnnidung0"/>
              <w:tabs>
                <w:tab w:val="left" w:pos="928"/>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Quy định này kế thừa Luật Doanh nghiệp hiện hành.</w:t>
            </w:r>
          </w:p>
          <w:p w:rsidR="004C6F2F" w:rsidRPr="00401469" w:rsidRDefault="004C6F2F" w:rsidP="00401469">
            <w:pPr>
              <w:pStyle w:val="Heading1"/>
              <w:spacing w:before="60" w:after="60"/>
              <w:jc w:val="both"/>
              <w:outlineLvl w:val="0"/>
              <w:rPr>
                <w:b w:val="0"/>
                <w:bCs/>
                <w:lang w:eastAsia="vi-VN"/>
              </w:rPr>
            </w:pPr>
            <w:r w:rsidRPr="00795B80">
              <w:rPr>
                <w:rStyle w:val="Vnbnnidung"/>
                <w:b w:val="0"/>
                <w:bCs/>
                <w:sz w:val="24"/>
                <w:szCs w:val="24"/>
                <w:lang w:eastAsia="vi-VN"/>
              </w:rPr>
              <w:t xml:space="preserve">Dự thảo Luật theo hướng Luật DN chỉ quy định pháp luật chung về doanh nghiệp; việc quản lý vốn nhà nước tại doanh </w:t>
            </w:r>
            <w:r>
              <w:rPr>
                <w:rStyle w:val="Vnbnnidung"/>
                <w:b w:val="0"/>
                <w:bCs/>
                <w:sz w:val="24"/>
                <w:szCs w:val="24"/>
                <w:lang w:eastAsia="vi-VN"/>
              </w:rPr>
              <w:t>nghiệp thực hiện theo Luật này.</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42"/>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42"/>
              </w:tabs>
              <w:spacing w:before="60" w:after="60"/>
              <w:ind w:firstLine="0"/>
              <w:jc w:val="both"/>
              <w:rPr>
                <w:rFonts w:cs="Times New Roman"/>
                <w:sz w:val="24"/>
                <w:szCs w:val="24"/>
              </w:rPr>
            </w:pPr>
            <w:bookmarkStart w:id="194" w:name="bookmark726"/>
            <w:bookmarkEnd w:id="194"/>
            <w:r w:rsidRPr="00795B80">
              <w:rPr>
                <w:rStyle w:val="Vnbnnidung"/>
                <w:rFonts w:cs="Times New Roman"/>
                <w:sz w:val="24"/>
                <w:szCs w:val="24"/>
                <w:lang w:eastAsia="vi-VN"/>
              </w:rPr>
              <w:t>1. Giám đốc hoặc Tổng giám đốc do Hội đồng thành viên, Hội đồng quản trị hoặc Chủ tịch công ty bổ nhiệm hoặc thuê theo phương án nhân sự đã được cơ quan đại diện chủ sở hữu vốn chấp thuận.</w:t>
            </w:r>
          </w:p>
        </w:tc>
        <w:tc>
          <w:tcPr>
            <w:tcW w:w="7315" w:type="dxa"/>
          </w:tcPr>
          <w:p w:rsidR="004C6F2F" w:rsidRDefault="004C6F2F" w:rsidP="00CF611C">
            <w:pPr>
              <w:pStyle w:val="Vnbnnidung0"/>
              <w:tabs>
                <w:tab w:val="left" w:pos="942"/>
              </w:tabs>
              <w:spacing w:before="60" w:after="60"/>
              <w:ind w:firstLine="0"/>
              <w:jc w:val="both"/>
              <w:rPr>
                <w:rFonts w:cs="Times New Roman"/>
                <w:sz w:val="24"/>
                <w:szCs w:val="24"/>
                <w:lang w:val="en-US"/>
              </w:rPr>
            </w:pPr>
            <w:r>
              <w:rPr>
                <w:rFonts w:cs="Times New Roman"/>
                <w:b/>
                <w:sz w:val="24"/>
                <w:szCs w:val="24"/>
                <w:lang w:val="en-US"/>
              </w:rPr>
              <w:t>(i)</w:t>
            </w:r>
            <w:r w:rsidRPr="00795B80">
              <w:rPr>
                <w:rFonts w:cs="Times New Roman"/>
                <w:b/>
                <w:sz w:val="24"/>
                <w:szCs w:val="24"/>
              </w:rPr>
              <w:t xml:space="preserve"> Tổng công ty Lưu ký và Bù trừ chứng khoán VN</w:t>
            </w:r>
            <w:r w:rsidRPr="00795B80">
              <w:rPr>
                <w:rFonts w:cs="Times New Roman"/>
                <w:sz w:val="24"/>
                <w:szCs w:val="24"/>
              </w:rPr>
              <w:t>: Đề nghị xem xét quy định việc bổ nhiệm TGĐ,GĐ của VNX và VSDC cho tương ứng với quy định tại Luật Chứng khoán năm 2019. Vì theo quy định tại khoản 2 Điều 44 và khoản 2 Điều 53 quy định này TGĐ/GĐ của VNX và VSĐC do Bộ trưởng Bộ Tài chính bổ nhiệm.</w:t>
            </w:r>
          </w:p>
          <w:p w:rsidR="004C6F2F" w:rsidRPr="004C6F2F" w:rsidRDefault="004C6F2F" w:rsidP="00CF611C">
            <w:pPr>
              <w:pStyle w:val="Vnbnnidung0"/>
              <w:tabs>
                <w:tab w:val="left" w:pos="942"/>
              </w:tabs>
              <w:spacing w:before="60" w:after="60"/>
              <w:ind w:firstLine="0"/>
              <w:jc w:val="both"/>
              <w:rPr>
                <w:rStyle w:val="Vnbnnidung"/>
                <w:rFonts w:cs="Times New Roman"/>
                <w:sz w:val="24"/>
                <w:szCs w:val="24"/>
                <w:lang w:val="en-US" w:eastAsia="vi-VN"/>
              </w:rPr>
            </w:pPr>
            <w:r>
              <w:rPr>
                <w:rFonts w:cs="Times New Roman"/>
                <w:b/>
                <w:sz w:val="24"/>
                <w:szCs w:val="24"/>
                <w:highlight w:val="yellow"/>
                <w:lang w:val="en-US"/>
              </w:rPr>
              <w:t>(ii)</w:t>
            </w:r>
            <w:r w:rsidRPr="00F33C40">
              <w:rPr>
                <w:rFonts w:cs="Times New Roman"/>
                <w:b/>
                <w:sz w:val="24"/>
                <w:szCs w:val="24"/>
                <w:highlight w:val="yellow"/>
              </w:rPr>
              <w:t xml:space="preserve"> Bảo hiểm Tiền gửi:</w:t>
            </w:r>
            <w:r w:rsidRPr="00F33C40">
              <w:rPr>
                <w:rFonts w:cs="Times New Roman"/>
                <w:sz w:val="24"/>
                <w:szCs w:val="24"/>
              </w:rPr>
              <w:t xml:space="preserve"> </w:t>
            </w:r>
            <w:r w:rsidRPr="00F33C40">
              <w:rPr>
                <w:rFonts w:eastAsia="Times New Roman" w:cs="Times New Roman"/>
                <w:sz w:val="24"/>
                <w:szCs w:val="24"/>
              </w:rPr>
              <w:t>đề xuất cần nghiên cứu quy định đối với các doanh nghiệp có Tổng giám đốc, Phó Tổng giám đốc do Cơ quan đại diện chủ sở hữu vốn bổ nhiệm.</w:t>
            </w:r>
          </w:p>
        </w:tc>
        <w:tc>
          <w:tcPr>
            <w:tcW w:w="2909" w:type="dxa"/>
          </w:tcPr>
          <w:p w:rsidR="004C6F2F" w:rsidRPr="004C6F2F" w:rsidRDefault="004C6F2F" w:rsidP="00CF611C">
            <w:pPr>
              <w:pStyle w:val="Vnbnnidung0"/>
              <w:tabs>
                <w:tab w:val="left" w:pos="942"/>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Nghiên cứu</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195" w:name="_Toc170143255"/>
            <w:r w:rsidRPr="00795B80">
              <w:rPr>
                <w:rStyle w:val="Vnbnnidung"/>
                <w:bCs/>
                <w:sz w:val="24"/>
                <w:szCs w:val="24"/>
                <w:lang w:eastAsia="vi-VN"/>
              </w:rPr>
              <w:t>Điều 68. Tiêu chuẩn, điều kiện của Giám đốc, Tổng giám đốc</w:t>
            </w:r>
            <w:bookmarkEnd w:id="195"/>
          </w:p>
        </w:tc>
        <w:tc>
          <w:tcPr>
            <w:tcW w:w="7315" w:type="dxa"/>
          </w:tcPr>
          <w:p w:rsidR="004C6F2F" w:rsidRPr="00795B80" w:rsidRDefault="004C6F2F" w:rsidP="00CF611C">
            <w:pPr>
              <w:pStyle w:val="Heading1"/>
              <w:spacing w:before="60" w:after="60"/>
              <w:jc w:val="both"/>
              <w:outlineLvl w:val="0"/>
              <w:rPr>
                <w:rStyle w:val="Vnbnnidung"/>
                <w:bCs/>
                <w:sz w:val="24"/>
                <w:szCs w:val="24"/>
                <w:lang w:eastAsia="vi-VN"/>
              </w:rPr>
            </w:pPr>
          </w:p>
        </w:tc>
        <w:tc>
          <w:tcPr>
            <w:tcW w:w="2909" w:type="dxa"/>
          </w:tcPr>
          <w:p w:rsidR="004C6F2F" w:rsidRPr="00795B80" w:rsidRDefault="004C6F2F" w:rsidP="00CF611C">
            <w:pPr>
              <w:pStyle w:val="Heading1"/>
              <w:spacing w:before="60" w:after="60"/>
              <w:jc w:val="both"/>
              <w:outlineLvl w:val="0"/>
              <w:rPr>
                <w:rStyle w:val="Vnbnnidung"/>
                <w:bCs/>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75"/>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75"/>
              </w:tabs>
              <w:spacing w:before="60" w:after="60"/>
              <w:ind w:firstLine="0"/>
              <w:jc w:val="both"/>
              <w:rPr>
                <w:rFonts w:cs="Times New Roman"/>
                <w:sz w:val="24"/>
                <w:szCs w:val="24"/>
              </w:rPr>
            </w:pPr>
            <w:bookmarkStart w:id="196" w:name="bookmark741"/>
            <w:bookmarkEnd w:id="196"/>
            <w:r w:rsidRPr="00795B80">
              <w:rPr>
                <w:rStyle w:val="Vnbnnidung"/>
                <w:rFonts w:cs="Times New Roman"/>
                <w:sz w:val="24"/>
                <w:szCs w:val="24"/>
                <w:lang w:eastAsia="vi-VN"/>
              </w:rPr>
              <w:t>3. Không phải là người có quan hệ gia đình của người đứng đầu, cấp phó của người đứng đầu cơ quan đại diện chủ sở hữu vốn; thành viên Hội đồng thành viên, thành viên Hội đồng quản trị, Chủ tịch công ty; Phó Tổng giám đốc, Phó giám đốc và Kế toán trưởng của doanh nghiệp; Kiểm soát viên doanh nghiệp.</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vi-VN"/>
              </w:rPr>
            </w:pPr>
            <w:r>
              <w:rPr>
                <w:b/>
              </w:rPr>
              <w:t>(i)</w:t>
            </w:r>
            <w:r w:rsidRPr="00795B80">
              <w:rPr>
                <w:b/>
                <w:lang w:val="vi-VN"/>
              </w:rPr>
              <w:t xml:space="preserve"> Tổng công ty Hàng không Việt Nam:</w:t>
            </w:r>
          </w:p>
          <w:p w:rsidR="004C6F2F" w:rsidRPr="00795B80" w:rsidRDefault="004C6F2F" w:rsidP="00CF611C">
            <w:pPr>
              <w:pStyle w:val="paragraph"/>
              <w:spacing w:before="60" w:beforeAutospacing="0" w:after="60" w:afterAutospacing="0"/>
              <w:ind w:right="28"/>
              <w:jc w:val="both"/>
              <w:textAlignment w:val="baseline"/>
              <w:rPr>
                <w:b/>
                <w:lang w:val="vi-VN"/>
              </w:rPr>
            </w:pPr>
            <w:r w:rsidRPr="00795B80">
              <w:rPr>
                <w:lang w:val="vi-VN"/>
              </w:rPr>
              <w:t>Đề nghị bổ sung giải thích từ ngữ “người có quan hệ gia đình” để làm rõ bao gồm những đối tượng nào (trong Luật doanh nghiệp có khái niệm này – nếu áp dụng nguyên khái niệm này tại đây thì cũng cần nêu rõ)</w:t>
            </w:r>
          </w:p>
          <w:p w:rsidR="004C6F2F" w:rsidRPr="00795B80" w:rsidRDefault="004C6F2F" w:rsidP="00CF611C">
            <w:pPr>
              <w:pStyle w:val="Vnbnnidung0"/>
              <w:tabs>
                <w:tab w:val="left" w:pos="975"/>
              </w:tabs>
              <w:spacing w:before="60" w:after="60"/>
              <w:ind w:firstLine="0"/>
              <w:jc w:val="both"/>
              <w:rPr>
                <w:rStyle w:val="Vnbnnidung"/>
                <w:rFonts w:cs="Times New Roman"/>
                <w:sz w:val="24"/>
                <w:szCs w:val="24"/>
                <w:lang w:eastAsia="vi-VN"/>
              </w:rPr>
            </w:pPr>
          </w:p>
        </w:tc>
        <w:tc>
          <w:tcPr>
            <w:tcW w:w="2909" w:type="dxa"/>
          </w:tcPr>
          <w:p w:rsidR="004C6F2F" w:rsidRPr="00BF47F1" w:rsidRDefault="004C6F2F" w:rsidP="00CF611C">
            <w:pPr>
              <w:pStyle w:val="Vnbnnidung0"/>
              <w:tabs>
                <w:tab w:val="left" w:pos="975"/>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liệt kê người có quan hệ gia đình tại các điều khoản dự thảo Luật đảm bảo thống nhất.</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79"/>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79"/>
              </w:tabs>
              <w:spacing w:before="60" w:after="60"/>
              <w:ind w:firstLine="0"/>
              <w:jc w:val="both"/>
              <w:rPr>
                <w:rFonts w:cs="Times New Roman"/>
                <w:sz w:val="24"/>
                <w:szCs w:val="24"/>
              </w:rPr>
            </w:pPr>
            <w:bookmarkStart w:id="197" w:name="bookmark743"/>
            <w:bookmarkEnd w:id="197"/>
            <w:r w:rsidRPr="00795B80">
              <w:rPr>
                <w:rStyle w:val="Vnbnnidung"/>
                <w:rFonts w:cs="Times New Roman"/>
                <w:sz w:val="24"/>
                <w:szCs w:val="24"/>
                <w:lang w:eastAsia="vi-VN"/>
              </w:rPr>
              <w:t>5. Không được kiêm Giám đốc hoặc Tổng giám đốc của doanh nghiệp khác.</w:t>
            </w:r>
          </w:p>
        </w:tc>
        <w:tc>
          <w:tcPr>
            <w:tcW w:w="7315" w:type="dxa"/>
          </w:tcPr>
          <w:p w:rsidR="004C6F2F" w:rsidRPr="00795B80" w:rsidRDefault="004C6F2F" w:rsidP="00CF611C">
            <w:pPr>
              <w:pStyle w:val="Vnbnnidung0"/>
              <w:tabs>
                <w:tab w:val="left" w:pos="979"/>
              </w:tabs>
              <w:spacing w:before="60" w:after="60"/>
              <w:ind w:firstLine="0"/>
              <w:jc w:val="both"/>
              <w:rPr>
                <w:rStyle w:val="Vnbnnidung"/>
                <w:rFonts w:cs="Times New Roman"/>
                <w:sz w:val="24"/>
                <w:szCs w:val="24"/>
                <w:lang w:eastAsia="vi-VN"/>
              </w:rPr>
            </w:pPr>
            <w:r>
              <w:rPr>
                <w:rFonts w:cs="Times New Roman"/>
                <w:b/>
                <w:sz w:val="24"/>
                <w:szCs w:val="24"/>
                <w:lang w:val="en-US"/>
              </w:rPr>
              <w:t>(i)</w:t>
            </w:r>
            <w:r w:rsidRPr="00795B80">
              <w:rPr>
                <w:rFonts w:cs="Times New Roman"/>
                <w:b/>
                <w:sz w:val="24"/>
                <w:szCs w:val="24"/>
              </w:rPr>
              <w:t xml:space="preserve"> Công ty TNHH MTV LNN Sông Hiếu:</w:t>
            </w:r>
            <w:r w:rsidRPr="00795B80">
              <w:rPr>
                <w:rFonts w:cs="Times New Roman"/>
                <w:sz w:val="24"/>
                <w:szCs w:val="24"/>
              </w:rPr>
              <w:t xml:space="preserve"> Sửa đổi, bổ sung thành: Không được kiêm các chức danh quản lý khác của công ty; kiêm giám đốc hoặc tổng giám đốc của doanh nghiệp khác.</w:t>
            </w:r>
          </w:p>
        </w:tc>
        <w:tc>
          <w:tcPr>
            <w:tcW w:w="2909" w:type="dxa"/>
          </w:tcPr>
          <w:p w:rsidR="004C6F2F" w:rsidRPr="00DE57CF" w:rsidRDefault="004C6F2F" w:rsidP="00CF611C">
            <w:pPr>
              <w:pStyle w:val="Vnbnnidung0"/>
              <w:tabs>
                <w:tab w:val="left" w:pos="979"/>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Chỉ không kiêm vị trí người đứng đầu là phù hợp</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198" w:name="_Toc170143256"/>
            <w:r w:rsidRPr="00795B80">
              <w:rPr>
                <w:rStyle w:val="Vnbnnidung"/>
                <w:bCs/>
                <w:sz w:val="24"/>
                <w:szCs w:val="24"/>
                <w:lang w:eastAsia="vi-VN"/>
              </w:rPr>
              <w:t xml:space="preserve">Điều 69. Miễn nhiệm, cách chức đối với Giám đốc, Tổng giám đốc và người quản lý khác của công </w:t>
            </w:r>
            <w:r w:rsidRPr="00795B80">
              <w:rPr>
                <w:rStyle w:val="Vnbnnidung"/>
                <w:bCs/>
                <w:sz w:val="24"/>
                <w:szCs w:val="24"/>
              </w:rPr>
              <w:t xml:space="preserve">ty, </w:t>
            </w:r>
            <w:r w:rsidRPr="00795B80">
              <w:rPr>
                <w:rStyle w:val="Vnbnnidung"/>
                <w:bCs/>
                <w:sz w:val="24"/>
                <w:szCs w:val="24"/>
                <w:lang w:eastAsia="vi-VN"/>
              </w:rPr>
              <w:t>Kế toán trưởng</w:t>
            </w:r>
            <w:bookmarkEnd w:id="198"/>
          </w:p>
        </w:tc>
        <w:tc>
          <w:tcPr>
            <w:tcW w:w="7315" w:type="dxa"/>
          </w:tcPr>
          <w:p w:rsidR="004C6F2F" w:rsidRPr="00795B80" w:rsidRDefault="004C6F2F" w:rsidP="00CF611C">
            <w:pPr>
              <w:spacing w:before="60" w:after="60"/>
              <w:jc w:val="both"/>
              <w:rPr>
                <w:rStyle w:val="Vnbnnidung"/>
                <w:rFonts w:eastAsia="Calibri" w:cs="Times New Roman"/>
                <w:iCs/>
                <w:sz w:val="24"/>
                <w:szCs w:val="24"/>
                <w:lang w:val="nl-NL" w:eastAsia="vi-VN"/>
              </w:rPr>
            </w:pPr>
            <w:r w:rsidRPr="002B3B32">
              <w:rPr>
                <w:rFonts w:ascii="Times New Roman" w:hAnsi="Times New Roman" w:cs="Times New Roman"/>
                <w:b/>
                <w:sz w:val="24"/>
                <w:szCs w:val="24"/>
                <w:lang w:val="nl-NL"/>
              </w:rPr>
              <w:t>(i)</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Công ty TNHH MTV Sông Đáy</w:t>
            </w:r>
            <w:r w:rsidRPr="00795B80">
              <w:rPr>
                <w:rFonts w:ascii="Times New Roman" w:hAnsi="Times New Roman" w:cs="Times New Roman"/>
                <w:sz w:val="24"/>
                <w:szCs w:val="24"/>
                <w:lang w:val="nl-NL"/>
              </w:rPr>
              <w:t xml:space="preserve">: </w:t>
            </w:r>
            <w:r w:rsidRPr="00795B80">
              <w:rPr>
                <w:rFonts w:ascii="Times New Roman" w:eastAsia="Calibri" w:hAnsi="Times New Roman" w:cs="Times New Roman"/>
                <w:sz w:val="24"/>
                <w:szCs w:val="24"/>
                <w:lang w:val="nl-NL" w:eastAsia="vi-VN"/>
              </w:rPr>
              <w:t xml:space="preserve">Xem xét điều chỉnh “ Giám đốc hoặc Tổng giám đốc bị xem xét cách chức trong trường hợp doanh nghiệp không hoàn thành các mục tiêu kế hoạch kinh doanh hàng năm. </w:t>
            </w:r>
            <w:r w:rsidRPr="00795B80">
              <w:rPr>
                <w:rFonts w:ascii="Times New Roman" w:eastAsia="Calibri" w:hAnsi="Times New Roman" w:cs="Times New Roman"/>
                <w:iCs/>
                <w:sz w:val="24"/>
                <w:szCs w:val="24"/>
                <w:lang w:val="nl-NL" w:eastAsia="vi-VN"/>
              </w:rPr>
              <w:t>Trừ trường hợp bất khả kháng.</w:t>
            </w:r>
          </w:p>
        </w:tc>
        <w:tc>
          <w:tcPr>
            <w:tcW w:w="2909" w:type="dxa"/>
          </w:tcPr>
          <w:p w:rsidR="004C6F2F" w:rsidRPr="00BF47F1" w:rsidRDefault="004C6F2F" w:rsidP="00CF611C">
            <w:pPr>
              <w:pStyle w:val="Vnbnnidung0"/>
              <w:tabs>
                <w:tab w:val="left" w:pos="928"/>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Quy định này kế thừa Luật Doanh nghiệp hiện hành.</w:t>
            </w:r>
          </w:p>
          <w:p w:rsidR="004C6F2F" w:rsidRPr="00795B80" w:rsidRDefault="004C6F2F" w:rsidP="00CF611C">
            <w:pPr>
              <w:pStyle w:val="Heading1"/>
              <w:spacing w:before="60" w:after="60"/>
              <w:jc w:val="both"/>
              <w:outlineLvl w:val="0"/>
              <w:rPr>
                <w:rStyle w:val="Vnbnnidung"/>
                <w:bCs/>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26"/>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26"/>
              </w:tabs>
              <w:spacing w:before="60" w:after="60"/>
              <w:ind w:firstLine="0"/>
              <w:jc w:val="both"/>
              <w:rPr>
                <w:rFonts w:cs="Times New Roman"/>
                <w:sz w:val="24"/>
                <w:szCs w:val="24"/>
              </w:rPr>
            </w:pPr>
            <w:bookmarkStart w:id="199" w:name="bookmark744"/>
            <w:bookmarkEnd w:id="199"/>
            <w:r w:rsidRPr="00795B80">
              <w:rPr>
                <w:rStyle w:val="Vnbnnidung"/>
                <w:rFonts w:cs="Times New Roman"/>
                <w:sz w:val="24"/>
                <w:szCs w:val="24"/>
                <w:lang w:eastAsia="vi-VN"/>
              </w:rPr>
              <w:t>1. Giám đốc hoặc Tổng giám đốc bị miễn nhiệm trong trường hợp sau đây:</w:t>
            </w:r>
          </w:p>
        </w:tc>
        <w:tc>
          <w:tcPr>
            <w:tcW w:w="7315" w:type="dxa"/>
          </w:tcPr>
          <w:p w:rsidR="004C6F2F" w:rsidRPr="00795B80" w:rsidRDefault="004C6F2F" w:rsidP="00CF611C">
            <w:pPr>
              <w:spacing w:before="60" w:after="60"/>
              <w:jc w:val="both"/>
              <w:rPr>
                <w:rFonts w:ascii="Times New Roman" w:eastAsia="Calibri" w:hAnsi="Times New Roman" w:cs="Times New Roman"/>
                <w:b/>
                <w:sz w:val="24"/>
                <w:szCs w:val="24"/>
                <w:lang w:val="nl-NL" w:eastAsia="vi-VN"/>
              </w:rPr>
            </w:pPr>
            <w:r w:rsidRPr="002B3B32">
              <w:rPr>
                <w:rStyle w:val="Vnbnnidung"/>
                <w:rFonts w:cs="Times New Roman"/>
                <w:b/>
                <w:sz w:val="24"/>
                <w:szCs w:val="24"/>
                <w:lang w:eastAsia="vi-VN"/>
              </w:rPr>
              <w:t>(i</w:t>
            </w:r>
            <w:r>
              <w:rPr>
                <w:rStyle w:val="Vnbnnidung"/>
                <w:rFonts w:cs="Times New Roman"/>
                <w:sz w:val="24"/>
                <w:szCs w:val="24"/>
                <w:lang w:eastAsia="vi-VN"/>
              </w:rPr>
              <w:t>)</w:t>
            </w:r>
            <w:r w:rsidRPr="00795B80">
              <w:rPr>
                <w:rStyle w:val="Vnbnnidung"/>
                <w:rFonts w:cs="Times New Roman"/>
                <w:sz w:val="24"/>
                <w:szCs w:val="24"/>
                <w:lang w:val="vi-VN" w:eastAsia="vi-VN"/>
              </w:rPr>
              <w:t xml:space="preserve"> </w:t>
            </w:r>
            <w:r w:rsidRPr="00795B80">
              <w:rPr>
                <w:rFonts w:ascii="Times New Roman" w:eastAsia="Calibri" w:hAnsi="Times New Roman" w:cs="Times New Roman"/>
                <w:b/>
                <w:sz w:val="24"/>
                <w:szCs w:val="24"/>
                <w:lang w:val="nl-NL" w:eastAsia="vi-VN"/>
              </w:rPr>
              <w:t>TCT Đường sắt VN:</w:t>
            </w:r>
          </w:p>
          <w:p w:rsidR="004C6F2F" w:rsidRPr="00E628AB" w:rsidRDefault="004C6F2F" w:rsidP="00E628AB">
            <w:pPr>
              <w:spacing w:before="60" w:after="60"/>
              <w:jc w:val="both"/>
              <w:rPr>
                <w:rStyle w:val="Vnbnnidung"/>
                <w:rFonts w:cs="Times New Roman"/>
                <w:sz w:val="24"/>
                <w:szCs w:val="24"/>
              </w:rPr>
            </w:pPr>
            <w:r w:rsidRPr="00795B80">
              <w:rPr>
                <w:rFonts w:ascii="Times New Roman" w:hAnsi="Times New Roman" w:cs="Times New Roman"/>
                <w:sz w:val="24"/>
                <w:szCs w:val="24"/>
                <w:lang w:val="nl-NL"/>
              </w:rPr>
              <w:t>Đ</w:t>
            </w:r>
            <w:r w:rsidRPr="00795B80">
              <w:rPr>
                <w:rFonts w:ascii="Times New Roman" w:hAnsi="Times New Roman" w:cs="Times New Roman"/>
                <w:sz w:val="24"/>
                <w:szCs w:val="24"/>
                <w:lang w:val="vi-VN"/>
              </w:rPr>
              <w:t xml:space="preserve">ề xuất Ban Soạn thảo bổ sung vào khoản 1 Điều 69 như sau: </w:t>
            </w:r>
            <w:r w:rsidRPr="00795B80">
              <w:rPr>
                <w:rFonts w:ascii="Times New Roman" w:hAnsi="Times New Roman" w:cs="Times New Roman"/>
                <w:i/>
                <w:sz w:val="24"/>
                <w:szCs w:val="24"/>
                <w:lang w:val="vi-VN"/>
              </w:rPr>
              <w:t>“1. Giám đốc hoặc Tổng giám đốc bị miễn nhiệm trong trường hợp sau đây: a) Không còn đủ tiêu chuẩn và điều kiện quy định tại Điều 101 Luật Doanh nghiệp và Tiêu chuẩn, điều kiện khác quy định tại Điều lệ công ty; b) Có đơn xin nghỉ việc, từ chức và được cấp có thẩm quyền quyết định hoặc cho ý kiến chấp thuận bằng văn bản; c) Có quyết định điều chuyển, bố trí công việc khác hoặc nghỉ hưu; d) Không đủ năng lực, trình độ đảm nhận công việc được giao; đ) Không đủ sức khỏe hoặc không còn uy tín để giữ chức vụ Tổng giám đốc.”</w:t>
            </w:r>
            <w:r>
              <w:rPr>
                <w:rFonts w:ascii="Times New Roman" w:hAnsi="Times New Roman" w:cs="Times New Roman"/>
                <w:sz w:val="24"/>
                <w:szCs w:val="24"/>
                <w:lang w:val="vi-VN"/>
              </w:rPr>
              <w:t xml:space="preserve">. </w:t>
            </w:r>
          </w:p>
        </w:tc>
        <w:tc>
          <w:tcPr>
            <w:tcW w:w="2909" w:type="dxa"/>
          </w:tcPr>
          <w:p w:rsidR="004C6F2F" w:rsidRPr="00BF47F1" w:rsidRDefault="004C6F2F" w:rsidP="00CF611C">
            <w:pPr>
              <w:pStyle w:val="Vnbnnidung0"/>
              <w:tabs>
                <w:tab w:val="left" w:pos="928"/>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Quy định này kế thừa Luật Doanh nghiệp hiện hành.</w:t>
            </w:r>
          </w:p>
          <w:p w:rsidR="004C6F2F" w:rsidRPr="00795B80" w:rsidRDefault="004C6F2F" w:rsidP="00CF611C">
            <w:pPr>
              <w:pStyle w:val="Vnbnnidung0"/>
              <w:tabs>
                <w:tab w:val="left" w:pos="926"/>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59"/>
              </w:tabs>
              <w:spacing w:before="60" w:after="60"/>
              <w:ind w:firstLine="0"/>
              <w:jc w:val="both"/>
              <w:rPr>
                <w:rFonts w:cs="Times New Roman"/>
                <w:sz w:val="24"/>
                <w:szCs w:val="24"/>
              </w:rPr>
            </w:pPr>
            <w:bookmarkStart w:id="200" w:name="bookmark747"/>
            <w:bookmarkEnd w:id="200"/>
            <w:r w:rsidRPr="00795B80">
              <w:rPr>
                <w:rStyle w:val="Vnbnnidung"/>
                <w:rFonts w:cs="Times New Roman"/>
                <w:sz w:val="24"/>
                <w:szCs w:val="24"/>
                <w:lang w:eastAsia="vi-VN"/>
              </w:rPr>
              <w:t>2. Giám đốc hoặc Tổng giám đốc bị xem xét cách chức trong trường hợp sau đây:</w:t>
            </w:r>
          </w:p>
        </w:tc>
        <w:tc>
          <w:tcPr>
            <w:tcW w:w="7315" w:type="dxa"/>
          </w:tcPr>
          <w:p w:rsidR="004C6F2F" w:rsidRPr="00795B80" w:rsidRDefault="004C6F2F" w:rsidP="00CF611C">
            <w:pPr>
              <w:spacing w:before="60" w:after="60"/>
              <w:jc w:val="both"/>
              <w:rPr>
                <w:rFonts w:ascii="Times New Roman" w:hAnsi="Times New Roman" w:cs="Times New Roman"/>
                <w:b/>
                <w:sz w:val="24"/>
                <w:szCs w:val="24"/>
                <w:lang w:val="nl-NL"/>
              </w:rPr>
            </w:pPr>
            <w:r w:rsidRPr="002B3B32">
              <w:rPr>
                <w:rStyle w:val="Vnbnnidung"/>
                <w:rFonts w:cs="Times New Roman"/>
                <w:b/>
                <w:sz w:val="24"/>
                <w:szCs w:val="24"/>
                <w:lang w:eastAsia="vi-VN"/>
              </w:rPr>
              <w:t>(i</w:t>
            </w:r>
            <w:r>
              <w:rPr>
                <w:rStyle w:val="Vnbnnidung"/>
                <w:rFonts w:cs="Times New Roman"/>
                <w:sz w:val="24"/>
                <w:szCs w:val="24"/>
                <w:lang w:eastAsia="vi-VN"/>
              </w:rPr>
              <w:t>)</w:t>
            </w:r>
            <w:r w:rsidRPr="00795B80">
              <w:rPr>
                <w:rStyle w:val="Vnbnnidung"/>
                <w:rFonts w:cs="Times New Roman"/>
                <w:sz w:val="24"/>
                <w:szCs w:val="24"/>
                <w:lang w:val="vi-VN" w:eastAsia="vi-VN"/>
              </w:rPr>
              <w:t xml:space="preserve"> </w:t>
            </w:r>
            <w:r w:rsidRPr="00795B80">
              <w:rPr>
                <w:rFonts w:ascii="Times New Roman" w:hAnsi="Times New Roman" w:cs="Times New Roman"/>
                <w:b/>
                <w:sz w:val="24"/>
                <w:szCs w:val="24"/>
                <w:lang w:val="nl-NL"/>
              </w:rPr>
              <w:t>TCT Cảng hàng không VN:</w:t>
            </w:r>
          </w:p>
          <w:p w:rsidR="004C6F2F" w:rsidRPr="00795B80" w:rsidRDefault="004C6F2F" w:rsidP="00CF611C">
            <w:pPr>
              <w:pStyle w:val="paragraph"/>
              <w:spacing w:before="60" w:beforeAutospacing="0" w:after="60" w:afterAutospacing="0"/>
              <w:ind w:right="28"/>
              <w:jc w:val="both"/>
              <w:textAlignment w:val="baseline"/>
              <w:rPr>
                <w:lang w:val="nl-NL"/>
              </w:rPr>
            </w:pPr>
            <w:r w:rsidRPr="00795B80">
              <w:rPr>
                <w:lang w:val="nl-NL"/>
              </w:rPr>
              <w:t>đề nghị xem xét việc sử dụng hình thức “cách chức” đối với các chức danh quản lý của doanh nghiệp cổ phần.</w:t>
            </w:r>
          </w:p>
          <w:p w:rsidR="004C6F2F" w:rsidRPr="00795B80" w:rsidRDefault="004C6F2F" w:rsidP="00CF611C">
            <w:pPr>
              <w:spacing w:before="60" w:after="60"/>
              <w:jc w:val="both"/>
              <w:rPr>
                <w:rFonts w:ascii="Times New Roman" w:eastAsia="Times New Roman" w:hAnsi="Times New Roman" w:cs="Times New Roman"/>
                <w:b/>
                <w:bCs/>
                <w:sz w:val="24"/>
                <w:szCs w:val="24"/>
                <w:lang w:val="nl-NL"/>
              </w:rPr>
            </w:pPr>
            <w:r>
              <w:rPr>
                <w:rFonts w:ascii="Times New Roman" w:eastAsia="Times New Roman" w:hAnsi="Times New Roman" w:cs="Times New Roman"/>
                <w:b/>
                <w:bCs/>
                <w:sz w:val="24"/>
                <w:szCs w:val="24"/>
                <w:lang w:val="nl-NL"/>
              </w:rPr>
              <w:t>(ii)</w:t>
            </w:r>
            <w:r w:rsidRPr="00795B80">
              <w:rPr>
                <w:rFonts w:ascii="Times New Roman" w:eastAsia="Times New Roman" w:hAnsi="Times New Roman" w:cs="Times New Roman"/>
                <w:b/>
                <w:bCs/>
                <w:sz w:val="24"/>
                <w:szCs w:val="24"/>
                <w:lang w:val="nl-NL"/>
              </w:rPr>
              <w:t xml:space="preserve"> Tổng công ty Đầu tư phát triển nhà và đô thị (HUD)</w:t>
            </w:r>
          </w:p>
          <w:p w:rsidR="004C6F2F" w:rsidRPr="00E628AB" w:rsidRDefault="004C6F2F" w:rsidP="00E628AB">
            <w:pPr>
              <w:spacing w:before="60" w:after="60"/>
              <w:jc w:val="both"/>
              <w:rPr>
                <w:rStyle w:val="Vnbnnidung"/>
                <w:rFonts w:cs="Times New Roman"/>
                <w:sz w:val="24"/>
                <w:szCs w:val="24"/>
                <w:lang w:val="nl-NL"/>
              </w:rPr>
            </w:pPr>
            <w:r w:rsidRPr="00795B80">
              <w:rPr>
                <w:rFonts w:ascii="Times New Roman" w:hAnsi="Times New Roman" w:cs="Times New Roman"/>
                <w:iCs/>
                <w:sz w:val="24"/>
                <w:szCs w:val="24"/>
                <w:lang w:val="nl-NL"/>
              </w:rPr>
              <w:lastRenderedPageBreak/>
              <w:t>Đề xuất:</w:t>
            </w:r>
            <w:r w:rsidRPr="00795B80">
              <w:rPr>
                <w:rFonts w:ascii="Times New Roman" w:hAnsi="Times New Roman" w:cs="Times New Roman"/>
                <w:sz w:val="24"/>
                <w:szCs w:val="24"/>
                <w:lang w:val="nl-NL"/>
              </w:rPr>
              <w:t xml:space="preserve"> Quy định rõ các điểm a, b, c, đ khoản 2 Điề</w:t>
            </w:r>
            <w:r>
              <w:rPr>
                <w:rFonts w:ascii="Times New Roman" w:hAnsi="Times New Roman" w:cs="Times New Roman"/>
                <w:sz w:val="24"/>
                <w:szCs w:val="24"/>
                <w:lang w:val="nl-NL"/>
              </w:rPr>
              <w:t>u 69</w:t>
            </w:r>
          </w:p>
        </w:tc>
        <w:tc>
          <w:tcPr>
            <w:tcW w:w="2909" w:type="dxa"/>
          </w:tcPr>
          <w:p w:rsidR="004C6F2F" w:rsidRPr="00BF47F1" w:rsidRDefault="004C6F2F" w:rsidP="00CF611C">
            <w:pPr>
              <w:pStyle w:val="Vnbnnidung0"/>
              <w:tabs>
                <w:tab w:val="left" w:pos="959"/>
              </w:tabs>
              <w:spacing w:before="60" w:after="60"/>
              <w:ind w:firstLine="0"/>
              <w:jc w:val="both"/>
              <w:rPr>
                <w:rStyle w:val="Vnbnnidung"/>
                <w:rFonts w:cs="Times New Roman"/>
                <w:sz w:val="24"/>
                <w:szCs w:val="24"/>
                <w:lang w:eastAsia="vi-VN"/>
              </w:rPr>
            </w:pPr>
            <w:r w:rsidRPr="002B3B32">
              <w:rPr>
                <w:rStyle w:val="Vnbnnidung"/>
                <w:rFonts w:cs="Times New Roman"/>
                <w:b/>
                <w:sz w:val="24"/>
                <w:szCs w:val="24"/>
                <w:lang w:eastAsia="vi-VN"/>
              </w:rPr>
              <w:lastRenderedPageBreak/>
              <w:t>ACV</w:t>
            </w:r>
            <w:r w:rsidRPr="00BF47F1">
              <w:rPr>
                <w:rStyle w:val="Vnbnnidung"/>
                <w:rFonts w:cs="Times New Roman"/>
                <w:sz w:val="24"/>
                <w:szCs w:val="24"/>
                <w:lang w:eastAsia="vi-VN"/>
              </w:rPr>
              <w:t>: Tiếp thu, sửa đổi phù hợp với CTCP, TNHH2TV.</w:t>
            </w:r>
          </w:p>
          <w:p w:rsidR="004C6F2F" w:rsidRPr="00BF47F1" w:rsidRDefault="004C6F2F" w:rsidP="00CF611C">
            <w:pPr>
              <w:pStyle w:val="Vnbnnidung0"/>
              <w:tabs>
                <w:tab w:val="left" w:pos="959"/>
              </w:tabs>
              <w:spacing w:before="60" w:after="60"/>
              <w:ind w:firstLine="0"/>
              <w:jc w:val="both"/>
              <w:rPr>
                <w:rStyle w:val="Vnbnnidung"/>
                <w:rFonts w:cs="Times New Roman"/>
                <w:sz w:val="24"/>
                <w:szCs w:val="24"/>
                <w:lang w:eastAsia="vi-VN"/>
              </w:rPr>
            </w:pPr>
          </w:p>
          <w:p w:rsidR="004C6F2F" w:rsidRPr="00BF47F1" w:rsidRDefault="004C6F2F" w:rsidP="00CF611C">
            <w:pPr>
              <w:pStyle w:val="Vnbnnidung0"/>
              <w:tabs>
                <w:tab w:val="left" w:pos="959"/>
              </w:tabs>
              <w:spacing w:before="60" w:after="60"/>
              <w:ind w:firstLine="0"/>
              <w:jc w:val="both"/>
              <w:rPr>
                <w:rStyle w:val="Vnbnnidung"/>
                <w:rFonts w:cs="Times New Roman"/>
                <w:sz w:val="24"/>
                <w:szCs w:val="24"/>
                <w:lang w:eastAsia="vi-VN"/>
              </w:rPr>
            </w:pPr>
            <w:r w:rsidRPr="002B3B32">
              <w:rPr>
                <w:rStyle w:val="Vnbnnidung"/>
                <w:rFonts w:cs="Times New Roman"/>
                <w:b/>
                <w:sz w:val="24"/>
                <w:szCs w:val="24"/>
                <w:lang w:eastAsia="vi-VN"/>
              </w:rPr>
              <w:t>HUD:</w:t>
            </w:r>
            <w:r w:rsidRPr="00BF47F1">
              <w:rPr>
                <w:rStyle w:val="Vnbnnidung"/>
                <w:rFonts w:cs="Times New Roman"/>
                <w:sz w:val="24"/>
                <w:szCs w:val="24"/>
                <w:lang w:eastAsia="vi-VN"/>
              </w:rPr>
              <w:t xml:space="preserve"> Chính phủ hướng </w:t>
            </w:r>
            <w:r w:rsidRPr="00BF47F1">
              <w:rPr>
                <w:rStyle w:val="Vnbnnidung"/>
                <w:rFonts w:cs="Times New Roman"/>
                <w:sz w:val="24"/>
                <w:szCs w:val="24"/>
                <w:lang w:eastAsia="vi-VN"/>
              </w:rPr>
              <w:lastRenderedPageBreak/>
              <w:t>dẫn chi tiết theo quy định tại khoản 4 Điều 81 Dự thảo Luật..</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93"/>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93"/>
              </w:tabs>
              <w:spacing w:before="60" w:after="60"/>
              <w:ind w:firstLine="0"/>
              <w:jc w:val="both"/>
              <w:rPr>
                <w:rFonts w:cs="Times New Roman"/>
                <w:sz w:val="24"/>
                <w:szCs w:val="24"/>
              </w:rPr>
            </w:pPr>
            <w:bookmarkStart w:id="201" w:name="bookmark749"/>
            <w:bookmarkEnd w:id="201"/>
            <w:r w:rsidRPr="00795B80">
              <w:rPr>
                <w:rStyle w:val="Vnbnnidung"/>
                <w:rFonts w:cs="Times New Roman"/>
                <w:sz w:val="24"/>
                <w:szCs w:val="24"/>
                <w:lang w:eastAsia="vi-VN"/>
              </w:rPr>
              <w:t>b) Doanh nghiệp không hoàn thành các mục tiêu kế hoạch kinh doanh hằng năm;</w:t>
            </w:r>
          </w:p>
        </w:tc>
        <w:tc>
          <w:tcPr>
            <w:tcW w:w="7315" w:type="dxa"/>
          </w:tcPr>
          <w:p w:rsidR="004C6F2F" w:rsidRPr="00795B80" w:rsidRDefault="004C6F2F" w:rsidP="00CF611C">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Tập đoàn Bưu chính viễn thông Việt Nam:</w:t>
            </w:r>
            <w:r w:rsidRPr="00795B80">
              <w:rPr>
                <w:rFonts w:ascii="Times New Roman" w:hAnsi="Times New Roman" w:cs="Times New Roman"/>
                <w:sz w:val="24"/>
                <w:szCs w:val="24"/>
                <w:lang w:val="vi-VN"/>
              </w:rPr>
              <w:t xml:space="preserve"> </w:t>
            </w:r>
          </w:p>
          <w:p w:rsidR="004C6F2F" w:rsidRPr="00795B80" w:rsidRDefault="004C6F2F" w:rsidP="00CF611C">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795B80">
              <w:rPr>
                <w:rFonts w:ascii="Times New Roman" w:hAnsi="Times New Roman" w:cs="Times New Roman"/>
                <w:sz w:val="24"/>
                <w:szCs w:val="24"/>
                <w:lang w:val="vi-VN"/>
              </w:rPr>
              <w:t xml:space="preserve">VNPT kiến nghị sửa điểm b, c khoản 2 Điều 69 thành: </w:t>
            </w:r>
          </w:p>
          <w:p w:rsidR="004C6F2F" w:rsidRPr="00795B80" w:rsidRDefault="004C6F2F"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“2. Giám đốc hoặc Tổng giám đốc bị xem xét cách chức trong trường hợp sau đây: </w:t>
            </w:r>
          </w:p>
          <w:p w:rsidR="004C6F2F" w:rsidRPr="00795B80" w:rsidRDefault="004C6F2F" w:rsidP="00CF611C">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b) Doanh nghiệp không hoàn thành các mục tiêu kế hoạch kinh doanh liên tục từ 02 năm trở lên; </w:t>
            </w:r>
          </w:p>
          <w:p w:rsidR="004C6F2F" w:rsidRPr="00795B80" w:rsidRDefault="004C6F2F" w:rsidP="00CF611C">
            <w:pPr>
              <w:pStyle w:val="Vnbnnidung0"/>
              <w:tabs>
                <w:tab w:val="left" w:pos="993"/>
              </w:tabs>
              <w:spacing w:before="60" w:after="60"/>
              <w:ind w:firstLine="0"/>
              <w:jc w:val="both"/>
              <w:rPr>
                <w:rFonts w:cs="Times New Roman"/>
                <w:sz w:val="24"/>
                <w:szCs w:val="24"/>
              </w:rPr>
            </w:pPr>
            <w:r w:rsidRPr="00795B80">
              <w:rPr>
                <w:rFonts w:cs="Times New Roman"/>
                <w:sz w:val="24"/>
                <w:szCs w:val="24"/>
              </w:rPr>
              <w:t>c) Doanh nghiệp vi phạm pháp luật nghiêm trọng.”</w:t>
            </w:r>
          </w:p>
          <w:p w:rsidR="004C6F2F" w:rsidRPr="00F33C40" w:rsidRDefault="004C6F2F" w:rsidP="004C6F2F">
            <w:pPr>
              <w:spacing w:before="60" w:after="60"/>
              <w:jc w:val="both"/>
              <w:rPr>
                <w:rFonts w:ascii="Times New Roman" w:hAnsi="Times New Roman" w:cs="Times New Roman"/>
                <w:sz w:val="24"/>
                <w:szCs w:val="24"/>
                <w:lang w:val="de-DE"/>
              </w:rPr>
            </w:pPr>
            <w:r>
              <w:rPr>
                <w:rFonts w:ascii="Times New Roman" w:hAnsi="Times New Roman" w:cs="Times New Roman"/>
                <w:b/>
                <w:sz w:val="24"/>
                <w:szCs w:val="24"/>
              </w:rPr>
              <w:t xml:space="preserve">- </w:t>
            </w:r>
            <w:r w:rsidRPr="00F33C40">
              <w:rPr>
                <w:rFonts w:ascii="Times New Roman" w:hAnsi="Times New Roman" w:cs="Times New Roman"/>
                <w:sz w:val="24"/>
                <w:szCs w:val="24"/>
                <w:lang w:val="de-DE"/>
              </w:rPr>
              <w:t>Để đảm bảo phù hợp với thực tiễn và tạo điều kiện thuận lợi cho hoạt động của các doanh nghiệp</w:t>
            </w:r>
          </w:p>
          <w:p w:rsidR="004C6F2F" w:rsidRPr="00F33C40" w:rsidRDefault="004C6F2F" w:rsidP="004C6F2F">
            <w:pPr>
              <w:spacing w:before="60" w:after="60"/>
              <w:jc w:val="both"/>
              <w:rPr>
                <w:rFonts w:ascii="Times New Roman" w:hAnsi="Times New Roman" w:cs="Times New Roman"/>
                <w:sz w:val="24"/>
                <w:szCs w:val="24"/>
                <w:lang w:val="de-DE"/>
              </w:rPr>
            </w:pPr>
            <w:r w:rsidRPr="00F33C40">
              <w:rPr>
                <w:rFonts w:ascii="Times New Roman" w:hAnsi="Times New Roman" w:cs="Times New Roman"/>
                <w:sz w:val="24"/>
                <w:szCs w:val="24"/>
                <w:lang w:val="de-DE"/>
              </w:rPr>
              <w:t>VNPT đề nghị xem xét điều chỉnh, bổ sung như sau:</w:t>
            </w:r>
          </w:p>
          <w:p w:rsidR="004C6F2F" w:rsidRPr="00F33C40" w:rsidRDefault="004C6F2F" w:rsidP="004C6F2F">
            <w:pPr>
              <w:spacing w:before="60" w:after="60"/>
              <w:jc w:val="both"/>
              <w:rPr>
                <w:rFonts w:ascii="Times New Roman" w:hAnsi="Times New Roman" w:cs="Times New Roman"/>
                <w:i/>
                <w:iCs/>
                <w:sz w:val="24"/>
                <w:szCs w:val="24"/>
                <w:lang w:val="de-DE"/>
              </w:rPr>
            </w:pPr>
            <w:r w:rsidRPr="00F33C40">
              <w:rPr>
                <w:rFonts w:ascii="Times New Roman" w:hAnsi="Times New Roman" w:cs="Times New Roman"/>
                <w:i/>
                <w:iCs/>
                <w:sz w:val="24"/>
                <w:szCs w:val="24"/>
                <w:lang w:val="de-DE"/>
              </w:rPr>
              <w:t>b) Doanh nghiệp không hoàn thành các mục tiêu kế hoạch kinh doanh liên tục từ 02 năm trở lên;</w:t>
            </w:r>
          </w:p>
          <w:p w:rsidR="004C6F2F" w:rsidRPr="00F33C40" w:rsidRDefault="004C6F2F" w:rsidP="004C6F2F">
            <w:pPr>
              <w:spacing w:before="60" w:after="60"/>
              <w:jc w:val="both"/>
              <w:rPr>
                <w:rFonts w:ascii="Times New Roman" w:hAnsi="Times New Roman" w:cs="Times New Roman"/>
                <w:i/>
                <w:iCs/>
                <w:sz w:val="24"/>
                <w:szCs w:val="24"/>
                <w:lang w:val="de-DE"/>
              </w:rPr>
            </w:pPr>
            <w:r w:rsidRPr="00F33C40">
              <w:rPr>
                <w:rFonts w:ascii="Times New Roman" w:hAnsi="Times New Roman" w:cs="Times New Roman"/>
                <w:i/>
                <w:iCs/>
                <w:sz w:val="24"/>
                <w:szCs w:val="24"/>
                <w:lang w:val="de-DE"/>
              </w:rPr>
              <w:t>c) Doanh nghiệp vi phạm pháp luật nghiêm trọng.</w:t>
            </w:r>
          </w:p>
          <w:p w:rsidR="004C6F2F" w:rsidRPr="00795B80" w:rsidRDefault="004C6F2F" w:rsidP="00CF611C">
            <w:pPr>
              <w:pStyle w:val="Vnbnnidung0"/>
              <w:tabs>
                <w:tab w:val="left" w:pos="993"/>
              </w:tabs>
              <w:spacing w:before="60" w:after="60"/>
              <w:ind w:firstLine="0"/>
              <w:jc w:val="both"/>
              <w:rPr>
                <w:rStyle w:val="Vnbnnidung"/>
                <w:rFonts w:cs="Times New Roman"/>
                <w:sz w:val="24"/>
                <w:szCs w:val="24"/>
                <w:lang w:eastAsia="vi-VN"/>
              </w:rPr>
            </w:pPr>
          </w:p>
        </w:tc>
        <w:tc>
          <w:tcPr>
            <w:tcW w:w="2909" w:type="dxa"/>
          </w:tcPr>
          <w:p w:rsidR="004C6F2F" w:rsidRPr="00795B80" w:rsidRDefault="004C6F2F" w:rsidP="00CF611C">
            <w:pPr>
              <w:pStyle w:val="Vnbnnidung0"/>
              <w:tabs>
                <w:tab w:val="left" w:pos="993"/>
              </w:tabs>
              <w:spacing w:before="60" w:after="60"/>
              <w:ind w:firstLine="0"/>
              <w:jc w:val="both"/>
              <w:rPr>
                <w:rFonts w:cs="Times New Roman"/>
                <w:b/>
                <w:bCs/>
                <w:sz w:val="24"/>
                <w:szCs w:val="24"/>
                <w:lang w:val="nl-NL" w:eastAsia="vi-VN"/>
              </w:rPr>
            </w:pPr>
            <w:r w:rsidRPr="00795B80">
              <w:rPr>
                <w:rFonts w:cs="Times New Roman"/>
                <w:b/>
                <w:bCs/>
                <w:sz w:val="24"/>
                <w:szCs w:val="24"/>
                <w:lang w:val="nl-NL" w:eastAsia="vi-VN"/>
              </w:rPr>
              <w:t xml:space="preserve">VNPT: </w:t>
            </w:r>
            <w:r w:rsidRPr="00795B80">
              <w:rPr>
                <w:rFonts w:cs="Times New Roman"/>
                <w:sz w:val="24"/>
                <w:szCs w:val="24"/>
                <w:lang w:val="nl-NL" w:eastAsia="vi-VN"/>
              </w:rPr>
              <w:t>Quy định này kế thừa Luật Doanh nghiệp hiện hành.</w:t>
            </w:r>
          </w:p>
          <w:p w:rsidR="004C6F2F" w:rsidRPr="00BF47F1" w:rsidRDefault="004C6F2F" w:rsidP="00CF611C">
            <w:pPr>
              <w:pStyle w:val="Vnbnnidung0"/>
              <w:tabs>
                <w:tab w:val="left" w:pos="993"/>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93"/>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93"/>
              </w:tabs>
              <w:spacing w:before="60" w:after="60"/>
              <w:ind w:firstLine="0"/>
              <w:jc w:val="both"/>
              <w:rPr>
                <w:rFonts w:cs="Times New Roman"/>
                <w:sz w:val="24"/>
                <w:szCs w:val="24"/>
              </w:rPr>
            </w:pPr>
            <w:bookmarkStart w:id="202" w:name="bookmark750"/>
            <w:bookmarkEnd w:id="202"/>
            <w:r w:rsidRPr="00795B80">
              <w:rPr>
                <w:rStyle w:val="Vnbnnidung"/>
                <w:rFonts w:cs="Times New Roman"/>
                <w:sz w:val="24"/>
                <w:szCs w:val="24"/>
                <w:lang w:eastAsia="vi-VN"/>
              </w:rPr>
              <w:t xml:space="preserve">c) </w:t>
            </w:r>
            <w:r w:rsidRPr="00795B80">
              <w:rPr>
                <w:rStyle w:val="Vnbnnidung"/>
                <w:rFonts w:cs="Times New Roman"/>
                <w:sz w:val="24"/>
                <w:szCs w:val="24"/>
                <w:u w:color="FF0000"/>
                <w:lang w:eastAsia="vi-VN"/>
              </w:rPr>
              <w:t>Doanh nghiệp vi</w:t>
            </w:r>
            <w:r w:rsidRPr="00795B80">
              <w:rPr>
                <w:rStyle w:val="Vnbnnidung"/>
                <w:rFonts w:cs="Times New Roman"/>
                <w:sz w:val="24"/>
                <w:szCs w:val="24"/>
                <w:lang w:eastAsia="vi-VN"/>
              </w:rPr>
              <w:t xml:space="preserve"> phạm pháp luật;</w:t>
            </w:r>
          </w:p>
        </w:tc>
        <w:tc>
          <w:tcPr>
            <w:tcW w:w="7315" w:type="dxa"/>
          </w:tcPr>
          <w:p w:rsidR="004C6F2F" w:rsidRPr="00795B80" w:rsidRDefault="004C6F2F" w:rsidP="00CF611C">
            <w:pPr>
              <w:spacing w:before="60" w:after="60"/>
              <w:jc w:val="both"/>
              <w:rPr>
                <w:rFonts w:ascii="Times New Roman" w:hAnsi="Times New Roman" w:cs="Times New Roman"/>
                <w:i/>
                <w:sz w:val="24"/>
                <w:szCs w:val="24"/>
                <w:lang w:val="vi-VN"/>
              </w:rPr>
            </w:pPr>
            <w:r w:rsidRPr="002B3B32">
              <w:rPr>
                <w:rFonts w:ascii="Times New Roman" w:hAnsi="Times New Roman" w:cs="Times New Roman"/>
                <w:b/>
                <w:sz w:val="24"/>
                <w:szCs w:val="24"/>
              </w:rPr>
              <w:t>(i</w:t>
            </w:r>
            <w:r>
              <w:rPr>
                <w:rFonts w:ascii="Times New Roman" w:hAnsi="Times New Roman" w:cs="Times New Roman"/>
                <w:sz w:val="24"/>
                <w:szCs w:val="24"/>
              </w:rPr>
              <w:t>)</w:t>
            </w:r>
            <w:r w:rsidRPr="00795B80">
              <w:rPr>
                <w:rFonts w:ascii="Times New Roman" w:hAnsi="Times New Roman" w:cs="Times New Roman"/>
                <w:sz w:val="24"/>
                <w:szCs w:val="24"/>
                <w:lang w:val="vi-VN"/>
              </w:rPr>
              <w:t xml:space="preserve"> </w:t>
            </w:r>
            <w:r w:rsidRPr="00795B80">
              <w:rPr>
                <w:rFonts w:ascii="Times New Roman" w:hAnsi="Times New Roman" w:cs="Times New Roman"/>
                <w:b/>
                <w:sz w:val="24"/>
                <w:szCs w:val="24"/>
                <w:lang w:val="vi-VN"/>
              </w:rPr>
              <w:t>Công ty TNHH MTV XSKT Cao Bằng, Công ty TNHH MTV Khai thác thủy lợi Thái Nguyên:</w:t>
            </w:r>
            <w:r w:rsidRPr="00795B80">
              <w:rPr>
                <w:rFonts w:ascii="Times New Roman" w:hAnsi="Times New Roman" w:cs="Times New Roman"/>
                <w:sz w:val="24"/>
                <w:szCs w:val="24"/>
                <w:lang w:val="vi-VN"/>
              </w:rPr>
              <w:t xml:space="preserve">  Điểm c khoản 2 đề nghị điều chỉnh: </w:t>
            </w:r>
            <w:r w:rsidRPr="00795B80">
              <w:rPr>
                <w:rFonts w:ascii="Times New Roman" w:hAnsi="Times New Roman" w:cs="Times New Roman"/>
                <w:i/>
                <w:sz w:val="24"/>
                <w:szCs w:val="24"/>
                <w:lang w:val="vi-VN"/>
              </w:rPr>
              <w:t xml:space="preserve">“Doanh nghiệp không hoàn thành các mục tiêu kế hoạch kinh doanh </w:t>
            </w:r>
            <w:r w:rsidRPr="00795B80">
              <w:rPr>
                <w:rFonts w:ascii="Times New Roman" w:hAnsi="Times New Roman" w:cs="Times New Roman"/>
                <w:i/>
                <w:strike/>
                <w:sz w:val="24"/>
                <w:szCs w:val="24"/>
                <w:lang w:val="vi-VN"/>
              </w:rPr>
              <w:t>hằng năm</w:t>
            </w:r>
            <w:r w:rsidRPr="00795B80">
              <w:rPr>
                <w:rFonts w:ascii="Times New Roman" w:hAnsi="Times New Roman" w:cs="Times New Roman"/>
                <w:i/>
                <w:sz w:val="24"/>
                <w:szCs w:val="24"/>
                <w:lang w:val="vi-VN"/>
              </w:rPr>
              <w:t xml:space="preserve"> trong hai năm liên tiếp”.</w:t>
            </w:r>
          </w:p>
          <w:p w:rsidR="004C6F2F" w:rsidRPr="00795B80" w:rsidRDefault="004C6F2F" w:rsidP="00CF611C">
            <w:pPr>
              <w:pStyle w:val="Vnbnnidung0"/>
              <w:tabs>
                <w:tab w:val="left" w:pos="993"/>
              </w:tabs>
              <w:spacing w:before="60" w:after="60"/>
              <w:ind w:firstLine="0"/>
              <w:jc w:val="both"/>
              <w:rPr>
                <w:rStyle w:val="Vnbnnidung"/>
                <w:rFonts w:cs="Times New Roman"/>
                <w:sz w:val="24"/>
                <w:szCs w:val="24"/>
                <w:lang w:eastAsia="vi-VN"/>
              </w:rPr>
            </w:pPr>
          </w:p>
        </w:tc>
        <w:tc>
          <w:tcPr>
            <w:tcW w:w="2909" w:type="dxa"/>
          </w:tcPr>
          <w:p w:rsidR="004C6F2F" w:rsidRPr="00795B80" w:rsidRDefault="004C6F2F" w:rsidP="00CF611C">
            <w:pPr>
              <w:pStyle w:val="Vnbnnidung0"/>
              <w:tabs>
                <w:tab w:val="left" w:pos="993"/>
              </w:tabs>
              <w:spacing w:before="60" w:after="60"/>
              <w:ind w:firstLine="0"/>
              <w:jc w:val="both"/>
              <w:rPr>
                <w:rStyle w:val="Vnbnnidung"/>
                <w:rFonts w:cs="Times New Roman"/>
                <w:sz w:val="24"/>
                <w:szCs w:val="24"/>
                <w:lang w:eastAsia="vi-VN"/>
              </w:rPr>
            </w:pPr>
            <w:r w:rsidRPr="00795B80">
              <w:rPr>
                <w:rFonts w:cs="Times New Roman"/>
                <w:sz w:val="24"/>
                <w:szCs w:val="24"/>
                <w:lang w:val="nl-NL" w:eastAsia="vi-VN"/>
              </w:rPr>
              <w:t>Quy định này kế thừa Luật Doanh nghiệp hiện hành.</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203" w:name="_Toc170143257"/>
            <w:r w:rsidRPr="00795B80">
              <w:rPr>
                <w:rStyle w:val="Vnbnnidung"/>
                <w:bCs/>
                <w:sz w:val="24"/>
                <w:szCs w:val="24"/>
                <w:lang w:eastAsia="vi-VN"/>
              </w:rPr>
              <w:t>Điều 70. Ban kiểm soát, Kiểm soát viên</w:t>
            </w:r>
            <w:bookmarkEnd w:id="203"/>
          </w:p>
        </w:tc>
        <w:tc>
          <w:tcPr>
            <w:tcW w:w="7315" w:type="dxa"/>
          </w:tcPr>
          <w:p w:rsidR="004C6F2F" w:rsidRDefault="004C6F2F"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Lưu ký và Bù trừ chứng khoán VN</w:t>
            </w:r>
            <w:r w:rsidRPr="00795B80">
              <w:rPr>
                <w:rFonts w:ascii="Times New Roman" w:hAnsi="Times New Roman" w:cs="Times New Roman"/>
                <w:sz w:val="24"/>
                <w:szCs w:val="24"/>
                <w:lang w:val="nl-NL"/>
              </w:rPr>
              <w:t>: Đề nghị bổ sung quy định về chi phí hoạt động, chế độ tiền lương, phụ cấp, thù lao của KSV cho đầy đủ</w:t>
            </w:r>
          </w:p>
          <w:p w:rsidR="004C6F2F" w:rsidRPr="00795B80" w:rsidRDefault="004C6F2F" w:rsidP="002B3B32">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(ii)</w:t>
            </w:r>
            <w:r w:rsidRPr="00795B80">
              <w:rPr>
                <w:rFonts w:ascii="Times New Roman" w:hAnsi="Times New Roman" w:cs="Times New Roman"/>
                <w:b/>
                <w:sz w:val="24"/>
                <w:szCs w:val="24"/>
                <w:lang w:val="nl-NL"/>
              </w:rPr>
              <w:t>- Công ty XSKT BÌnh Thuận</w:t>
            </w:r>
            <w:r w:rsidRPr="00795B80">
              <w:rPr>
                <w:rFonts w:ascii="Times New Roman" w:hAnsi="Times New Roman" w:cs="Times New Roman"/>
                <w:sz w:val="24"/>
                <w:szCs w:val="24"/>
                <w:lang w:val="nl-NL"/>
              </w:rPr>
              <w:t xml:space="preserve"> đề xuất xem xét cụm từ “doanh nghiệp nhà nước tại điểm b khoản 3 Điều 70, nhưng trong khoản 1 Điều 90 lại bãi bỏ quy định tại Chương IV Luật Doanh nghiệp nội dung về doanh nghiệp nhà nước</w:t>
            </w:r>
          </w:p>
          <w:p w:rsidR="004C6F2F" w:rsidRPr="00795B80" w:rsidRDefault="004C6F2F" w:rsidP="00CF611C">
            <w:pPr>
              <w:spacing w:before="60" w:after="60"/>
              <w:jc w:val="both"/>
              <w:rPr>
                <w:rFonts w:ascii="Times New Roman" w:hAnsi="Times New Roman" w:cs="Times New Roman"/>
                <w:sz w:val="24"/>
                <w:szCs w:val="24"/>
                <w:lang w:val="nl-NL"/>
              </w:rPr>
            </w:pPr>
          </w:p>
        </w:tc>
        <w:tc>
          <w:tcPr>
            <w:tcW w:w="2909" w:type="dxa"/>
          </w:tcPr>
          <w:p w:rsidR="004C6F2F" w:rsidRDefault="004C6F2F" w:rsidP="00CF611C">
            <w:pPr>
              <w:jc w:val="both"/>
              <w:rPr>
                <w:rFonts w:ascii="Times New Roman" w:hAnsi="Times New Roman" w:cs="Times New Roman"/>
                <w:sz w:val="24"/>
                <w:szCs w:val="24"/>
                <w:lang w:val="nl-NL" w:eastAsia="vi-VN"/>
              </w:rPr>
            </w:pPr>
            <w:r>
              <w:rPr>
                <w:rFonts w:ascii="Times New Roman" w:hAnsi="Times New Roman" w:cs="Times New Roman"/>
                <w:sz w:val="24"/>
                <w:szCs w:val="24"/>
                <w:lang w:val="nl-NL" w:eastAsia="vi-VN"/>
              </w:rPr>
              <w:t xml:space="preserve">- </w:t>
            </w:r>
            <w:r w:rsidRPr="00795B80">
              <w:rPr>
                <w:rFonts w:ascii="Times New Roman" w:hAnsi="Times New Roman" w:cs="Times New Roman"/>
                <w:sz w:val="24"/>
                <w:szCs w:val="24"/>
                <w:lang w:val="nl-NL" w:eastAsia="vi-VN"/>
              </w:rPr>
              <w:t xml:space="preserve">Ngoài các khoản do chủ sở hữu nhà nước trả, các chi phí hợp lệ khác được tính vào chi phí hoạt động của doanh nghiệp. </w:t>
            </w:r>
          </w:p>
          <w:p w:rsidR="004C6F2F" w:rsidRPr="00795B80" w:rsidRDefault="004C6F2F" w:rsidP="002B3B32">
            <w:pPr>
              <w:pStyle w:val="Heading1"/>
              <w:spacing w:before="60" w:after="60"/>
              <w:jc w:val="both"/>
              <w:outlineLvl w:val="0"/>
              <w:rPr>
                <w:rStyle w:val="Vnbnnidung"/>
                <w:b w:val="0"/>
                <w:sz w:val="24"/>
                <w:szCs w:val="24"/>
                <w:lang w:eastAsia="vi-VN"/>
              </w:rPr>
            </w:pPr>
            <w:r>
              <w:rPr>
                <w:rStyle w:val="Vnbnnidung"/>
                <w:b w:val="0"/>
                <w:sz w:val="24"/>
                <w:szCs w:val="24"/>
                <w:lang w:eastAsia="vi-VN"/>
              </w:rPr>
              <w:t xml:space="preserve">- </w:t>
            </w:r>
            <w:r w:rsidRPr="00795B80">
              <w:rPr>
                <w:rStyle w:val="Vnbnnidung"/>
                <w:b w:val="0"/>
                <w:sz w:val="24"/>
                <w:szCs w:val="24"/>
                <w:lang w:eastAsia="vi-VN"/>
              </w:rPr>
              <w:t>Tiếp thu ý kiến tham gia</w:t>
            </w:r>
            <w:r>
              <w:rPr>
                <w:rStyle w:val="Vnbnnidung"/>
                <w:b w:val="0"/>
                <w:sz w:val="24"/>
                <w:szCs w:val="24"/>
                <w:lang w:eastAsia="vi-VN"/>
              </w:rPr>
              <w:t xml:space="preserve"> của SXKT Bình Thuận</w:t>
            </w:r>
          </w:p>
          <w:p w:rsidR="004C6F2F" w:rsidRPr="00795B80" w:rsidRDefault="004C6F2F" w:rsidP="00CF611C">
            <w:pPr>
              <w:jc w:val="both"/>
              <w:rPr>
                <w:rFonts w:ascii="Times New Roman" w:hAnsi="Times New Roman" w:cs="Times New Roman"/>
                <w:sz w:val="24"/>
                <w:szCs w:val="24"/>
                <w:lang w:val="nl-NL"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64"/>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64"/>
              </w:tabs>
              <w:spacing w:before="60" w:after="60"/>
              <w:ind w:firstLine="0"/>
              <w:jc w:val="both"/>
              <w:rPr>
                <w:rFonts w:cs="Times New Roman"/>
                <w:sz w:val="24"/>
                <w:szCs w:val="24"/>
              </w:rPr>
            </w:pPr>
            <w:bookmarkStart w:id="204" w:name="bookmark755"/>
            <w:bookmarkEnd w:id="204"/>
            <w:r w:rsidRPr="00795B80">
              <w:rPr>
                <w:rStyle w:val="Vnbnnidung"/>
                <w:rFonts w:cs="Times New Roman"/>
                <w:sz w:val="24"/>
                <w:szCs w:val="24"/>
                <w:lang w:eastAsia="vi-VN"/>
              </w:rPr>
              <w:t xml:space="preserve">1. Căn cứ quy mô của doanh nghiệp, cơ quan đại diện chủ sở hữu vốn quyết định thành lập Ban kiểm soát có từ 01 đến 05 Kiểm soát viên, trong đó có Trưởng Ban kiểm soát. </w:t>
            </w:r>
            <w:r w:rsidRPr="00795B80">
              <w:rPr>
                <w:rFonts w:eastAsia="Times New Roman" w:cs="Times New Roman"/>
                <w:sz w:val="24"/>
                <w:szCs w:val="24"/>
              </w:rPr>
              <w:t xml:space="preserve">Doanh nghiệp theo danh sách quy định tại </w:t>
            </w:r>
            <w:r w:rsidRPr="00795B80">
              <w:rPr>
                <w:rFonts w:eastAsia="Times New Roman" w:cs="Times New Roman"/>
                <w:b/>
                <w:bCs/>
                <w:sz w:val="24"/>
                <w:szCs w:val="24"/>
              </w:rPr>
              <w:t>khoản 2 Điều 13</w:t>
            </w:r>
            <w:r w:rsidRPr="00795B80">
              <w:rPr>
                <w:rFonts w:eastAsia="Times New Roman" w:cs="Times New Roman"/>
                <w:sz w:val="24"/>
                <w:szCs w:val="24"/>
              </w:rPr>
              <w:t xml:space="preserve"> Luật này phải có từ 05 Kiểm soát viên trở lên, trong đó có 01 kiểm soát viên do Bộ quản lý ngành, lĩnh vực liên quan đến ngành nghề, lĩnh vực sản xuất kinh doanh chính của doanh nghiệp cử và 01 kiểm soát viên do Bộ Tài chính cử. </w:t>
            </w:r>
            <w:r w:rsidRPr="00795B80">
              <w:rPr>
                <w:rStyle w:val="Vnbnnidung"/>
                <w:rFonts w:cs="Times New Roman"/>
                <w:sz w:val="24"/>
                <w:szCs w:val="24"/>
                <w:u w:color="FF0000"/>
                <w:lang w:eastAsia="vi-VN"/>
              </w:rPr>
              <w:t>Nhiệm kỳ</w:t>
            </w:r>
            <w:r w:rsidRPr="00795B80">
              <w:rPr>
                <w:rStyle w:val="Vnbnnidung"/>
                <w:rFonts w:cs="Times New Roman"/>
                <w:sz w:val="24"/>
                <w:szCs w:val="24"/>
                <w:lang w:eastAsia="vi-VN"/>
              </w:rPr>
              <w:t xml:space="preserve"> Kiểm </w:t>
            </w:r>
            <w:r w:rsidRPr="00795B80">
              <w:rPr>
                <w:rStyle w:val="Vnbnnidung"/>
                <w:rFonts w:cs="Times New Roman"/>
                <w:sz w:val="24"/>
                <w:szCs w:val="24"/>
                <w:u w:color="FF0000"/>
                <w:lang w:eastAsia="vi-VN"/>
              </w:rPr>
              <w:t>soát viên</w:t>
            </w:r>
            <w:r w:rsidRPr="00795B80">
              <w:rPr>
                <w:rStyle w:val="Vnbnnidung"/>
                <w:rFonts w:cs="Times New Roman"/>
                <w:sz w:val="24"/>
                <w:szCs w:val="24"/>
                <w:lang w:eastAsia="vi-VN"/>
              </w:rPr>
              <w:t xml:space="preserve"> không quá 05 năm và có thể được bổ nhiệm lại nhưng không quá 02 nhiệm kỳ liên tục tại công ty đó. </w:t>
            </w:r>
            <w:r w:rsidRPr="00795B80">
              <w:rPr>
                <w:rStyle w:val="Vnbnnidung"/>
                <w:rFonts w:cs="Times New Roman"/>
                <w:sz w:val="24"/>
                <w:szCs w:val="24"/>
                <w:u w:color="FF0000"/>
                <w:lang w:eastAsia="vi-VN"/>
              </w:rPr>
              <w:t>Trường hợp</w:t>
            </w:r>
            <w:r w:rsidRPr="00795B80">
              <w:rPr>
                <w:rStyle w:val="Vnbnnidung"/>
                <w:rFonts w:cs="Times New Roman"/>
                <w:sz w:val="24"/>
                <w:szCs w:val="24"/>
                <w:lang w:eastAsia="vi-VN"/>
              </w:rPr>
              <w:t xml:space="preserve"> cơ quan đại diện chủ sở hữu vốn quyết định Ban kiểm soát chỉ có 01 Kiểm soát viên thì Kiểm soát viên </w:t>
            </w:r>
            <w:r w:rsidRPr="00795B80">
              <w:rPr>
                <w:rStyle w:val="Vnbnnidung"/>
                <w:rFonts w:cs="Times New Roman"/>
                <w:sz w:val="24"/>
                <w:szCs w:val="24"/>
                <w:u w:color="FF0000"/>
                <w:lang w:eastAsia="vi-VN"/>
              </w:rPr>
              <w:t>đ</w:t>
            </w:r>
            <w:r w:rsidRPr="00795B80">
              <w:rPr>
                <w:rStyle w:val="Vnbnnidung"/>
                <w:rFonts w:cs="Times New Roman"/>
                <w:sz w:val="24"/>
                <w:szCs w:val="24"/>
                <w:lang w:eastAsia="vi-VN"/>
              </w:rPr>
              <w:t>ó đồng thời là Trưởng Ban kiểm soát và phải đáp ứng tiêu chuẩn của Trưởng Ban kiểm soát.</w:t>
            </w:r>
          </w:p>
        </w:tc>
        <w:tc>
          <w:tcPr>
            <w:tcW w:w="7315" w:type="dxa"/>
          </w:tcPr>
          <w:p w:rsidR="004C6F2F" w:rsidRPr="00795B80" w:rsidRDefault="004C6F2F" w:rsidP="00CF611C">
            <w:pPr>
              <w:shd w:val="clear" w:color="auto" w:fill="FFFFFF" w:themeFill="background1"/>
              <w:spacing w:before="60" w:after="60"/>
              <w:jc w:val="both"/>
              <w:rPr>
                <w:rFonts w:ascii="Times New Roman" w:hAnsi="Times New Roman" w:cs="Times New Roman"/>
                <w:spacing w:val="-2"/>
                <w:sz w:val="24"/>
                <w:szCs w:val="24"/>
                <w:lang w:val="vi-VN"/>
              </w:rPr>
            </w:pPr>
            <w:r w:rsidRPr="002B3B32">
              <w:rPr>
                <w:rFonts w:ascii="Times New Roman" w:hAnsi="Times New Roman" w:cs="Times New Roman"/>
                <w:b/>
                <w:spacing w:val="-2"/>
                <w:sz w:val="24"/>
                <w:szCs w:val="24"/>
              </w:rPr>
              <w:t xml:space="preserve">(i) </w:t>
            </w:r>
            <w:r w:rsidRPr="002B3B32">
              <w:rPr>
                <w:rFonts w:ascii="Times New Roman" w:hAnsi="Times New Roman" w:cs="Times New Roman"/>
                <w:b/>
                <w:spacing w:val="-2"/>
                <w:sz w:val="24"/>
                <w:szCs w:val="24"/>
                <w:lang w:val="vi-VN"/>
              </w:rPr>
              <w:t>Viettel</w:t>
            </w:r>
            <w:r w:rsidRPr="002B3B32">
              <w:rPr>
                <w:rFonts w:ascii="Times New Roman" w:hAnsi="Times New Roman" w:cs="Times New Roman"/>
                <w:spacing w:val="-2"/>
                <w:sz w:val="24"/>
                <w:szCs w:val="24"/>
                <w:lang w:val="vi-VN"/>
              </w:rPr>
              <w:t>:</w:t>
            </w:r>
            <w:r w:rsidRPr="00795B80">
              <w:rPr>
                <w:rFonts w:ascii="Times New Roman" w:hAnsi="Times New Roman" w:cs="Times New Roman"/>
                <w:spacing w:val="-2"/>
                <w:sz w:val="24"/>
                <w:szCs w:val="24"/>
                <w:lang w:val="vi-VN"/>
              </w:rPr>
              <w:t xml:space="preserve"> Cơ quan đại diện chủ sở hữu thực hiện giám sát, kiểm tra tình hình quản lý, đầu tư vốn của F1 </w:t>
            </w:r>
            <w:r w:rsidRPr="00795B80">
              <w:rPr>
                <w:rFonts w:ascii="Times New Roman" w:hAnsi="Times New Roman" w:cs="Times New Roman"/>
                <w:i/>
                <w:spacing w:val="-2"/>
                <w:sz w:val="24"/>
                <w:szCs w:val="24"/>
                <w:lang w:val="vi-VN"/>
              </w:rPr>
              <w:t>(Khoản 1 Điều 81 Dự thảo)</w:t>
            </w:r>
            <w:r w:rsidRPr="00795B80">
              <w:rPr>
                <w:rFonts w:ascii="Times New Roman" w:hAnsi="Times New Roman" w:cs="Times New Roman"/>
                <w:spacing w:val="-2"/>
                <w:sz w:val="24"/>
                <w:szCs w:val="24"/>
                <w:lang w:val="vi-VN"/>
              </w:rPr>
              <w:t xml:space="preserve">. Với vai trò là bộ phận do cơ quan chủ sở hữu thành lập để thực hiện giám sát hoạt động của F1 </w:t>
            </w:r>
            <w:r w:rsidRPr="00795B80">
              <w:rPr>
                <w:rFonts w:ascii="Times New Roman" w:hAnsi="Times New Roman" w:cs="Times New Roman"/>
                <w:i/>
                <w:spacing w:val="-2"/>
                <w:sz w:val="24"/>
                <w:szCs w:val="24"/>
                <w:lang w:val="vi-VN"/>
              </w:rPr>
              <w:t>(Khoản 1 Điều 70 Dự thảo)</w:t>
            </w:r>
            <w:r w:rsidRPr="00795B80">
              <w:rPr>
                <w:rFonts w:ascii="Times New Roman" w:hAnsi="Times New Roman" w:cs="Times New Roman"/>
                <w:spacing w:val="-2"/>
                <w:sz w:val="24"/>
                <w:szCs w:val="24"/>
                <w:lang w:val="vi-VN"/>
              </w:rPr>
              <w:t xml:space="preserve">, việc bổ nhiệm thành viên Ban Kiểm soát cần được giao cho cơ quan chủ sở hữu để duy trì sự quản lý toàn diện của cơ quan đại diện chủ sở hữu. </w:t>
            </w:r>
          </w:p>
          <w:p w:rsidR="004C6F2F" w:rsidRPr="00795B80" w:rsidRDefault="004C6F2F" w:rsidP="00CF611C">
            <w:pPr>
              <w:shd w:val="clear" w:color="auto" w:fill="FFFFFF" w:themeFill="background1"/>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Pháp luật hiện cũng có quy định về tiêu chuẩn của Kiểm soát viên, do đó, không nên cứng hóa điều kiện một Kiểm soát viên do Bộ Tài chính và một Kiểm soát viên Bộ quản lý ngành, lĩnh vực chính cử. Trên thực tế, cơ quan chủ sở hữu có đầy đủ bộ phận chức năng để cử người có chuyên môn phù hợp, thực hiện vai trò kiểm soát tại doanh nghiệp. </w:t>
            </w:r>
          </w:p>
          <w:p w:rsidR="004C6F2F" w:rsidRPr="00795B80" w:rsidRDefault="004C6F2F" w:rsidP="00CF611C">
            <w:pPr>
              <w:shd w:val="clear" w:color="auto" w:fill="FFFFFF" w:themeFill="background1"/>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Đề xuất</w:t>
            </w:r>
            <w:r w:rsidRPr="00795B80">
              <w:rPr>
                <w:rFonts w:ascii="Times New Roman" w:hAnsi="Times New Roman" w:cs="Times New Roman"/>
                <w:sz w:val="24"/>
                <w:szCs w:val="24"/>
                <w:lang w:val="vi-VN"/>
              </w:rPr>
              <w:t xml:space="preserve">: Bỏ quy định này. </w:t>
            </w:r>
          </w:p>
          <w:p w:rsidR="004C6F2F" w:rsidRPr="00795B80" w:rsidRDefault="004C6F2F" w:rsidP="002B3B32">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 xml:space="preserve"> Tập đoàn Bưu chính viễn thông Việt Nam:</w:t>
            </w:r>
            <w:r w:rsidRPr="00795B80">
              <w:rPr>
                <w:rFonts w:ascii="Times New Roman" w:hAnsi="Times New Roman" w:cs="Times New Roman"/>
                <w:sz w:val="24"/>
                <w:szCs w:val="24"/>
                <w:lang w:val="vi-VN"/>
              </w:rPr>
              <w:t xml:space="preserve"> </w:t>
            </w:r>
          </w:p>
          <w:p w:rsidR="004C6F2F" w:rsidRPr="00795B80" w:rsidRDefault="004C6F2F" w:rsidP="002B3B32">
            <w:pPr>
              <w:pStyle w:val="Vnbnnidung0"/>
              <w:tabs>
                <w:tab w:val="left" w:pos="964"/>
              </w:tabs>
              <w:spacing w:before="60" w:after="60"/>
              <w:ind w:firstLine="0"/>
              <w:jc w:val="both"/>
              <w:rPr>
                <w:rFonts w:cs="Times New Roman"/>
                <w:sz w:val="24"/>
                <w:szCs w:val="24"/>
              </w:rPr>
            </w:pPr>
            <w:r w:rsidRPr="00795B80">
              <w:rPr>
                <w:rFonts w:cs="Times New Roman"/>
                <w:sz w:val="24"/>
                <w:szCs w:val="24"/>
              </w:rPr>
              <w:t>VNPT kiến nghị xem xét số lượng, thành phần Ban kiểm soát do cơ quan đại diện chủ sở hữu chủ động quyết định đảm bảo tiêu chuẩn theo quy định của pháp luật.</w:t>
            </w:r>
          </w:p>
          <w:p w:rsidR="004C6F2F" w:rsidRPr="00795B80" w:rsidRDefault="004C6F2F" w:rsidP="00CF611C">
            <w:pPr>
              <w:pStyle w:val="Vnbnnidung0"/>
              <w:tabs>
                <w:tab w:val="left" w:pos="964"/>
              </w:tabs>
              <w:spacing w:before="60" w:after="60"/>
              <w:ind w:firstLine="0"/>
              <w:jc w:val="both"/>
              <w:rPr>
                <w:rStyle w:val="Vnbnnidung"/>
                <w:rFonts w:cs="Times New Roman"/>
                <w:sz w:val="24"/>
                <w:szCs w:val="24"/>
                <w:lang w:eastAsia="vi-VN"/>
              </w:rPr>
            </w:pPr>
          </w:p>
        </w:tc>
        <w:tc>
          <w:tcPr>
            <w:tcW w:w="2909" w:type="dxa"/>
          </w:tcPr>
          <w:p w:rsidR="004C6F2F" w:rsidRDefault="004C6F2F" w:rsidP="00CF611C">
            <w:pPr>
              <w:pStyle w:val="Vnbnnidung0"/>
              <w:tabs>
                <w:tab w:val="left" w:pos="964"/>
              </w:tabs>
              <w:spacing w:before="60" w:after="60"/>
              <w:ind w:firstLine="0"/>
              <w:jc w:val="both"/>
              <w:rPr>
                <w:rStyle w:val="Vnbnnidung"/>
                <w:rFonts w:cs="Times New Roman"/>
                <w:sz w:val="24"/>
                <w:szCs w:val="24"/>
                <w:lang w:val="en-US" w:eastAsia="vi-VN"/>
              </w:rPr>
            </w:pPr>
            <w:r w:rsidRPr="002B3B32">
              <w:rPr>
                <w:rStyle w:val="Vnbnnidung"/>
                <w:rFonts w:cs="Times New Roman"/>
                <w:b/>
                <w:sz w:val="24"/>
                <w:szCs w:val="24"/>
                <w:lang w:eastAsia="vi-VN"/>
              </w:rPr>
              <w:t>Viettel:</w:t>
            </w:r>
            <w:r w:rsidRPr="00BF47F1">
              <w:rPr>
                <w:rStyle w:val="Vnbnnidung"/>
                <w:rFonts w:cs="Times New Roman"/>
                <w:sz w:val="24"/>
                <w:szCs w:val="24"/>
                <w:lang w:eastAsia="vi-VN"/>
              </w:rPr>
              <w:t xml:space="preserve"> Quy định Kiểm soát viên do Bộ Tài chính và Bộ quản lý ngành cử chỉ áp dụng đối với các doanh nghiệp doanh nghiệp giữ vai trò chủ đạo, giữ vị trí chen chốt của nền kinh tế, quản lý hạ tầng quan trọng quốc gia nhằm nâng cao vai trò BKS, giảm thiểu rủi ro hoạt động cho doanh nghiệp.</w:t>
            </w:r>
          </w:p>
          <w:p w:rsidR="004C6F2F" w:rsidRPr="00E628AB" w:rsidRDefault="004C6F2F" w:rsidP="002B3B32">
            <w:pPr>
              <w:pStyle w:val="Vnbnnidung0"/>
              <w:tabs>
                <w:tab w:val="left" w:pos="964"/>
              </w:tabs>
              <w:spacing w:before="60" w:after="60"/>
              <w:ind w:firstLine="0"/>
              <w:jc w:val="both"/>
              <w:rPr>
                <w:rStyle w:val="Vnbnnidung"/>
                <w:rFonts w:cs="Times New Roman"/>
                <w:sz w:val="24"/>
                <w:szCs w:val="24"/>
                <w:lang w:val="en-US" w:eastAsia="vi-VN"/>
              </w:rPr>
            </w:pPr>
            <w:r w:rsidRPr="00513C06">
              <w:rPr>
                <w:rStyle w:val="Vnbnnidung"/>
                <w:rFonts w:cs="Times New Roman"/>
                <w:b/>
                <w:sz w:val="24"/>
                <w:szCs w:val="24"/>
                <w:lang w:eastAsia="vi-VN"/>
              </w:rPr>
              <w:t>VNPT:</w:t>
            </w:r>
            <w:r w:rsidRPr="00BF47F1">
              <w:rPr>
                <w:rStyle w:val="Vnbnnidung"/>
                <w:rFonts w:cs="Times New Roman"/>
                <w:sz w:val="24"/>
                <w:szCs w:val="24"/>
                <w:lang w:eastAsia="vi-VN"/>
              </w:rPr>
              <w:t xml:space="preserve"> Quy định nhằm tăng cường vai trò của BKS so với quy định của Luật Doanh nghiệ</w:t>
            </w:r>
            <w:r>
              <w:rPr>
                <w:rStyle w:val="Vnbnnidung"/>
                <w:rFonts w:cs="Times New Roman"/>
                <w:sz w:val="24"/>
                <w:szCs w:val="24"/>
                <w:lang w:eastAsia="vi-VN"/>
              </w:rPr>
              <w:t>p.</w:t>
            </w:r>
          </w:p>
          <w:p w:rsidR="004C6F2F" w:rsidRPr="002B3B32" w:rsidRDefault="004C6F2F" w:rsidP="00CF611C">
            <w:pPr>
              <w:pStyle w:val="Vnbnnidung0"/>
              <w:tabs>
                <w:tab w:val="left" w:pos="964"/>
              </w:tabs>
              <w:spacing w:before="60" w:after="60"/>
              <w:ind w:firstLine="0"/>
              <w:jc w:val="both"/>
              <w:rPr>
                <w:rStyle w:val="Vnbnnidung"/>
                <w:rFonts w:cs="Times New Roman"/>
                <w:sz w:val="24"/>
                <w:szCs w:val="24"/>
                <w:lang w:val="en-US"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64"/>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64"/>
              </w:tabs>
              <w:spacing w:before="60" w:after="60"/>
              <w:ind w:firstLine="0"/>
              <w:jc w:val="both"/>
              <w:rPr>
                <w:rFonts w:cs="Times New Roman"/>
                <w:sz w:val="24"/>
                <w:szCs w:val="24"/>
              </w:rPr>
            </w:pPr>
            <w:bookmarkStart w:id="205" w:name="bookmark756"/>
            <w:bookmarkEnd w:id="205"/>
            <w:r w:rsidRPr="00795B80">
              <w:rPr>
                <w:rStyle w:val="Vnbnnidung"/>
                <w:rFonts w:cs="Times New Roman"/>
                <w:sz w:val="24"/>
                <w:szCs w:val="24"/>
                <w:lang w:eastAsia="vi-VN"/>
              </w:rPr>
              <w:t>2. Một cá nhân có thể đồng thời được bổ nhiệm làm Trưởng Ban kiểm soát, Kiểm soát viên không quá 04 doanh nghiệp có vốn nhà nước đầu tư.</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sidRPr="00513C06">
              <w:rPr>
                <w:rStyle w:val="Vnbnnidung"/>
                <w:b/>
                <w:sz w:val="24"/>
                <w:szCs w:val="24"/>
                <w:lang w:eastAsia="vi-VN"/>
              </w:rPr>
              <w:t>(i)</w:t>
            </w:r>
            <w:r w:rsidRPr="00795B80">
              <w:rPr>
                <w:rStyle w:val="Vnbnnidung"/>
                <w:sz w:val="24"/>
                <w:szCs w:val="24"/>
                <w:lang w:val="vi-VN" w:eastAsia="vi-VN"/>
              </w:rPr>
              <w:t xml:space="preserve"> </w:t>
            </w:r>
            <w:r w:rsidRPr="00795B80">
              <w:rPr>
                <w:b/>
                <w:lang w:val="nl-NL"/>
              </w:rPr>
              <w:t>TCT Cảng hàng không VN:</w:t>
            </w:r>
          </w:p>
          <w:p w:rsidR="004C6F2F" w:rsidRPr="00795B80" w:rsidRDefault="004C6F2F" w:rsidP="00CF611C">
            <w:pPr>
              <w:pStyle w:val="Vnbnnidung0"/>
              <w:tabs>
                <w:tab w:val="left" w:pos="964"/>
              </w:tabs>
              <w:spacing w:before="60" w:after="60"/>
              <w:ind w:firstLine="0"/>
              <w:jc w:val="both"/>
              <w:rPr>
                <w:rFonts w:cs="Times New Roman"/>
                <w:sz w:val="24"/>
                <w:szCs w:val="24"/>
                <w:lang w:val="nl-NL"/>
              </w:rPr>
            </w:pPr>
            <w:r w:rsidRPr="00795B80">
              <w:rPr>
                <w:rFonts w:cs="Times New Roman"/>
                <w:sz w:val="24"/>
                <w:szCs w:val="24"/>
                <w:lang w:val="nl-NL"/>
              </w:rPr>
              <w:t xml:space="preserve">đề nghị làm rõ “một cá nhân” để chỉ các kiểm soát viên (bao gồm cả nhân sự do các cổ đông khác không phải Nhà nước cử) hay chỉ áp dụng đối </w:t>
            </w:r>
            <w:r w:rsidRPr="00795B80">
              <w:rPr>
                <w:rFonts w:cs="Times New Roman"/>
                <w:sz w:val="24"/>
                <w:szCs w:val="24"/>
                <w:lang w:val="nl-NL"/>
              </w:rPr>
              <w:lastRenderedPageBreak/>
              <w:t>kiểm soát viên là người do Nhà nước cử.</w:t>
            </w:r>
          </w:p>
          <w:p w:rsidR="004C6F2F" w:rsidRPr="00795B80" w:rsidRDefault="004C6F2F" w:rsidP="00CF611C">
            <w:pPr>
              <w:pStyle w:val="Vnbnnidung0"/>
              <w:tabs>
                <w:tab w:val="left" w:pos="964"/>
              </w:tabs>
              <w:spacing w:before="60" w:after="60"/>
              <w:ind w:firstLine="0"/>
              <w:jc w:val="both"/>
              <w:rPr>
                <w:rStyle w:val="Vnbnnidung"/>
                <w:rFonts w:cs="Times New Roman"/>
                <w:sz w:val="24"/>
                <w:szCs w:val="24"/>
                <w:lang w:val="nl-NL" w:eastAsia="vi-VN"/>
              </w:rPr>
            </w:pPr>
          </w:p>
        </w:tc>
        <w:tc>
          <w:tcPr>
            <w:tcW w:w="2909" w:type="dxa"/>
          </w:tcPr>
          <w:p w:rsidR="004C6F2F" w:rsidRPr="00BF47F1" w:rsidRDefault="004C6F2F" w:rsidP="00CF611C">
            <w:pPr>
              <w:pStyle w:val="Vnbnnidung0"/>
              <w:tabs>
                <w:tab w:val="left" w:pos="964"/>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lastRenderedPageBreak/>
              <w:t xml:space="preserve"> </w:t>
            </w:r>
            <w:r w:rsidRPr="00513C06">
              <w:rPr>
                <w:rStyle w:val="Vnbnnidung"/>
                <w:rFonts w:cs="Times New Roman"/>
                <w:b/>
                <w:color w:val="FF0000"/>
                <w:sz w:val="24"/>
                <w:szCs w:val="24"/>
                <w:lang w:val="nl-NL" w:eastAsia="vi-VN"/>
              </w:rPr>
              <w:t>Tiếp thu</w:t>
            </w:r>
            <w:r w:rsidRPr="00BF47F1">
              <w:rPr>
                <w:rStyle w:val="Vnbnnidung"/>
                <w:rFonts w:cs="Times New Roman"/>
                <w:sz w:val="24"/>
                <w:szCs w:val="24"/>
                <w:lang w:val="nl-NL" w:eastAsia="vi-VN"/>
              </w:rPr>
              <w:t>, rà soát lại Điều 70 áp dụng cho DN TNHH1TV do NN nắm giữ 100% vốn điều lệ.</w:t>
            </w:r>
          </w:p>
          <w:p w:rsidR="004C6F2F" w:rsidRPr="00BF47F1" w:rsidRDefault="004C6F2F" w:rsidP="00CF611C">
            <w:pPr>
              <w:pStyle w:val="Vnbnnidung0"/>
              <w:tabs>
                <w:tab w:val="left" w:pos="964"/>
              </w:tabs>
              <w:spacing w:before="60" w:after="60"/>
              <w:ind w:firstLine="0"/>
              <w:jc w:val="both"/>
              <w:rPr>
                <w:rStyle w:val="Vnbnnidung"/>
                <w:rFonts w:cs="Times New Roman"/>
                <w:sz w:val="24"/>
                <w:szCs w:val="24"/>
                <w:lang w:val="nl-NL"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42"/>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42"/>
              </w:tabs>
              <w:spacing w:before="60" w:after="60"/>
              <w:ind w:firstLine="0"/>
              <w:jc w:val="both"/>
              <w:rPr>
                <w:rFonts w:cs="Times New Roman"/>
                <w:sz w:val="24"/>
                <w:szCs w:val="24"/>
              </w:rPr>
            </w:pPr>
            <w:bookmarkStart w:id="206" w:name="bookmark757"/>
            <w:bookmarkEnd w:id="206"/>
            <w:r w:rsidRPr="00795B80">
              <w:rPr>
                <w:rStyle w:val="Vnbnnidung"/>
                <w:rFonts w:cs="Times New Roman"/>
                <w:sz w:val="24"/>
                <w:szCs w:val="24"/>
                <w:lang w:eastAsia="vi-VN"/>
              </w:rPr>
              <w:t>3. Trưởng Ban kiểm soát, Kiểm soát viên phải có tiêu chuẩn và điều kiện sau đây:</w:t>
            </w:r>
          </w:p>
        </w:tc>
        <w:tc>
          <w:tcPr>
            <w:tcW w:w="7315" w:type="dxa"/>
          </w:tcPr>
          <w:p w:rsidR="004C6F2F" w:rsidRPr="00050AFE" w:rsidRDefault="00050AFE" w:rsidP="00CF611C">
            <w:pPr>
              <w:pStyle w:val="Vnbnnidung0"/>
              <w:tabs>
                <w:tab w:val="left" w:pos="942"/>
              </w:tabs>
              <w:spacing w:before="60" w:after="60"/>
              <w:ind w:firstLine="0"/>
              <w:jc w:val="both"/>
              <w:rPr>
                <w:rStyle w:val="Vnbnnidung"/>
                <w:rFonts w:cs="Times New Roman"/>
                <w:sz w:val="24"/>
                <w:szCs w:val="24"/>
                <w:lang w:eastAsia="vi-VN"/>
              </w:rPr>
            </w:pPr>
            <w:r w:rsidRPr="00050AFE">
              <w:rPr>
                <w:rFonts w:cs="Times New Roman"/>
                <w:b/>
                <w:sz w:val="24"/>
                <w:szCs w:val="24"/>
                <w:lang w:val="en-US"/>
              </w:rPr>
              <w:t>(i)</w:t>
            </w:r>
            <w:r w:rsidR="004C6F2F" w:rsidRPr="00050AFE">
              <w:rPr>
                <w:rFonts w:cs="Times New Roman"/>
                <w:b/>
                <w:sz w:val="24"/>
                <w:szCs w:val="24"/>
              </w:rPr>
              <w:t xml:space="preserve"> Tập đoàn Bảo Việt:</w:t>
            </w:r>
            <w:r w:rsidR="004C6F2F" w:rsidRPr="00050AFE">
              <w:rPr>
                <w:rFonts w:cs="Times New Roman"/>
                <w:sz w:val="24"/>
                <w:szCs w:val="24"/>
              </w:rPr>
              <w:t xml:space="preserve"> TĐBV kiến nghị bỏ quy định </w:t>
            </w:r>
            <w:r w:rsidR="004C6F2F" w:rsidRPr="00050AFE">
              <w:rPr>
                <w:rFonts w:cs="Times New Roman"/>
                <w:i/>
                <w:sz w:val="24"/>
                <w:szCs w:val="24"/>
              </w:rPr>
              <w:t>“không phải là người lao động của doanh nghiệp”.</w:t>
            </w:r>
          </w:p>
        </w:tc>
        <w:tc>
          <w:tcPr>
            <w:tcW w:w="2909" w:type="dxa"/>
          </w:tcPr>
          <w:p w:rsidR="004C6F2F" w:rsidRPr="004C6F2F" w:rsidRDefault="004C6F2F" w:rsidP="00CF611C">
            <w:pPr>
              <w:pStyle w:val="Vnbnnidung0"/>
              <w:tabs>
                <w:tab w:val="left" w:pos="942"/>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t>Nghiên cứu</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86"/>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86"/>
              </w:tabs>
              <w:spacing w:before="60" w:after="60"/>
              <w:ind w:firstLine="0"/>
              <w:jc w:val="both"/>
              <w:rPr>
                <w:rFonts w:cs="Times New Roman"/>
                <w:sz w:val="24"/>
                <w:szCs w:val="24"/>
              </w:rPr>
            </w:pPr>
            <w:bookmarkStart w:id="207" w:name="bookmark759"/>
            <w:bookmarkEnd w:id="207"/>
            <w:r w:rsidRPr="00795B80">
              <w:rPr>
                <w:rStyle w:val="Vnbnnidung"/>
                <w:rFonts w:cs="Times New Roman"/>
                <w:sz w:val="24"/>
                <w:szCs w:val="24"/>
                <w:lang w:eastAsia="vi-VN"/>
              </w:rPr>
              <w:t>b) Không được là người quản lý công ty và người quản lý tại doanh nghiệp khác; không được là Kiểm soát viên của doanh nghiệp không phải là doanh nghiệp nhà nước; không phải là người lao động của doanh nghiệp;</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vi-VN"/>
              </w:rPr>
            </w:pPr>
            <w:r>
              <w:rPr>
                <w:b/>
              </w:rPr>
              <w:t xml:space="preserve">(i) </w:t>
            </w:r>
            <w:r w:rsidRPr="00795B80">
              <w:rPr>
                <w:b/>
                <w:lang w:val="vi-VN"/>
              </w:rPr>
              <w:t>Tổng công ty Hàng không Việt Nam:</w:t>
            </w:r>
          </w:p>
          <w:p w:rsidR="004C6F2F" w:rsidRPr="00795B80" w:rsidRDefault="004C6F2F" w:rsidP="00CF611C">
            <w:pPr>
              <w:pStyle w:val="paragraph"/>
              <w:spacing w:before="60" w:beforeAutospacing="0" w:after="60" w:afterAutospacing="0"/>
              <w:ind w:right="28"/>
              <w:jc w:val="both"/>
              <w:textAlignment w:val="baseline"/>
              <w:rPr>
                <w:b/>
                <w:lang w:val="vi-VN"/>
              </w:rPr>
            </w:pPr>
            <w:r w:rsidRPr="00795B80">
              <w:rPr>
                <w:lang w:val="vi-VN"/>
              </w:rPr>
              <w:t>Đề nghị bổ sung giải thích từ ngữ “người có quan hệ gia đình” để làm rõ bao gồm những đối tượng nào (trong Luật doanh nghiệp có khái niệm này – nếu áp dụng nguyên khái niệm này tại đây thì cũng cần nêu rõ)</w:t>
            </w:r>
          </w:p>
          <w:p w:rsidR="004C6F2F" w:rsidRPr="00795B80" w:rsidRDefault="004C6F2F" w:rsidP="00CF611C">
            <w:pPr>
              <w:pStyle w:val="Vnbnnidung0"/>
              <w:tabs>
                <w:tab w:val="left" w:pos="986"/>
              </w:tabs>
              <w:spacing w:before="60" w:after="60"/>
              <w:ind w:firstLine="0"/>
              <w:jc w:val="both"/>
              <w:rPr>
                <w:rStyle w:val="Vnbnnidung"/>
                <w:rFonts w:cs="Times New Roman"/>
                <w:sz w:val="24"/>
                <w:szCs w:val="24"/>
                <w:lang w:eastAsia="vi-VN"/>
              </w:rPr>
            </w:pPr>
          </w:p>
        </w:tc>
        <w:tc>
          <w:tcPr>
            <w:tcW w:w="2909" w:type="dxa"/>
          </w:tcPr>
          <w:p w:rsidR="004C6F2F" w:rsidRPr="00BF47F1" w:rsidRDefault="004C6F2F" w:rsidP="00CF611C">
            <w:pPr>
              <w:pStyle w:val="Vnbnnidung0"/>
              <w:tabs>
                <w:tab w:val="left" w:pos="986"/>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ý kiến, quy định liệt kê rõ người có quan hệ gia đình trong các điều khoản dự thảo Luật để thống nhất.</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208" w:name="_Toc170143258"/>
            <w:r w:rsidRPr="00795B80">
              <w:rPr>
                <w:rStyle w:val="Vnbnnidung"/>
                <w:bCs/>
                <w:sz w:val="24"/>
                <w:szCs w:val="24"/>
                <w:lang w:eastAsia="vi-VN"/>
              </w:rPr>
              <w:t xml:space="preserve">Điều 71. Quyền, nghĩa vụ, </w:t>
            </w:r>
            <w:r w:rsidRPr="00795B80">
              <w:rPr>
                <w:rStyle w:val="Vnbnnidung"/>
                <w:sz w:val="24"/>
                <w:szCs w:val="24"/>
                <w:lang w:eastAsia="vi-VN"/>
              </w:rPr>
              <w:t>t</w:t>
            </w:r>
            <w:r w:rsidRPr="00795B80">
              <w:rPr>
                <w:rStyle w:val="Vnbnnidung"/>
                <w:bCs/>
                <w:sz w:val="24"/>
                <w:szCs w:val="24"/>
                <w:lang w:eastAsia="vi-VN"/>
              </w:rPr>
              <w:t>rách nhiệm và chế độ làm việc của Ban kiểm soát</w:t>
            </w:r>
            <w:bookmarkEnd w:id="208"/>
          </w:p>
        </w:tc>
        <w:tc>
          <w:tcPr>
            <w:tcW w:w="7315" w:type="dxa"/>
          </w:tcPr>
          <w:p w:rsidR="004C6F2F" w:rsidRPr="00795B80" w:rsidRDefault="004C6F2F" w:rsidP="00CF611C">
            <w:pPr>
              <w:pStyle w:val="Heading1"/>
              <w:spacing w:before="60" w:after="60"/>
              <w:jc w:val="both"/>
              <w:outlineLvl w:val="0"/>
              <w:rPr>
                <w:rStyle w:val="Vnbnnidung"/>
                <w:bCs/>
                <w:sz w:val="24"/>
                <w:szCs w:val="24"/>
                <w:lang w:eastAsia="vi-VN"/>
              </w:rPr>
            </w:pPr>
          </w:p>
        </w:tc>
        <w:tc>
          <w:tcPr>
            <w:tcW w:w="2909" w:type="dxa"/>
          </w:tcPr>
          <w:p w:rsidR="004C6F2F" w:rsidRPr="00795B80" w:rsidRDefault="004C6F2F" w:rsidP="00CF611C">
            <w:pPr>
              <w:pStyle w:val="Heading1"/>
              <w:spacing w:before="60" w:after="60"/>
              <w:jc w:val="both"/>
              <w:outlineLvl w:val="0"/>
              <w:rPr>
                <w:rStyle w:val="Vnbnnidung"/>
                <w:b w:val="0"/>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81"/>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81"/>
              </w:tabs>
              <w:spacing w:before="60" w:after="60"/>
              <w:ind w:firstLine="0"/>
              <w:jc w:val="both"/>
              <w:rPr>
                <w:rStyle w:val="Vnbnnidung"/>
                <w:rFonts w:cs="Times New Roman"/>
                <w:sz w:val="24"/>
                <w:szCs w:val="24"/>
                <w:lang w:eastAsia="vi-VN"/>
              </w:rPr>
            </w:pPr>
            <w:bookmarkStart w:id="209" w:name="bookmark763"/>
            <w:bookmarkEnd w:id="209"/>
            <w:r w:rsidRPr="00795B80">
              <w:rPr>
                <w:rStyle w:val="Vnbnnidung"/>
                <w:rFonts w:cs="Times New Roman"/>
                <w:sz w:val="24"/>
                <w:szCs w:val="24"/>
                <w:lang w:eastAsia="vi-VN"/>
              </w:rPr>
              <w:t>1. Ban kiểm soát có quyền</w:t>
            </w:r>
          </w:p>
        </w:tc>
        <w:tc>
          <w:tcPr>
            <w:tcW w:w="7315" w:type="dxa"/>
          </w:tcPr>
          <w:p w:rsidR="004C6F2F" w:rsidRPr="00795B80" w:rsidRDefault="004C6F2F" w:rsidP="00CF611C">
            <w:pPr>
              <w:pStyle w:val="Vnbnnidung0"/>
              <w:tabs>
                <w:tab w:val="left" w:pos="981"/>
              </w:tabs>
              <w:spacing w:before="60" w:after="60"/>
              <w:ind w:firstLine="0"/>
              <w:jc w:val="both"/>
              <w:rPr>
                <w:rStyle w:val="Vnbnnidung"/>
                <w:rFonts w:cs="Times New Roman"/>
                <w:sz w:val="24"/>
                <w:szCs w:val="24"/>
                <w:lang w:eastAsia="vi-VN"/>
              </w:rPr>
            </w:pPr>
          </w:p>
        </w:tc>
        <w:tc>
          <w:tcPr>
            <w:tcW w:w="2909" w:type="dxa"/>
          </w:tcPr>
          <w:p w:rsidR="004C6F2F" w:rsidRPr="00795B80" w:rsidRDefault="004C6F2F" w:rsidP="00CF611C">
            <w:pPr>
              <w:pStyle w:val="Vnbnnidung0"/>
              <w:tabs>
                <w:tab w:val="left" w:pos="981"/>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19"/>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19"/>
              </w:tabs>
              <w:spacing w:before="60" w:after="60"/>
              <w:ind w:firstLine="0"/>
              <w:jc w:val="both"/>
              <w:rPr>
                <w:rFonts w:cs="Times New Roman"/>
                <w:sz w:val="24"/>
                <w:szCs w:val="24"/>
              </w:rPr>
            </w:pPr>
            <w:bookmarkStart w:id="210" w:name="bookmark776"/>
            <w:bookmarkEnd w:id="210"/>
            <w:r w:rsidRPr="00795B80">
              <w:rPr>
                <w:rStyle w:val="Vnbnnidung"/>
                <w:rFonts w:cs="Times New Roman"/>
                <w:sz w:val="24"/>
                <w:szCs w:val="24"/>
                <w:lang w:eastAsia="vi-VN"/>
              </w:rPr>
              <w:t>d) Yêu cầu người quản lý doanh nghiệp báo cáo về thực trạng tài chính và kết quả kinh doanh của công ty con khi xét thấy cần thiết để thực hiện các nhiệm vụ theo quy định của pháp luật và Điều lệ công ty.</w:t>
            </w:r>
          </w:p>
        </w:tc>
        <w:tc>
          <w:tcPr>
            <w:tcW w:w="7315" w:type="dxa"/>
          </w:tcPr>
          <w:p w:rsidR="004C6F2F" w:rsidRPr="00795B80" w:rsidRDefault="004C6F2F" w:rsidP="00CF611C">
            <w:pPr>
              <w:pStyle w:val="Vnbnnidung0"/>
              <w:tabs>
                <w:tab w:val="left" w:pos="919"/>
              </w:tabs>
              <w:spacing w:before="60" w:after="60"/>
              <w:ind w:firstLine="0"/>
              <w:jc w:val="both"/>
              <w:rPr>
                <w:rStyle w:val="Vnbnnidung"/>
                <w:rFonts w:cs="Times New Roman"/>
                <w:sz w:val="24"/>
                <w:szCs w:val="24"/>
                <w:lang w:eastAsia="vi-VN"/>
              </w:rPr>
            </w:pPr>
            <w:r>
              <w:rPr>
                <w:rFonts w:cs="Times New Roman"/>
                <w:b/>
                <w:sz w:val="24"/>
                <w:szCs w:val="24"/>
                <w:lang w:val="en-US"/>
              </w:rPr>
              <w:t>(i)</w:t>
            </w:r>
            <w:r w:rsidRPr="00795B80">
              <w:rPr>
                <w:rFonts w:cs="Times New Roman"/>
                <w:b/>
                <w:sz w:val="24"/>
                <w:szCs w:val="24"/>
              </w:rPr>
              <w:t xml:space="preserve"> Tổng công ty Lưu ký và Bù trừ chứng khoán VN</w:t>
            </w:r>
            <w:r w:rsidRPr="00795B80">
              <w:rPr>
                <w:rFonts w:cs="Times New Roman"/>
                <w:sz w:val="24"/>
                <w:szCs w:val="24"/>
              </w:rPr>
              <w:t xml:space="preserve">: Đề nghị xem xét bổ sung thành “Đề nghị cơ quan đại diện chủ sở hữu……. nghĩa vụ được giao </w:t>
            </w:r>
            <w:r w:rsidRPr="00795B80">
              <w:rPr>
                <w:rFonts w:cs="Times New Roman"/>
                <w:b/>
                <w:sz w:val="24"/>
                <w:szCs w:val="24"/>
              </w:rPr>
              <w:t>đối với doanh nghiệp quy định tại khoản 2 Điều 13 Luật này”</w:t>
            </w:r>
            <w:r w:rsidRPr="00795B80">
              <w:rPr>
                <w:rFonts w:cs="Times New Roman"/>
                <w:sz w:val="24"/>
                <w:szCs w:val="24"/>
              </w:rPr>
              <w:t>. Để phù hợp với quy định tại điểm d khoản 2 Điều 60 Luật này và điểm d khoản 2 Điều 92 Luật Doanh nghiệp.</w:t>
            </w:r>
          </w:p>
        </w:tc>
        <w:tc>
          <w:tcPr>
            <w:tcW w:w="2909" w:type="dxa"/>
          </w:tcPr>
          <w:p w:rsidR="004C6F2F" w:rsidRPr="00BF47F1" w:rsidRDefault="004C6F2F" w:rsidP="00CF611C">
            <w:pPr>
              <w:pStyle w:val="Vnbnnidung0"/>
              <w:tabs>
                <w:tab w:val="left" w:pos="919"/>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Quy định này kế thừa Luật Doanh nghiệp hiện hành.</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86"/>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86"/>
              </w:tabs>
              <w:spacing w:before="60" w:after="60"/>
              <w:ind w:firstLine="0"/>
              <w:jc w:val="both"/>
              <w:rPr>
                <w:rFonts w:cs="Times New Roman"/>
                <w:sz w:val="24"/>
                <w:szCs w:val="24"/>
              </w:rPr>
            </w:pPr>
            <w:r w:rsidRPr="00795B80">
              <w:rPr>
                <w:rStyle w:val="Vnbnnidung"/>
                <w:rFonts w:cs="Times New Roman"/>
                <w:sz w:val="24"/>
                <w:szCs w:val="24"/>
                <w:lang w:eastAsia="vi-VN"/>
              </w:rPr>
              <w:t>2. Ban kiểm soát có nghĩa vụ</w:t>
            </w:r>
          </w:p>
        </w:tc>
        <w:tc>
          <w:tcPr>
            <w:tcW w:w="7315" w:type="dxa"/>
          </w:tcPr>
          <w:p w:rsidR="004C6F2F" w:rsidRPr="00795B80" w:rsidRDefault="004C6F2F" w:rsidP="00CF611C">
            <w:pPr>
              <w:pStyle w:val="Vnbnnidung0"/>
              <w:tabs>
                <w:tab w:val="left" w:pos="986"/>
              </w:tabs>
              <w:spacing w:before="60" w:after="60"/>
              <w:ind w:firstLine="0"/>
              <w:jc w:val="both"/>
              <w:rPr>
                <w:rStyle w:val="Vnbnnidung"/>
                <w:rFonts w:cs="Times New Roman"/>
                <w:sz w:val="24"/>
                <w:szCs w:val="24"/>
                <w:lang w:eastAsia="vi-VN"/>
              </w:rPr>
            </w:pPr>
          </w:p>
        </w:tc>
        <w:tc>
          <w:tcPr>
            <w:tcW w:w="2909" w:type="dxa"/>
          </w:tcPr>
          <w:p w:rsidR="004C6F2F" w:rsidRPr="00795B80" w:rsidRDefault="004C6F2F" w:rsidP="00CF611C">
            <w:pPr>
              <w:pStyle w:val="Vnbnnidung0"/>
              <w:tabs>
                <w:tab w:val="left" w:pos="986"/>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98"/>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98"/>
              </w:tabs>
              <w:spacing w:before="60" w:after="60"/>
              <w:ind w:firstLine="0"/>
              <w:jc w:val="both"/>
              <w:rPr>
                <w:rFonts w:cs="Times New Roman"/>
                <w:sz w:val="24"/>
                <w:szCs w:val="24"/>
              </w:rPr>
            </w:pPr>
            <w:bookmarkStart w:id="211" w:name="bookmark769"/>
            <w:bookmarkEnd w:id="211"/>
            <w:r w:rsidRPr="00795B80">
              <w:rPr>
                <w:rStyle w:val="Vnbnnidung"/>
                <w:rFonts w:cs="Times New Roman"/>
                <w:sz w:val="24"/>
                <w:szCs w:val="24"/>
                <w:lang w:eastAsia="vi-VN"/>
              </w:rPr>
              <w:t>g) Giám sát thực hiện dự án đầu tư lớn; hợp đồng, giao dịch mua, bán; hợp đồng, giao dịch kinh doanh khác có quy mô lớn; hợp đồng, giao dịch kinh doanh bất thường của doanh nghiệp;</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sidRPr="00513C06">
              <w:rPr>
                <w:rStyle w:val="Vnbnnidung"/>
                <w:b/>
                <w:sz w:val="24"/>
                <w:szCs w:val="24"/>
                <w:lang w:eastAsia="vi-VN"/>
              </w:rPr>
              <w:t>(i</w:t>
            </w:r>
            <w:r>
              <w:rPr>
                <w:rStyle w:val="Vnbnnidung"/>
                <w:sz w:val="24"/>
                <w:szCs w:val="24"/>
                <w:lang w:eastAsia="vi-VN"/>
              </w:rPr>
              <w:t>)</w:t>
            </w:r>
            <w:r w:rsidRPr="00795B80">
              <w:rPr>
                <w:rStyle w:val="Vnbnnidung"/>
                <w:sz w:val="24"/>
                <w:szCs w:val="24"/>
                <w:lang w:val="vi-VN" w:eastAsia="vi-VN"/>
              </w:rPr>
              <w:t xml:space="preserve"> </w:t>
            </w:r>
            <w:r w:rsidRPr="00795B80">
              <w:rPr>
                <w:b/>
                <w:lang w:val="nl-NL"/>
              </w:rPr>
              <w:t>TCT Cảng hàng không VN</w:t>
            </w:r>
          </w:p>
          <w:p w:rsidR="004C6F2F" w:rsidRPr="00795B80" w:rsidRDefault="004C6F2F" w:rsidP="00CF611C">
            <w:pPr>
              <w:pStyle w:val="paragraph"/>
              <w:spacing w:before="60" w:beforeAutospacing="0" w:after="60" w:afterAutospacing="0"/>
              <w:ind w:right="28"/>
              <w:jc w:val="both"/>
              <w:textAlignment w:val="baseline"/>
              <w:rPr>
                <w:kern w:val="2"/>
                <w:lang w:val="nl-NL"/>
              </w:rPr>
            </w:pPr>
            <w:r w:rsidRPr="00795B80">
              <w:rPr>
                <w:kern w:val="2"/>
                <w:lang w:val="nl-NL"/>
              </w:rPr>
              <w:t xml:space="preserve">đề nghị xem xét qui định cụ thể định lượng nội dung </w:t>
            </w:r>
            <w:r w:rsidRPr="00795B80">
              <w:rPr>
                <w:i/>
                <w:kern w:val="2"/>
                <w:lang w:val="nl-NL"/>
              </w:rPr>
              <w:t>dự án đầu tư lớn; hợp đồng, giao dịch mua, bán; hợp đồng, giao dịch kinh doanh khác có quy mô</w:t>
            </w:r>
            <w:r w:rsidRPr="00795B80">
              <w:rPr>
                <w:kern w:val="2"/>
                <w:lang w:val="nl-NL"/>
              </w:rPr>
              <w:t xml:space="preserve"> hoặc qui định do Nghị định qui định cụ thể. </w:t>
            </w:r>
          </w:p>
          <w:p w:rsidR="004C6F2F" w:rsidRPr="00795B80" w:rsidRDefault="004C6F2F" w:rsidP="00CF611C">
            <w:pPr>
              <w:pStyle w:val="Vnbnnidung0"/>
              <w:tabs>
                <w:tab w:val="left" w:pos="998"/>
              </w:tabs>
              <w:spacing w:before="60" w:after="60"/>
              <w:ind w:firstLine="0"/>
              <w:jc w:val="both"/>
              <w:rPr>
                <w:rStyle w:val="Vnbnnidung"/>
                <w:rFonts w:cs="Times New Roman"/>
                <w:sz w:val="24"/>
                <w:szCs w:val="24"/>
                <w:lang w:val="nl-NL" w:eastAsia="vi-VN"/>
              </w:rPr>
            </w:pPr>
          </w:p>
        </w:tc>
        <w:tc>
          <w:tcPr>
            <w:tcW w:w="2909" w:type="dxa"/>
          </w:tcPr>
          <w:p w:rsidR="004C6F2F" w:rsidRPr="00BF47F1" w:rsidRDefault="004C6F2F" w:rsidP="00CF611C">
            <w:pPr>
              <w:pStyle w:val="Vnbnnidung0"/>
              <w:tabs>
                <w:tab w:val="left" w:pos="998"/>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Tiếp thu, nghiên cứu quy định rõ.</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14"/>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14"/>
              </w:tabs>
              <w:spacing w:before="60" w:after="60"/>
              <w:ind w:firstLine="0"/>
              <w:jc w:val="both"/>
              <w:rPr>
                <w:rStyle w:val="Vnbnnidung"/>
                <w:rFonts w:cs="Times New Roman"/>
                <w:sz w:val="24"/>
                <w:szCs w:val="24"/>
                <w:lang w:eastAsia="vi-VN"/>
              </w:rPr>
            </w:pPr>
            <w:bookmarkStart w:id="212" w:name="bookmark771"/>
            <w:bookmarkStart w:id="213" w:name="bookmark773"/>
            <w:bookmarkStart w:id="214" w:name="bookmark779"/>
            <w:bookmarkEnd w:id="212"/>
            <w:bookmarkEnd w:id="213"/>
            <w:bookmarkEnd w:id="214"/>
            <w:r w:rsidRPr="00795B80">
              <w:rPr>
                <w:rStyle w:val="Vnbnnidung"/>
                <w:rFonts w:cs="Times New Roman"/>
                <w:sz w:val="24"/>
                <w:szCs w:val="24"/>
                <w:lang w:eastAsia="vi-VN"/>
              </w:rPr>
              <w:t>3. Trách nhiệm của Ban kiểm soát</w:t>
            </w:r>
          </w:p>
        </w:tc>
        <w:tc>
          <w:tcPr>
            <w:tcW w:w="7315" w:type="dxa"/>
          </w:tcPr>
          <w:p w:rsidR="004C6F2F" w:rsidRPr="00795B80" w:rsidRDefault="004C6F2F" w:rsidP="00CF611C">
            <w:pPr>
              <w:pStyle w:val="Vnbnnidung0"/>
              <w:tabs>
                <w:tab w:val="left" w:pos="914"/>
              </w:tabs>
              <w:spacing w:before="60" w:after="60"/>
              <w:ind w:firstLine="0"/>
              <w:jc w:val="both"/>
              <w:rPr>
                <w:rFonts w:cs="Times New Roman"/>
                <w:sz w:val="24"/>
                <w:szCs w:val="24"/>
              </w:rPr>
            </w:pPr>
            <w:r>
              <w:rPr>
                <w:rFonts w:cs="Times New Roman"/>
                <w:b/>
                <w:sz w:val="24"/>
                <w:szCs w:val="24"/>
                <w:lang w:val="en-US"/>
              </w:rPr>
              <w:t>(i)</w:t>
            </w:r>
            <w:r w:rsidRPr="00795B80">
              <w:rPr>
                <w:rFonts w:cs="Times New Roman"/>
                <w:b/>
                <w:sz w:val="24"/>
                <w:szCs w:val="24"/>
              </w:rPr>
              <w:t xml:space="preserve"> SCIC</w:t>
            </w:r>
            <w:r w:rsidRPr="00795B80">
              <w:rPr>
                <w:rFonts w:cs="Times New Roman"/>
                <w:sz w:val="24"/>
                <w:szCs w:val="24"/>
              </w:rPr>
              <w:t xml:space="preserve">: </w:t>
            </w:r>
          </w:p>
          <w:p w:rsidR="004C6F2F" w:rsidRPr="00795B80" w:rsidRDefault="004C6F2F" w:rsidP="00CF611C">
            <w:pPr>
              <w:pStyle w:val="Vnbnnidung0"/>
              <w:tabs>
                <w:tab w:val="left" w:pos="914"/>
              </w:tabs>
              <w:spacing w:before="60" w:after="60"/>
              <w:ind w:firstLine="0"/>
              <w:jc w:val="both"/>
              <w:rPr>
                <w:rFonts w:cs="Times New Roman"/>
                <w:sz w:val="24"/>
                <w:szCs w:val="24"/>
              </w:rPr>
            </w:pPr>
            <w:r w:rsidRPr="00795B80">
              <w:rPr>
                <w:rFonts w:cs="Times New Roman"/>
                <w:sz w:val="24"/>
                <w:szCs w:val="24"/>
              </w:rPr>
              <w:t>Đề nghị bỏ đoạn “</w:t>
            </w:r>
            <w:r w:rsidRPr="00795B80">
              <w:rPr>
                <w:rFonts w:cs="Times New Roman"/>
                <w:strike/>
                <w:sz w:val="24"/>
                <w:szCs w:val="24"/>
              </w:rPr>
              <w:t>và lợi ích hợp pháp của các bên tại doanh nghiệp</w:t>
            </w:r>
            <w:r w:rsidRPr="00795B80">
              <w:rPr>
                <w:rFonts w:cs="Times New Roman"/>
                <w:sz w:val="24"/>
                <w:szCs w:val="24"/>
              </w:rPr>
              <w:t xml:space="preserve"> do quy định này không rõ ràng; Điều chỉnh lại điểm d, đ theo hướng quy định chung cho cán bộ quản lý tại doanh nghiệp hoặc cho cán bộ trong </w:t>
            </w:r>
            <w:r w:rsidRPr="00795B80">
              <w:rPr>
                <w:rFonts w:cs="Times New Roman"/>
                <w:sz w:val="24"/>
                <w:szCs w:val="24"/>
              </w:rPr>
              <w:lastRenderedPageBreak/>
              <w:t>HĐQT/HĐTV.</w:t>
            </w:r>
          </w:p>
          <w:p w:rsidR="004C6F2F" w:rsidRPr="00795B80" w:rsidRDefault="004C6F2F" w:rsidP="00CF611C">
            <w:pPr>
              <w:pStyle w:val="Vnbnnidung0"/>
              <w:tabs>
                <w:tab w:val="left" w:pos="914"/>
              </w:tabs>
              <w:spacing w:before="60" w:after="60"/>
              <w:ind w:firstLine="0"/>
              <w:jc w:val="both"/>
              <w:rPr>
                <w:rStyle w:val="Vnbnnidung"/>
                <w:rFonts w:cs="Times New Roman"/>
                <w:sz w:val="24"/>
                <w:szCs w:val="24"/>
                <w:lang w:eastAsia="vi-VN"/>
              </w:rPr>
            </w:pPr>
            <w:r>
              <w:rPr>
                <w:rFonts w:eastAsia="Times New Roman" w:cs="Times New Roman"/>
                <w:b/>
                <w:sz w:val="24"/>
                <w:szCs w:val="24"/>
                <w:lang w:val="en-US" w:eastAsia="vi-VN"/>
              </w:rPr>
              <w:t>(i)</w:t>
            </w:r>
            <w:r w:rsidRPr="00795B80">
              <w:rPr>
                <w:rFonts w:eastAsia="Times New Roman" w:cs="Times New Roman"/>
                <w:b/>
                <w:sz w:val="24"/>
                <w:szCs w:val="24"/>
                <w:lang w:eastAsia="vi-VN"/>
              </w:rPr>
              <w:t xml:space="preserve"> Công ty TNHH MTV XSKT Cà Mau: </w:t>
            </w:r>
            <w:r w:rsidRPr="00795B80">
              <w:rPr>
                <w:rFonts w:eastAsia="Times New Roman" w:cs="Times New Roman"/>
                <w:sz w:val="24"/>
                <w:szCs w:val="24"/>
                <w:lang w:eastAsia="vi-VN"/>
              </w:rPr>
              <w:t>Bổ sung thêm trách nhiệm của Ban kiểm soát là kiểm soát luôn Công ty được đầu tư vốn (như Công ty con)</w:t>
            </w:r>
          </w:p>
        </w:tc>
        <w:tc>
          <w:tcPr>
            <w:tcW w:w="2909" w:type="dxa"/>
          </w:tcPr>
          <w:p w:rsidR="004C6F2F" w:rsidRPr="00BF47F1" w:rsidRDefault="004C6F2F" w:rsidP="00CF611C">
            <w:pPr>
              <w:pStyle w:val="Vnbnnidung0"/>
              <w:tabs>
                <w:tab w:val="left" w:pos="914"/>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lastRenderedPageBreak/>
              <w:t>Quy định kế thừa Luật Doanh nghiệp hiện hành.</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36"/>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36"/>
              </w:tabs>
              <w:spacing w:before="60" w:after="60"/>
              <w:ind w:firstLine="0"/>
              <w:jc w:val="both"/>
              <w:rPr>
                <w:rFonts w:cs="Times New Roman"/>
                <w:sz w:val="24"/>
                <w:szCs w:val="24"/>
              </w:rPr>
            </w:pPr>
            <w:bookmarkStart w:id="215" w:name="bookmark784"/>
            <w:bookmarkEnd w:id="215"/>
            <w:r w:rsidRPr="00795B80">
              <w:rPr>
                <w:rStyle w:val="Vnbnnidung"/>
                <w:rFonts w:cs="Times New Roman"/>
                <w:sz w:val="24"/>
                <w:szCs w:val="24"/>
                <w:lang w:eastAsia="vi-VN"/>
              </w:rPr>
              <w:t>b) Thực hiện quyền và nghĩa vụ được giao một cách trung thực, cẩn trọng, tốt nhất để bảo vệ lợi ích của Nhà nước, doanh nghiệp và lợi ích hợp pháp của các bên tại doanh nghiệp.</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sidRPr="00513C06">
              <w:rPr>
                <w:rStyle w:val="Vnbnnidung"/>
                <w:b/>
                <w:sz w:val="24"/>
                <w:szCs w:val="24"/>
                <w:lang w:eastAsia="vi-VN"/>
              </w:rPr>
              <w:t>(i)</w:t>
            </w:r>
            <w:r w:rsidRPr="00795B80">
              <w:rPr>
                <w:rStyle w:val="Vnbnnidung"/>
                <w:sz w:val="24"/>
                <w:szCs w:val="24"/>
                <w:lang w:val="vi-VN" w:eastAsia="vi-VN"/>
              </w:rPr>
              <w:t xml:space="preserve"> </w:t>
            </w:r>
            <w:r w:rsidRPr="00795B80">
              <w:rPr>
                <w:b/>
                <w:lang w:val="nl-NL"/>
              </w:rPr>
              <w:t>TCT Cảng hàng không VN</w:t>
            </w:r>
          </w:p>
          <w:p w:rsidR="004C6F2F" w:rsidRPr="00795B80" w:rsidRDefault="004C6F2F" w:rsidP="00CF611C">
            <w:pPr>
              <w:pStyle w:val="paragraph"/>
              <w:spacing w:before="60" w:beforeAutospacing="0" w:after="60" w:afterAutospacing="0"/>
              <w:ind w:right="28"/>
              <w:jc w:val="both"/>
              <w:textAlignment w:val="baseline"/>
              <w:rPr>
                <w:lang w:val="nl-NL"/>
              </w:rPr>
            </w:pPr>
            <w:r w:rsidRPr="00795B80">
              <w:rPr>
                <w:lang w:val="nl-NL"/>
              </w:rPr>
              <w:t xml:space="preserve">Đề nghị sửa đổi như sau “Thực hiện quyền và nghĩa vụ được giao một cách trung thực, thận trọng, tốt nhất để bảo vệ lợi ích của Nhà nước, doanh nghiệp và lợi ích hợp pháp của </w:t>
            </w:r>
            <w:r w:rsidRPr="00795B80">
              <w:rPr>
                <w:b/>
                <w:bCs/>
                <w:i/>
                <w:iCs/>
                <w:lang w:val="nl-NL"/>
              </w:rPr>
              <w:t>cổ đông</w:t>
            </w:r>
            <w:r w:rsidRPr="00795B80">
              <w:rPr>
                <w:lang w:val="nl-NL"/>
              </w:rPr>
              <w:t xml:space="preserve"> tại doanh nghiệp”, do cụm từ </w:t>
            </w:r>
            <w:r w:rsidRPr="00795B80">
              <w:rPr>
                <w:b/>
                <w:bCs/>
                <w:i/>
                <w:iCs/>
                <w:lang w:val="nl-NL"/>
              </w:rPr>
              <w:t>“các bên”</w:t>
            </w:r>
            <w:r w:rsidRPr="00795B80">
              <w:rPr>
                <w:i/>
                <w:iCs/>
                <w:lang w:val="nl-NL"/>
              </w:rPr>
              <w:t xml:space="preserve"> </w:t>
            </w:r>
            <w:r w:rsidRPr="00795B80">
              <w:rPr>
                <w:lang w:val="nl-NL"/>
              </w:rPr>
              <w:t>có nội dung không rõ ràng.</w:t>
            </w:r>
          </w:p>
          <w:p w:rsidR="004C6F2F" w:rsidRPr="00795B80" w:rsidRDefault="004C6F2F" w:rsidP="00CF611C">
            <w:pPr>
              <w:pStyle w:val="Vnbnnidung0"/>
              <w:tabs>
                <w:tab w:val="left" w:pos="936"/>
              </w:tabs>
              <w:spacing w:before="60" w:after="60"/>
              <w:ind w:firstLine="0"/>
              <w:jc w:val="both"/>
              <w:rPr>
                <w:rStyle w:val="Vnbnnidung"/>
                <w:rFonts w:cs="Times New Roman"/>
                <w:sz w:val="24"/>
                <w:szCs w:val="24"/>
                <w:lang w:val="nl-NL" w:eastAsia="vi-VN"/>
              </w:rPr>
            </w:pPr>
          </w:p>
        </w:tc>
        <w:tc>
          <w:tcPr>
            <w:tcW w:w="2909" w:type="dxa"/>
          </w:tcPr>
          <w:p w:rsidR="004C6F2F" w:rsidRPr="00BF47F1" w:rsidRDefault="004C6F2F" w:rsidP="00CF611C">
            <w:pPr>
              <w:pStyle w:val="Vnbnnidung0"/>
              <w:tabs>
                <w:tab w:val="left" w:pos="936"/>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Quy định như dự thảo bao quát cả đối tượng cổ đông.</w:t>
            </w: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30"/>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30"/>
              </w:tabs>
              <w:spacing w:before="60" w:after="60"/>
              <w:ind w:firstLine="0"/>
              <w:jc w:val="both"/>
              <w:rPr>
                <w:rStyle w:val="Vnbnnidung"/>
                <w:rFonts w:cs="Times New Roman"/>
                <w:sz w:val="24"/>
                <w:szCs w:val="24"/>
                <w:lang w:eastAsia="vi-VN"/>
              </w:rPr>
            </w:pPr>
            <w:r w:rsidRPr="00795B80">
              <w:rPr>
                <w:rStyle w:val="Vnbnnidung"/>
                <w:rFonts w:cs="Times New Roman"/>
                <w:sz w:val="24"/>
                <w:szCs w:val="24"/>
                <w:lang w:eastAsia="vi-VN"/>
              </w:rPr>
              <w:t>4. Chế độ làm việc của Ban kiểm soát</w:t>
            </w:r>
          </w:p>
        </w:tc>
        <w:tc>
          <w:tcPr>
            <w:tcW w:w="7315" w:type="dxa"/>
          </w:tcPr>
          <w:p w:rsidR="004C6F2F" w:rsidRPr="00795B80" w:rsidRDefault="004C6F2F" w:rsidP="00CF611C">
            <w:pPr>
              <w:pStyle w:val="Vnbnnidung0"/>
              <w:tabs>
                <w:tab w:val="left" w:pos="930"/>
              </w:tabs>
              <w:spacing w:before="60" w:after="60"/>
              <w:ind w:firstLine="0"/>
              <w:jc w:val="both"/>
              <w:rPr>
                <w:rStyle w:val="Vnbnnidung"/>
                <w:rFonts w:cs="Times New Roman"/>
                <w:sz w:val="24"/>
                <w:szCs w:val="24"/>
                <w:lang w:eastAsia="vi-VN"/>
              </w:rPr>
            </w:pPr>
          </w:p>
        </w:tc>
        <w:tc>
          <w:tcPr>
            <w:tcW w:w="2909" w:type="dxa"/>
          </w:tcPr>
          <w:p w:rsidR="004C6F2F" w:rsidRPr="00795B80" w:rsidRDefault="004C6F2F" w:rsidP="00CF611C">
            <w:pPr>
              <w:pStyle w:val="Vnbnnidung0"/>
              <w:tabs>
                <w:tab w:val="left" w:pos="930"/>
              </w:tabs>
              <w:spacing w:before="60" w:after="60"/>
              <w:ind w:firstLine="0"/>
              <w:jc w:val="both"/>
              <w:rPr>
                <w:rStyle w:val="Vnbnnidung"/>
                <w:rFonts w:cs="Times New Roman"/>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30"/>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30"/>
              </w:tabs>
              <w:spacing w:before="60" w:after="60"/>
              <w:ind w:firstLine="0"/>
              <w:jc w:val="both"/>
              <w:rPr>
                <w:rFonts w:cs="Times New Roman"/>
                <w:sz w:val="24"/>
                <w:szCs w:val="24"/>
              </w:rPr>
            </w:pPr>
            <w:r w:rsidRPr="00795B80">
              <w:rPr>
                <w:rStyle w:val="Vnbnnidung"/>
                <w:rFonts w:cs="Times New Roman"/>
                <w:sz w:val="24"/>
                <w:szCs w:val="24"/>
                <w:lang w:eastAsia="vi-VN"/>
              </w:rPr>
              <w:t xml:space="preserve">a) Trưởng Ban kiểm soát xây dựng kế hoạch công tác hằng tháng, </w:t>
            </w:r>
            <w:r w:rsidRPr="00795B80">
              <w:rPr>
                <w:rStyle w:val="Vnbnnidung"/>
                <w:rFonts w:cs="Times New Roman"/>
                <w:sz w:val="24"/>
                <w:szCs w:val="24"/>
                <w:u w:color="FF0000"/>
                <w:lang w:eastAsia="vi-VN"/>
              </w:rPr>
              <w:t>hằng quý</w:t>
            </w:r>
            <w:r w:rsidRPr="00795B80">
              <w:rPr>
                <w:rStyle w:val="Vnbnnidung"/>
                <w:rFonts w:cs="Times New Roman"/>
                <w:sz w:val="24"/>
                <w:szCs w:val="24"/>
                <w:lang w:eastAsia="vi-VN"/>
              </w:rPr>
              <w:t xml:space="preserve"> và hằng năm của Ban kiểm soát; phân công nhiệm vụ và công việc cụ thể cho từng Kiểm </w:t>
            </w:r>
            <w:r w:rsidRPr="00795B80">
              <w:rPr>
                <w:rStyle w:val="Vnbnnidung"/>
                <w:rFonts w:cs="Times New Roman"/>
                <w:sz w:val="24"/>
                <w:szCs w:val="24"/>
                <w:u w:color="FF0000"/>
                <w:lang w:eastAsia="vi-VN"/>
              </w:rPr>
              <w:t>soát viên</w:t>
            </w:r>
            <w:r w:rsidRPr="00795B80">
              <w:rPr>
                <w:rStyle w:val="Vnbnnidung"/>
                <w:rFonts w:cs="Times New Roman"/>
                <w:sz w:val="24"/>
                <w:szCs w:val="24"/>
                <w:lang w:eastAsia="vi-VN"/>
              </w:rPr>
              <w:t>.</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Pr>
                <w:rStyle w:val="Vnbnnidung"/>
                <w:sz w:val="24"/>
                <w:szCs w:val="24"/>
                <w:lang w:eastAsia="vi-VN"/>
              </w:rPr>
              <w:t>(</w:t>
            </w:r>
            <w:r w:rsidRPr="00513C06">
              <w:rPr>
                <w:rStyle w:val="Vnbnnidung"/>
                <w:b/>
                <w:sz w:val="24"/>
                <w:szCs w:val="24"/>
                <w:lang w:eastAsia="vi-VN"/>
              </w:rPr>
              <w:t>i)</w:t>
            </w:r>
            <w:r w:rsidRPr="00795B80">
              <w:rPr>
                <w:rStyle w:val="Vnbnnidung"/>
                <w:sz w:val="24"/>
                <w:szCs w:val="24"/>
                <w:lang w:val="vi-VN" w:eastAsia="vi-VN"/>
              </w:rPr>
              <w:t xml:space="preserve"> </w:t>
            </w:r>
            <w:r w:rsidRPr="00795B80">
              <w:rPr>
                <w:b/>
                <w:lang w:val="nl-NL"/>
              </w:rPr>
              <w:t>TCT Cảng hàng không VN</w:t>
            </w:r>
          </w:p>
          <w:p w:rsidR="004C6F2F" w:rsidRPr="00795B80" w:rsidRDefault="004C6F2F" w:rsidP="00CF611C">
            <w:pPr>
              <w:pStyle w:val="Vnbnnidung0"/>
              <w:tabs>
                <w:tab w:val="left" w:pos="930"/>
              </w:tabs>
              <w:spacing w:before="60" w:after="60"/>
              <w:ind w:firstLine="0"/>
              <w:jc w:val="both"/>
              <w:rPr>
                <w:rStyle w:val="Vnbnnidung"/>
                <w:rFonts w:cs="Times New Roman"/>
                <w:sz w:val="24"/>
                <w:szCs w:val="24"/>
                <w:lang w:val="nl-NL" w:eastAsia="vi-VN"/>
              </w:rPr>
            </w:pPr>
            <w:r w:rsidRPr="00795B80">
              <w:rPr>
                <w:rFonts w:cs="Times New Roman"/>
                <w:sz w:val="24"/>
                <w:szCs w:val="24"/>
                <w:lang w:val="nl-NL"/>
              </w:rPr>
              <w:t>Đề nghị xem xét lại nội dung “</w:t>
            </w:r>
            <w:r w:rsidRPr="00795B80">
              <w:rPr>
                <w:rFonts w:cs="Times New Roman"/>
                <w:i/>
                <w:sz w:val="24"/>
                <w:szCs w:val="24"/>
                <w:lang w:val="nl-NL"/>
              </w:rPr>
              <w:t xml:space="preserve">phân công công việc cụ thể”, chỉ nên qui định là phân công nhiệm vụ và bỏ nội dung “công việc cụ thể” do tiêu chuẩn của Trưởng ban kiểm soát </w:t>
            </w:r>
            <w:r w:rsidRPr="00795B80">
              <w:rPr>
                <w:rFonts w:cs="Times New Roman"/>
                <w:sz w:val="24"/>
                <w:szCs w:val="24"/>
                <w:lang w:val="nl-NL"/>
              </w:rPr>
              <w:t>viên rất khó vửa tốt nghiệp đại học ngành kinh tế</w:t>
            </w:r>
            <w:r>
              <w:rPr>
                <w:rFonts w:cs="Times New Roman"/>
                <w:sz w:val="24"/>
                <w:szCs w:val="24"/>
                <w:lang w:val="nl-NL"/>
              </w:rPr>
              <w:t xml:space="preserve"> (</w:t>
            </w:r>
            <w:r w:rsidRPr="00795B80">
              <w:rPr>
                <w:rFonts w:cs="Times New Roman"/>
                <w:sz w:val="24"/>
                <w:szCs w:val="24"/>
                <w:lang w:val="nl-NL"/>
              </w:rPr>
              <w:t>tài chính, kế toán , kiểm toán, luật, quản trị kinh doanh) vửa có chuyên ngành phù hợp với hoạt động của doanh nghiệp nên không thể phân công công việc cụ thể cho từng kiểm soát viên mà chỉ dừng ở mức độ phân công  nhiệm vụ và kiểm soát việc thực hiện nhiệm vụ cụ thể của từng kiểm soát viên đã xây dựng hàng tháng, hàng quý, hàng năm. Do vậy từng kiểm soát viên phải tự chịu trách nhiệm với nhiệm vụ được phân công của mình và tự xây dựng kế hoạch công việc cụ thể của từng kiểm soát viên.</w:t>
            </w:r>
          </w:p>
        </w:tc>
        <w:tc>
          <w:tcPr>
            <w:tcW w:w="2909" w:type="dxa"/>
          </w:tcPr>
          <w:p w:rsidR="004C6F2F" w:rsidRPr="00BF47F1" w:rsidRDefault="004C6F2F" w:rsidP="00CF611C">
            <w:pPr>
              <w:pStyle w:val="Vnbnnidung0"/>
              <w:tabs>
                <w:tab w:val="left" w:pos="930"/>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t>Quy định phù hợp với trách nhiệm của Trưởng ban Kiểm soát theo quy định.</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rStyle w:val="Vnbnnidung"/>
                <w:bCs/>
                <w:sz w:val="24"/>
                <w:szCs w:val="24"/>
                <w:lang w:eastAsia="vi-VN"/>
              </w:rPr>
            </w:pPr>
          </w:p>
        </w:tc>
        <w:tc>
          <w:tcPr>
            <w:tcW w:w="4201" w:type="dxa"/>
          </w:tcPr>
          <w:p w:rsidR="004C6F2F" w:rsidRPr="00795B80" w:rsidRDefault="004C6F2F" w:rsidP="0016595A">
            <w:pPr>
              <w:pStyle w:val="Heading1"/>
              <w:spacing w:before="60" w:after="60"/>
              <w:jc w:val="both"/>
              <w:outlineLvl w:val="0"/>
            </w:pPr>
            <w:bookmarkStart w:id="216" w:name="bookmark783"/>
            <w:bookmarkStart w:id="217" w:name="_Toc170143259"/>
            <w:bookmarkStart w:id="218" w:name="_Toc167780421"/>
            <w:bookmarkEnd w:id="216"/>
            <w:r w:rsidRPr="00795B80">
              <w:rPr>
                <w:rStyle w:val="Vnbnnidung"/>
                <w:bCs/>
                <w:sz w:val="24"/>
                <w:szCs w:val="24"/>
                <w:lang w:eastAsia="vi-VN"/>
              </w:rPr>
              <w:t>Điều 72. Miễn nhiệm, cách chức Trưởng Ban kiểm soát, Kiểm soát viên</w:t>
            </w:r>
            <w:bookmarkEnd w:id="217"/>
          </w:p>
        </w:tc>
        <w:tc>
          <w:tcPr>
            <w:tcW w:w="7315" w:type="dxa"/>
          </w:tcPr>
          <w:p w:rsidR="004C6F2F" w:rsidRPr="00795B80" w:rsidRDefault="004C6F2F" w:rsidP="00CF611C">
            <w:pPr>
              <w:pStyle w:val="Heading1"/>
              <w:spacing w:before="60" w:after="60"/>
              <w:jc w:val="both"/>
              <w:outlineLvl w:val="0"/>
              <w:rPr>
                <w:rStyle w:val="Vnbnnidung"/>
                <w:bCs/>
                <w:sz w:val="24"/>
                <w:szCs w:val="24"/>
                <w:lang w:eastAsia="vi-VN"/>
              </w:rPr>
            </w:pPr>
          </w:p>
        </w:tc>
        <w:tc>
          <w:tcPr>
            <w:tcW w:w="2909" w:type="dxa"/>
          </w:tcPr>
          <w:p w:rsidR="004C6F2F" w:rsidRPr="00795B80" w:rsidRDefault="004C6F2F" w:rsidP="00CF611C">
            <w:pPr>
              <w:pStyle w:val="Heading1"/>
              <w:spacing w:before="60" w:after="60"/>
              <w:jc w:val="both"/>
              <w:outlineLvl w:val="0"/>
              <w:rPr>
                <w:rStyle w:val="Vnbnnidung"/>
                <w:b w:val="0"/>
                <w:bCs/>
                <w:sz w:val="24"/>
                <w:szCs w:val="24"/>
                <w:lang w:eastAsia="vi-VN"/>
              </w:rPr>
            </w:pPr>
          </w:p>
        </w:tc>
      </w:tr>
      <w:tr w:rsidR="004C6F2F" w:rsidRPr="00BF47F1" w:rsidTr="00EC511A">
        <w:trPr>
          <w:gridAfter w:val="3"/>
          <w:wAfter w:w="15527" w:type="dxa"/>
        </w:trPr>
        <w:tc>
          <w:tcPr>
            <w:tcW w:w="1143" w:type="dxa"/>
          </w:tcPr>
          <w:p w:rsidR="004C6F2F" w:rsidRPr="00795B80" w:rsidRDefault="004C6F2F"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4C6F2F" w:rsidRPr="00795B80" w:rsidRDefault="004C6F2F" w:rsidP="0016595A">
            <w:pPr>
              <w:pStyle w:val="Vnbnnidung0"/>
              <w:tabs>
                <w:tab w:val="left" w:pos="959"/>
              </w:tabs>
              <w:spacing w:before="60" w:after="60"/>
              <w:ind w:firstLine="0"/>
              <w:jc w:val="both"/>
              <w:rPr>
                <w:rFonts w:cs="Times New Roman"/>
                <w:sz w:val="24"/>
                <w:szCs w:val="24"/>
              </w:rPr>
            </w:pPr>
            <w:bookmarkStart w:id="219" w:name="bookmark792"/>
            <w:bookmarkEnd w:id="219"/>
            <w:r w:rsidRPr="00795B80">
              <w:rPr>
                <w:rStyle w:val="Vnbnnidung"/>
                <w:rFonts w:cs="Times New Roman"/>
                <w:sz w:val="24"/>
                <w:szCs w:val="24"/>
                <w:lang w:eastAsia="vi-VN"/>
              </w:rPr>
              <w:t>1. Trưởng Ban kiểm soát, Kiểm soát viên bị miễn nhiệm trong trường hợp sau đây:</w:t>
            </w:r>
          </w:p>
        </w:tc>
        <w:tc>
          <w:tcPr>
            <w:tcW w:w="7315" w:type="dxa"/>
          </w:tcPr>
          <w:p w:rsidR="004C6F2F" w:rsidRPr="00795B80" w:rsidRDefault="004C6F2F" w:rsidP="00CF611C">
            <w:pPr>
              <w:pStyle w:val="paragraph"/>
              <w:spacing w:before="60" w:beforeAutospacing="0" w:after="60" w:afterAutospacing="0"/>
              <w:ind w:right="28"/>
              <w:jc w:val="both"/>
              <w:textAlignment w:val="baseline"/>
              <w:rPr>
                <w:b/>
                <w:lang w:val="nl-NL"/>
              </w:rPr>
            </w:pPr>
            <w:r w:rsidRPr="00513C06">
              <w:rPr>
                <w:rStyle w:val="Vnbnnidung"/>
                <w:b/>
                <w:sz w:val="24"/>
                <w:szCs w:val="24"/>
                <w:lang w:eastAsia="vi-VN"/>
              </w:rPr>
              <w:t>(i)</w:t>
            </w:r>
            <w:r w:rsidRPr="00795B80">
              <w:rPr>
                <w:rStyle w:val="Vnbnnidung"/>
                <w:sz w:val="24"/>
                <w:szCs w:val="24"/>
                <w:lang w:val="vi-VN" w:eastAsia="vi-VN"/>
              </w:rPr>
              <w:t xml:space="preserve"> </w:t>
            </w:r>
            <w:r w:rsidRPr="00795B80">
              <w:rPr>
                <w:b/>
                <w:lang w:val="nl-NL"/>
              </w:rPr>
              <w:t>TCT Đường sắt VN:</w:t>
            </w:r>
          </w:p>
          <w:p w:rsidR="004C6F2F" w:rsidRPr="00795B80" w:rsidRDefault="004C6F2F" w:rsidP="00EA6EF3">
            <w:pPr>
              <w:pStyle w:val="Vnbnnidung0"/>
              <w:tabs>
                <w:tab w:val="left" w:pos="959"/>
              </w:tabs>
              <w:spacing w:before="60" w:after="60"/>
              <w:ind w:firstLine="0"/>
              <w:jc w:val="both"/>
              <w:rPr>
                <w:rStyle w:val="Vnbnnidung"/>
                <w:rFonts w:cs="Times New Roman"/>
                <w:sz w:val="24"/>
                <w:szCs w:val="24"/>
                <w:lang w:val="nl-NL" w:eastAsia="vi-VN"/>
              </w:rPr>
            </w:pPr>
            <w:r w:rsidRPr="00795B80">
              <w:rPr>
                <w:rFonts w:cs="Times New Roman"/>
                <w:sz w:val="24"/>
                <w:szCs w:val="24"/>
                <w:lang w:val="nl-NL"/>
              </w:rPr>
              <w:t xml:space="preserve">Đề xuất bổ sung “1. Trưởng Ban kiểm soát, Kiểm soát viên bị miễn nhiệm trong trường hợp sau đây: a) Không còn đủ tiêu chuẩn và điều kiện theo quy định tại Điều … Luật này và Tiêu chuẩn, điều kiện khác quy định tại Điều lệ công ty; b) Có đơn xin từ chức, nghỉ việc và được cơ quan đại diện chủ sở hữu vốn chấp thuận; c) Được cơ quan đại diện chủ </w:t>
            </w:r>
            <w:r w:rsidRPr="00795B80">
              <w:rPr>
                <w:rFonts w:cs="Times New Roman"/>
                <w:sz w:val="24"/>
                <w:szCs w:val="24"/>
                <w:lang w:val="nl-NL"/>
              </w:rPr>
              <w:lastRenderedPageBreak/>
              <w:t>sở hữu vốn hoặc cơ quan có thẩm quyền khác điều động, phân công thực hiện nhiệm vụ khác; Có quyết định điều chuyển, bố trí công việc khác hoặc nghỉ hưu; d) Không đủ năng lực, trình độ đảm nhận công việc được giao; đ) Không đủ sức khỏe hoặc không còn uy tín để giữ chức vụ Trưởng Ban kiểm soát, Kiểm soát viên; e) Trường hợp khác theo quy định tại Điều lệ công ty.”</w:t>
            </w:r>
          </w:p>
        </w:tc>
        <w:tc>
          <w:tcPr>
            <w:tcW w:w="2909" w:type="dxa"/>
          </w:tcPr>
          <w:p w:rsidR="004C6F2F" w:rsidRPr="00BF47F1" w:rsidRDefault="004C6F2F" w:rsidP="00CF611C">
            <w:pPr>
              <w:pStyle w:val="Vnbnnidung0"/>
              <w:tabs>
                <w:tab w:val="left" w:pos="959"/>
              </w:tabs>
              <w:spacing w:before="60" w:after="60"/>
              <w:ind w:firstLine="0"/>
              <w:jc w:val="both"/>
              <w:rPr>
                <w:rStyle w:val="Vnbnnidung"/>
                <w:rFonts w:cs="Times New Roman"/>
                <w:sz w:val="24"/>
                <w:szCs w:val="24"/>
                <w:lang w:val="nl-NL" w:eastAsia="vi-VN"/>
              </w:rPr>
            </w:pPr>
            <w:r w:rsidRPr="00BF47F1">
              <w:rPr>
                <w:rStyle w:val="Vnbnnidung"/>
                <w:rFonts w:cs="Times New Roman"/>
                <w:sz w:val="24"/>
                <w:szCs w:val="24"/>
                <w:lang w:val="nl-NL" w:eastAsia="vi-VN"/>
              </w:rPr>
              <w:lastRenderedPageBreak/>
              <w:t>Quy định kế thừa Luật Doanh  nghiệp hiện hành, không có vướng mắc phát sinh.</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bCs/>
              </w:rPr>
            </w:pPr>
          </w:p>
        </w:tc>
        <w:tc>
          <w:tcPr>
            <w:tcW w:w="4201" w:type="dxa"/>
          </w:tcPr>
          <w:p w:rsidR="004C6F2F" w:rsidRPr="00795B80" w:rsidRDefault="004C6F2F" w:rsidP="0016595A">
            <w:pPr>
              <w:pStyle w:val="Heading1"/>
              <w:spacing w:before="60" w:after="60"/>
              <w:jc w:val="both"/>
              <w:outlineLvl w:val="0"/>
            </w:pPr>
            <w:bookmarkStart w:id="220" w:name="_Toc170143260"/>
            <w:r w:rsidRPr="00795B80">
              <w:rPr>
                <w:bCs/>
              </w:rPr>
              <w:t xml:space="preserve">Điều 73. Tiền lương, tiền thưởng của người </w:t>
            </w:r>
            <w:r w:rsidRPr="00795B80">
              <w:t>do cơ quan đại diện chủ sở hữu vốn cử, giới thiệu, thuê</w:t>
            </w:r>
            <w:bookmarkEnd w:id="218"/>
            <w:bookmarkEnd w:id="220"/>
          </w:p>
        </w:tc>
        <w:tc>
          <w:tcPr>
            <w:tcW w:w="7315" w:type="dxa"/>
          </w:tcPr>
          <w:p w:rsidR="004C6F2F" w:rsidRPr="00553EE9" w:rsidRDefault="004C6F2F" w:rsidP="00CF611C">
            <w:pPr>
              <w:spacing w:before="60" w:after="60"/>
              <w:jc w:val="both"/>
              <w:rPr>
                <w:rFonts w:ascii="Times New Roman" w:hAnsi="Times New Roman" w:cs="Times New Roman"/>
                <w:b/>
                <w:sz w:val="24"/>
                <w:szCs w:val="24"/>
                <w:shd w:val="clear" w:color="auto" w:fill="FFFFFF"/>
                <w:lang w:val="nl-NL"/>
              </w:rPr>
            </w:pPr>
            <w:r w:rsidRPr="00553EE9">
              <w:rPr>
                <w:rFonts w:ascii="Times New Roman" w:hAnsi="Times New Roman" w:cs="Times New Roman"/>
                <w:b/>
                <w:sz w:val="24"/>
                <w:szCs w:val="24"/>
                <w:shd w:val="clear" w:color="auto" w:fill="FFFFFF"/>
                <w:lang w:val="nl-NL"/>
              </w:rPr>
              <w:t xml:space="preserve">(i) Tổng công ty Hàng không Việt Nam: </w:t>
            </w:r>
          </w:p>
          <w:p w:rsidR="004C6F2F" w:rsidRPr="00553EE9" w:rsidRDefault="004C6F2F" w:rsidP="00CF611C">
            <w:pPr>
              <w:pStyle w:val="Heading1"/>
              <w:spacing w:before="60" w:after="60"/>
              <w:jc w:val="both"/>
              <w:outlineLvl w:val="0"/>
              <w:rPr>
                <w:b w:val="0"/>
                <w:shd w:val="clear" w:color="auto" w:fill="FFFFFF"/>
              </w:rPr>
            </w:pPr>
            <w:r w:rsidRPr="00553EE9">
              <w:rPr>
                <w:b w:val="0"/>
                <w:shd w:val="clear" w:color="auto" w:fill="FFFFFF"/>
              </w:rPr>
              <w:t>Ý kiến tương tự tại Điều 15.</w:t>
            </w:r>
          </w:p>
          <w:p w:rsidR="004C6F2F" w:rsidRPr="00553EE9" w:rsidRDefault="004C6F2F" w:rsidP="00CF611C">
            <w:pPr>
              <w:spacing w:before="60" w:after="60"/>
              <w:jc w:val="both"/>
              <w:rPr>
                <w:rFonts w:ascii="Times New Roman" w:hAnsi="Times New Roman" w:cs="Times New Roman"/>
                <w:bCs/>
                <w:sz w:val="24"/>
                <w:szCs w:val="24"/>
                <w:lang w:val="nl-NL"/>
              </w:rPr>
            </w:pPr>
            <w:r w:rsidRPr="00553EE9">
              <w:rPr>
                <w:rFonts w:ascii="Times New Roman" w:hAnsi="Times New Roman" w:cs="Times New Roman"/>
                <w:b/>
                <w:bCs/>
                <w:sz w:val="24"/>
                <w:szCs w:val="24"/>
                <w:lang w:val="nl-NL"/>
              </w:rPr>
              <w:t xml:space="preserve">(ii) TCT Tân Cảng Sài Gòn: </w:t>
            </w:r>
            <w:r w:rsidRPr="00553EE9">
              <w:rPr>
                <w:rFonts w:ascii="Times New Roman" w:hAnsi="Times New Roman" w:cs="Times New Roman"/>
                <w:bCs/>
                <w:sz w:val="24"/>
                <w:szCs w:val="24"/>
                <w:lang w:val="nl-NL"/>
              </w:rPr>
              <w:t>Đề nghị bỏ Điều này.</w:t>
            </w:r>
          </w:p>
          <w:p w:rsidR="004C6F2F" w:rsidRPr="00553EE9" w:rsidRDefault="004C6F2F" w:rsidP="00513C06">
            <w:pPr>
              <w:spacing w:before="60" w:after="6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t>(iii) Tổng công ty Quản lý bay Việt Nam:</w:t>
            </w:r>
          </w:p>
          <w:p w:rsidR="004C6F2F" w:rsidRPr="00553EE9" w:rsidRDefault="004C6F2F" w:rsidP="00513C06">
            <w:pPr>
              <w:tabs>
                <w:tab w:val="left" w:pos="567"/>
              </w:tabs>
              <w:spacing w:before="60" w:after="60"/>
              <w:jc w:val="both"/>
              <w:rPr>
                <w:rFonts w:ascii="Times New Roman" w:hAnsi="Times New Roman" w:cs="Times New Roman"/>
                <w:sz w:val="24"/>
                <w:szCs w:val="24"/>
                <w:shd w:val="clear" w:color="auto" w:fill="FFFFFF"/>
                <w:lang w:val="nl-NL"/>
              </w:rPr>
            </w:pPr>
            <w:r w:rsidRPr="00553EE9">
              <w:rPr>
                <w:rFonts w:ascii="Times New Roman" w:hAnsi="Times New Roman" w:cs="Times New Roman"/>
                <w:sz w:val="24"/>
                <w:szCs w:val="24"/>
                <w:shd w:val="clear" w:color="auto" w:fill="FFFFFF"/>
                <w:lang w:val="nl-NL"/>
              </w:rPr>
              <w:t>Đề nghị chỉ quy định thẩm quyền của cơ quan đại diện chủ sở hữu trong việc quyết định mức tiền lương, thù lao, tiền thưởng hàng năm của người đại diện vốn, không quy định lấy lợi nhuận sau thuế của doanh nghiệp để trả lương.</w:t>
            </w:r>
          </w:p>
          <w:p w:rsidR="004C6F2F" w:rsidRPr="00553EE9" w:rsidRDefault="004C6F2F" w:rsidP="00513C06">
            <w:pPr>
              <w:spacing w:before="60" w:after="60"/>
              <w:jc w:val="both"/>
              <w:rPr>
                <w:rFonts w:ascii="Times New Roman" w:hAnsi="Times New Roman" w:cs="Times New Roman"/>
                <w:sz w:val="24"/>
                <w:szCs w:val="24"/>
                <w:lang w:val="nl-NL"/>
              </w:rPr>
            </w:pPr>
            <w:r w:rsidRPr="00553EE9">
              <w:rPr>
                <w:rFonts w:ascii="Times New Roman" w:hAnsi="Times New Roman" w:cs="Times New Roman"/>
                <w:b/>
                <w:sz w:val="24"/>
                <w:szCs w:val="24"/>
                <w:lang w:val="nl-NL"/>
              </w:rPr>
              <w:t>(iv) Công ty TNHH MTV XSKT An Giang</w:t>
            </w:r>
            <w:r w:rsidRPr="00553EE9">
              <w:rPr>
                <w:rFonts w:ascii="Times New Roman" w:hAnsi="Times New Roman" w:cs="Times New Roman"/>
                <w:sz w:val="24"/>
                <w:szCs w:val="24"/>
                <w:lang w:val="nl-NL"/>
              </w:rPr>
              <w:t>: Đề nghị tiền lương của người do cơ quan đại diện chủ sở hữu vốn cử, giới thiệu, thuê làm việc trực tiếp tại doanh nghiệp: Hạch toán vào chi phí kinh doanh của doanh nghiệp</w:t>
            </w:r>
          </w:p>
          <w:p w:rsidR="004C6F2F" w:rsidRPr="00553EE9" w:rsidRDefault="004C6F2F" w:rsidP="00513C06">
            <w:pPr>
              <w:spacing w:before="60" w:after="60"/>
              <w:jc w:val="both"/>
              <w:rPr>
                <w:rFonts w:ascii="Times New Roman" w:eastAsia="Calibri" w:hAnsi="Times New Roman" w:cs="Times New Roman"/>
                <w:sz w:val="24"/>
                <w:szCs w:val="24"/>
                <w:lang w:val="nl-NL"/>
              </w:rPr>
            </w:pPr>
            <w:r w:rsidRPr="00553EE9">
              <w:rPr>
                <w:rFonts w:ascii="Times New Roman" w:hAnsi="Times New Roman" w:cs="Times New Roman"/>
                <w:b/>
                <w:bCs/>
                <w:sz w:val="24"/>
                <w:szCs w:val="24"/>
                <w:lang w:val="nl-NL"/>
              </w:rPr>
              <w:t>(v)</w:t>
            </w:r>
            <w:r w:rsidRPr="00553EE9">
              <w:rPr>
                <w:rFonts w:ascii="Times New Roman" w:hAnsi="Times New Roman" w:cs="Times New Roman"/>
                <w:b/>
                <w:sz w:val="24"/>
                <w:szCs w:val="24"/>
                <w:lang w:val="nl-NL"/>
              </w:rPr>
              <w:t xml:space="preserve"> Công ty TNHH MTV Sông Đáy:</w:t>
            </w:r>
            <w:r w:rsidRPr="00553EE9">
              <w:rPr>
                <w:rFonts w:ascii="Times New Roman" w:hAnsi="Times New Roman" w:cs="Times New Roman"/>
                <w:sz w:val="24"/>
                <w:szCs w:val="24"/>
                <w:lang w:val="nl-NL"/>
              </w:rPr>
              <w:t xml:space="preserve"> </w:t>
            </w:r>
            <w:r w:rsidRPr="00553EE9">
              <w:rPr>
                <w:rFonts w:ascii="Times New Roman" w:eastAsia="Calibri" w:hAnsi="Times New Roman" w:cs="Times New Roman"/>
                <w:sz w:val="24"/>
                <w:szCs w:val="24"/>
                <w:lang w:val="nl-NL"/>
              </w:rPr>
              <w:t xml:space="preserve">Đề nghị xem xét nên quy định: </w:t>
            </w:r>
            <w:r w:rsidRPr="00553EE9">
              <w:rPr>
                <w:rFonts w:ascii="Times New Roman" w:eastAsia="Calibri" w:hAnsi="Times New Roman" w:cs="Times New Roman"/>
                <w:bCs/>
                <w:sz w:val="24"/>
                <w:szCs w:val="24"/>
                <w:lang w:val="nl-NL"/>
              </w:rPr>
              <w:t xml:space="preserve">Người </w:t>
            </w:r>
            <w:r w:rsidRPr="00553EE9">
              <w:rPr>
                <w:rFonts w:ascii="Times New Roman" w:eastAsia="Calibri" w:hAnsi="Times New Roman" w:cs="Times New Roman"/>
                <w:sz w:val="24"/>
                <w:szCs w:val="24"/>
                <w:lang w:val="nl-NL"/>
              </w:rPr>
              <w:t xml:space="preserve">do cơ quan đại diện chủ sở hữu vốn cử, giới thiệu, thuê làm việc trực tiếp tại doanh nghiệp được xác định </w:t>
            </w:r>
            <w:r w:rsidRPr="00553EE9">
              <w:rPr>
                <w:rFonts w:ascii="Times New Roman" w:eastAsia="Calibri" w:hAnsi="Times New Roman" w:cs="Times New Roman"/>
                <w:sz w:val="24"/>
                <w:szCs w:val="24"/>
                <w:shd w:val="clear" w:color="auto" w:fill="FFFFFF"/>
                <w:lang w:val="nl-NL"/>
              </w:rPr>
              <w:t>mức lương cơ bản, tiền lương tăng thêm và tiền thưởng theo năm theo chính sách tiền lương của doanh nghiệp, gắn với quy mô, mức độ phức tạp trong công tác quản lý, hiệu quả sản xuất kinh doanh, đầu tư vốn nhà nước và kế hoạch, nhiệm vụ do cơ quan đại diện chủ sở hữu vốn giao.</w:t>
            </w:r>
            <w:r w:rsidRPr="00553EE9">
              <w:rPr>
                <w:rFonts w:ascii="Times New Roman" w:eastAsia="Calibri" w:hAnsi="Times New Roman" w:cs="Times New Roman"/>
                <w:bCs/>
                <w:sz w:val="24"/>
                <w:szCs w:val="24"/>
                <w:lang w:val="nl-NL"/>
              </w:rPr>
              <w:t xml:space="preserve"> </w:t>
            </w:r>
            <w:r w:rsidRPr="00553EE9">
              <w:rPr>
                <w:rFonts w:ascii="Times New Roman" w:eastAsia="Calibri" w:hAnsi="Times New Roman" w:cs="Times New Roman"/>
                <w:sz w:val="24"/>
                <w:szCs w:val="24"/>
                <w:lang w:val="nl-NL"/>
              </w:rPr>
              <w:t>Tiền thưởng do doanh nghiệp chi trả từ nguồn lợi nhuận sau thuế; trường hợp lợi nhuận sau thuế không đủ thì cơ quan đại diện chủ sở hữu vốn chi trả từ Quỹ Đầu tư phát triển tại doanh nghiệp tương ứng với phần vốn nhà nước đầu tư tại doanh nghiệp; nếu thiếu được bố trí từ ngân sách nhà nước.</w:t>
            </w:r>
          </w:p>
          <w:p w:rsidR="004C6F2F" w:rsidRPr="00553EE9" w:rsidRDefault="004C6F2F" w:rsidP="004C6F2F">
            <w:pPr>
              <w:tabs>
                <w:tab w:val="left" w:pos="0"/>
                <w:tab w:val="left" w:pos="720"/>
              </w:tabs>
              <w:spacing w:before="60" w:after="60"/>
              <w:jc w:val="both"/>
              <w:rPr>
                <w:rFonts w:ascii="Times New Roman" w:eastAsia="Times New Roman" w:hAnsi="Times New Roman" w:cs="Times New Roman"/>
                <w:sz w:val="24"/>
                <w:szCs w:val="24"/>
                <w:lang w:val="nl-NL"/>
              </w:rPr>
            </w:pPr>
            <w:r w:rsidRPr="00553EE9">
              <w:rPr>
                <w:rFonts w:ascii="Times New Roman" w:hAnsi="Times New Roman" w:cs="Times New Roman"/>
                <w:b/>
                <w:sz w:val="24"/>
                <w:szCs w:val="24"/>
                <w:lang w:val="nl-NL"/>
              </w:rPr>
              <w:t>(iv) Bảo hiểm Tiền gửi: T</w:t>
            </w:r>
            <w:r w:rsidRPr="00553EE9">
              <w:rPr>
                <w:rFonts w:ascii="Times New Roman" w:eastAsia="Times New Roman" w:hAnsi="Times New Roman" w:cs="Times New Roman"/>
                <w:sz w:val="24"/>
                <w:szCs w:val="24"/>
                <w:lang w:val="nl-NL"/>
              </w:rPr>
              <w:t>heo quy định tại Luật Doanh nghiệp</w:t>
            </w:r>
          </w:p>
          <w:p w:rsidR="004C6F2F" w:rsidRPr="00553EE9" w:rsidRDefault="004C6F2F" w:rsidP="004C6F2F">
            <w:pPr>
              <w:tabs>
                <w:tab w:val="left" w:pos="0"/>
                <w:tab w:val="left" w:pos="720"/>
              </w:tabs>
              <w:spacing w:before="60" w:after="60"/>
              <w:jc w:val="both"/>
              <w:rPr>
                <w:rFonts w:ascii="Times New Roman" w:eastAsia="Times New Roman" w:hAnsi="Times New Roman" w:cs="Times New Roman"/>
                <w:sz w:val="24"/>
                <w:szCs w:val="24"/>
                <w:lang w:val="nl-NL"/>
              </w:rPr>
            </w:pPr>
            <w:r w:rsidRPr="00553EE9">
              <w:rPr>
                <w:rFonts w:ascii="Times New Roman" w:eastAsia="Times New Roman" w:hAnsi="Times New Roman" w:cs="Times New Roman"/>
                <w:sz w:val="24"/>
                <w:szCs w:val="24"/>
                <w:lang w:val="nl-NL"/>
              </w:rPr>
              <w:t>Khoản 2 Điều 66: “</w:t>
            </w:r>
            <w:r w:rsidRPr="00553EE9">
              <w:rPr>
                <w:rFonts w:ascii="Times New Roman" w:eastAsia="Times New Roman" w:hAnsi="Times New Roman" w:cs="Times New Roman"/>
                <w:i/>
                <w:iCs/>
                <w:sz w:val="24"/>
                <w:szCs w:val="24"/>
                <w:lang w:val="nl-NL"/>
              </w:rPr>
              <w:t>2. Tiền lương, thù lao, thưởng và lợi ích khác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hằng năm của công ty</w:t>
            </w:r>
            <w:r w:rsidRPr="00553EE9">
              <w:rPr>
                <w:rFonts w:ascii="Times New Roman" w:eastAsia="Times New Roman" w:hAnsi="Times New Roman" w:cs="Times New Roman"/>
                <w:sz w:val="24"/>
                <w:szCs w:val="24"/>
                <w:lang w:val="nl-NL"/>
              </w:rPr>
              <w:t>.”</w:t>
            </w:r>
          </w:p>
          <w:p w:rsidR="004C6F2F" w:rsidRPr="00553EE9" w:rsidRDefault="004C6F2F" w:rsidP="004C6F2F">
            <w:pPr>
              <w:tabs>
                <w:tab w:val="left" w:pos="0"/>
                <w:tab w:val="left" w:pos="720"/>
              </w:tabs>
              <w:spacing w:before="60" w:after="60"/>
              <w:jc w:val="both"/>
              <w:rPr>
                <w:rFonts w:ascii="Times New Roman" w:eastAsia="Times New Roman" w:hAnsi="Times New Roman" w:cs="Times New Roman"/>
                <w:sz w:val="24"/>
                <w:szCs w:val="24"/>
                <w:lang w:val="nl-NL"/>
              </w:rPr>
            </w:pPr>
            <w:r w:rsidRPr="00553EE9">
              <w:rPr>
                <w:rFonts w:ascii="Times New Roman" w:eastAsia="Times New Roman" w:hAnsi="Times New Roman" w:cs="Times New Roman"/>
                <w:sz w:val="24"/>
                <w:szCs w:val="24"/>
                <w:lang w:val="nl-NL"/>
              </w:rPr>
              <w:t>Khoản 2 Điều 84: “</w:t>
            </w:r>
            <w:r w:rsidRPr="00553EE9">
              <w:rPr>
                <w:rFonts w:ascii="Times New Roman" w:eastAsia="Times New Roman" w:hAnsi="Times New Roman" w:cs="Times New Roman"/>
                <w:i/>
                <w:iCs/>
                <w:sz w:val="24"/>
                <w:szCs w:val="24"/>
                <w:lang w:val="nl-NL"/>
              </w:rPr>
              <w:t xml:space="preserve">2. Chủ sở hữu công ty quyết định mức tiền lương, thù lao, thưởng và lợi ích khác của thành viên Hội đồng thành viên, Chủ tịch công ty và Kiểm soát viên. Tiền lương, thù lao, thưởng và lợi ích khác </w:t>
            </w:r>
            <w:r w:rsidRPr="00553EE9">
              <w:rPr>
                <w:rFonts w:ascii="Times New Roman" w:eastAsia="Times New Roman" w:hAnsi="Times New Roman" w:cs="Times New Roman"/>
                <w:i/>
                <w:iCs/>
                <w:sz w:val="24"/>
                <w:szCs w:val="24"/>
                <w:lang w:val="nl-NL"/>
              </w:rPr>
              <w:lastRenderedPageBreak/>
              <w:t>của người quản lý công ty và Kiểm soát viên được tính vào chi phí kinh doanh theo quy định của pháp luật về thuế thu nhập doanh nghiệp, pháp luật có liên quan và phải được thể hiện thành mục riêng trong báo cáo tài chính hằng năm của công ty</w:t>
            </w:r>
            <w:r w:rsidRPr="00553EE9">
              <w:rPr>
                <w:rFonts w:ascii="Times New Roman" w:eastAsia="Times New Roman" w:hAnsi="Times New Roman" w:cs="Times New Roman"/>
                <w:sz w:val="24"/>
                <w:szCs w:val="24"/>
                <w:lang w:val="nl-NL"/>
              </w:rPr>
              <w:t>.”</w:t>
            </w:r>
          </w:p>
          <w:p w:rsidR="004C6F2F" w:rsidRPr="00553EE9" w:rsidRDefault="004C6F2F" w:rsidP="004C6F2F">
            <w:pPr>
              <w:tabs>
                <w:tab w:val="left" w:pos="0"/>
                <w:tab w:val="left" w:pos="720"/>
              </w:tabs>
              <w:spacing w:before="60" w:after="60"/>
              <w:jc w:val="both"/>
              <w:rPr>
                <w:rFonts w:ascii="Times New Roman" w:eastAsia="Times New Roman" w:hAnsi="Times New Roman" w:cs="Times New Roman"/>
                <w:sz w:val="24"/>
                <w:szCs w:val="24"/>
                <w:lang w:val="nl-NL"/>
              </w:rPr>
            </w:pPr>
            <w:r w:rsidRPr="00553EE9">
              <w:rPr>
                <w:rFonts w:ascii="Times New Roman" w:eastAsia="Times New Roman" w:hAnsi="Times New Roman" w:cs="Times New Roman"/>
                <w:sz w:val="24"/>
                <w:szCs w:val="24"/>
                <w:lang w:val="nl-NL"/>
              </w:rPr>
              <w:t>Khoản 3 Điều 179: “</w:t>
            </w:r>
            <w:r w:rsidRPr="00553EE9">
              <w:rPr>
                <w:rFonts w:ascii="Times New Roman" w:eastAsia="Times New Roman" w:hAnsi="Times New Roman" w:cs="Times New Roman"/>
                <w:i/>
                <w:iCs/>
                <w:sz w:val="24"/>
                <w:szCs w:val="24"/>
                <w:lang w:val="nl-NL"/>
              </w:rPr>
              <w:t>3. Tài sản thu được từ hoạt động kinh doanh do thành viên hợp danh thực hiện nhân danh công ty và từ hoạt động kinh doanh của công ty do thành viên hợp danh nhân danh cá nhân thực hiện</w:t>
            </w:r>
            <w:r w:rsidRPr="00553EE9">
              <w:rPr>
                <w:rFonts w:ascii="Times New Roman" w:eastAsia="Times New Roman" w:hAnsi="Times New Roman" w:cs="Times New Roman"/>
                <w:sz w:val="24"/>
                <w:szCs w:val="24"/>
                <w:lang w:val="nl-NL"/>
              </w:rPr>
              <w:t>”</w:t>
            </w:r>
          </w:p>
          <w:p w:rsidR="004C6F2F" w:rsidRPr="00553EE9" w:rsidRDefault="004C6F2F" w:rsidP="004C6F2F">
            <w:pPr>
              <w:spacing w:before="60" w:after="60"/>
              <w:jc w:val="both"/>
              <w:rPr>
                <w:rFonts w:ascii="Times New Roman" w:eastAsia="Times New Roman" w:hAnsi="Times New Roman" w:cs="Times New Roman"/>
                <w:bCs/>
                <w:iCs/>
                <w:sz w:val="24"/>
                <w:szCs w:val="24"/>
                <w:lang w:val="nl-NL"/>
              </w:rPr>
            </w:pPr>
            <w:r w:rsidRPr="00553EE9">
              <w:rPr>
                <w:rFonts w:ascii="Times New Roman" w:eastAsia="Times New Roman" w:hAnsi="Times New Roman" w:cs="Times New Roman"/>
                <w:sz w:val="24"/>
                <w:szCs w:val="24"/>
                <w:lang w:val="nl-NL"/>
              </w:rPr>
              <w:t xml:space="preserve">Hiện nay, các doanh nghiệp đã và đang thực hiện tính quản lý chi phí vào chi phí hoạt động. Do đó, </w:t>
            </w:r>
            <w:r w:rsidRPr="00553EE9">
              <w:rPr>
                <w:rFonts w:ascii="Times New Roman" w:eastAsia="Times New Roman" w:hAnsi="Times New Roman" w:cs="Times New Roman"/>
                <w:bCs/>
                <w:iCs/>
                <w:sz w:val="24"/>
                <w:szCs w:val="24"/>
                <w:lang w:val="nl-NL"/>
              </w:rPr>
              <w:t>để thống nhất với quy định tại Luật Doanh nghiệp, các chuẩn mực, nguyên tắc ghi nhận chi phí kế toán, các quy định pháp luật về hoạt động tiền lương, BHTGVN đề xuất cơ quan soạn thảo quy định, hướng dẫn rõ để cơ sở triển khai đồng bộ, thống nhất.</w:t>
            </w:r>
          </w:p>
          <w:p w:rsidR="004C6F2F" w:rsidRPr="00553EE9" w:rsidRDefault="00553EE9" w:rsidP="004C6F2F">
            <w:pPr>
              <w:pStyle w:val="CommentText"/>
              <w:widowControl w:val="0"/>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(v)</w:t>
            </w:r>
            <w:r w:rsidR="004C6F2F" w:rsidRPr="00553EE9">
              <w:rPr>
                <w:rFonts w:ascii="Times New Roman" w:hAnsi="Times New Roman" w:cs="Times New Roman"/>
                <w:b/>
                <w:sz w:val="24"/>
                <w:szCs w:val="24"/>
                <w:lang w:val="nl-NL"/>
              </w:rPr>
              <w:t xml:space="preserve"> Tập đoàn Bảo Việt: </w:t>
            </w:r>
            <w:r w:rsidR="004C6F2F" w:rsidRPr="00553EE9">
              <w:rPr>
                <w:rFonts w:ascii="Times New Roman" w:hAnsi="Times New Roman" w:cs="Times New Roman"/>
                <w:sz w:val="24"/>
                <w:szCs w:val="24"/>
                <w:lang w:val="nl-NL"/>
              </w:rPr>
              <w:t>TĐBV kiến nghị như sau:</w:t>
            </w:r>
          </w:p>
          <w:p w:rsidR="004C6F2F" w:rsidRPr="00553EE9" w:rsidRDefault="004C6F2F" w:rsidP="004C6F2F">
            <w:pPr>
              <w:pStyle w:val="CommentText"/>
              <w:widowControl w:val="0"/>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Bổ sung thêm quy định về Tiền lương, thưởng cho người do DN có vốn nhà nước đầu tư trực tiếp cử tại DN đầu tư khác.</w:t>
            </w:r>
          </w:p>
          <w:p w:rsidR="004C6F2F" w:rsidRPr="00553EE9" w:rsidRDefault="004C6F2F" w:rsidP="004C6F2F">
            <w:pPr>
              <w:pStyle w:val="CommentText"/>
              <w:widowControl w:val="0"/>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Ghi rõ được chi trả từ nguồn LNST sau khi trích các Quỹ quy định và tương ứng với phần góp vốn NN.</w:t>
            </w:r>
          </w:p>
          <w:p w:rsidR="004C6F2F" w:rsidRPr="00553EE9" w:rsidRDefault="004C6F2F" w:rsidP="004C6F2F">
            <w:pPr>
              <w:pStyle w:val="CommentText"/>
              <w:widowControl w:val="0"/>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Bổ sung thêm trong trường hợp chi trả cổ tức bằng cổ phiếu thì trả từ đâu (có thể tương tự như khi LNST không đủ).</w:t>
            </w:r>
          </w:p>
          <w:p w:rsidR="004C6F2F" w:rsidRPr="00553EE9" w:rsidRDefault="004C6F2F" w:rsidP="004C6F2F">
            <w:pPr>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Có hướng dẫn cụ thể nếu chi trả từ Quỹ đầu tư phát triển cũng như làm rõ các mục đích sử dụng của Quỹ. Quỹ này là của DN, thuộc sở hữu tất cả các cổ đông đối với CT cổ phần, sở hữu NN chỉ chiếm 1 phần.</w:t>
            </w:r>
          </w:p>
          <w:p w:rsidR="004C6F2F" w:rsidRPr="00553EE9" w:rsidRDefault="004C6F2F" w:rsidP="004C6F2F">
            <w:pPr>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Xem xét “Tiền lương, tiền thưởng do công ty chi trả” được lấy từ nguồn chi phí của doanh nghiệp</w:t>
            </w:r>
          </w:p>
          <w:p w:rsidR="004C6F2F" w:rsidRPr="00553EE9" w:rsidRDefault="00553EE9" w:rsidP="004C6F2F">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(vi) </w:t>
            </w:r>
            <w:r w:rsidR="004C6F2F" w:rsidRPr="00553EE9">
              <w:rPr>
                <w:rFonts w:ascii="Times New Roman" w:hAnsi="Times New Roman" w:cs="Times New Roman"/>
                <w:b/>
                <w:sz w:val="24"/>
                <w:szCs w:val="24"/>
                <w:lang w:val="nl-NL"/>
              </w:rPr>
              <w:t xml:space="preserve">Tập đoàn Bưu chính Viễn thông Việt Nam </w:t>
            </w:r>
          </w:p>
          <w:p w:rsidR="004C6F2F" w:rsidRPr="00553EE9" w:rsidRDefault="004C6F2F" w:rsidP="004C6F2F">
            <w:pPr>
              <w:shd w:val="clear" w:color="auto" w:fill="FFFFFF"/>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de-DE"/>
              </w:rPr>
              <w:t>Hiện nay, VNPT đang có vướng mắc trong việc xác định và xây dựng cơ chế tiền lương, tiền thưởng, thù lao, phụ cấp đối với người đại diện phần vốn của VNPT tại doanh nghiệp khác, đặc biệt là tại các doanh nghiệp VNPT không chi phối, hoạt động SXKD kém hiệu quả, thua lỗ nhiều năm.</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VNPT đề nghị xem xét:</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 xml:space="preserve">Trên thực tế, tại VNPT có các trường hợp người đại diện chủ sở hữu vốn </w:t>
            </w:r>
            <w:r w:rsidRPr="00553EE9">
              <w:rPr>
                <w:rFonts w:ascii="Times New Roman" w:hAnsi="Times New Roman" w:cs="Times New Roman"/>
                <w:sz w:val="24"/>
                <w:szCs w:val="24"/>
                <w:lang w:val="de-DE"/>
              </w:rPr>
              <w:lastRenderedPageBreak/>
              <w:t>của VNPT tại các doanh nghiệp khác như sau:</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(i) Người đại diện làm việc trực tiếp (chuyên trách) tại doanh nghiệp khác, hưởng lương tại doanh nghiệp (không ký Hợp đồng lao động với VNPT);</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(ii) Người đại diện không làm việc trực tiếp (kiêm nhiệm) tại doanh nghiệp khác, hưởng lương theo Hợp đồng lao động (ký với VNPT) và hưởng thù lao theo chức danh đảm nhiệm tại doanh nghiệp khác.</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 xml:space="preserve">Tại Điều 15 dự thảo không có nội dung quy định về </w:t>
            </w:r>
          </w:p>
          <w:p w:rsidR="004C6F2F" w:rsidRPr="00553EE9" w:rsidRDefault="004C6F2F" w:rsidP="004C6F2F">
            <w:pPr>
              <w:spacing w:before="60" w:after="60"/>
              <w:jc w:val="both"/>
              <w:rPr>
                <w:rFonts w:ascii="Times New Roman" w:hAnsi="Times New Roman" w:cs="Times New Roman"/>
                <w:sz w:val="24"/>
                <w:szCs w:val="24"/>
                <w:lang w:val="de-DE"/>
              </w:rPr>
            </w:pPr>
            <w:r w:rsidRPr="00553EE9">
              <w:rPr>
                <w:rFonts w:ascii="Times New Roman" w:hAnsi="Times New Roman" w:cs="Times New Roman"/>
                <w:sz w:val="24"/>
                <w:szCs w:val="24"/>
                <w:lang w:val="de-DE"/>
              </w:rPr>
              <w:t xml:space="preserve">nguồn chi tiền lương, thù lao, phụ cấp đối với người đại diện không làm việc trực tiếp và trường hợp nếu doanh nghiệp khác không có lợi nhuận thì xử lý như thế nào. Tại Điều 73 của dự thảo không có nội dung quy định về tiền lương, tiền thưởng, phụ cấp của người đại diện chủ sở hữu vốn của doanh nghiệp tại các doanh nghiệp có vốn nhà nước đầu tư khác. </w:t>
            </w:r>
          </w:p>
          <w:p w:rsidR="004C6F2F" w:rsidRPr="00553EE9" w:rsidRDefault="004C6F2F" w:rsidP="004C6F2F">
            <w:pPr>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de-DE"/>
              </w:rPr>
              <w:t>Để có cơ sở động viên, khuyến khích người đại diện thực hiện công việc, đặc biệt tại các doanh nghiệp có khó khăn trong sản xuất kinh doanh, thua lỗ nhiều năm, VNPT đề nghị xem xét bổ sung quy định về tiền lương, tiền thưởng, phụ cấp của người đại diện chủ sở hữu vốn của doanh nghiệp tại các doanh nghiệp có vốn nhà nước đầu tư khác.</w:t>
            </w:r>
          </w:p>
        </w:tc>
        <w:tc>
          <w:tcPr>
            <w:tcW w:w="2909" w:type="dxa"/>
          </w:tcPr>
          <w:p w:rsidR="004C6F2F" w:rsidRPr="00795B80" w:rsidRDefault="004C6F2F" w:rsidP="00CF611C">
            <w:pPr>
              <w:pStyle w:val="Heading1"/>
              <w:spacing w:before="60" w:after="60"/>
              <w:jc w:val="both"/>
              <w:outlineLvl w:val="0"/>
              <w:rPr>
                <w:b w:val="0"/>
              </w:rPr>
            </w:pPr>
            <w:r w:rsidRPr="00795B80">
              <w:rPr>
                <w:b w:val="0"/>
              </w:rPr>
              <w:lastRenderedPageBreak/>
              <w:t>Quy định thể chế hóa tinh thần NQ 27-NQ/TW về tiền lương.</w:t>
            </w:r>
          </w:p>
          <w:p w:rsidR="004C6F2F" w:rsidRPr="00795B80" w:rsidRDefault="004C6F2F" w:rsidP="00EA6EF3">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Lợi nhuận sau thuế bản chất là thuộc sở hữu của chủ doanh nghiệp – trong đó có Nhà nước. Do vậy, Nhà nước có quyền sử dụng phần lợi nhuận tương ứng với tỷ lệ sở hữu vốn tại doanh nghiệp cho mục đích chi trả lương, thưởng đối với người do nhà nước cử, thuê, giới thiệu làm việc tại doanh nghiệ</w:t>
            </w:r>
            <w:r>
              <w:rPr>
                <w:rFonts w:ascii="Times New Roman" w:hAnsi="Times New Roman" w:cs="Times New Roman"/>
                <w:sz w:val="24"/>
                <w:szCs w:val="24"/>
                <w:lang w:val="nl-NL"/>
              </w:rPr>
              <w:t>p.</w:t>
            </w:r>
          </w:p>
          <w:p w:rsidR="004C6F2F" w:rsidRPr="00795B80" w:rsidRDefault="004C6F2F" w:rsidP="00CF611C">
            <w:pPr>
              <w:jc w:val="both"/>
              <w:rPr>
                <w:rFonts w:ascii="Times New Roman" w:hAnsi="Times New Roman" w:cs="Times New Roman"/>
                <w:sz w:val="24"/>
                <w:szCs w:val="24"/>
                <w:lang w:val="nl-NL"/>
              </w:rPr>
            </w:pP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hd w:val="clear" w:color="auto" w:fill="FFFFFF"/>
              <w:tabs>
                <w:tab w:val="left" w:pos="900"/>
                <w:tab w:val="left" w:pos="990"/>
                <w:tab w:val="left" w:pos="1170"/>
              </w:tabs>
              <w:spacing w:before="60" w:after="60"/>
              <w:contextualSpacing w:val="0"/>
              <w:jc w:val="both"/>
              <w:rPr>
                <w:rFonts w:ascii="Times New Roman" w:hAnsi="Times New Roman" w:cs="Times New Roman"/>
                <w:bCs/>
                <w:sz w:val="24"/>
                <w:szCs w:val="24"/>
                <w:lang w:val="nl-NL"/>
              </w:rPr>
            </w:pPr>
          </w:p>
        </w:tc>
        <w:tc>
          <w:tcPr>
            <w:tcW w:w="4201" w:type="dxa"/>
          </w:tcPr>
          <w:p w:rsidR="004C6F2F" w:rsidRPr="00795B80" w:rsidRDefault="004C6F2F" w:rsidP="001514F3">
            <w:pPr>
              <w:pStyle w:val="ListParagraph"/>
              <w:numPr>
                <w:ilvl w:val="0"/>
                <w:numId w:val="1"/>
              </w:numPr>
              <w:shd w:val="clear" w:color="auto" w:fill="FFFFFF"/>
              <w:tabs>
                <w:tab w:val="left" w:pos="900"/>
                <w:tab w:val="left" w:pos="990"/>
                <w:tab w:val="left" w:pos="1170"/>
              </w:tabs>
              <w:spacing w:before="60" w:after="60"/>
              <w:ind w:left="0" w:firstLine="720"/>
              <w:contextualSpacing w:val="0"/>
              <w:jc w:val="both"/>
              <w:rPr>
                <w:rFonts w:ascii="Times New Roman" w:hAnsi="Times New Roman" w:cs="Times New Roman"/>
                <w:sz w:val="24"/>
                <w:szCs w:val="24"/>
                <w:lang w:val="nl-NL"/>
              </w:rPr>
            </w:pPr>
            <w:r w:rsidRPr="00795B80">
              <w:rPr>
                <w:rFonts w:ascii="Times New Roman" w:hAnsi="Times New Roman" w:cs="Times New Roman"/>
                <w:bCs/>
                <w:sz w:val="24"/>
                <w:szCs w:val="24"/>
                <w:lang w:val="nl-NL"/>
              </w:rPr>
              <w:t xml:space="preserve">Người </w:t>
            </w:r>
            <w:r w:rsidRPr="00795B80">
              <w:rPr>
                <w:rFonts w:ascii="Times New Roman" w:hAnsi="Times New Roman" w:cs="Times New Roman"/>
                <w:sz w:val="24"/>
                <w:szCs w:val="24"/>
                <w:lang w:val="nl-NL"/>
              </w:rPr>
              <w:t xml:space="preserve">do cơ quan đại diện chủ sở hữu vốn cử, giới thiệu, thuê làm việc trực tiếp tại doanh nghiệp được xác định </w:t>
            </w:r>
            <w:r w:rsidRPr="00795B80">
              <w:rPr>
                <w:rFonts w:ascii="Times New Roman" w:hAnsi="Times New Roman" w:cs="Times New Roman"/>
                <w:sz w:val="24"/>
                <w:szCs w:val="24"/>
                <w:shd w:val="clear" w:color="auto" w:fill="FFFFFF"/>
                <w:lang w:val="nl-NL"/>
              </w:rPr>
              <w:t>mức lương cơ bản, tiền lương tăng thêm và tiền thưởng theo năm theo chính sách tiền lương của doanh nghiệp, gắn với quy mô, mức độ phức tạp trong công tác quản lý, hiệu quả sản xuất kinh doanh, đầu tư vốn nhà nước và kế hoạch, nhiệm vụ do cơ quan đại diện chủ sở hữu vốn giao.</w:t>
            </w:r>
            <w:r w:rsidRPr="00795B80">
              <w:rPr>
                <w:rFonts w:ascii="Times New Roman" w:hAnsi="Times New Roman" w:cs="Times New Roman"/>
                <w:bCs/>
                <w:sz w:val="24"/>
                <w:szCs w:val="24"/>
                <w:lang w:val="nl-NL"/>
              </w:rPr>
              <w:t xml:space="preserve"> T</w:t>
            </w:r>
            <w:r w:rsidRPr="00795B80">
              <w:rPr>
                <w:rFonts w:ascii="Times New Roman" w:hAnsi="Times New Roman" w:cs="Times New Roman"/>
                <w:sz w:val="24"/>
                <w:szCs w:val="24"/>
                <w:lang w:val="nl-NL"/>
              </w:rPr>
              <w:t xml:space="preserve">iền lương, tiền thưởng do doanh nghiệp chi trả từ nguồn lợi nhuận sau thuế; trường hợp lợi nhuận sau thuế không đủ thì cơ quan đại diện chủ sở hữu vốn chi trả từ Quỹ Đầu tư phát triển tại </w:t>
            </w:r>
            <w:r w:rsidRPr="00795B80">
              <w:rPr>
                <w:rFonts w:ascii="Times New Roman" w:hAnsi="Times New Roman" w:cs="Times New Roman"/>
                <w:sz w:val="24"/>
                <w:szCs w:val="24"/>
                <w:lang w:val="nl-NL"/>
              </w:rPr>
              <w:lastRenderedPageBreak/>
              <w:t>doanh nghiệp tương ứng với phần vốn nhà nước đầu tư tại doanh nghiệp; nếu thiếu được bố trí từ ngân sách nhà nước.</w:t>
            </w:r>
          </w:p>
        </w:tc>
        <w:tc>
          <w:tcPr>
            <w:tcW w:w="7315" w:type="dxa"/>
          </w:tcPr>
          <w:p w:rsidR="004C6F2F" w:rsidRPr="00553EE9" w:rsidRDefault="004C6F2F"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lastRenderedPageBreak/>
              <w:t>(i) Tập đoàn Công nghiệp Than Khoáng sản Việt Nam:</w:t>
            </w:r>
          </w:p>
          <w:p w:rsidR="004C6F2F" w:rsidRPr="00553EE9" w:rsidRDefault="004C6F2F" w:rsidP="00CF611C">
            <w:pPr>
              <w:spacing w:before="60" w:after="60"/>
              <w:jc w:val="both"/>
              <w:rPr>
                <w:rFonts w:ascii="Times New Roman" w:hAnsi="Times New Roman" w:cs="Times New Roman"/>
                <w:i/>
                <w:iCs/>
                <w:sz w:val="24"/>
                <w:szCs w:val="24"/>
                <w:lang w:val="nl-NL"/>
              </w:rPr>
            </w:pPr>
            <w:r w:rsidRPr="00553EE9">
              <w:rPr>
                <w:rFonts w:ascii="Times New Roman" w:hAnsi="Times New Roman" w:cs="Times New Roman"/>
                <w:sz w:val="24"/>
                <w:szCs w:val="24"/>
                <w:lang w:val="nl-NL"/>
              </w:rPr>
              <w:t xml:space="preserve">Đề nghị xem xét sửa đổi cho phù hợp đối với cụm từ </w:t>
            </w:r>
            <w:r w:rsidRPr="00553EE9">
              <w:rPr>
                <w:rFonts w:ascii="Times New Roman" w:hAnsi="Times New Roman" w:cs="Times New Roman"/>
                <w:i/>
                <w:iCs/>
                <w:sz w:val="24"/>
                <w:szCs w:val="24"/>
                <w:lang w:val="nl-NL"/>
              </w:rPr>
              <w:t>“tiền lương”</w:t>
            </w:r>
          </w:p>
          <w:p w:rsidR="004C6F2F" w:rsidRPr="00553EE9" w:rsidRDefault="004C6F2F" w:rsidP="00CF611C">
            <w:pPr>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xml:space="preserve">Theo quy định hiện hành, tiền lương được hạch toán vào chi phí SXKD. </w:t>
            </w:r>
          </w:p>
          <w:p w:rsidR="004C6F2F" w:rsidRPr="00553EE9" w:rsidRDefault="004C6F2F" w:rsidP="00AD4695">
            <w:pPr>
              <w:spacing w:before="60" w:after="6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t xml:space="preserve">(ii) Tập đoàn Điện lực Việt Nam: </w:t>
            </w:r>
            <w:r w:rsidRPr="00553EE9">
              <w:rPr>
                <w:rFonts w:ascii="Times New Roman" w:hAnsi="Times New Roman" w:cs="Times New Roman"/>
                <w:sz w:val="24"/>
                <w:szCs w:val="24"/>
                <w:lang w:val="nl-NL"/>
              </w:rPr>
              <w:t>Đề nghị xem xét bỏ nội dung này.</w:t>
            </w:r>
          </w:p>
          <w:p w:rsidR="004C6F2F" w:rsidRPr="00553EE9" w:rsidRDefault="004C6F2F" w:rsidP="00CF611C">
            <w:pPr>
              <w:pStyle w:val="paragraph"/>
              <w:spacing w:before="60" w:beforeAutospacing="0" w:after="60" w:afterAutospacing="0"/>
              <w:ind w:right="28"/>
              <w:jc w:val="both"/>
              <w:textAlignment w:val="baseline"/>
              <w:rPr>
                <w:b/>
                <w:lang w:val="vi-VN"/>
              </w:rPr>
            </w:pPr>
            <w:r w:rsidRPr="00553EE9">
              <w:rPr>
                <w:bCs/>
                <w:lang w:val="nl-NL"/>
              </w:rPr>
              <w:t>(</w:t>
            </w:r>
            <w:r w:rsidRPr="00553EE9">
              <w:rPr>
                <w:b/>
                <w:bCs/>
                <w:lang w:val="nl-NL"/>
              </w:rPr>
              <w:t>iii</w:t>
            </w:r>
            <w:r w:rsidRPr="00553EE9">
              <w:rPr>
                <w:bCs/>
                <w:lang w:val="nl-NL"/>
              </w:rPr>
              <w:t xml:space="preserve">) </w:t>
            </w:r>
            <w:r w:rsidRPr="00553EE9">
              <w:rPr>
                <w:b/>
                <w:lang w:val="vi-VN"/>
              </w:rPr>
              <w:t>TCT Đường sắt VN:</w:t>
            </w:r>
          </w:p>
          <w:p w:rsidR="004C6F2F" w:rsidRPr="00553EE9" w:rsidRDefault="004C6F2F" w:rsidP="00CF611C">
            <w:pPr>
              <w:pStyle w:val="paragraph"/>
              <w:spacing w:before="60" w:beforeAutospacing="0" w:after="60" w:afterAutospacing="0"/>
              <w:ind w:right="28"/>
              <w:jc w:val="both"/>
              <w:textAlignment w:val="baseline"/>
              <w:rPr>
                <w:lang w:val="vi-VN"/>
              </w:rPr>
            </w:pPr>
            <w:r w:rsidRPr="00553EE9">
              <w:rPr>
                <w:lang w:val="vi-VN"/>
              </w:rPr>
              <w:t>Đề xuất Ban Soạn thảo xem xét và sửa đổi khoản 1 Điều 73 như sau:</w:t>
            </w:r>
          </w:p>
          <w:p w:rsidR="004C6F2F" w:rsidRPr="00553EE9" w:rsidRDefault="004C6F2F" w:rsidP="00CF611C">
            <w:pPr>
              <w:pStyle w:val="paragraph"/>
              <w:spacing w:before="60" w:beforeAutospacing="0" w:after="60" w:afterAutospacing="0"/>
              <w:ind w:right="28"/>
              <w:jc w:val="both"/>
              <w:textAlignment w:val="baseline"/>
              <w:rPr>
                <w:i/>
                <w:lang w:val="vi-VN"/>
              </w:rPr>
            </w:pPr>
            <w:r w:rsidRPr="00553EE9">
              <w:rPr>
                <w:lang w:val="vi-VN"/>
              </w:rPr>
              <w:t xml:space="preserve"> </w:t>
            </w:r>
            <w:r w:rsidRPr="00553EE9">
              <w:rPr>
                <w:i/>
                <w:lang w:val="vi-VN"/>
              </w:rPr>
              <w:t xml:space="preserve">“1. … Tiền lương, tiền thưởng do doanh nghiệp chi trả, được hạch toán vào giá thành hoặc chi phí kinh doanh và được thể hiện thành một mục trong báo cáo tài chính hàng năm của công ty từ nguồn lợi nhuận sau thuế; ….”. </w:t>
            </w:r>
          </w:p>
          <w:p w:rsidR="004C6F2F" w:rsidRPr="00553EE9" w:rsidRDefault="004C6F2F" w:rsidP="00CF611C">
            <w:pPr>
              <w:keepLines/>
              <w:tabs>
                <w:tab w:val="left" w:pos="567"/>
              </w:tabs>
              <w:snapToGrid w:val="0"/>
              <w:spacing w:before="60" w:after="60"/>
              <w:jc w:val="both"/>
              <w:rPr>
                <w:rFonts w:ascii="Times New Roman" w:hAnsi="Times New Roman" w:cs="Times New Roman"/>
                <w:sz w:val="24"/>
                <w:szCs w:val="24"/>
                <w:lang w:val="nl-NL"/>
              </w:rPr>
            </w:pPr>
            <w:r w:rsidRPr="00553EE9">
              <w:rPr>
                <w:rFonts w:ascii="Times New Roman" w:hAnsi="Times New Roman" w:cs="Times New Roman"/>
                <w:b/>
                <w:sz w:val="24"/>
                <w:szCs w:val="24"/>
                <w:lang w:val="nl-NL"/>
              </w:rPr>
              <w:t xml:space="preserve">(iv) Vietcombank: </w:t>
            </w:r>
          </w:p>
          <w:p w:rsidR="004C6F2F" w:rsidRPr="00553EE9" w:rsidRDefault="004C6F2F" w:rsidP="00CF611C">
            <w:pPr>
              <w:keepLines/>
              <w:tabs>
                <w:tab w:val="left" w:pos="567"/>
              </w:tabs>
              <w:snapToGrid w:val="0"/>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 xml:space="preserve">Đề xuất theo hướng tiền lương của tất cả các chức danh (bao gồm cả người đại diện vốn) của DN được thực hiện chung 01 cơ chế lương của </w:t>
            </w:r>
            <w:r w:rsidRPr="00553EE9">
              <w:rPr>
                <w:rFonts w:ascii="Times New Roman" w:hAnsi="Times New Roman" w:cs="Times New Roman"/>
                <w:sz w:val="24"/>
                <w:szCs w:val="24"/>
                <w:lang w:val="nl-NL"/>
              </w:rPr>
              <w:lastRenderedPageBreak/>
              <w:t>người quản lý và là khoản chi phí được trừ khi tính thuế.</w:t>
            </w:r>
          </w:p>
          <w:p w:rsidR="004C6F2F" w:rsidRPr="00553EE9" w:rsidRDefault="004C6F2F" w:rsidP="00AD4695">
            <w:pPr>
              <w:spacing w:before="60" w:after="60"/>
              <w:jc w:val="both"/>
              <w:rPr>
                <w:rFonts w:ascii="Times New Roman" w:hAnsi="Times New Roman" w:cs="Times New Roman"/>
                <w:sz w:val="24"/>
                <w:szCs w:val="24"/>
                <w:lang w:val="nl-NL"/>
              </w:rPr>
            </w:pPr>
            <w:r w:rsidRPr="00553EE9">
              <w:rPr>
                <w:rFonts w:ascii="Times New Roman" w:hAnsi="Times New Roman" w:cs="Times New Roman"/>
                <w:sz w:val="24"/>
                <w:szCs w:val="24"/>
                <w:lang w:val="nl-NL"/>
              </w:rPr>
              <w:t>Đề nghị quy định Chính phủ hướng dẫn chi tiết nội dung này.</w:t>
            </w:r>
          </w:p>
          <w:p w:rsidR="004C6F2F" w:rsidRPr="00553EE9" w:rsidRDefault="004C6F2F" w:rsidP="00912CD9">
            <w:pPr>
              <w:pStyle w:val="ListParagraph"/>
              <w:shd w:val="clear" w:color="auto" w:fill="FFFFFF"/>
              <w:tabs>
                <w:tab w:val="left" w:pos="900"/>
                <w:tab w:val="left" w:pos="990"/>
                <w:tab w:val="left" w:pos="1170"/>
              </w:tabs>
              <w:spacing w:before="60" w:after="60"/>
              <w:ind w:left="0"/>
              <w:contextualSpacing w:val="0"/>
              <w:jc w:val="both"/>
              <w:rPr>
                <w:rFonts w:ascii="Times New Roman" w:eastAsia="Calibri" w:hAnsi="Times New Roman" w:cs="Times New Roman"/>
                <w:sz w:val="24"/>
                <w:szCs w:val="24"/>
                <w:lang w:val="nl-NL"/>
              </w:rPr>
            </w:pPr>
            <w:r w:rsidRPr="00553EE9">
              <w:rPr>
                <w:rFonts w:ascii="Times New Roman" w:hAnsi="Times New Roman" w:cs="Times New Roman"/>
                <w:sz w:val="24"/>
                <w:szCs w:val="24"/>
                <w:lang w:val="nl-NL"/>
              </w:rPr>
              <w:t>(</w:t>
            </w:r>
            <w:r w:rsidRPr="00553EE9">
              <w:rPr>
                <w:rFonts w:ascii="Times New Roman" w:hAnsi="Times New Roman" w:cs="Times New Roman"/>
                <w:b/>
                <w:sz w:val="24"/>
                <w:szCs w:val="24"/>
                <w:lang w:val="nl-NL"/>
              </w:rPr>
              <w:t>v</w:t>
            </w:r>
            <w:r w:rsidRPr="00553EE9">
              <w:rPr>
                <w:rFonts w:ascii="Times New Roman" w:hAnsi="Times New Roman" w:cs="Times New Roman"/>
                <w:sz w:val="24"/>
                <w:szCs w:val="24"/>
                <w:lang w:val="nl-NL"/>
              </w:rPr>
              <w:t xml:space="preserve">) </w:t>
            </w:r>
            <w:r w:rsidRPr="00553EE9">
              <w:rPr>
                <w:rFonts w:ascii="Times New Roman" w:hAnsi="Times New Roman" w:cs="Times New Roman"/>
                <w:b/>
                <w:sz w:val="24"/>
                <w:szCs w:val="24"/>
                <w:lang w:val="nl-NL"/>
              </w:rPr>
              <w:t>CTCP Hanel:</w:t>
            </w:r>
            <w:r w:rsidRPr="00553EE9">
              <w:rPr>
                <w:rFonts w:ascii="Times New Roman" w:hAnsi="Times New Roman" w:cs="Times New Roman"/>
                <w:sz w:val="24"/>
                <w:szCs w:val="24"/>
                <w:lang w:val="nl-NL"/>
              </w:rPr>
              <w:t xml:space="preserve"> </w:t>
            </w:r>
            <w:r w:rsidRPr="00553EE9">
              <w:rPr>
                <w:rFonts w:ascii="Times New Roman" w:eastAsia="Calibri" w:hAnsi="Times New Roman" w:cs="Times New Roman"/>
                <w:sz w:val="24"/>
                <w:szCs w:val="24"/>
                <w:lang w:val="nl-NL"/>
              </w:rPr>
              <w:t>Đề nghị xem xét để khoản chi phí lương thưởng của người do cơ quan đại diện chủ sở hữu vốn cử, giới thiệu, thuê làm việc trực tiếp tại doanh nghiệp được tính vào chi phí của DN thay vì trích từ lợi nhuận sau thuế như dự thảo hiện nay.</w:t>
            </w:r>
          </w:p>
          <w:p w:rsidR="004C6F2F" w:rsidRPr="00553EE9" w:rsidRDefault="004C6F2F" w:rsidP="00912CD9">
            <w:pPr>
              <w:shd w:val="clear" w:color="auto" w:fill="FFFFFF"/>
              <w:tabs>
                <w:tab w:val="left" w:pos="900"/>
                <w:tab w:val="left" w:pos="990"/>
                <w:tab w:val="left" w:pos="1170"/>
              </w:tabs>
              <w:spacing w:before="60" w:after="60"/>
              <w:jc w:val="both"/>
              <w:rPr>
                <w:rFonts w:ascii="Times New Roman" w:hAnsi="Times New Roman" w:cs="Times New Roman"/>
                <w:sz w:val="24"/>
                <w:szCs w:val="24"/>
                <w:lang w:val="nl-NL"/>
              </w:rPr>
            </w:pPr>
            <w:r w:rsidRPr="00553EE9">
              <w:rPr>
                <w:rFonts w:ascii="Times New Roman" w:hAnsi="Times New Roman" w:cs="Times New Roman"/>
                <w:b/>
                <w:sz w:val="24"/>
                <w:szCs w:val="24"/>
                <w:lang w:val="nl-NL"/>
              </w:rPr>
              <w:t>(vi)</w:t>
            </w:r>
            <w:r w:rsidRPr="00553EE9">
              <w:rPr>
                <w:rFonts w:ascii="Times New Roman" w:hAnsi="Times New Roman" w:cs="Times New Roman"/>
                <w:sz w:val="24"/>
                <w:szCs w:val="24"/>
                <w:lang w:val="nl-NL"/>
              </w:rPr>
              <w:t xml:space="preserve"> </w:t>
            </w:r>
            <w:r w:rsidRPr="00553EE9">
              <w:rPr>
                <w:rFonts w:ascii="Times New Roman" w:hAnsi="Times New Roman" w:cs="Times New Roman"/>
                <w:b/>
                <w:sz w:val="24"/>
                <w:szCs w:val="24"/>
                <w:lang w:val="nl-NL"/>
              </w:rPr>
              <w:t>Công ty TNHH 2TV Lâm nghiệp Yên Thế:</w:t>
            </w:r>
            <w:r w:rsidRPr="00553EE9">
              <w:rPr>
                <w:rFonts w:ascii="Times New Roman" w:hAnsi="Times New Roman" w:cs="Times New Roman"/>
                <w:sz w:val="24"/>
                <w:szCs w:val="24"/>
                <w:lang w:val="nl-NL"/>
              </w:rPr>
              <w:t xml:space="preserve"> Đề nghị sửa đổi theo hướng cơ quan đại diện chủ sở hữu vốn xác định mức lương, thưởng, phụ cấp và các chế độ bảo hiểm khác cho người đại diện vốn nhà nước trên cơ sở quy mô, mức độ phức tạp trong công tác quản lý doanh nghiệp.</w:t>
            </w:r>
          </w:p>
          <w:p w:rsidR="004C6F2F" w:rsidRPr="00553EE9" w:rsidRDefault="00553EE9" w:rsidP="00AD4695">
            <w:pPr>
              <w:spacing w:before="60" w:after="60"/>
              <w:jc w:val="both"/>
              <w:rPr>
                <w:rFonts w:ascii="Times New Roman" w:hAnsi="Times New Roman" w:cs="Times New Roman"/>
                <w:sz w:val="24"/>
                <w:szCs w:val="24"/>
                <w:lang w:val="nl-NL"/>
              </w:rPr>
            </w:pPr>
            <w:r w:rsidRPr="00553EE9">
              <w:rPr>
                <w:rFonts w:ascii="Times New Roman" w:hAnsi="Times New Roman" w:cs="Times New Roman"/>
                <w:b/>
                <w:sz w:val="24"/>
                <w:szCs w:val="24"/>
                <w:lang w:val="nl-NL"/>
              </w:rPr>
              <w:t xml:space="preserve">(vii) Agribank: </w:t>
            </w:r>
            <w:r w:rsidRPr="00553EE9">
              <w:rPr>
                <w:rFonts w:ascii="Times New Roman" w:eastAsia="Times New Roman" w:hAnsi="Times New Roman" w:cs="Times New Roman"/>
                <w:b/>
                <w:sz w:val="24"/>
                <w:szCs w:val="24"/>
                <w:lang w:val="nl-NL"/>
              </w:rPr>
              <w:t xml:space="preserve"> </w:t>
            </w:r>
            <w:r w:rsidRPr="00553EE9">
              <w:rPr>
                <w:rFonts w:ascii="Times New Roman" w:eastAsia="Times New Roman" w:hAnsi="Times New Roman" w:cs="Times New Roman"/>
                <w:sz w:val="24"/>
                <w:szCs w:val="24"/>
                <w:lang w:val="nl-NL"/>
              </w:rPr>
              <w:t xml:space="preserve">Đề nghị sửa lại như sau: </w:t>
            </w:r>
            <w:r w:rsidRPr="00553EE9">
              <w:rPr>
                <w:rFonts w:ascii="Times New Roman" w:eastAsia="Times New Roman" w:hAnsi="Times New Roman" w:cs="Times New Roman"/>
                <w:i/>
                <w:sz w:val="24"/>
                <w:szCs w:val="24"/>
                <w:lang w:val="nl-NL"/>
              </w:rPr>
              <w:t xml:space="preserve">“1. Người do cơ quan đại diện chủ sở hữu vốn cử, giới thiệu, thuê làm việc trực tiếp tại doanh nghiệp được xác định mức lương cơ bản,... </w:t>
            </w:r>
            <w:r w:rsidRPr="00553EE9">
              <w:rPr>
                <w:rFonts w:ascii="Times New Roman" w:eastAsia="Times New Roman" w:hAnsi="Times New Roman" w:cs="Times New Roman"/>
                <w:b/>
                <w:i/>
                <w:sz w:val="24"/>
                <w:szCs w:val="24"/>
                <w:lang w:val="nl-NL"/>
              </w:rPr>
              <w:t>Tiền lương, tiền thưởng do doanh nghiệp chi trả được tính vào chi phí kinh doanh</w:t>
            </w:r>
            <w:r w:rsidRPr="00553EE9">
              <w:rPr>
                <w:rFonts w:ascii="Times New Roman" w:eastAsia="Times New Roman" w:hAnsi="Times New Roman" w:cs="Times New Roman"/>
                <w:i/>
                <w:sz w:val="24"/>
                <w:szCs w:val="24"/>
                <w:lang w:val="nl-NL"/>
              </w:rPr>
              <w:t>”.</w:t>
            </w:r>
          </w:p>
        </w:tc>
        <w:tc>
          <w:tcPr>
            <w:tcW w:w="2909" w:type="dxa"/>
          </w:tcPr>
          <w:p w:rsidR="004C6F2F" w:rsidRPr="00795B80" w:rsidRDefault="004C6F2F" w:rsidP="00CF611C">
            <w:pPr>
              <w:pStyle w:val="Heading1"/>
              <w:spacing w:before="60" w:after="60"/>
              <w:jc w:val="both"/>
              <w:outlineLvl w:val="0"/>
              <w:rPr>
                <w:b w:val="0"/>
              </w:rPr>
            </w:pPr>
            <w:r w:rsidRPr="00795B80">
              <w:rPr>
                <w:b w:val="0"/>
              </w:rPr>
              <w:lastRenderedPageBreak/>
              <w:t>Quy định thể chế hóa tinh thần NQ 27-NQ/TW về tiền lương.</w:t>
            </w: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Các nội dung liên quan đến Luật ngân sách nhà nước sẽ được sửa đổi cho phù hợp, thống nhất.</w:t>
            </w: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p w:rsidR="004C6F2F" w:rsidRPr="00795B80" w:rsidRDefault="004C6F2F" w:rsidP="00CF611C">
            <w:pPr>
              <w:shd w:val="clear" w:color="auto" w:fill="FFFFFF"/>
              <w:tabs>
                <w:tab w:val="left" w:pos="900"/>
                <w:tab w:val="left" w:pos="990"/>
                <w:tab w:val="left" w:pos="1170"/>
              </w:tabs>
              <w:spacing w:before="60" w:after="60"/>
              <w:jc w:val="both"/>
              <w:rPr>
                <w:rFonts w:ascii="Times New Roman" w:hAnsi="Times New Roman" w:cs="Times New Roman"/>
                <w:bCs/>
                <w:sz w:val="24"/>
                <w:szCs w:val="24"/>
                <w:lang w:val="nl-NL"/>
              </w:rPr>
            </w:pPr>
          </w:p>
        </w:tc>
      </w:tr>
      <w:tr w:rsidR="004C6F2F" w:rsidRPr="00BF47F1" w:rsidTr="00EC511A">
        <w:trPr>
          <w:gridAfter w:val="3"/>
          <w:wAfter w:w="15527" w:type="dxa"/>
        </w:trPr>
        <w:tc>
          <w:tcPr>
            <w:tcW w:w="15568" w:type="dxa"/>
            <w:gridSpan w:val="4"/>
          </w:tcPr>
          <w:p w:rsidR="004C6F2F" w:rsidRPr="00795B80" w:rsidRDefault="004C6F2F" w:rsidP="00320E81">
            <w:pPr>
              <w:pStyle w:val="Heading1"/>
              <w:spacing w:before="60" w:after="60"/>
              <w:jc w:val="left"/>
              <w:outlineLvl w:val="0"/>
              <w:rPr>
                <w:bCs/>
              </w:rPr>
            </w:pPr>
            <w:bookmarkStart w:id="221" w:name="_Toc170143261"/>
            <w:r w:rsidRPr="00795B80">
              <w:rPr>
                <w:bCs/>
              </w:rPr>
              <w:lastRenderedPageBreak/>
              <w:t>CHƯƠNG VIII</w:t>
            </w:r>
            <w:bookmarkStart w:id="222" w:name="_Toc170143262"/>
            <w:bookmarkEnd w:id="221"/>
            <w:r w:rsidRPr="00795B80">
              <w:rPr>
                <w:bCs/>
              </w:rPr>
              <w:t xml:space="preserve"> </w:t>
            </w:r>
            <w:r w:rsidRPr="00795B80">
              <w:rPr>
                <w:bCs/>
              </w:rPr>
              <w:br/>
              <w:t>GIÁM SÁT, KIỂM TRA, THANH TRA, ĐÁNH GIÁ</w:t>
            </w:r>
            <w:bookmarkStart w:id="223" w:name="_Toc170143263"/>
            <w:bookmarkEnd w:id="222"/>
            <w:r w:rsidRPr="00795B80">
              <w:rPr>
                <w:bCs/>
              </w:rPr>
              <w:t xml:space="preserve"> VÀ BÁO CÁO TÌNH HÌNH QUẢN LÝ VÀ ĐẦU TƯ VỐN NHÀ NƯỚC TẠI DOANH NGHIỆP</w:t>
            </w:r>
            <w:bookmarkEnd w:id="223"/>
          </w:p>
        </w:tc>
      </w:tr>
      <w:tr w:rsidR="004C6F2F" w:rsidRPr="00BF47F1" w:rsidTr="00EC511A">
        <w:trPr>
          <w:gridAfter w:val="3"/>
          <w:wAfter w:w="15527" w:type="dxa"/>
        </w:trPr>
        <w:tc>
          <w:tcPr>
            <w:tcW w:w="15568" w:type="dxa"/>
            <w:gridSpan w:val="4"/>
          </w:tcPr>
          <w:p w:rsidR="004C6F2F" w:rsidRPr="00795B80" w:rsidRDefault="004C6F2F" w:rsidP="00CF611C">
            <w:pPr>
              <w:pStyle w:val="Heading1"/>
              <w:spacing w:before="60" w:after="60"/>
              <w:jc w:val="left"/>
              <w:outlineLvl w:val="0"/>
              <w:rPr>
                <w:bCs/>
              </w:rPr>
            </w:pPr>
            <w:bookmarkStart w:id="224" w:name="_Toc170143264"/>
            <w:r w:rsidRPr="00795B80">
              <w:rPr>
                <w:bCs/>
              </w:rPr>
              <w:t>Mục 1</w:t>
            </w:r>
            <w:bookmarkStart w:id="225" w:name="_Toc170143265"/>
            <w:bookmarkEnd w:id="224"/>
            <w:r w:rsidRPr="00795B80">
              <w:rPr>
                <w:bCs/>
              </w:rPr>
              <w:t xml:space="preserve"> </w:t>
            </w:r>
            <w:r w:rsidRPr="00795B80">
              <w:rPr>
                <w:bCs/>
              </w:rPr>
              <w:br/>
              <w:t>GIÁM SÁT, KIỂM TRA, THANH TRA</w:t>
            </w:r>
            <w:bookmarkStart w:id="226" w:name="_Toc170143266"/>
            <w:bookmarkEnd w:id="225"/>
            <w:r w:rsidRPr="00795B80">
              <w:rPr>
                <w:bCs/>
              </w:rPr>
              <w:t xml:space="preserve"> QUẢN LÝ VÀ ĐẦU TƯ VỐN NHÀ NƯỚC TẠI DOANH NGHIỆP</w:t>
            </w:r>
            <w:bookmarkEnd w:id="226"/>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bCs/>
              </w:rPr>
            </w:pPr>
          </w:p>
        </w:tc>
        <w:tc>
          <w:tcPr>
            <w:tcW w:w="4201" w:type="dxa"/>
          </w:tcPr>
          <w:p w:rsidR="004C6F2F" w:rsidRPr="00795B80" w:rsidRDefault="004C6F2F" w:rsidP="0016595A">
            <w:pPr>
              <w:pStyle w:val="Heading1"/>
              <w:spacing w:before="60" w:after="60"/>
              <w:jc w:val="both"/>
              <w:outlineLvl w:val="0"/>
              <w:rPr>
                <w:b w:val="0"/>
                <w:bCs/>
              </w:rPr>
            </w:pPr>
            <w:bookmarkStart w:id="227" w:name="_Toc170143267"/>
            <w:r w:rsidRPr="00795B80">
              <w:rPr>
                <w:bCs/>
              </w:rPr>
              <w:t>Điều 74. Mục tiêu giám sát, kiểm tra, thanh tra</w:t>
            </w:r>
            <w:bookmarkEnd w:id="227"/>
          </w:p>
        </w:tc>
        <w:tc>
          <w:tcPr>
            <w:tcW w:w="7315" w:type="dxa"/>
          </w:tcPr>
          <w:p w:rsidR="004C6F2F" w:rsidRPr="00795B80" w:rsidRDefault="004C6F2F" w:rsidP="00CF611C">
            <w:pPr>
              <w:pStyle w:val="Heading1"/>
              <w:spacing w:before="60" w:after="60"/>
              <w:jc w:val="both"/>
              <w:outlineLvl w:val="0"/>
              <w:rPr>
                <w:bCs/>
              </w:rPr>
            </w:pPr>
            <w:r>
              <w:rPr>
                <w:lang w:eastAsia="vi-VN"/>
              </w:rPr>
              <w:t>(i)</w:t>
            </w:r>
            <w:r w:rsidRPr="00795B80">
              <w:rPr>
                <w:lang w:eastAsia="vi-VN"/>
              </w:rPr>
              <w:t xml:space="preserve"> Công ty TNHH MTV XSKT Cà Mau: </w:t>
            </w:r>
            <w:r w:rsidRPr="00795B80">
              <w:rPr>
                <w:b w:val="0"/>
                <w:lang w:eastAsia="vi-VN"/>
              </w:rPr>
              <w:t>Bổ sung khoản 5: “5. Trong cùng một năm các cơ quan chức năng không tổ chức kiểm tra, thanh tra quá 02 lần và nội dung kiểm tra, thanh tra không trùng nhau.”</w:t>
            </w:r>
          </w:p>
        </w:tc>
        <w:tc>
          <w:tcPr>
            <w:tcW w:w="2909" w:type="dxa"/>
          </w:tcPr>
          <w:p w:rsidR="004C6F2F" w:rsidRPr="00795B80" w:rsidRDefault="004C6F2F" w:rsidP="00CF611C">
            <w:pPr>
              <w:jc w:val="both"/>
              <w:rPr>
                <w:rFonts w:ascii="Times New Roman" w:hAnsi="Times New Roman" w:cs="Times New Roman"/>
                <w:sz w:val="24"/>
                <w:szCs w:val="24"/>
                <w:lang w:val="nl-NL"/>
              </w:rPr>
            </w:pPr>
            <w:r w:rsidRPr="00BF47F1">
              <w:rPr>
                <w:rFonts w:ascii="Times New Roman" w:hAnsi="Times New Roman" w:cs="Times New Roman"/>
                <w:sz w:val="24"/>
                <w:szCs w:val="24"/>
                <w:lang w:val="nl-NL" w:eastAsia="vi-VN"/>
              </w:rPr>
              <w:t xml:space="preserve">quy định pháp luật về thanh tra đã có quy định </w:t>
            </w:r>
            <w:r w:rsidRPr="00BF47F1">
              <w:rPr>
                <w:rFonts w:ascii="Times New Roman" w:hAnsi="Times New Roman" w:cs="Times New Roman"/>
                <w:sz w:val="24"/>
                <w:szCs w:val="24"/>
                <w:shd w:val="clear" w:color="auto" w:fill="FFFFFF"/>
                <w:lang w:val="nl-NL"/>
              </w:rPr>
              <w:t>đ</w:t>
            </w:r>
            <w:r w:rsidRPr="00BF47F1">
              <w:rPr>
                <w:rFonts w:ascii="Times New Roman" w:hAnsi="Times New Roman" w:cs="Times New Roman"/>
                <w:sz w:val="24"/>
                <w:szCs w:val="24"/>
                <w:lang w:val="nl-NL" w:eastAsia="vi-VN"/>
              </w:rPr>
              <w:t>ể xử lý chồng chéo, trùng lặp</w:t>
            </w:r>
          </w:p>
          <w:p w:rsidR="004C6F2F" w:rsidRPr="00795B80" w:rsidRDefault="004C6F2F" w:rsidP="00CF611C">
            <w:pPr>
              <w:rPr>
                <w:rFonts w:ascii="Times New Roman" w:hAnsi="Times New Roman" w:cs="Times New Roman"/>
                <w:sz w:val="24"/>
                <w:szCs w:val="24"/>
                <w:lang w:val="nl-NL"/>
              </w:rPr>
            </w:pP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bCs/>
              </w:rPr>
            </w:pPr>
          </w:p>
        </w:tc>
        <w:tc>
          <w:tcPr>
            <w:tcW w:w="4201" w:type="dxa"/>
          </w:tcPr>
          <w:p w:rsidR="004C6F2F" w:rsidRPr="00795B80" w:rsidRDefault="004C6F2F" w:rsidP="0016595A">
            <w:pPr>
              <w:pStyle w:val="Heading1"/>
              <w:spacing w:before="60" w:after="60"/>
              <w:jc w:val="both"/>
              <w:outlineLvl w:val="0"/>
            </w:pPr>
            <w:bookmarkStart w:id="228" w:name="_Toc136360242"/>
            <w:bookmarkStart w:id="229" w:name="_Toc143615376"/>
            <w:bookmarkStart w:id="230" w:name="_Toc170143275"/>
            <w:r w:rsidRPr="00795B80">
              <w:rPr>
                <w:bCs/>
              </w:rPr>
              <w:t>Điều 82. Giám sát, kiểm tra nội bộ của doanh nghiệp</w:t>
            </w:r>
            <w:bookmarkEnd w:id="228"/>
            <w:bookmarkEnd w:id="229"/>
            <w:bookmarkEnd w:id="230"/>
          </w:p>
        </w:tc>
        <w:tc>
          <w:tcPr>
            <w:tcW w:w="7315" w:type="dxa"/>
          </w:tcPr>
          <w:p w:rsidR="004C6F2F" w:rsidRPr="00795B80" w:rsidRDefault="004C6F2F" w:rsidP="00CF611C">
            <w:pPr>
              <w:pStyle w:val="Heading1"/>
              <w:spacing w:before="60" w:after="60"/>
              <w:jc w:val="both"/>
              <w:outlineLvl w:val="0"/>
              <w:rPr>
                <w:bCs/>
              </w:rPr>
            </w:pPr>
          </w:p>
        </w:tc>
        <w:tc>
          <w:tcPr>
            <w:tcW w:w="2909" w:type="dxa"/>
          </w:tcPr>
          <w:p w:rsidR="004C6F2F" w:rsidRPr="00795B80" w:rsidRDefault="004C6F2F" w:rsidP="00CF611C">
            <w:pPr>
              <w:pStyle w:val="Heading1"/>
              <w:spacing w:before="60" w:after="60"/>
              <w:jc w:val="both"/>
              <w:outlineLvl w:val="0"/>
              <w:rPr>
                <w:bCs/>
              </w:rPr>
            </w:pPr>
          </w:p>
        </w:tc>
      </w:tr>
      <w:tr w:rsidR="004C6F2F" w:rsidRPr="00795B80"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6595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2. Hội đồng thành viên hoặc Chủ tịch công ty, người đại diện chủ sở hữu vốn có trách nhiệm thực hiện kịp thời các biện pháp ngăn chặn nguy cơ mất an toàn về quản lý vốn, tài sản tại doanh nghiệp theo kết quả giám sát nội bộ của doanh nghiệp; thực hiện đầy đủ, kịp thời </w:t>
            </w:r>
            <w:r w:rsidRPr="00795B80">
              <w:rPr>
                <w:rFonts w:ascii="Times New Roman" w:hAnsi="Times New Roman" w:cs="Times New Roman"/>
                <w:sz w:val="24"/>
                <w:szCs w:val="24"/>
                <w:lang w:val="nl-NL"/>
              </w:rPr>
              <w:lastRenderedPageBreak/>
              <w:t>kiến nghị, cảnh báo của cơ quan giám sát, kiểm tra, thanh tra.</w:t>
            </w:r>
          </w:p>
        </w:tc>
        <w:tc>
          <w:tcPr>
            <w:tcW w:w="7315" w:type="dxa"/>
          </w:tcPr>
          <w:p w:rsidR="004C6F2F" w:rsidRPr="00795B80" w:rsidRDefault="004C6F2F" w:rsidP="00CF611C">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lastRenderedPageBreak/>
              <w:t>(i)</w:t>
            </w:r>
            <w:r w:rsidRPr="00795B80">
              <w:rPr>
                <w:rFonts w:ascii="Times New Roman" w:hAnsi="Times New Roman" w:cs="Times New Roman"/>
                <w:b/>
                <w:sz w:val="24"/>
                <w:szCs w:val="24"/>
                <w:lang w:val="nl-NL"/>
              </w:rPr>
              <w:t xml:space="preserve"> Tổng công ty Lưu ký và Bù trừ chứng khoán VN</w:t>
            </w:r>
            <w:r w:rsidRPr="00795B80">
              <w:rPr>
                <w:rFonts w:ascii="Times New Roman" w:hAnsi="Times New Roman" w:cs="Times New Roman"/>
                <w:sz w:val="24"/>
                <w:szCs w:val="24"/>
                <w:lang w:val="nl-NL"/>
              </w:rPr>
              <w:t>: Đề nghị bổ sung “Hội đồng quản trị” cho đầy đủ</w:t>
            </w: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912CD9">
              <w:rPr>
                <w:rFonts w:ascii="Times New Roman" w:hAnsi="Times New Roman" w:cs="Times New Roman"/>
                <w:b/>
                <w:color w:val="FF0000"/>
                <w:sz w:val="24"/>
                <w:szCs w:val="24"/>
                <w:lang w:val="nl-NL"/>
              </w:rPr>
              <w:t>Tiếp thu</w:t>
            </w:r>
            <w:r w:rsidRPr="00795B80">
              <w:rPr>
                <w:rFonts w:ascii="Times New Roman" w:hAnsi="Times New Roman" w:cs="Times New Roman"/>
                <w:sz w:val="24"/>
                <w:szCs w:val="24"/>
                <w:lang w:val="nl-NL"/>
              </w:rPr>
              <w:t xml:space="preserve"> ý kiến tham gia, </w:t>
            </w:r>
          </w:p>
        </w:tc>
      </w:tr>
      <w:tr w:rsidR="004C6F2F" w:rsidRPr="00BF47F1" w:rsidTr="00EC511A">
        <w:trPr>
          <w:gridAfter w:val="3"/>
          <w:wAfter w:w="15527" w:type="dxa"/>
        </w:trPr>
        <w:tc>
          <w:tcPr>
            <w:tcW w:w="15568" w:type="dxa"/>
            <w:gridSpan w:val="4"/>
          </w:tcPr>
          <w:p w:rsidR="004C6F2F" w:rsidRPr="00795B80" w:rsidRDefault="004C6F2F" w:rsidP="00CF611C">
            <w:pPr>
              <w:pStyle w:val="Heading1"/>
              <w:spacing w:before="60" w:after="60"/>
              <w:jc w:val="left"/>
              <w:outlineLvl w:val="0"/>
              <w:rPr>
                <w:bCs/>
              </w:rPr>
            </w:pPr>
            <w:bookmarkStart w:id="231" w:name="_Toc170143276"/>
            <w:r w:rsidRPr="00795B80">
              <w:rPr>
                <w:bCs/>
              </w:rPr>
              <w:lastRenderedPageBreak/>
              <w:t>Mục 2</w:t>
            </w:r>
            <w:bookmarkStart w:id="232" w:name="_Toc170143277"/>
            <w:bookmarkEnd w:id="231"/>
            <w:r w:rsidRPr="00795B80">
              <w:rPr>
                <w:bCs/>
              </w:rPr>
              <w:t xml:space="preserve"> </w:t>
            </w:r>
            <w:r w:rsidRPr="00795B80">
              <w:rPr>
                <w:bCs/>
              </w:rPr>
              <w:br/>
              <w:t>ĐÁNH GIÁ DOANH NGHIỆP, NGƯỜI ĐẠI DIỆN CHỦ SỞ HỮU VỐN, KIỂM SOÁT VIÊN</w:t>
            </w:r>
            <w:bookmarkEnd w:id="232"/>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bCs/>
              </w:rPr>
            </w:pPr>
          </w:p>
        </w:tc>
        <w:tc>
          <w:tcPr>
            <w:tcW w:w="4201" w:type="dxa"/>
          </w:tcPr>
          <w:p w:rsidR="004C6F2F" w:rsidRPr="00795B80" w:rsidRDefault="004C6F2F" w:rsidP="0016595A">
            <w:pPr>
              <w:pStyle w:val="Heading1"/>
              <w:spacing w:before="60" w:after="60"/>
              <w:jc w:val="both"/>
              <w:outlineLvl w:val="0"/>
              <w:rPr>
                <w:b w:val="0"/>
                <w:bCs/>
              </w:rPr>
            </w:pPr>
            <w:bookmarkStart w:id="233" w:name="_Toc170143278"/>
            <w:r w:rsidRPr="00795B80">
              <w:rPr>
                <w:bCs/>
              </w:rPr>
              <w:t>Điều 83. Đối tượng, nguyên tắc, mục tiêu đánh giá</w:t>
            </w:r>
            <w:bookmarkEnd w:id="233"/>
          </w:p>
        </w:tc>
        <w:tc>
          <w:tcPr>
            <w:tcW w:w="7315" w:type="dxa"/>
          </w:tcPr>
          <w:p w:rsidR="004C6F2F" w:rsidRPr="00912CD9" w:rsidRDefault="004C6F2F" w:rsidP="00CF611C">
            <w:pPr>
              <w:spacing w:before="60" w:after="60"/>
              <w:jc w:val="both"/>
              <w:rPr>
                <w:rFonts w:ascii="Times New Roman" w:hAnsi="Times New Roman" w:cs="Times New Roman"/>
                <w:sz w:val="24"/>
                <w:szCs w:val="24"/>
                <w:lang w:val="nl-NL"/>
              </w:rPr>
            </w:pPr>
            <w:r w:rsidRPr="00912CD9">
              <w:rPr>
                <w:rFonts w:ascii="Times New Roman" w:hAnsi="Times New Roman" w:cs="Times New Roman"/>
                <w:b/>
                <w:sz w:val="24"/>
                <w:szCs w:val="24"/>
                <w:lang w:val="nl-NL"/>
              </w:rPr>
              <w:t>(i) Viettel</w:t>
            </w:r>
            <w:r w:rsidRPr="00912CD9">
              <w:rPr>
                <w:rFonts w:ascii="Times New Roman" w:hAnsi="Times New Roman" w:cs="Times New Roman"/>
                <w:sz w:val="24"/>
                <w:szCs w:val="24"/>
                <w:lang w:val="nl-NL"/>
              </w:rPr>
              <w:t xml:space="preserve">: </w:t>
            </w:r>
          </w:p>
          <w:p w:rsidR="004C6F2F" w:rsidRPr="00795B80" w:rsidRDefault="004C6F2F" w:rsidP="00CF611C">
            <w:pPr>
              <w:spacing w:before="60" w:after="60"/>
              <w:jc w:val="both"/>
              <w:rPr>
                <w:rFonts w:ascii="Times New Roman" w:hAnsi="Times New Roman" w:cs="Times New Roman"/>
                <w:b/>
                <w:i/>
                <w:sz w:val="24"/>
                <w:szCs w:val="24"/>
                <w:lang w:val="nl-NL"/>
              </w:rPr>
            </w:pPr>
            <w:r w:rsidRPr="00795B80">
              <w:rPr>
                <w:rFonts w:ascii="Times New Roman" w:hAnsi="Times New Roman" w:cs="Times New Roman"/>
                <w:b/>
                <w:i/>
                <w:sz w:val="24"/>
                <w:szCs w:val="24"/>
                <w:lang w:val="nl-NL"/>
              </w:rPr>
              <w:t>Đề xuất</w:t>
            </w:r>
            <w:r w:rsidRPr="00795B80">
              <w:rPr>
                <w:rFonts w:ascii="Times New Roman" w:hAnsi="Times New Roman" w:cs="Times New Roman"/>
                <w:i/>
                <w:sz w:val="24"/>
                <w:szCs w:val="24"/>
                <w:lang w:val="nl-NL"/>
              </w:rPr>
              <w:t>:</w:t>
            </w:r>
            <w:r w:rsidRPr="00795B80">
              <w:rPr>
                <w:rFonts w:ascii="Times New Roman" w:hAnsi="Times New Roman" w:cs="Times New Roman"/>
                <w:b/>
                <w:i/>
                <w:sz w:val="24"/>
                <w:szCs w:val="24"/>
                <w:lang w:val="nl-NL"/>
              </w:rPr>
              <w:t xml:space="preserve"> </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(i) Đề nghị sửa đổi nội dung trên như sau </w:t>
            </w:r>
            <w:r w:rsidRPr="00795B80">
              <w:rPr>
                <w:rFonts w:ascii="Times New Roman" w:hAnsi="Times New Roman" w:cs="Times New Roman"/>
                <w:i/>
                <w:sz w:val="24"/>
                <w:szCs w:val="24"/>
                <w:lang w:val="nl-NL"/>
              </w:rPr>
              <w:t xml:space="preserve">“… đánh giá theo mục tiêu và hiệu quả tổng thể, toàn diện; có loại trừ thực hiện nhiệm vụ chính trị, </w:t>
            </w:r>
            <w:r w:rsidRPr="00795B80">
              <w:rPr>
                <w:rFonts w:ascii="Times New Roman" w:hAnsi="Times New Roman" w:cs="Times New Roman"/>
                <w:b/>
                <w:i/>
                <w:sz w:val="24"/>
                <w:szCs w:val="24"/>
                <w:lang w:val="nl-NL"/>
              </w:rPr>
              <w:t>quốc phòng, an ninh</w:t>
            </w:r>
            <w:r w:rsidRPr="00795B80">
              <w:rPr>
                <w:rFonts w:ascii="Times New Roman" w:hAnsi="Times New Roman" w:cs="Times New Roman"/>
                <w:i/>
                <w:sz w:val="24"/>
                <w:szCs w:val="24"/>
                <w:lang w:val="nl-NL"/>
              </w:rPr>
              <w:t xml:space="preserve"> được giao, tác động của yếu tố khách quan”. </w:t>
            </w:r>
          </w:p>
          <w:p w:rsidR="004C6F2F" w:rsidRPr="00795B80" w:rsidRDefault="004C6F2F" w:rsidP="00CF611C">
            <w:pPr>
              <w:spacing w:before="60" w:after="60"/>
              <w:jc w:val="both"/>
              <w:rPr>
                <w:rFonts w:ascii="Times New Roman" w:hAnsi="Times New Roman" w:cs="Times New Roman"/>
                <w:i/>
                <w:sz w:val="24"/>
                <w:szCs w:val="24"/>
                <w:lang w:val="nl-NL"/>
              </w:rPr>
            </w:pPr>
            <w:r w:rsidRPr="00795B80">
              <w:rPr>
                <w:rFonts w:ascii="Times New Roman" w:hAnsi="Times New Roman" w:cs="Times New Roman"/>
                <w:sz w:val="24"/>
                <w:szCs w:val="24"/>
                <w:lang w:val="nl-NL"/>
              </w:rPr>
              <w:t xml:space="preserve">(ii) Đề nghị bổ sung nội dung sau </w:t>
            </w:r>
            <w:r w:rsidRPr="00795B80">
              <w:rPr>
                <w:rFonts w:ascii="Times New Roman" w:hAnsi="Times New Roman" w:cs="Times New Roman"/>
                <w:i/>
                <w:sz w:val="24"/>
                <w:szCs w:val="24"/>
                <w:lang w:val="nl-NL"/>
              </w:rPr>
              <w:t xml:space="preserve">“Đối với doanh nghiệp là cơ sở công nghiệp quốc phòng nòng cốt: không áp dụng tiêu chí bảo toàn vốn, phát triển vốn cho phần vốn đầu tư cho các nhiệm vụ công nghiệp quốc phòng, được loại trừ yếu tố tác động do sử dụng nguồn lực để nghiên cứu, sản xuất vũ khí, nghiệp vụ đặc biệt”. </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(iii) Đề nghị bổ sung hướng dẫn cụ thể để doanh nghiệp có vốn nhà nước đầu tư có sở cứ thực hiện theo hướng nhìn nhận đánh giá hiệu quả dự án đầu tư, bảo toàn và phát triển vốn đầu tư trong hoạt động đầu tư ra nước ngoài của F2 dựa trên nguyên tắc:</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Đánh giá tổng danh mục đầu tư, đánh giá cả giai đoạn đầu tư đối với toàn bộ số vốn nhà nước đầu tư tại doanh nghiệp F2. </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pacing w:val="-2"/>
                <w:sz w:val="24"/>
                <w:szCs w:val="24"/>
                <w:lang w:val="nl-NL"/>
              </w:rPr>
              <w:t>Trong trường hợp các doanh nghiệp F3 mà tiếp tục thành lập thêm các công ty con F4 thì việc đánh giá hiệu quả dự án đầu tư ra nước ngoài nên được thực hiện trên cơ sở đã hợp nhất doanh thu từ các công ty con F4 vào công ty F3.</w:t>
            </w:r>
            <w:r w:rsidRPr="00795B80">
              <w:rPr>
                <w:rFonts w:ascii="Times New Roman" w:hAnsi="Times New Roman" w:cs="Times New Roman"/>
                <w:sz w:val="24"/>
                <w:szCs w:val="24"/>
                <w:lang w:val="nl-NL"/>
              </w:rPr>
              <w:t xml:space="preserve">  </w:t>
            </w:r>
          </w:p>
          <w:p w:rsidR="004C6F2F" w:rsidRPr="00795B80" w:rsidRDefault="004C6F2F" w:rsidP="00CF611C">
            <w:pPr>
              <w:spacing w:before="60" w:after="60"/>
              <w:jc w:val="both"/>
              <w:rPr>
                <w:rFonts w:ascii="Times New Roman" w:hAnsi="Times New Roman" w:cs="Times New Roman"/>
                <w:b/>
                <w:sz w:val="24"/>
                <w:szCs w:val="24"/>
                <w:lang w:val="nl-NL"/>
              </w:rPr>
            </w:pPr>
            <w:r w:rsidRPr="00912CD9">
              <w:rPr>
                <w:rFonts w:ascii="Times New Roman" w:hAnsi="Times New Roman" w:cs="Times New Roman"/>
                <w:b/>
                <w:sz w:val="24"/>
                <w:szCs w:val="24"/>
                <w:lang w:val="nl-NL"/>
              </w:rPr>
              <w:t>(ii</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TCT Cảng hàng không VN:</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Việc đánh giá đối với doanh nghiệp cấp 2: Như đã nêu ở trên, cần phân cấp để doanh nghiệp cấp 1 tự quyết định hoặc thu hẹp đối tượng và giao doanh nghiệp cấp 1 vận dụng quy định đánh giá đối với doanh nghiệp cấp 1 để đánh giá doanh nghiệp cấp 2.</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Thống nhất thực hiện đánh giá, xếp loại doanh nghiệp theo mục tiêu tổng thể, không tách riêng từng dự án riêng lẻ, có loại trừ nhiệm vụ chính trị được giao, tác động của yếu tố khách quan. Tuy nhiên, đây là nội dung khó, đặc biệt là yếu tố khách quan. Đề nghị Chính phủ có hướng dẫn phù </w:t>
            </w:r>
            <w:r w:rsidRPr="00795B80">
              <w:rPr>
                <w:rFonts w:ascii="Times New Roman" w:hAnsi="Times New Roman" w:cs="Times New Roman"/>
                <w:sz w:val="24"/>
                <w:szCs w:val="24"/>
                <w:lang w:val="nl-NL"/>
              </w:rPr>
              <w:lastRenderedPageBreak/>
              <w:t>hợp.</w:t>
            </w:r>
          </w:p>
        </w:tc>
        <w:tc>
          <w:tcPr>
            <w:tcW w:w="2909" w:type="dxa"/>
          </w:tcPr>
          <w:p w:rsidR="004C6F2F" w:rsidRPr="00795B80" w:rsidRDefault="004C6F2F" w:rsidP="00CF611C">
            <w:pPr>
              <w:pStyle w:val="Heading1"/>
              <w:spacing w:before="60" w:after="60"/>
              <w:jc w:val="both"/>
              <w:outlineLvl w:val="0"/>
              <w:rPr>
                <w:bCs/>
              </w:rPr>
            </w:pPr>
            <w:r w:rsidRPr="00795B80">
              <w:rPr>
                <w:bCs/>
              </w:rPr>
              <w:lastRenderedPageBreak/>
              <w:t>Viettel:</w:t>
            </w:r>
          </w:p>
          <w:p w:rsidR="004C6F2F" w:rsidRPr="00795B80" w:rsidRDefault="004C6F2F" w:rsidP="00CF611C">
            <w:pPr>
              <w:rPr>
                <w:rFonts w:ascii="Times New Roman" w:hAnsi="Times New Roman" w:cs="Times New Roman"/>
                <w:sz w:val="24"/>
                <w:szCs w:val="24"/>
                <w:lang w:val="nl-NL"/>
              </w:rPr>
            </w:pPr>
            <w:r w:rsidRPr="00795B80">
              <w:rPr>
                <w:rFonts w:ascii="Times New Roman" w:hAnsi="Times New Roman" w:cs="Times New Roman"/>
                <w:sz w:val="24"/>
                <w:szCs w:val="24"/>
                <w:lang w:val="nl-NL"/>
              </w:rPr>
              <w:t>(i) Tiếp thu, bổ sung dự thảo Luật.</w:t>
            </w:r>
          </w:p>
          <w:p w:rsidR="004C6F2F" w:rsidRPr="00795B80" w:rsidRDefault="004C6F2F" w:rsidP="00CF611C">
            <w:pPr>
              <w:rPr>
                <w:rFonts w:ascii="Times New Roman" w:hAnsi="Times New Roman" w:cs="Times New Roman"/>
                <w:sz w:val="24"/>
                <w:szCs w:val="24"/>
                <w:lang w:val="nl-NL"/>
              </w:rPr>
            </w:pPr>
            <w:r w:rsidRPr="00795B80">
              <w:rPr>
                <w:rFonts w:ascii="Times New Roman" w:hAnsi="Times New Roman" w:cs="Times New Roman"/>
                <w:sz w:val="24"/>
                <w:szCs w:val="24"/>
                <w:lang w:val="nl-NL"/>
              </w:rPr>
              <w:t>(ii) Tiếp thu, bổ sung dự thảo Luật.</w:t>
            </w:r>
          </w:p>
          <w:p w:rsidR="004C6F2F" w:rsidRPr="00BF47F1" w:rsidRDefault="004C6F2F" w:rsidP="00CF611C">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(iii) Dự thảo ko quy định việc đánh giá doanh nghiệp theo dự án đầu tư. Khoản 2 Điều 83 đã quy định rõ đ</w:t>
            </w:r>
            <w:r w:rsidRPr="00BF47F1">
              <w:rPr>
                <w:rFonts w:ascii="Times New Roman" w:hAnsi="Times New Roman" w:cs="Times New Roman"/>
                <w:sz w:val="24"/>
                <w:szCs w:val="24"/>
                <w:lang w:val="nl-NL"/>
              </w:rPr>
              <w:t>ánh giá dựa trên kết quả thực hiện kế hoạch nhiệm vụ được giao, chấp hành chính sách pháp luật, tuân thủ quy định về chế độ báo cáo và đánh giá theo mục tiêu và hiệu quả tổng thể, toàn diện; có loại trừ thực hiện nhiệm vụ chính trị được giao, tác động của yếu tố khách quan.</w:t>
            </w:r>
          </w:p>
          <w:p w:rsidR="004C6F2F" w:rsidRPr="00BF47F1" w:rsidRDefault="004C6F2F" w:rsidP="00CF611C">
            <w:pPr>
              <w:jc w:val="both"/>
              <w:rPr>
                <w:rFonts w:ascii="Times New Roman" w:hAnsi="Times New Roman" w:cs="Times New Roman"/>
                <w:sz w:val="24"/>
                <w:szCs w:val="24"/>
                <w:lang w:val="nl-NL"/>
              </w:rPr>
            </w:pPr>
          </w:p>
          <w:p w:rsidR="004C6F2F" w:rsidRPr="00BF47F1" w:rsidRDefault="004C6F2F" w:rsidP="00CF611C">
            <w:pPr>
              <w:jc w:val="both"/>
              <w:rPr>
                <w:rFonts w:ascii="Times New Roman" w:hAnsi="Times New Roman" w:cs="Times New Roman"/>
                <w:sz w:val="24"/>
                <w:szCs w:val="24"/>
                <w:lang w:val="nl-NL"/>
              </w:rPr>
            </w:pPr>
          </w:p>
          <w:p w:rsidR="004C6F2F" w:rsidRPr="00795B80" w:rsidRDefault="004C6F2F" w:rsidP="00CF611C">
            <w:pPr>
              <w:jc w:val="both"/>
              <w:rPr>
                <w:rFonts w:ascii="Times New Roman" w:hAnsi="Times New Roman" w:cs="Times New Roman"/>
                <w:sz w:val="24"/>
                <w:szCs w:val="24"/>
                <w:lang w:val="nl-NL"/>
              </w:rPr>
            </w:pPr>
            <w:r w:rsidRPr="00912CD9">
              <w:rPr>
                <w:rFonts w:ascii="Times New Roman" w:hAnsi="Times New Roman" w:cs="Times New Roman"/>
                <w:b/>
                <w:sz w:val="24"/>
                <w:szCs w:val="24"/>
                <w:lang w:val="nl-NL"/>
              </w:rPr>
              <w:t>ACV</w:t>
            </w:r>
            <w:r w:rsidRPr="00BF47F1">
              <w:rPr>
                <w:rFonts w:ascii="Times New Roman" w:hAnsi="Times New Roman" w:cs="Times New Roman"/>
                <w:sz w:val="24"/>
                <w:szCs w:val="24"/>
                <w:lang w:val="nl-NL"/>
              </w:rPr>
              <w:t xml:space="preserve">: </w:t>
            </w:r>
            <w:r w:rsidRPr="00912CD9">
              <w:rPr>
                <w:rFonts w:ascii="Times New Roman" w:hAnsi="Times New Roman" w:cs="Times New Roman"/>
                <w:b/>
                <w:color w:val="FF0000"/>
                <w:sz w:val="24"/>
                <w:szCs w:val="24"/>
                <w:lang w:val="nl-NL"/>
              </w:rPr>
              <w:t>Tiếp thu</w:t>
            </w:r>
            <w:r w:rsidRPr="00BF47F1">
              <w:rPr>
                <w:rFonts w:ascii="Times New Roman" w:hAnsi="Times New Roman" w:cs="Times New Roman"/>
                <w:sz w:val="24"/>
                <w:szCs w:val="24"/>
                <w:lang w:val="nl-NL"/>
              </w:rPr>
              <w:t>, bổ sung thẩm quyền đánh giá, xếp loại F2.</w:t>
            </w:r>
          </w:p>
        </w:tc>
      </w:tr>
      <w:tr w:rsidR="004C6F2F" w:rsidRPr="00795B80"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rPr>
            </w:pPr>
          </w:p>
        </w:tc>
        <w:tc>
          <w:tcPr>
            <w:tcW w:w="4201" w:type="dxa"/>
          </w:tcPr>
          <w:p w:rsidR="004C6F2F" w:rsidRPr="00795B80" w:rsidRDefault="004C6F2F" w:rsidP="0016595A">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3. Mục tiêu đánh giá</w:t>
            </w:r>
          </w:p>
        </w:tc>
        <w:tc>
          <w:tcPr>
            <w:tcW w:w="7315" w:type="dxa"/>
          </w:tcPr>
          <w:p w:rsidR="00553EE9" w:rsidRPr="00553EE9" w:rsidRDefault="00553EE9" w:rsidP="00553EE9">
            <w:pPr>
              <w:spacing w:before="60" w:after="60"/>
              <w:jc w:val="both"/>
              <w:rPr>
                <w:rFonts w:ascii="Times New Roman" w:hAnsi="Times New Roman" w:cs="Times New Roman"/>
                <w:sz w:val="24"/>
                <w:szCs w:val="24"/>
              </w:rPr>
            </w:pPr>
            <w:r w:rsidRPr="00553EE9">
              <w:rPr>
                <w:rFonts w:ascii="Times New Roman" w:hAnsi="Times New Roman" w:cs="Times New Roman"/>
                <w:b/>
                <w:sz w:val="24"/>
                <w:szCs w:val="24"/>
              </w:rPr>
              <w:t>(i) Tập đoàn Bảo Việt:</w:t>
            </w:r>
            <w:r w:rsidRPr="00553EE9">
              <w:rPr>
                <w:rFonts w:ascii="Times New Roman" w:hAnsi="Times New Roman" w:cs="Times New Roman"/>
                <w:sz w:val="24"/>
                <w:szCs w:val="24"/>
              </w:rPr>
              <w:t xml:space="preserve"> TĐBV kiến nghị nên cân nhắc xem xét theo hướng: </w:t>
            </w:r>
          </w:p>
          <w:p w:rsidR="00553EE9" w:rsidRPr="00553EE9" w:rsidRDefault="00553EE9" w:rsidP="00553EE9">
            <w:pPr>
              <w:spacing w:before="60" w:after="60"/>
              <w:jc w:val="both"/>
              <w:rPr>
                <w:rFonts w:ascii="Times New Roman" w:hAnsi="Times New Roman" w:cs="Times New Roman"/>
                <w:sz w:val="24"/>
                <w:szCs w:val="24"/>
              </w:rPr>
            </w:pPr>
            <w:r w:rsidRPr="00553EE9">
              <w:rPr>
                <w:rFonts w:ascii="Times New Roman" w:hAnsi="Times New Roman" w:cs="Times New Roman"/>
                <w:sz w:val="24"/>
                <w:szCs w:val="24"/>
              </w:rPr>
              <w:t xml:space="preserve">Kết quả đánh giá Doanh nghiệp là cơ sở để quyết định trích lập, chi </w:t>
            </w:r>
            <w:r w:rsidRPr="00553EE9">
              <w:rPr>
                <w:rStyle w:val="Vnbnnidung"/>
                <w:rFonts w:cs="Times New Roman"/>
                <w:sz w:val="24"/>
                <w:szCs w:val="24"/>
                <w:lang w:eastAsia="vi-VN"/>
              </w:rPr>
              <w:t>khen thưởng, phúc lợi của doanh nghiệp</w:t>
            </w:r>
            <w:r w:rsidRPr="00553EE9">
              <w:rPr>
                <w:rFonts w:ascii="Times New Roman" w:hAnsi="Times New Roman" w:cs="Times New Roman"/>
                <w:sz w:val="24"/>
                <w:szCs w:val="24"/>
              </w:rPr>
              <w:t>.</w:t>
            </w:r>
          </w:p>
          <w:p w:rsidR="004C6F2F" w:rsidRPr="00553EE9" w:rsidRDefault="00553EE9" w:rsidP="00553EE9">
            <w:pPr>
              <w:spacing w:before="60" w:after="60"/>
              <w:jc w:val="both"/>
              <w:rPr>
                <w:rFonts w:ascii="Times New Roman" w:hAnsi="Times New Roman" w:cs="Times New Roman"/>
                <w:sz w:val="24"/>
                <w:szCs w:val="24"/>
              </w:rPr>
            </w:pPr>
            <w:r w:rsidRPr="00553EE9">
              <w:rPr>
                <w:rFonts w:ascii="Times New Roman" w:hAnsi="Times New Roman" w:cs="Times New Roman"/>
                <w:sz w:val="24"/>
                <w:szCs w:val="24"/>
              </w:rPr>
              <w:t>Đối với kết quả đánh giá cá nhân thì không nên là căn cứ để lập</w:t>
            </w:r>
            <w:r w:rsidRPr="00553EE9">
              <w:rPr>
                <w:rStyle w:val="Vnbnnidung"/>
                <w:rFonts w:cs="Times New Roman"/>
                <w:sz w:val="24"/>
                <w:szCs w:val="24"/>
                <w:lang w:eastAsia="vi-VN"/>
              </w:rPr>
              <w:t xml:space="preserve"> Quỹ khen thưởng, phúc lợi của Doanh nghiệp</w:t>
            </w:r>
            <w:r w:rsidRPr="00553EE9">
              <w:rPr>
                <w:rFonts w:ascii="Times New Roman" w:hAnsi="Times New Roman" w:cs="Times New Roman"/>
                <w:sz w:val="24"/>
                <w:szCs w:val="24"/>
              </w:rPr>
              <w:t xml:space="preserve"> mà là căn cứ để chi Quỹ khen thưởng, phúc lợi này.</w:t>
            </w:r>
          </w:p>
        </w:tc>
        <w:tc>
          <w:tcPr>
            <w:tcW w:w="2909" w:type="dxa"/>
          </w:tcPr>
          <w:p w:rsidR="004C6F2F" w:rsidRPr="00795B80" w:rsidRDefault="00553EE9" w:rsidP="00CF611C">
            <w:pPr>
              <w:spacing w:before="60" w:after="60"/>
              <w:jc w:val="both"/>
              <w:rPr>
                <w:rFonts w:ascii="Times New Roman" w:hAnsi="Times New Roman" w:cs="Times New Roman"/>
                <w:sz w:val="24"/>
                <w:szCs w:val="24"/>
              </w:rPr>
            </w:pPr>
            <w:r>
              <w:rPr>
                <w:rFonts w:ascii="Times New Roman" w:hAnsi="Times New Roman" w:cs="Times New Roman"/>
                <w:sz w:val="24"/>
                <w:szCs w:val="24"/>
              </w:rPr>
              <w:t>Nghiên cứu</w:t>
            </w: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rPr>
            </w:pPr>
          </w:p>
        </w:tc>
        <w:tc>
          <w:tcPr>
            <w:tcW w:w="4201" w:type="dxa"/>
          </w:tcPr>
          <w:p w:rsidR="004C6F2F" w:rsidRPr="00795B80" w:rsidRDefault="004C6F2F" w:rsidP="0016595A">
            <w:pPr>
              <w:spacing w:before="60" w:after="60"/>
              <w:jc w:val="both"/>
              <w:rPr>
                <w:rFonts w:ascii="Times New Roman" w:hAnsi="Times New Roman" w:cs="Times New Roman"/>
                <w:b/>
                <w:bCs/>
                <w:sz w:val="24"/>
                <w:szCs w:val="24"/>
                <w:shd w:val="clear" w:color="auto" w:fill="FFFFFF"/>
              </w:rPr>
            </w:pPr>
            <w:r w:rsidRPr="00795B80">
              <w:rPr>
                <w:rFonts w:ascii="Times New Roman" w:hAnsi="Times New Roman" w:cs="Times New Roman"/>
                <w:sz w:val="24"/>
                <w:szCs w:val="24"/>
              </w:rPr>
              <w:t>b) K</w:t>
            </w:r>
            <w:r w:rsidRPr="00795B80">
              <w:rPr>
                <w:rFonts w:ascii="Times New Roman" w:hAnsi="Times New Roman" w:cs="Times New Roman"/>
                <w:sz w:val="24"/>
                <w:szCs w:val="24"/>
                <w:shd w:val="clear" w:color="auto" w:fill="FFFFFF"/>
              </w:rPr>
              <w:t>ết quả đánh giá người đại diện chủ sở hữu vốn</w:t>
            </w:r>
            <w:r w:rsidRPr="00795B80">
              <w:rPr>
                <w:rFonts w:ascii="Times New Roman" w:hAnsi="Times New Roman" w:cs="Times New Roman"/>
                <w:sz w:val="24"/>
                <w:szCs w:val="24"/>
              </w:rPr>
              <w:t xml:space="preserve"> của nhà nước</w:t>
            </w:r>
            <w:r w:rsidRPr="00795B80">
              <w:rPr>
                <w:rFonts w:ascii="Times New Roman" w:hAnsi="Times New Roman" w:cs="Times New Roman"/>
                <w:sz w:val="24"/>
                <w:szCs w:val="24"/>
                <w:shd w:val="clear" w:color="auto" w:fill="FFFFFF"/>
              </w:rPr>
              <w:t>, người đại diện chủ sở hữu vốn</w:t>
            </w:r>
            <w:r w:rsidRPr="00795B80">
              <w:rPr>
                <w:rFonts w:ascii="Times New Roman" w:hAnsi="Times New Roman" w:cs="Times New Roman"/>
                <w:sz w:val="24"/>
                <w:szCs w:val="24"/>
              </w:rPr>
              <w:t xml:space="preserve"> của doanh nghiệp,</w:t>
            </w:r>
            <w:r w:rsidRPr="00795B80">
              <w:rPr>
                <w:rFonts w:ascii="Times New Roman" w:hAnsi="Times New Roman" w:cs="Times New Roman"/>
                <w:sz w:val="24"/>
                <w:szCs w:val="24"/>
                <w:shd w:val="clear" w:color="auto" w:fill="FFFFFF"/>
              </w:rPr>
              <w:t xml:space="preserve"> kiểm soát viên do cơ quan đại diện chủ sở hữu vốn cử, giới thiệu, thuê là cơ sở để có ý kiến việc</w:t>
            </w:r>
            <w:r w:rsidRPr="00795B80">
              <w:rPr>
                <w:rFonts w:ascii="Times New Roman" w:hAnsi="Times New Roman" w:cs="Times New Roman"/>
                <w:sz w:val="24"/>
                <w:szCs w:val="24"/>
              </w:rPr>
              <w:t xml:space="preserve"> trích lập, chi Quỹ khen thưởng, phúc lợi của doanh nghiệp</w:t>
            </w:r>
            <w:r w:rsidRPr="00795B80">
              <w:rPr>
                <w:rFonts w:ascii="Times New Roman" w:hAnsi="Times New Roman" w:cs="Times New Roman"/>
                <w:sz w:val="24"/>
                <w:szCs w:val="24"/>
                <w:shd w:val="clear" w:color="auto" w:fill="FFFFFF"/>
              </w:rPr>
              <w:t xml:space="preserve">; điều chỉnh nhiệm vụ, xếp loại đối với người đại diện chủ sở hữu vốn, kiểm soát viên và làm cơ sở để xem xét </w:t>
            </w:r>
            <w:r w:rsidRPr="00795B80">
              <w:rPr>
                <w:rFonts w:ascii="Times New Roman" w:hAnsi="Times New Roman" w:cs="Times New Roman"/>
                <w:sz w:val="24"/>
                <w:szCs w:val="24"/>
              </w:rPr>
              <w:t>cử, giới thiệu, thuê</w:t>
            </w:r>
            <w:r w:rsidRPr="00795B80">
              <w:rPr>
                <w:rFonts w:ascii="Times New Roman" w:hAnsi="Times New Roman" w:cs="Times New Roman"/>
                <w:sz w:val="24"/>
                <w:szCs w:val="24"/>
                <w:shd w:val="clear" w:color="auto" w:fill="FFFFFF"/>
              </w:rPr>
              <w:t>, bổ nhiệm, bổ nhiệm lại</w:t>
            </w:r>
            <w:r w:rsidRPr="00795B80">
              <w:rPr>
                <w:rFonts w:ascii="Times New Roman" w:hAnsi="Times New Roman" w:cs="Times New Roman"/>
                <w:sz w:val="24"/>
                <w:szCs w:val="24"/>
              </w:rPr>
              <w:t xml:space="preserve"> và khen thưởng theo quy định</w:t>
            </w:r>
            <w:r w:rsidRPr="00795B80">
              <w:rPr>
                <w:rFonts w:ascii="Times New Roman" w:hAnsi="Times New Roman" w:cs="Times New Roman"/>
                <w:sz w:val="24"/>
                <w:szCs w:val="24"/>
                <w:shd w:val="clear" w:color="auto" w:fill="FFFFFF"/>
              </w:rPr>
              <w:t>.</w:t>
            </w:r>
          </w:p>
        </w:tc>
        <w:tc>
          <w:tcPr>
            <w:tcW w:w="7315" w:type="dxa"/>
          </w:tcPr>
          <w:p w:rsidR="004C6F2F" w:rsidRPr="00795B80" w:rsidRDefault="004C6F2F" w:rsidP="00CF611C">
            <w:pPr>
              <w:spacing w:before="60" w:after="60"/>
              <w:jc w:val="both"/>
              <w:rPr>
                <w:rFonts w:ascii="Times New Roman" w:hAnsi="Times New Roman" w:cs="Times New Roman"/>
                <w:b/>
                <w:sz w:val="24"/>
                <w:szCs w:val="24"/>
              </w:rPr>
            </w:pPr>
            <w:r>
              <w:rPr>
                <w:rFonts w:ascii="Times New Roman" w:hAnsi="Times New Roman" w:cs="Times New Roman"/>
                <w:b/>
                <w:sz w:val="24"/>
                <w:szCs w:val="24"/>
              </w:rPr>
              <w:t>(i)</w:t>
            </w:r>
            <w:r w:rsidRPr="00795B80">
              <w:rPr>
                <w:rFonts w:ascii="Times New Roman" w:hAnsi="Times New Roman" w:cs="Times New Roman"/>
                <w:b/>
                <w:sz w:val="24"/>
                <w:szCs w:val="24"/>
              </w:rPr>
              <w:t xml:space="preserve"> Tổng công ty Lâm nghiệp Việt Nam:</w:t>
            </w:r>
          </w:p>
          <w:p w:rsidR="004C6F2F" w:rsidRPr="00795B80" w:rsidRDefault="004C6F2F" w:rsidP="00CF611C">
            <w:pPr>
              <w:spacing w:before="60" w:after="60"/>
              <w:jc w:val="both"/>
              <w:rPr>
                <w:rFonts w:ascii="Times New Roman" w:hAnsi="Times New Roman" w:cs="Times New Roman"/>
                <w:sz w:val="24"/>
                <w:szCs w:val="24"/>
                <w:lang w:val="nl-NL" w:eastAsia="en-GB"/>
              </w:rPr>
            </w:pPr>
            <w:r w:rsidRPr="00795B80">
              <w:rPr>
                <w:rFonts w:ascii="Times New Roman" w:hAnsi="Times New Roman" w:cs="Times New Roman"/>
                <w:sz w:val="24"/>
                <w:szCs w:val="24"/>
                <w:lang w:val="nl-NL" w:eastAsia="en-GB"/>
              </w:rPr>
              <w:t xml:space="preserve">để phù hợp với Điều 15 dự thảo Luật thì </w:t>
            </w:r>
            <w:r w:rsidRPr="00795B80">
              <w:rPr>
                <w:rFonts w:ascii="Times New Roman" w:hAnsi="Times New Roman" w:cs="Times New Roman"/>
                <w:b/>
                <w:i/>
                <w:sz w:val="24"/>
                <w:szCs w:val="24"/>
                <w:lang w:val="nl-NL" w:eastAsia="en-GB"/>
              </w:rPr>
              <w:t>đề nghị</w:t>
            </w:r>
            <w:r w:rsidRPr="00795B80">
              <w:rPr>
                <w:rFonts w:ascii="Times New Roman" w:hAnsi="Times New Roman" w:cs="Times New Roman"/>
                <w:sz w:val="24"/>
                <w:szCs w:val="24"/>
                <w:lang w:val="nl-NL" w:eastAsia="en-GB"/>
              </w:rPr>
              <w:t xml:space="preserve"> bỏ cụm từ “</w:t>
            </w:r>
            <w:r w:rsidRPr="00795B80">
              <w:rPr>
                <w:rFonts w:ascii="Times New Roman" w:hAnsi="Times New Roman" w:cs="Times New Roman"/>
                <w:i/>
                <w:sz w:val="24"/>
                <w:szCs w:val="24"/>
                <w:lang w:val="nl-NL" w:eastAsia="en-GB"/>
              </w:rPr>
              <w:t xml:space="preserve">là cơ sở để có ý kiến việc trích lập, chi Quỹ khen thưởng, phúc lợi của doanh nghiệp” </w:t>
            </w:r>
            <w:r w:rsidRPr="00795B80">
              <w:rPr>
                <w:rFonts w:ascii="Times New Roman" w:hAnsi="Times New Roman" w:cs="Times New Roman"/>
                <w:sz w:val="24"/>
                <w:szCs w:val="24"/>
                <w:lang w:val="nl-NL" w:eastAsia="en-GB"/>
              </w:rPr>
              <w:t>tại điểm b khoản 3 Điều 83</w:t>
            </w:r>
          </w:p>
          <w:p w:rsidR="004C6F2F" w:rsidRPr="00795B80" w:rsidRDefault="004C6F2F" w:rsidP="00CF611C">
            <w:pPr>
              <w:spacing w:before="60" w:after="60"/>
              <w:jc w:val="both"/>
              <w:rPr>
                <w:rFonts w:ascii="Times New Roman" w:hAnsi="Times New Roman" w:cs="Times New Roman"/>
                <w:sz w:val="24"/>
                <w:szCs w:val="24"/>
                <w:lang w:val="nl-NL"/>
              </w:rPr>
            </w:pP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đã phù hợp với khoản 2 Điều 15 dự thảo Luật.</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pPr>
          </w:p>
        </w:tc>
        <w:tc>
          <w:tcPr>
            <w:tcW w:w="4201" w:type="dxa"/>
          </w:tcPr>
          <w:p w:rsidR="004C6F2F" w:rsidRPr="00795B80" w:rsidRDefault="004C6F2F" w:rsidP="0016595A">
            <w:pPr>
              <w:pStyle w:val="Heading1"/>
              <w:spacing w:before="60" w:after="60"/>
              <w:jc w:val="both"/>
              <w:outlineLvl w:val="0"/>
              <w:rPr>
                <w:b w:val="0"/>
              </w:rPr>
            </w:pPr>
            <w:bookmarkStart w:id="234" w:name="_Toc170143279"/>
            <w:r w:rsidRPr="00795B80">
              <w:t>Điều 84. Đánh giá, xếp loại doanh nghiệp</w:t>
            </w:r>
            <w:bookmarkEnd w:id="234"/>
            <w:r w:rsidRPr="00795B80">
              <w:t xml:space="preserve"> </w:t>
            </w:r>
          </w:p>
        </w:tc>
        <w:tc>
          <w:tcPr>
            <w:tcW w:w="7315" w:type="dxa"/>
          </w:tcPr>
          <w:p w:rsidR="004C6F2F" w:rsidRPr="00795B80" w:rsidRDefault="004C6F2F" w:rsidP="00CF611C">
            <w:pPr>
              <w:pStyle w:val="Heading1"/>
              <w:spacing w:before="60" w:after="60"/>
              <w:jc w:val="both"/>
              <w:outlineLvl w:val="0"/>
            </w:pPr>
          </w:p>
        </w:tc>
        <w:tc>
          <w:tcPr>
            <w:tcW w:w="2909" w:type="dxa"/>
          </w:tcPr>
          <w:p w:rsidR="004C6F2F" w:rsidRPr="00795B80" w:rsidRDefault="004C6F2F" w:rsidP="00CF611C">
            <w:pPr>
              <w:pStyle w:val="Heading1"/>
              <w:spacing w:before="60" w:after="60"/>
              <w:jc w:val="both"/>
              <w:outlineLvl w:val="0"/>
            </w:pP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6595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Nội dung đánh giá doanh nghiệp bao gồm: việc thực hiện kế hoạch sản xuất, kinh doanh được giao; kết quả hoạt động sản xuất kinh doanh của doanh nghiệp; tình hình tài chính, đầu tư của doanh nghiệp; việc chấp hành chính sách, pháp luật về thuế, về quản lý và đầu tư vốn nhà nước tại doanh nghiệp và quy định khác của pháp luật có liên quan.</w:t>
            </w:r>
          </w:p>
        </w:tc>
        <w:tc>
          <w:tcPr>
            <w:tcW w:w="7315" w:type="dxa"/>
          </w:tcPr>
          <w:p w:rsidR="004C6F2F" w:rsidRPr="00795B80" w:rsidRDefault="004C6F2F" w:rsidP="00CF611C">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Tổng công ty Quản lý bay Việt Nam:</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Do đó, đề nghị không đưa nội dung chấp hành chính sách pháp luật về thuế vào tiêu chí để đánh giá, xếp loại doanh nghiệp và người đại diện chủ sở hữu vốn, kiểm soát viên.</w:t>
            </w: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Tiêu chí chấp hành chính sách pháp luật về thuế sẽ được Chính phủ hướng dẫn cụ thể, đảm bảo đánh giá phù hợp với thực tiễn, tránh các vướng mắc như quy định hiện hành.</w:t>
            </w: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6595A">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2. Định kỳ hàng năm, doanh nghiệp lập báo cáo đánh giá tình hình thực hiện các nội dung theo quy định của năm trước, báo cáo cơ quan đại diện chủ sở hữu vốn trước ngày 30 tháng 4 hàng năm.</w:t>
            </w:r>
          </w:p>
        </w:tc>
        <w:tc>
          <w:tcPr>
            <w:tcW w:w="7315" w:type="dxa"/>
          </w:tcPr>
          <w:p w:rsidR="004C6F2F" w:rsidRPr="00795B80" w:rsidRDefault="004C6F2F"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4C6F2F" w:rsidRPr="00795B80" w:rsidRDefault="004C6F2F" w:rsidP="00CF611C">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Đề nghị sửa đổi thành:</w:t>
            </w:r>
          </w:p>
          <w:p w:rsidR="004C6F2F" w:rsidRPr="00795B80" w:rsidRDefault="004C6F2F" w:rsidP="00CF611C">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“2. … đến ngày 31 tháng 5 hàng năm.”</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Để phù hợp với thời gian lập Báo cáo tài chính hằng năm đã được kiểm toán bởi tổ chức kiểm toán độc lập là 150 ngày kể từ ngày kết thúc năm tài chính, theo khoản 1 Điều 109 Luật Doanh nghiệp 2020. </w:t>
            </w:r>
          </w:p>
          <w:p w:rsidR="004C6F2F" w:rsidRPr="00795B80" w:rsidRDefault="004C6F2F" w:rsidP="00CF611C">
            <w:pPr>
              <w:spacing w:before="60" w:after="60"/>
              <w:jc w:val="both"/>
              <w:rPr>
                <w:rFonts w:ascii="Times New Roman" w:hAnsi="Times New Roman" w:cs="Times New Roman"/>
                <w:sz w:val="24"/>
                <w:szCs w:val="24"/>
                <w:lang w:val="nl-NL"/>
              </w:rPr>
            </w:pP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tại khoản 1 Điều 109 Luật Doanh nghiệp đã được kế thừa tại điểm c khoản 1 Điều 88 dự thảo Luật. Việc báo cáo cơ quan chủ sở hữu sớm để có cơ sở triển khai thực hiện giám sát, kiểm tra phù hợp.</w:t>
            </w:r>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pPr>
          </w:p>
        </w:tc>
        <w:tc>
          <w:tcPr>
            <w:tcW w:w="4201" w:type="dxa"/>
          </w:tcPr>
          <w:p w:rsidR="004C6F2F" w:rsidRPr="00795B80" w:rsidRDefault="004C6F2F" w:rsidP="0016595A">
            <w:pPr>
              <w:pStyle w:val="Heading1"/>
              <w:spacing w:before="60" w:after="60"/>
              <w:jc w:val="both"/>
              <w:outlineLvl w:val="0"/>
              <w:rPr>
                <w:b w:val="0"/>
              </w:rPr>
            </w:pPr>
            <w:bookmarkStart w:id="235" w:name="_Toc170143280"/>
            <w:r w:rsidRPr="00795B80">
              <w:t>Điều 85. Đánh giá, xếp loại người đại diện chủ sở hữu vốn, kiểm soát viên</w:t>
            </w:r>
            <w:bookmarkEnd w:id="235"/>
          </w:p>
        </w:tc>
        <w:tc>
          <w:tcPr>
            <w:tcW w:w="7315" w:type="dxa"/>
          </w:tcPr>
          <w:p w:rsidR="004C6F2F" w:rsidRPr="00795B80" w:rsidRDefault="004C6F2F" w:rsidP="00CF611C">
            <w:pPr>
              <w:pStyle w:val="Heading1"/>
              <w:spacing w:before="60" w:after="60"/>
              <w:jc w:val="both"/>
              <w:outlineLvl w:val="0"/>
            </w:pPr>
          </w:p>
        </w:tc>
        <w:tc>
          <w:tcPr>
            <w:tcW w:w="2909" w:type="dxa"/>
          </w:tcPr>
          <w:p w:rsidR="004C6F2F" w:rsidRPr="00795B80" w:rsidRDefault="004C6F2F" w:rsidP="00CF611C">
            <w:pPr>
              <w:rPr>
                <w:rFonts w:ascii="Times New Roman" w:hAnsi="Times New Roman" w:cs="Times New Roman"/>
                <w:sz w:val="24"/>
                <w:szCs w:val="24"/>
                <w:lang w:val="nl-NL"/>
              </w:rPr>
            </w:pP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E31DD">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2. Định kỳ hàng năm, người đại diện chủ sở hữu vốn, kiểm soát viên do cơ quan đại diện chủ sở hữu vốn cử, giới thiệu, thuê lập báo cáo đánh giá các nội dung theo quy định của năm trước, báo cáo cơ quan đại diện chủ sở hữu vốn trước ngày 30 tháng 4 hàng năm.</w:t>
            </w:r>
          </w:p>
        </w:tc>
        <w:tc>
          <w:tcPr>
            <w:tcW w:w="7315" w:type="dxa"/>
          </w:tcPr>
          <w:p w:rsidR="004C6F2F" w:rsidRPr="00795B80" w:rsidRDefault="004C6F2F"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4C6F2F" w:rsidRPr="00795B80" w:rsidRDefault="004C6F2F" w:rsidP="00CF611C">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Đề nghị sửa đổi thành:</w:t>
            </w:r>
          </w:p>
          <w:p w:rsidR="004C6F2F" w:rsidRPr="00795B80" w:rsidRDefault="004C6F2F" w:rsidP="00CF611C">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“2. … đến ngày 31 tháng 5 hàng năm.”</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Để phù hợp với thời gian lập Báo cáo tài chính hằng năm đã được kiểm toán bởi tổ chức kiểm toán độc lập là 150 ngày kể từ ngày kết thúc năm tài chính, theo khoản 1 Điều 109 Luật Doanh nghiệp 2020.</w:t>
            </w:r>
          </w:p>
          <w:p w:rsidR="004C6F2F" w:rsidRPr="00795B80" w:rsidRDefault="004C6F2F" w:rsidP="00CF611C">
            <w:pPr>
              <w:spacing w:before="60" w:after="60"/>
              <w:jc w:val="both"/>
              <w:rPr>
                <w:rFonts w:ascii="Times New Roman" w:hAnsi="Times New Roman" w:cs="Times New Roman"/>
                <w:sz w:val="24"/>
                <w:szCs w:val="24"/>
                <w:lang w:val="nl-NL"/>
              </w:rPr>
            </w:pP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tại khoản 1 Điều 109 Luật Doanh nghiệp đã được kế thừa tại điểm c khoản 1 Điều 88 dự thảo Luật. Việc báo cáo cơ quan chủ sở hữu sớm để có cơ sở triển khai thực hiện giám sát, kiểm tra phù hợp.</w:t>
            </w:r>
          </w:p>
        </w:tc>
      </w:tr>
      <w:tr w:rsidR="004C6F2F" w:rsidRPr="00795B80"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E31DD">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3. Cơ quan đại diện chủ sở hữu vốn đánh giá và xếp loại người đại diện chủ sở hữu vốn, kiểm soát viên do cơ quan đại diện chủ sở hữu vốn cử, giới thiệu, thuê sau có ý kiến của cơ quan tài chính cùng cấp trước ngày 31 tháng 5 hàng năm.</w:t>
            </w:r>
          </w:p>
        </w:tc>
        <w:tc>
          <w:tcPr>
            <w:tcW w:w="7315" w:type="dxa"/>
          </w:tcPr>
          <w:p w:rsidR="004C6F2F" w:rsidRPr="00795B80" w:rsidRDefault="004C6F2F" w:rsidP="00CF611C">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4C6F2F" w:rsidRPr="00795B80" w:rsidRDefault="004C6F2F" w:rsidP="00CF611C">
            <w:pPr>
              <w:spacing w:before="60" w:after="60"/>
              <w:jc w:val="both"/>
              <w:rPr>
                <w:rFonts w:ascii="Times New Roman" w:hAnsi="Times New Roman" w:cs="Times New Roman"/>
                <w:bCs/>
                <w:sz w:val="24"/>
                <w:szCs w:val="24"/>
                <w:lang w:val="nl-NL"/>
              </w:rPr>
            </w:pPr>
            <w:r w:rsidRPr="00795B80">
              <w:rPr>
                <w:rFonts w:ascii="Times New Roman" w:hAnsi="Times New Roman" w:cs="Times New Roman"/>
                <w:bCs/>
                <w:sz w:val="24"/>
                <w:szCs w:val="24"/>
                <w:lang w:val="nl-NL"/>
              </w:rPr>
              <w:t>Đề nghị sửa đổi thành:</w:t>
            </w:r>
          </w:p>
          <w:p w:rsidR="004C6F2F" w:rsidRPr="00795B80" w:rsidRDefault="004C6F2F" w:rsidP="00CF611C">
            <w:pPr>
              <w:spacing w:before="60" w:after="60"/>
              <w:jc w:val="both"/>
              <w:rPr>
                <w:rFonts w:ascii="Times New Roman" w:hAnsi="Times New Roman" w:cs="Times New Roman"/>
                <w:i/>
                <w:iCs/>
                <w:sz w:val="24"/>
                <w:szCs w:val="24"/>
                <w:lang w:val="nl-NL"/>
              </w:rPr>
            </w:pPr>
            <w:r w:rsidRPr="00795B80">
              <w:rPr>
                <w:rFonts w:ascii="Times New Roman" w:hAnsi="Times New Roman" w:cs="Times New Roman"/>
                <w:i/>
                <w:iCs/>
                <w:sz w:val="24"/>
                <w:szCs w:val="24"/>
                <w:lang w:val="nl-NL"/>
              </w:rPr>
              <w:t>3. … trước ngày 30 tháng 6 hàng năm”.</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Để phù hợp với thời gian lập Báo cáo tài chính hằng năm đã được kiểm toán bởi tổ chức kiểm toán độc lập là 150 ngày kể từ ngày kết thúc năm tài chính, theo khoản 1 Điều 109 Luật Doanh nghiệp 2020.</w:t>
            </w:r>
          </w:p>
          <w:p w:rsidR="004C6F2F" w:rsidRPr="00795B80" w:rsidRDefault="004C6F2F" w:rsidP="00CF611C">
            <w:pPr>
              <w:spacing w:before="60" w:after="60"/>
              <w:jc w:val="both"/>
              <w:rPr>
                <w:rFonts w:ascii="Times New Roman" w:hAnsi="Times New Roman" w:cs="Times New Roman"/>
                <w:b/>
                <w:sz w:val="24"/>
                <w:szCs w:val="24"/>
                <w:lang w:val="nl-NL"/>
              </w:rPr>
            </w:pPr>
            <w:r w:rsidRPr="00912CD9">
              <w:rPr>
                <w:rFonts w:ascii="Times New Roman" w:hAnsi="Times New Roman" w:cs="Times New Roman"/>
                <w:b/>
                <w:sz w:val="24"/>
                <w:szCs w:val="24"/>
                <w:lang w:val="nl-NL"/>
              </w:rPr>
              <w:t>(ii</w:t>
            </w:r>
            <w:r>
              <w:rPr>
                <w:rFonts w:ascii="Times New Roman" w:hAnsi="Times New Roman" w:cs="Times New Roman"/>
                <w:sz w:val="24"/>
                <w:szCs w:val="24"/>
                <w:lang w:val="nl-NL"/>
              </w:rPr>
              <w:t>)</w:t>
            </w:r>
            <w:r w:rsidRPr="00795B80">
              <w:rPr>
                <w:rFonts w:ascii="Times New Roman" w:hAnsi="Times New Roman" w:cs="Times New Roman"/>
                <w:sz w:val="24"/>
                <w:szCs w:val="24"/>
                <w:lang w:val="nl-NL"/>
              </w:rPr>
              <w:t xml:space="preserve"> </w:t>
            </w:r>
            <w:r w:rsidRPr="00795B80">
              <w:rPr>
                <w:rFonts w:ascii="Times New Roman" w:hAnsi="Times New Roman" w:cs="Times New Roman"/>
                <w:b/>
                <w:sz w:val="24"/>
                <w:szCs w:val="24"/>
                <w:lang w:val="nl-NL"/>
              </w:rPr>
              <w:t>TCT Cảng hàng không VN:</w:t>
            </w:r>
          </w:p>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 Việc lấy ý kiến cơ quan tài chính cùng cấp khi đánh giá người đại diện chủ sở hữu vốn và kiểm soát viên là không phù hợp vì cơ quan tài chính không trực tiếp tham gia quản lý các nhân sự này. Ngoài ra, cơ quan tài chính cùng cấp đã tham gia vào việc đánh giá, xếp loại doanh nghiệp.</w:t>
            </w:r>
          </w:p>
        </w:tc>
        <w:tc>
          <w:tcPr>
            <w:tcW w:w="2909" w:type="dxa"/>
          </w:tcPr>
          <w:p w:rsidR="004C6F2F" w:rsidRPr="00795B80" w:rsidRDefault="004C6F2F" w:rsidP="00CF611C">
            <w:pPr>
              <w:spacing w:before="60" w:after="60"/>
              <w:jc w:val="both"/>
              <w:rPr>
                <w:rFonts w:ascii="Times New Roman" w:hAnsi="Times New Roman" w:cs="Times New Roman"/>
                <w:sz w:val="24"/>
                <w:szCs w:val="24"/>
                <w:lang w:val="nl-NL"/>
              </w:rPr>
            </w:pPr>
            <w:r w:rsidRPr="00795B80">
              <w:rPr>
                <w:rFonts w:ascii="Times New Roman" w:hAnsi="Times New Roman" w:cs="Times New Roman"/>
                <w:b/>
                <w:bCs/>
                <w:sz w:val="24"/>
                <w:szCs w:val="24"/>
                <w:lang w:val="nl-NL"/>
              </w:rPr>
              <w:t xml:space="preserve">TKV: </w:t>
            </w:r>
            <w:r w:rsidRPr="00795B80">
              <w:rPr>
                <w:rFonts w:ascii="Times New Roman" w:hAnsi="Times New Roman" w:cs="Times New Roman"/>
                <w:sz w:val="24"/>
                <w:szCs w:val="24"/>
                <w:lang w:val="nl-NL"/>
              </w:rPr>
              <w:t>Quy định tại khoản 1 Điều 109 Luật Doanh nghiệp đã được kế thừa tại điểm c khoản 1 Điều 88 dự thảo Luật. Việc báo cáo cơ quan chủ sở hữu sớm để có cơ sở triển khai thực hiện giám sát, kiểm tra phù hợp.</w:t>
            </w:r>
          </w:p>
          <w:p w:rsidR="004C6F2F" w:rsidRPr="00795B80" w:rsidRDefault="004C6F2F" w:rsidP="00CF611C">
            <w:pPr>
              <w:spacing w:before="60" w:after="60"/>
              <w:jc w:val="both"/>
              <w:rPr>
                <w:rFonts w:ascii="Times New Roman" w:hAnsi="Times New Roman" w:cs="Times New Roman"/>
                <w:sz w:val="24"/>
                <w:szCs w:val="24"/>
                <w:lang w:val="nl-NL"/>
              </w:rPr>
            </w:pPr>
          </w:p>
          <w:p w:rsidR="004C6F2F" w:rsidRPr="00795B80" w:rsidRDefault="004C6F2F" w:rsidP="00CF611C">
            <w:pPr>
              <w:spacing w:before="60" w:after="60"/>
              <w:jc w:val="both"/>
              <w:rPr>
                <w:rFonts w:ascii="Times New Roman" w:hAnsi="Times New Roman" w:cs="Times New Roman"/>
                <w:b/>
                <w:bCs/>
                <w:sz w:val="24"/>
                <w:szCs w:val="24"/>
                <w:lang w:val="nl-NL"/>
              </w:rPr>
            </w:pPr>
            <w:r w:rsidRPr="00912CD9">
              <w:rPr>
                <w:rFonts w:ascii="Times New Roman" w:hAnsi="Times New Roman" w:cs="Times New Roman"/>
                <w:b/>
                <w:sz w:val="24"/>
                <w:szCs w:val="24"/>
                <w:lang w:val="nl-NL"/>
              </w:rPr>
              <w:t>ACV:</w:t>
            </w:r>
            <w:r w:rsidRPr="00795B80">
              <w:rPr>
                <w:rFonts w:ascii="Times New Roman" w:hAnsi="Times New Roman" w:cs="Times New Roman"/>
                <w:sz w:val="24"/>
                <w:szCs w:val="24"/>
                <w:lang w:val="nl-NL"/>
              </w:rPr>
              <w:t xml:space="preserve"> Tiếp thu ý kiến tham gia.</w:t>
            </w:r>
          </w:p>
        </w:tc>
      </w:tr>
      <w:tr w:rsidR="004C6F2F" w:rsidRPr="00BF47F1" w:rsidTr="00EC511A">
        <w:trPr>
          <w:gridAfter w:val="3"/>
          <w:wAfter w:w="15527" w:type="dxa"/>
        </w:trPr>
        <w:tc>
          <w:tcPr>
            <w:tcW w:w="15568" w:type="dxa"/>
            <w:gridSpan w:val="4"/>
          </w:tcPr>
          <w:p w:rsidR="004C6F2F" w:rsidRPr="00795B80" w:rsidRDefault="004C6F2F" w:rsidP="009B6F6F">
            <w:pPr>
              <w:pStyle w:val="Heading1"/>
              <w:spacing w:before="60" w:after="60"/>
              <w:jc w:val="left"/>
              <w:outlineLvl w:val="0"/>
              <w:rPr>
                <w:bCs/>
              </w:rPr>
            </w:pPr>
            <w:bookmarkStart w:id="236" w:name="_Toc170143281"/>
            <w:r w:rsidRPr="00795B80">
              <w:rPr>
                <w:bCs/>
              </w:rPr>
              <w:lastRenderedPageBreak/>
              <w:t>Mục 3</w:t>
            </w:r>
            <w:bookmarkStart w:id="237" w:name="_Toc170143282"/>
            <w:bookmarkEnd w:id="236"/>
            <w:r w:rsidRPr="00795B80">
              <w:rPr>
                <w:bCs/>
              </w:rPr>
              <w:t xml:space="preserve"> </w:t>
            </w:r>
            <w:r w:rsidRPr="00795B80">
              <w:rPr>
                <w:bCs/>
              </w:rPr>
              <w:br/>
              <w:t>BÁO CÁO VÀ CÔNG BỐ, CÔNG KHAI THÔNG TIN</w:t>
            </w:r>
            <w:bookmarkEnd w:id="237"/>
          </w:p>
        </w:tc>
      </w:tr>
      <w:tr w:rsidR="004C6F2F" w:rsidRPr="00BF47F1" w:rsidTr="00EC511A">
        <w:trPr>
          <w:gridAfter w:val="3"/>
          <w:wAfter w:w="15527" w:type="dxa"/>
        </w:trPr>
        <w:tc>
          <w:tcPr>
            <w:tcW w:w="1143" w:type="dxa"/>
          </w:tcPr>
          <w:p w:rsidR="004C6F2F" w:rsidRPr="00795B80" w:rsidRDefault="004C6F2F" w:rsidP="001514F3">
            <w:pPr>
              <w:pStyle w:val="Heading1"/>
              <w:numPr>
                <w:ilvl w:val="0"/>
                <w:numId w:val="2"/>
              </w:numPr>
              <w:spacing w:before="60" w:after="60"/>
              <w:jc w:val="both"/>
              <w:outlineLvl w:val="0"/>
              <w:rPr>
                <w:bCs/>
              </w:rPr>
            </w:pPr>
          </w:p>
        </w:tc>
        <w:tc>
          <w:tcPr>
            <w:tcW w:w="4201" w:type="dxa"/>
          </w:tcPr>
          <w:p w:rsidR="004C6F2F" w:rsidRPr="00795B80" w:rsidRDefault="004C6F2F" w:rsidP="001E31DD">
            <w:pPr>
              <w:pStyle w:val="Heading1"/>
              <w:spacing w:before="60" w:after="60"/>
              <w:jc w:val="both"/>
              <w:outlineLvl w:val="0"/>
              <w:rPr>
                <w:bCs/>
              </w:rPr>
            </w:pPr>
            <w:bookmarkStart w:id="238" w:name="_Toc170143283"/>
            <w:r w:rsidRPr="00795B80">
              <w:rPr>
                <w:bCs/>
              </w:rPr>
              <w:t>Điều 86. Báo cáo tình hình quản lý và đầu tư vốn nhà nước tại doanh nghiệp</w:t>
            </w:r>
            <w:bookmarkEnd w:id="238"/>
          </w:p>
        </w:tc>
        <w:tc>
          <w:tcPr>
            <w:tcW w:w="7315" w:type="dxa"/>
          </w:tcPr>
          <w:p w:rsidR="004C6F2F" w:rsidRPr="00553EE9" w:rsidRDefault="00553EE9" w:rsidP="00553EE9">
            <w:pPr>
              <w:pStyle w:val="Heading1"/>
              <w:spacing w:before="60" w:after="60"/>
              <w:jc w:val="both"/>
              <w:outlineLvl w:val="0"/>
              <w:rPr>
                <w:b w:val="0"/>
              </w:rPr>
            </w:pPr>
            <w:r w:rsidRPr="00553EE9">
              <w:t xml:space="preserve">(i) </w:t>
            </w:r>
            <w:r w:rsidR="004C6F2F" w:rsidRPr="00553EE9">
              <w:t xml:space="preserve">Vietcombank: </w:t>
            </w:r>
            <w:r w:rsidR="004C6F2F" w:rsidRPr="00553EE9">
              <w:rPr>
                <w:b w:val="0"/>
              </w:rPr>
              <w:t>Đề nghị xem xét thống nhất thời hạn gửi báo cáo tài chính cho phù hợp với Luật Doanh nghiệp</w:t>
            </w:r>
          </w:p>
          <w:p w:rsidR="00553EE9" w:rsidRPr="00553EE9" w:rsidRDefault="00553EE9" w:rsidP="00553EE9">
            <w:pPr>
              <w:spacing w:before="60" w:after="60"/>
              <w:jc w:val="both"/>
              <w:rPr>
                <w:rFonts w:ascii="Times New Roman" w:eastAsia="Times New Roman" w:hAnsi="Times New Roman" w:cs="Times New Roman"/>
                <w:sz w:val="24"/>
                <w:szCs w:val="24"/>
                <w:lang w:val="nl-NL"/>
              </w:rPr>
            </w:pPr>
            <w:r w:rsidRPr="00553EE9">
              <w:rPr>
                <w:rFonts w:ascii="Times New Roman" w:hAnsi="Times New Roman" w:cs="Times New Roman"/>
                <w:b/>
                <w:sz w:val="24"/>
                <w:szCs w:val="24"/>
                <w:lang w:val="nl-NL"/>
              </w:rPr>
              <w:t>(ii) Bảo hiểm Tiền gửi:</w:t>
            </w:r>
            <w:r w:rsidRPr="00553EE9">
              <w:rPr>
                <w:rFonts w:ascii="Times New Roman" w:hAnsi="Times New Roman" w:cs="Times New Roman"/>
                <w:sz w:val="24"/>
                <w:szCs w:val="24"/>
                <w:lang w:val="nl-NL"/>
              </w:rPr>
              <w:t xml:space="preserve"> </w:t>
            </w:r>
            <w:r w:rsidRPr="00553EE9">
              <w:rPr>
                <w:rFonts w:ascii="Times New Roman" w:eastAsia="Times New Roman" w:hAnsi="Times New Roman" w:cs="Times New Roman"/>
                <w:sz w:val="24"/>
                <w:szCs w:val="24"/>
                <w:lang w:val="nl-NL"/>
              </w:rPr>
              <w:t>Đề nghị xem xét, chỉnh sửa về thời hạn gửi báo cáo tài chính năm đã được kiểm toán. Theo Dự thảo quy định thời hạn là 90 ngày kể từ ngày kết thúc năm tài chính, tuy nhiên thời hạn này hầu hết các doanh nghiệp chưa được kiểm toán báo cáo tài chính.</w:t>
            </w:r>
          </w:p>
        </w:tc>
        <w:tc>
          <w:tcPr>
            <w:tcW w:w="2909" w:type="dxa"/>
          </w:tcPr>
          <w:p w:rsidR="004C6F2F" w:rsidRPr="00795B80" w:rsidRDefault="004C6F2F" w:rsidP="00740070">
            <w:pPr>
              <w:pStyle w:val="Heading1"/>
              <w:spacing w:before="60" w:after="60"/>
              <w:jc w:val="both"/>
              <w:outlineLvl w:val="0"/>
              <w:rPr>
                <w:b w:val="0"/>
                <w:bCs/>
              </w:rPr>
            </w:pPr>
            <w:r w:rsidRPr="00795B80">
              <w:rPr>
                <w:b w:val="0"/>
                <w:bCs/>
              </w:rPr>
              <w:t>Tiếp thu ý kiến tham gia, rà soát thời hạn nộp BCTC thống nhất giữa DN có vốn nhà nước và DN khối tư nhân khác.</w:t>
            </w:r>
          </w:p>
        </w:tc>
      </w:tr>
      <w:tr w:rsidR="004C6F2F" w:rsidRPr="00BF47F1" w:rsidTr="00EC511A">
        <w:trPr>
          <w:gridAfter w:val="3"/>
          <w:wAfter w:w="15527" w:type="dxa"/>
        </w:trPr>
        <w:tc>
          <w:tcPr>
            <w:tcW w:w="1143" w:type="dxa"/>
          </w:tcPr>
          <w:p w:rsidR="004C6F2F" w:rsidRPr="00795B80" w:rsidRDefault="004C6F2F" w:rsidP="001514F3">
            <w:pPr>
              <w:pStyle w:val="ListParagraph"/>
              <w:numPr>
                <w:ilvl w:val="0"/>
                <w:numId w:val="2"/>
              </w:numPr>
              <w:spacing w:before="60" w:after="60"/>
              <w:jc w:val="both"/>
              <w:rPr>
                <w:rFonts w:ascii="Times New Roman" w:hAnsi="Times New Roman" w:cs="Times New Roman"/>
                <w:sz w:val="24"/>
                <w:szCs w:val="24"/>
                <w:lang w:val="nl-NL"/>
              </w:rPr>
            </w:pPr>
          </w:p>
        </w:tc>
        <w:tc>
          <w:tcPr>
            <w:tcW w:w="4201" w:type="dxa"/>
          </w:tcPr>
          <w:p w:rsidR="004C6F2F" w:rsidRPr="00795B80" w:rsidRDefault="004C6F2F" w:rsidP="001E31DD">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1. Doanh nghiệp có vốn nhà nước đầu tư trực tiếp tổng hợp và lập Báo cáo tình hình quản lý và đầu tư vốn nhà nước tại doanh nghiệp kèm theo báo cáo tài chính năm đã được kiểm toán bởi tổ chức kiểm toán độc lập, gửi cơ quan đại diện chủ sở hữu vốn trong thời hạn 90 ngày kể từ ngày kết thúc năm tài chính. Báo cáo tình hình đầu tư vốn nhà nước tại doanh nghiệp bao gồm các nội dung cơ bản</w:t>
            </w:r>
          </w:p>
        </w:tc>
        <w:tc>
          <w:tcPr>
            <w:tcW w:w="7315" w:type="dxa"/>
          </w:tcPr>
          <w:p w:rsidR="004C6F2F" w:rsidRPr="00553EE9" w:rsidRDefault="004C6F2F" w:rsidP="00740070">
            <w:pPr>
              <w:pStyle w:val="ListParagraph"/>
              <w:tabs>
                <w:tab w:val="left" w:pos="990"/>
              </w:tabs>
              <w:spacing w:before="60" w:after="60"/>
              <w:ind w:left="0"/>
              <w:contextualSpacing w:val="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t>(i) Tập đoàn Công nghiệp Than Khoáng sản Việt Nam:</w:t>
            </w:r>
          </w:p>
          <w:p w:rsidR="004C6F2F" w:rsidRPr="00553EE9" w:rsidRDefault="004C6F2F" w:rsidP="00740070">
            <w:pPr>
              <w:spacing w:before="60" w:after="60"/>
              <w:jc w:val="both"/>
              <w:rPr>
                <w:rFonts w:ascii="Times New Roman" w:hAnsi="Times New Roman" w:cs="Times New Roman"/>
                <w:sz w:val="24"/>
                <w:szCs w:val="24"/>
                <w:lang w:val="nl-NL"/>
              </w:rPr>
            </w:pPr>
            <w:r w:rsidRPr="00553EE9">
              <w:rPr>
                <w:rFonts w:ascii="Times New Roman" w:hAnsi="Times New Roman" w:cs="Times New Roman"/>
                <w:bCs/>
                <w:sz w:val="24"/>
                <w:szCs w:val="24"/>
                <w:lang w:val="nl-NL"/>
              </w:rPr>
              <w:t>TKV</w:t>
            </w:r>
            <w:r w:rsidRPr="00553EE9">
              <w:rPr>
                <w:rFonts w:ascii="Times New Roman" w:hAnsi="Times New Roman" w:cs="Times New Roman"/>
                <w:sz w:val="24"/>
                <w:szCs w:val="24"/>
                <w:lang w:val="nl-NL"/>
              </w:rPr>
              <w:t xml:space="preserve"> đề nghị điều chỉnh như sau:</w:t>
            </w:r>
          </w:p>
          <w:p w:rsidR="004C6F2F" w:rsidRPr="00553EE9" w:rsidRDefault="004C6F2F" w:rsidP="00740070">
            <w:pPr>
              <w:spacing w:before="60" w:after="60"/>
              <w:jc w:val="both"/>
              <w:rPr>
                <w:rFonts w:ascii="Times New Roman" w:hAnsi="Times New Roman" w:cs="Times New Roman"/>
                <w:i/>
                <w:iCs/>
                <w:sz w:val="24"/>
                <w:szCs w:val="24"/>
                <w:lang w:val="nl-NL"/>
              </w:rPr>
            </w:pPr>
            <w:r w:rsidRPr="00553EE9">
              <w:rPr>
                <w:rFonts w:ascii="Times New Roman" w:hAnsi="Times New Roman" w:cs="Times New Roman"/>
                <w:bCs/>
                <w:sz w:val="24"/>
                <w:szCs w:val="24"/>
                <w:lang w:val="nl-NL"/>
              </w:rPr>
              <w:t>Khoản 1 quy định:</w:t>
            </w:r>
            <w:r w:rsidRPr="00553EE9">
              <w:rPr>
                <w:rFonts w:ascii="Times New Roman" w:hAnsi="Times New Roman" w:cs="Times New Roman"/>
                <w:b/>
                <w:sz w:val="24"/>
                <w:szCs w:val="24"/>
                <w:lang w:val="nl-NL"/>
              </w:rPr>
              <w:t xml:space="preserve"> </w:t>
            </w:r>
            <w:r w:rsidRPr="00553EE9">
              <w:rPr>
                <w:rFonts w:ascii="Times New Roman" w:hAnsi="Times New Roman" w:cs="Times New Roman"/>
                <w:bCs/>
                <w:i/>
                <w:iCs/>
                <w:sz w:val="24"/>
                <w:szCs w:val="24"/>
                <w:lang w:val="nl-NL"/>
              </w:rPr>
              <w:t>“</w:t>
            </w:r>
            <w:r w:rsidRPr="00553EE9">
              <w:rPr>
                <w:rFonts w:ascii="Times New Roman" w:hAnsi="Times New Roman" w:cs="Times New Roman"/>
                <w:i/>
                <w:iCs/>
                <w:sz w:val="24"/>
                <w:szCs w:val="24"/>
                <w:lang w:val="nl-NL"/>
              </w:rPr>
              <w:t xml:space="preserve">...trong thời hạn </w:t>
            </w:r>
            <w:r w:rsidRPr="00553EE9">
              <w:rPr>
                <w:rFonts w:ascii="Times New Roman" w:hAnsi="Times New Roman" w:cs="Times New Roman"/>
                <w:b/>
                <w:bCs/>
                <w:i/>
                <w:iCs/>
                <w:sz w:val="24"/>
                <w:szCs w:val="24"/>
                <w:lang w:val="nl-NL"/>
              </w:rPr>
              <w:t>150 ngày</w:t>
            </w:r>
            <w:r w:rsidRPr="00553EE9">
              <w:rPr>
                <w:rFonts w:ascii="Times New Roman" w:hAnsi="Times New Roman" w:cs="Times New Roman"/>
                <w:i/>
                <w:iCs/>
                <w:sz w:val="24"/>
                <w:szCs w:val="24"/>
                <w:lang w:val="nl-NL"/>
              </w:rPr>
              <w:t xml:space="preserve"> kể từ ngày kết thúc năm tài chính…”.</w:t>
            </w:r>
          </w:p>
          <w:p w:rsidR="004C6F2F" w:rsidRPr="00553EE9" w:rsidRDefault="004C6F2F" w:rsidP="00912CD9">
            <w:pPr>
              <w:spacing w:before="60" w:after="60"/>
              <w:jc w:val="both"/>
              <w:rPr>
                <w:rFonts w:ascii="Times New Roman" w:hAnsi="Times New Roman" w:cs="Times New Roman"/>
                <w:b/>
                <w:sz w:val="24"/>
                <w:szCs w:val="24"/>
              </w:rPr>
            </w:pPr>
            <w:r w:rsidRPr="00553EE9">
              <w:rPr>
                <w:rFonts w:ascii="Times New Roman" w:hAnsi="Times New Roman" w:cs="Times New Roman"/>
                <w:b/>
                <w:sz w:val="24"/>
                <w:szCs w:val="24"/>
              </w:rPr>
              <w:t>(ii) Tổng Công ty Thuốc lá Việt Nam:</w:t>
            </w:r>
          </w:p>
          <w:p w:rsidR="004C6F2F" w:rsidRPr="00553EE9" w:rsidRDefault="004C6F2F" w:rsidP="00912CD9">
            <w:pPr>
              <w:spacing w:before="60" w:after="60"/>
              <w:jc w:val="both"/>
              <w:rPr>
                <w:rFonts w:ascii="Times New Roman" w:hAnsi="Times New Roman" w:cs="Times New Roman"/>
                <w:bCs/>
                <w:sz w:val="24"/>
                <w:szCs w:val="24"/>
              </w:rPr>
            </w:pPr>
            <w:r w:rsidRPr="00553EE9">
              <w:rPr>
                <w:rFonts w:ascii="Times New Roman" w:hAnsi="Times New Roman" w:cs="Times New Roman"/>
                <w:bCs/>
                <w:sz w:val="24"/>
                <w:szCs w:val="24"/>
              </w:rPr>
              <w:t xml:space="preserve">Đề nghị xem xét lại thời hạn nộp Báo cáo tình hình quản lý và đầu tư vốn nhà nước tại doanh nghiệp. </w:t>
            </w:r>
          </w:p>
          <w:p w:rsidR="004C6F2F" w:rsidRPr="00553EE9" w:rsidRDefault="004C6F2F" w:rsidP="00740070">
            <w:pPr>
              <w:spacing w:before="60" w:after="60"/>
              <w:jc w:val="both"/>
              <w:rPr>
                <w:rFonts w:ascii="Times New Roman" w:eastAsia="Times New Roman" w:hAnsi="Times New Roman" w:cs="Times New Roman"/>
                <w:b/>
                <w:bCs/>
                <w:sz w:val="24"/>
                <w:szCs w:val="24"/>
                <w:lang w:val="vi-VN"/>
              </w:rPr>
            </w:pPr>
            <w:r w:rsidRPr="00553EE9">
              <w:rPr>
                <w:rFonts w:ascii="Times New Roman" w:hAnsi="Times New Roman" w:cs="Times New Roman"/>
                <w:b/>
                <w:iCs/>
                <w:sz w:val="24"/>
                <w:szCs w:val="24"/>
                <w:lang w:val="nl-NL"/>
              </w:rPr>
              <w:t>(iii)</w:t>
            </w:r>
            <w:r w:rsidRPr="00553EE9">
              <w:rPr>
                <w:rFonts w:ascii="Times New Roman" w:hAnsi="Times New Roman" w:cs="Times New Roman"/>
                <w:sz w:val="24"/>
                <w:szCs w:val="24"/>
                <w:lang w:val="nl-NL"/>
              </w:rPr>
              <w:t xml:space="preserve"> </w:t>
            </w:r>
            <w:r w:rsidRPr="00553EE9">
              <w:rPr>
                <w:rFonts w:ascii="Times New Roman" w:eastAsia="Times New Roman" w:hAnsi="Times New Roman" w:cs="Times New Roman"/>
                <w:b/>
                <w:bCs/>
                <w:sz w:val="24"/>
                <w:szCs w:val="24"/>
                <w:lang w:val="vi-VN"/>
              </w:rPr>
              <w:t>Tổng công ty Đầu tư phát triển nhà và đô thị (HUD)</w:t>
            </w:r>
          </w:p>
          <w:p w:rsidR="004C6F2F" w:rsidRPr="00553EE9" w:rsidRDefault="004C6F2F" w:rsidP="00740070">
            <w:pPr>
              <w:spacing w:before="60" w:after="60"/>
              <w:jc w:val="both"/>
              <w:rPr>
                <w:rFonts w:ascii="Times New Roman" w:hAnsi="Times New Roman" w:cs="Times New Roman"/>
                <w:bCs/>
                <w:sz w:val="24"/>
                <w:szCs w:val="24"/>
                <w:lang w:val="vi-VN"/>
              </w:rPr>
            </w:pPr>
            <w:r w:rsidRPr="00553EE9">
              <w:rPr>
                <w:rFonts w:ascii="Times New Roman" w:hAnsi="Times New Roman" w:cs="Times New Roman"/>
                <w:bCs/>
                <w:sz w:val="24"/>
                <w:szCs w:val="24"/>
                <w:lang w:val="vi-VN"/>
              </w:rPr>
              <w:t>Đề nghị sửa quy định thời hạn lập Báo cáo tình hình quản lý và đầu tư vốn nhà nước tại doanh nghiệp kèm theo báo cáo tài chính năm đã được kiểm toán gửi cơ quan đại diện chủ sở hữu vốn “</w:t>
            </w:r>
            <w:r w:rsidRPr="00553EE9">
              <w:rPr>
                <w:rFonts w:ascii="Times New Roman" w:hAnsi="Times New Roman" w:cs="Times New Roman"/>
                <w:bCs/>
                <w:i/>
                <w:iCs/>
                <w:sz w:val="24"/>
                <w:szCs w:val="24"/>
                <w:lang w:val="vi-VN"/>
              </w:rPr>
              <w:t>trong thời hạn 90 ngày kể từ ngày kết thúc năm tài chính</w:t>
            </w:r>
            <w:r w:rsidRPr="00553EE9">
              <w:rPr>
                <w:rFonts w:ascii="Times New Roman" w:hAnsi="Times New Roman" w:cs="Times New Roman"/>
                <w:bCs/>
                <w:sz w:val="24"/>
                <w:szCs w:val="24"/>
                <w:lang w:val="vi-VN"/>
              </w:rPr>
              <w:t>” thành “</w:t>
            </w:r>
            <w:r w:rsidRPr="00553EE9">
              <w:rPr>
                <w:rFonts w:ascii="Times New Roman" w:hAnsi="Times New Roman" w:cs="Times New Roman"/>
                <w:bCs/>
                <w:i/>
                <w:iCs/>
                <w:sz w:val="24"/>
                <w:szCs w:val="24"/>
                <w:lang w:val="vi-VN"/>
              </w:rPr>
              <w:t>trước ngày 30 tháng 4 hàng năm</w:t>
            </w:r>
            <w:r w:rsidRPr="00553EE9">
              <w:rPr>
                <w:rFonts w:ascii="Times New Roman" w:hAnsi="Times New Roman" w:cs="Times New Roman"/>
                <w:bCs/>
                <w:sz w:val="24"/>
                <w:szCs w:val="24"/>
                <w:lang w:val="vi-VN"/>
              </w:rPr>
              <w:t>” đề phù hợp với các thời hạn lập và nộp các báo cáo khác quy định tại Điều 84, 85 và phù hợp với tình hình thực tế các doanh nghiệp.</w:t>
            </w:r>
          </w:p>
          <w:p w:rsidR="004C6F2F" w:rsidRPr="00553EE9" w:rsidRDefault="004C6F2F" w:rsidP="00912CD9">
            <w:pPr>
              <w:spacing w:before="60" w:after="60"/>
              <w:jc w:val="both"/>
              <w:rPr>
                <w:rFonts w:ascii="Times New Roman" w:hAnsi="Times New Roman" w:cs="Times New Roman"/>
                <w:sz w:val="24"/>
                <w:szCs w:val="24"/>
                <w:lang w:val="nl-NL"/>
              </w:rPr>
            </w:pPr>
            <w:r w:rsidRPr="00553EE9">
              <w:rPr>
                <w:rFonts w:ascii="Times New Roman" w:hAnsi="Times New Roman" w:cs="Times New Roman"/>
                <w:b/>
                <w:sz w:val="24"/>
                <w:szCs w:val="24"/>
                <w:lang w:val="nl-NL"/>
              </w:rPr>
              <w:t>(iv) Công ty TNHH MTV XSKT và DVTH Đồng Nai:</w:t>
            </w:r>
            <w:r w:rsidRPr="00553EE9">
              <w:rPr>
                <w:rFonts w:ascii="Times New Roman" w:hAnsi="Times New Roman" w:cs="Times New Roman"/>
                <w:sz w:val="24"/>
                <w:szCs w:val="24"/>
                <w:lang w:val="nl-NL"/>
              </w:rPr>
              <w:t xml:space="preserve"> Cuối đoạn đầu khoản 1 ghi </w:t>
            </w:r>
            <w:r w:rsidRPr="00553EE9">
              <w:rPr>
                <w:rFonts w:ascii="Times New Roman" w:hAnsi="Times New Roman" w:cs="Times New Roman"/>
                <w:i/>
                <w:sz w:val="24"/>
                <w:szCs w:val="24"/>
                <w:lang w:val="nl-NL"/>
              </w:rPr>
              <w:t>“Báo cáo tình hình đầu tư vốn nhà nước tại doanh nghiệp…”</w:t>
            </w:r>
            <w:r w:rsidRPr="00553EE9">
              <w:rPr>
                <w:rFonts w:ascii="Times New Roman" w:hAnsi="Times New Roman" w:cs="Times New Roman"/>
                <w:sz w:val="24"/>
                <w:szCs w:val="24"/>
                <w:lang w:val="nl-NL"/>
              </w:rPr>
              <w:t>. Vậy nội dung về quản lý vốn nhà nước có quy định nội dung doanh nghiệp phải báo cáo không?</w:t>
            </w:r>
          </w:p>
          <w:p w:rsidR="004C6F2F" w:rsidRPr="00553EE9" w:rsidRDefault="00553EE9" w:rsidP="00740070">
            <w:pPr>
              <w:spacing w:before="60" w:after="60"/>
              <w:jc w:val="both"/>
              <w:rPr>
                <w:rFonts w:ascii="Times New Roman" w:hAnsi="Times New Roman" w:cs="Times New Roman"/>
                <w:sz w:val="24"/>
                <w:szCs w:val="24"/>
                <w:lang w:val="vi-VN"/>
              </w:rPr>
            </w:pPr>
            <w:r w:rsidRPr="00553EE9">
              <w:rPr>
                <w:rFonts w:ascii="Times New Roman" w:hAnsi="Times New Roman" w:cs="Times New Roman"/>
                <w:b/>
                <w:sz w:val="24"/>
                <w:szCs w:val="24"/>
              </w:rPr>
              <w:t>(v)</w:t>
            </w:r>
            <w:r w:rsidRPr="00553EE9">
              <w:rPr>
                <w:rFonts w:ascii="Times New Roman" w:hAnsi="Times New Roman" w:cs="Times New Roman"/>
                <w:b/>
                <w:sz w:val="24"/>
                <w:szCs w:val="24"/>
                <w:lang w:val="vi-VN"/>
              </w:rPr>
              <w:t xml:space="preserve"> Bảo hiểm Tiền gửi:</w:t>
            </w:r>
            <w:r w:rsidRPr="00553EE9">
              <w:rPr>
                <w:rFonts w:ascii="Times New Roman" w:hAnsi="Times New Roman" w:cs="Times New Roman"/>
                <w:sz w:val="24"/>
                <w:szCs w:val="24"/>
                <w:lang w:val="vi-VN"/>
              </w:rPr>
              <w:t xml:space="preserve"> </w:t>
            </w:r>
            <w:r w:rsidRPr="00553EE9">
              <w:rPr>
                <w:rFonts w:ascii="Times New Roman" w:eastAsia="Times New Roman" w:hAnsi="Times New Roman" w:cs="Times New Roman"/>
                <w:sz w:val="24"/>
                <w:szCs w:val="24"/>
                <w:lang w:val="nl-NL"/>
              </w:rPr>
              <w:t xml:space="preserve">đề xuất sửa “Kiểm toán bởi tổ chức kiểm toán độc lập” thành “Kiểm toán bởi tổ chức kiểm toán” do đối với một số đơn vị, kiểm toán có thể thực hiện bởi kiểm toán độc lập hoặc kiểm toán nhà nước theo quy định của pháp luật. Ví dụ như BHTGVN, báo cáo tài chính hằng năm được Kiểm toán Nhà nước kiểm toán và xác nhận. Do </w:t>
            </w:r>
            <w:r w:rsidRPr="00553EE9">
              <w:rPr>
                <w:rFonts w:ascii="Times New Roman" w:eastAsia="Times New Roman" w:hAnsi="Times New Roman" w:cs="Times New Roman"/>
                <w:sz w:val="24"/>
                <w:szCs w:val="24"/>
                <w:lang w:val="nl-NL"/>
              </w:rPr>
              <w:lastRenderedPageBreak/>
              <w:t>vậy để tránh lãng phí khi kiểm toán độc lập, BHTGVN đề xuất xem xét, sửa đổi nội dung trên để phù hợp với thực tế hoạt động của các đơn vị</w:t>
            </w:r>
          </w:p>
        </w:tc>
        <w:tc>
          <w:tcPr>
            <w:tcW w:w="2909" w:type="dxa"/>
          </w:tcPr>
          <w:p w:rsidR="004C6F2F" w:rsidRPr="00795B80" w:rsidRDefault="004C6F2F" w:rsidP="00740070">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 </w:t>
            </w:r>
            <w:r w:rsidRPr="00AA6F55">
              <w:rPr>
                <w:rFonts w:ascii="Times New Roman" w:hAnsi="Times New Roman" w:cs="Times New Roman"/>
                <w:b/>
                <w:color w:val="FF0000"/>
                <w:sz w:val="24"/>
                <w:szCs w:val="24"/>
                <w:lang w:val="nl-NL"/>
              </w:rPr>
              <w:t>Tiếp thu</w:t>
            </w: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Quy định thời hạn nộp BCTC của doanh nghiệp có vốn nhà nước thống nhất, bình đẳng như các doanh nghiệ</w:t>
            </w:r>
            <w:r>
              <w:rPr>
                <w:rFonts w:ascii="Times New Roman" w:hAnsi="Times New Roman" w:cs="Times New Roman"/>
                <w:sz w:val="24"/>
                <w:szCs w:val="24"/>
                <w:lang w:val="nl-NL"/>
              </w:rPr>
              <w:t>p khác (</w:t>
            </w:r>
            <w:r w:rsidRPr="009309A7">
              <w:rPr>
                <w:rFonts w:ascii="Times New Roman" w:hAnsi="Times New Roman" w:cs="Times New Roman"/>
                <w:bCs/>
                <w:sz w:val="24"/>
                <w:szCs w:val="24"/>
                <w:lang w:val="nl-NL"/>
              </w:rPr>
              <w:t>rà soát thời hạn nộp BCTC thống nhất giữa DN có vốn nhà nước và DN khối tư nhân khác</w:t>
            </w:r>
            <w:r>
              <w:rPr>
                <w:rFonts w:ascii="Times New Roman" w:hAnsi="Times New Roman" w:cs="Times New Roman"/>
                <w:bCs/>
                <w:sz w:val="24"/>
                <w:szCs w:val="24"/>
                <w:lang w:val="nl-NL"/>
              </w:rPr>
              <w:t>)</w:t>
            </w:r>
          </w:p>
          <w:p w:rsidR="004C6F2F" w:rsidRPr="00795B80" w:rsidRDefault="004C6F2F" w:rsidP="00740070">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Nội dung báo cáo tình hình đầu tư vốn nhà nước tại doanh nghiệp quy định tại khoản 1 Điều 86 dự thảo Luật.</w:t>
            </w:r>
          </w:p>
          <w:p w:rsidR="004C6F2F" w:rsidRPr="00795B80" w:rsidRDefault="004C6F2F" w:rsidP="00AA6F55">
            <w:pPr>
              <w:spacing w:before="60" w:after="60"/>
              <w:jc w:val="both"/>
              <w:rPr>
                <w:rFonts w:ascii="Times New Roman" w:hAnsi="Times New Roman" w:cs="Times New Roman"/>
                <w:sz w:val="24"/>
                <w:szCs w:val="24"/>
                <w:lang w:val="nl-NL"/>
              </w:rPr>
            </w:pPr>
          </w:p>
        </w:tc>
      </w:tr>
      <w:tr w:rsidR="00553EE9" w:rsidRPr="00BF47F1" w:rsidTr="00EC511A">
        <w:trPr>
          <w:gridAfter w:val="3"/>
          <w:wAfter w:w="15527" w:type="dxa"/>
        </w:trPr>
        <w:tc>
          <w:tcPr>
            <w:tcW w:w="1143" w:type="dxa"/>
          </w:tcPr>
          <w:p w:rsidR="00553EE9" w:rsidRPr="00795B80" w:rsidRDefault="00553EE9" w:rsidP="001514F3">
            <w:pPr>
              <w:pStyle w:val="Heading1"/>
              <w:numPr>
                <w:ilvl w:val="0"/>
                <w:numId w:val="2"/>
              </w:numPr>
              <w:spacing w:before="60" w:after="60"/>
              <w:jc w:val="both"/>
              <w:outlineLvl w:val="0"/>
              <w:rPr>
                <w:bCs/>
              </w:rPr>
            </w:pPr>
          </w:p>
        </w:tc>
        <w:tc>
          <w:tcPr>
            <w:tcW w:w="4201" w:type="dxa"/>
          </w:tcPr>
          <w:p w:rsidR="00553EE9" w:rsidRPr="00F33C40" w:rsidRDefault="00553EE9" w:rsidP="00553EE9">
            <w:pPr>
              <w:pStyle w:val="Vnbnnidung0"/>
              <w:tabs>
                <w:tab w:val="left" w:pos="1130"/>
              </w:tabs>
              <w:spacing w:before="60" w:after="60"/>
              <w:ind w:firstLine="0"/>
              <w:jc w:val="both"/>
              <w:rPr>
                <w:rFonts w:cs="Times New Roman"/>
                <w:sz w:val="24"/>
                <w:szCs w:val="24"/>
                <w:highlight w:val="white"/>
                <w:lang w:val="nl-NL"/>
              </w:rPr>
            </w:pPr>
            <w:r w:rsidRPr="00F33C40">
              <w:rPr>
                <w:rStyle w:val="Vnbnnidung"/>
                <w:rFonts w:cs="Times New Roman"/>
                <w:sz w:val="24"/>
                <w:szCs w:val="24"/>
                <w:highlight w:val="white"/>
                <w:lang w:val="nl-NL" w:eastAsia="vi-VN"/>
              </w:rPr>
              <w:t>d) Báo cáo và tóm tắt báo cáo tài chính giữa năm đã được kiểm toán bởi tổ chức kiểm toán độc lập; thời hạn công bố phải trước ngày 31 tháng 7 hằng năm; bao gồm cả báo cáo tài chính của công ty mẹ và báo cáo tài chính hợp nhất (nếu có);</w:t>
            </w:r>
          </w:p>
          <w:p w:rsidR="00553EE9" w:rsidRPr="00F33C40" w:rsidRDefault="00553EE9" w:rsidP="00553EE9">
            <w:pPr>
              <w:spacing w:before="60" w:after="60"/>
              <w:jc w:val="both"/>
              <w:rPr>
                <w:rFonts w:ascii="Times New Roman" w:hAnsi="Times New Roman" w:cs="Times New Roman"/>
                <w:sz w:val="24"/>
                <w:szCs w:val="24"/>
                <w:lang w:val="nl-NL"/>
              </w:rPr>
            </w:pPr>
          </w:p>
        </w:tc>
        <w:tc>
          <w:tcPr>
            <w:tcW w:w="7315" w:type="dxa"/>
          </w:tcPr>
          <w:p w:rsidR="00553EE9" w:rsidRPr="00553EE9" w:rsidRDefault="00553EE9" w:rsidP="00553EE9">
            <w:pPr>
              <w:spacing w:before="60" w:after="6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t xml:space="preserve">(i) Tập đoàn Bưu chính Viễn thông Việt Nam </w:t>
            </w:r>
          </w:p>
          <w:p w:rsidR="00553EE9" w:rsidRPr="00553EE9" w:rsidRDefault="00553EE9" w:rsidP="00553EE9">
            <w:pPr>
              <w:pStyle w:val="Vnbnnidung0"/>
              <w:spacing w:before="60" w:after="60"/>
              <w:ind w:firstLine="0"/>
              <w:jc w:val="both"/>
              <w:rPr>
                <w:rStyle w:val="Vnbnnidung"/>
                <w:rFonts w:cs="Times New Roman"/>
                <w:b/>
                <w:bCs/>
                <w:sz w:val="24"/>
                <w:szCs w:val="24"/>
                <w:lang w:eastAsia="vi-VN"/>
              </w:rPr>
            </w:pPr>
            <w:r w:rsidRPr="00553EE9">
              <w:rPr>
                <w:rStyle w:val="Vnbnnidung"/>
                <w:rFonts w:cs="Times New Roman"/>
                <w:bCs/>
                <w:sz w:val="24"/>
                <w:szCs w:val="24"/>
                <w:lang w:eastAsia="vi-VN"/>
              </w:rPr>
              <w:t>VNPT đề nghị điều chỉnh thống nhất với quy định tại</w:t>
            </w:r>
            <w:r w:rsidRPr="00553EE9">
              <w:rPr>
                <w:rStyle w:val="Vnbnnidung"/>
                <w:rFonts w:cs="Times New Roman"/>
                <w:b/>
                <w:bCs/>
                <w:sz w:val="24"/>
                <w:szCs w:val="24"/>
                <w:lang w:eastAsia="vi-VN"/>
              </w:rPr>
              <w:t xml:space="preserve"> </w:t>
            </w:r>
            <w:r w:rsidRPr="00553EE9">
              <w:rPr>
                <w:rFonts w:eastAsia="Times New Roman" w:cs="Times New Roman"/>
                <w:kern w:val="3"/>
                <w:sz w:val="24"/>
                <w:szCs w:val="24"/>
                <w:lang w:eastAsia="zh-CN" w:bidi="hi-IN"/>
              </w:rPr>
              <w:t xml:space="preserve">Khoản 4 Điều 7 </w:t>
            </w:r>
            <w:r w:rsidRPr="00553EE9">
              <w:rPr>
                <w:rFonts w:eastAsia="Times New Roman" w:cs="Times New Roman"/>
                <w:sz w:val="24"/>
                <w:szCs w:val="24"/>
              </w:rPr>
              <w:t>Luật số: 03/2022/QH15 và Điểm a khoản 1 Điều 109 Thông tư số 200/2014/TT-BTC ngày 22/12/2014, cụ thể:</w:t>
            </w:r>
          </w:p>
          <w:p w:rsidR="00553EE9" w:rsidRPr="00553EE9" w:rsidRDefault="00553EE9" w:rsidP="00553EE9">
            <w:pPr>
              <w:pStyle w:val="Vnbnnidung0"/>
              <w:spacing w:before="60" w:after="60"/>
              <w:ind w:firstLine="0"/>
              <w:jc w:val="both"/>
              <w:rPr>
                <w:rFonts w:cs="Times New Roman"/>
                <w:sz w:val="24"/>
                <w:szCs w:val="24"/>
              </w:rPr>
            </w:pPr>
            <w:r w:rsidRPr="00553EE9">
              <w:rPr>
                <w:rStyle w:val="Vnbnnidung"/>
                <w:rFonts w:cs="Times New Roman"/>
                <w:b/>
                <w:bCs/>
                <w:sz w:val="24"/>
                <w:szCs w:val="24"/>
                <w:lang w:eastAsia="vi-VN"/>
              </w:rPr>
              <w:t>Điều 88. Công bố thông tin định kỳ</w:t>
            </w:r>
          </w:p>
          <w:p w:rsidR="00553EE9" w:rsidRPr="00553EE9" w:rsidRDefault="00553EE9" w:rsidP="00553EE9">
            <w:pPr>
              <w:pStyle w:val="Vnbnnidung0"/>
              <w:tabs>
                <w:tab w:val="left" w:pos="959"/>
              </w:tabs>
              <w:spacing w:before="60" w:after="60"/>
              <w:ind w:firstLine="0"/>
              <w:jc w:val="both"/>
              <w:rPr>
                <w:rFonts w:cs="Times New Roman"/>
                <w:sz w:val="24"/>
                <w:szCs w:val="24"/>
              </w:rPr>
            </w:pPr>
            <w:r w:rsidRPr="00553EE9">
              <w:rPr>
                <w:rStyle w:val="Vnbnnidung"/>
                <w:rFonts w:cs="Times New Roman"/>
                <w:sz w:val="24"/>
                <w:szCs w:val="24"/>
                <w:lang w:eastAsia="vi-VN"/>
              </w:rPr>
              <w:t xml:space="preserve">1. Doanh nghiệp phải công bố định kỳ, cập nhật kịp thời trên trang thông tin điện tử của công ty, của cơ quan đại diện chủ sở hữu vốn và trên </w:t>
            </w:r>
            <w:r w:rsidRPr="00553EE9">
              <w:rPr>
                <w:rFonts w:cs="Times New Roman"/>
                <w:sz w:val="24"/>
                <w:szCs w:val="24"/>
              </w:rPr>
              <w:t>hệ thống thông tin và cơ sở dữ liệu quốc gia về quản lý và đầu tư vốn nhà nước tại doanh nghiệp</w:t>
            </w:r>
            <w:r w:rsidRPr="00553EE9">
              <w:rPr>
                <w:rStyle w:val="Vnbnnidung"/>
                <w:rFonts w:cs="Times New Roman"/>
                <w:sz w:val="24"/>
                <w:szCs w:val="24"/>
                <w:lang w:eastAsia="vi-VN"/>
              </w:rPr>
              <w:t xml:space="preserve"> những thông tin sau</w:t>
            </w:r>
          </w:p>
          <w:p w:rsidR="00553EE9" w:rsidRPr="00553EE9" w:rsidRDefault="00553EE9" w:rsidP="00553EE9">
            <w:pPr>
              <w:tabs>
                <w:tab w:val="left" w:pos="851"/>
              </w:tabs>
              <w:spacing w:before="60" w:after="60"/>
              <w:jc w:val="both"/>
              <w:rPr>
                <w:rFonts w:ascii="Times New Roman" w:eastAsia="Calibri" w:hAnsi="Times New Roman" w:cs="Times New Roman"/>
                <w:b/>
                <w:bCs/>
                <w:kern w:val="2"/>
                <w:sz w:val="24"/>
                <w:szCs w:val="24"/>
              </w:rPr>
            </w:pPr>
            <w:r w:rsidRPr="00553EE9">
              <w:rPr>
                <w:rFonts w:ascii="Times New Roman" w:eastAsia="Calibri" w:hAnsi="Times New Roman" w:cs="Times New Roman"/>
                <w:b/>
                <w:bCs/>
                <w:kern w:val="2"/>
                <w:sz w:val="24"/>
                <w:szCs w:val="24"/>
              </w:rPr>
              <w:t>…</w:t>
            </w:r>
          </w:p>
          <w:p w:rsidR="00553EE9" w:rsidRPr="00553EE9" w:rsidRDefault="00553EE9" w:rsidP="00553EE9">
            <w:pPr>
              <w:spacing w:before="60" w:after="60"/>
              <w:jc w:val="both"/>
              <w:rPr>
                <w:rFonts w:ascii="Times New Roman" w:hAnsi="Times New Roman" w:cs="Times New Roman"/>
                <w:b/>
                <w:sz w:val="24"/>
                <w:szCs w:val="24"/>
              </w:rPr>
            </w:pPr>
            <w:r w:rsidRPr="00553EE9">
              <w:rPr>
                <w:rStyle w:val="Vnbnnidung"/>
                <w:rFonts w:cs="Times New Roman"/>
                <w:sz w:val="24"/>
                <w:szCs w:val="24"/>
                <w:lang w:eastAsia="vi-VN"/>
              </w:rPr>
              <w:t xml:space="preserve">d) Báo cáo và tóm tắt báo cáo tài chính giữa năm </w:t>
            </w:r>
            <w:r w:rsidRPr="00553EE9">
              <w:rPr>
                <w:rStyle w:val="Vnbnnidung"/>
                <w:rFonts w:cs="Times New Roman"/>
                <w:strike/>
                <w:sz w:val="24"/>
                <w:szCs w:val="24"/>
                <w:lang w:eastAsia="vi-VN"/>
              </w:rPr>
              <w:t>đã được kiểm toán bởi tổ chức kiểm toán độc lập</w:t>
            </w:r>
            <w:r w:rsidRPr="00553EE9">
              <w:rPr>
                <w:rStyle w:val="Vnbnnidung"/>
                <w:rFonts w:cs="Times New Roman"/>
                <w:sz w:val="24"/>
                <w:szCs w:val="24"/>
                <w:lang w:eastAsia="vi-VN"/>
              </w:rPr>
              <w:t xml:space="preserve">; thời hạn công bố phải trước ngày </w:t>
            </w:r>
            <w:r w:rsidRPr="00553EE9">
              <w:rPr>
                <w:rStyle w:val="Vnbnnidung"/>
                <w:rFonts w:cs="Times New Roman"/>
                <w:b/>
                <w:sz w:val="24"/>
                <w:szCs w:val="24"/>
                <w:lang w:eastAsia="vi-VN"/>
              </w:rPr>
              <w:t>15 tháng 8 hằng năm</w:t>
            </w:r>
            <w:r w:rsidRPr="00553EE9">
              <w:rPr>
                <w:rStyle w:val="Vnbnnidung"/>
                <w:rFonts w:cs="Times New Roman"/>
                <w:sz w:val="24"/>
                <w:szCs w:val="24"/>
                <w:lang w:eastAsia="vi-VN"/>
              </w:rPr>
              <w:t>; bao gồm cả báo cáo tài chính của công ty mẹ và báo cáo tài chính hợp nhất (nếu có);</w:t>
            </w:r>
          </w:p>
        </w:tc>
        <w:tc>
          <w:tcPr>
            <w:tcW w:w="2909" w:type="dxa"/>
          </w:tcPr>
          <w:p w:rsidR="00553EE9" w:rsidRPr="00795B80" w:rsidRDefault="00553EE9" w:rsidP="00740070">
            <w:pPr>
              <w:pStyle w:val="Heading1"/>
              <w:spacing w:before="60" w:after="60"/>
              <w:jc w:val="both"/>
              <w:outlineLvl w:val="0"/>
              <w:rPr>
                <w:b w:val="0"/>
              </w:rPr>
            </w:pPr>
            <w:r>
              <w:rPr>
                <w:b w:val="0"/>
              </w:rPr>
              <w:t>Nghiên cứu</w:t>
            </w:r>
          </w:p>
        </w:tc>
      </w:tr>
      <w:tr w:rsidR="00553EE9" w:rsidRPr="00BF47F1" w:rsidTr="00EC511A">
        <w:trPr>
          <w:gridAfter w:val="3"/>
          <w:wAfter w:w="15527" w:type="dxa"/>
        </w:trPr>
        <w:tc>
          <w:tcPr>
            <w:tcW w:w="1143" w:type="dxa"/>
          </w:tcPr>
          <w:p w:rsidR="00553EE9" w:rsidRPr="00795B80" w:rsidRDefault="00553EE9" w:rsidP="001514F3">
            <w:pPr>
              <w:pStyle w:val="Heading1"/>
              <w:numPr>
                <w:ilvl w:val="0"/>
                <w:numId w:val="2"/>
              </w:numPr>
              <w:spacing w:before="60" w:after="60"/>
              <w:jc w:val="both"/>
              <w:outlineLvl w:val="0"/>
              <w:rPr>
                <w:bCs/>
              </w:rPr>
            </w:pPr>
          </w:p>
        </w:tc>
        <w:tc>
          <w:tcPr>
            <w:tcW w:w="4201" w:type="dxa"/>
          </w:tcPr>
          <w:p w:rsidR="00553EE9" w:rsidRPr="00795B80" w:rsidRDefault="00553EE9" w:rsidP="001E31DD">
            <w:pPr>
              <w:pStyle w:val="Heading1"/>
              <w:spacing w:before="60" w:after="60"/>
              <w:jc w:val="both"/>
              <w:outlineLvl w:val="0"/>
              <w:rPr>
                <w:bCs/>
              </w:rPr>
            </w:pPr>
            <w:bookmarkStart w:id="239" w:name="_Toc170143284"/>
            <w:r w:rsidRPr="00795B80">
              <w:rPr>
                <w:bCs/>
              </w:rPr>
              <w:t>Điều 87. Hệ thống thông tin và cơ sở dữ liệu quốc gia về quản lý và đầu tư vốn nhà nước tại doanh nghiệp</w:t>
            </w:r>
            <w:bookmarkEnd w:id="239"/>
          </w:p>
        </w:tc>
        <w:tc>
          <w:tcPr>
            <w:tcW w:w="7315" w:type="dxa"/>
          </w:tcPr>
          <w:p w:rsidR="00553EE9" w:rsidRPr="00795B80" w:rsidRDefault="00553EE9" w:rsidP="00740070">
            <w:pPr>
              <w:spacing w:before="60" w:after="60"/>
              <w:jc w:val="both"/>
              <w:rPr>
                <w:rFonts w:ascii="Times New Roman" w:hAnsi="Times New Roman" w:cs="Times New Roman"/>
                <w:b/>
                <w:sz w:val="24"/>
                <w:szCs w:val="24"/>
              </w:rPr>
            </w:pPr>
            <w:r>
              <w:rPr>
                <w:rFonts w:ascii="Times New Roman" w:hAnsi="Times New Roman" w:cs="Times New Roman"/>
                <w:b/>
                <w:sz w:val="24"/>
                <w:szCs w:val="24"/>
              </w:rPr>
              <w:t>(i)</w:t>
            </w:r>
            <w:r w:rsidRPr="00795B80">
              <w:rPr>
                <w:rFonts w:ascii="Times New Roman" w:hAnsi="Times New Roman" w:cs="Times New Roman"/>
                <w:b/>
                <w:sz w:val="24"/>
                <w:szCs w:val="24"/>
              </w:rPr>
              <w:t xml:space="preserve"> Tổng Công ty Thuốc lá Việt Nam:</w:t>
            </w:r>
          </w:p>
          <w:p w:rsidR="00553EE9" w:rsidRPr="00795B80" w:rsidRDefault="00553EE9" w:rsidP="00740070">
            <w:pPr>
              <w:pStyle w:val="Heading1"/>
              <w:spacing w:before="60" w:after="60"/>
              <w:jc w:val="both"/>
              <w:outlineLvl w:val="0"/>
              <w:rPr>
                <w:b w:val="0"/>
                <w:bCs/>
              </w:rPr>
            </w:pPr>
            <w:r w:rsidRPr="00795B80">
              <w:rPr>
                <w:b w:val="0"/>
                <w:bCs/>
              </w:rPr>
              <w:t>Đề nghị xem xét, gộp chung các báo cáo hoặc có phương án số hóa các báo cáo chung để các bộ, ban, ngành, đại diện chủ sở hữu có thể khai thác, tổng hợp dữ liệu kịp thời, đầy đủ. Tránh chồng chéo giữa các đơn vị thuộc Chính phủ</w:t>
            </w:r>
          </w:p>
        </w:tc>
        <w:tc>
          <w:tcPr>
            <w:tcW w:w="2909" w:type="dxa"/>
          </w:tcPr>
          <w:p w:rsidR="00553EE9" w:rsidRPr="00795B80" w:rsidRDefault="00553EE9" w:rsidP="00740070">
            <w:pPr>
              <w:pStyle w:val="Heading1"/>
              <w:spacing w:before="60" w:after="60"/>
              <w:jc w:val="both"/>
              <w:outlineLvl w:val="0"/>
              <w:rPr>
                <w:b w:val="0"/>
              </w:rPr>
            </w:pPr>
            <w:r w:rsidRPr="00795B80">
              <w:rPr>
                <w:b w:val="0"/>
              </w:rPr>
              <w:t xml:space="preserve">Dự thảo Luật quy định chỉ có 01 báo cáo tổng hợp theo quy định tại Điều 86 </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spacing w:before="60" w:after="60"/>
              <w:jc w:val="both"/>
              <w:rPr>
                <w:rStyle w:val="Vnbnnidung"/>
                <w:rFonts w:cs="Times New Roman"/>
                <w:b/>
                <w:bCs/>
                <w:sz w:val="24"/>
                <w:szCs w:val="24"/>
                <w:lang w:eastAsia="vi-VN"/>
              </w:rPr>
            </w:pPr>
          </w:p>
        </w:tc>
        <w:tc>
          <w:tcPr>
            <w:tcW w:w="4201" w:type="dxa"/>
          </w:tcPr>
          <w:p w:rsidR="00553EE9" w:rsidRPr="00795B80" w:rsidRDefault="00553EE9" w:rsidP="001E31DD">
            <w:pPr>
              <w:pStyle w:val="Vnbnnidung0"/>
              <w:spacing w:before="60" w:after="60"/>
              <w:ind w:firstLine="0"/>
              <w:jc w:val="both"/>
              <w:rPr>
                <w:rFonts w:cs="Times New Roman"/>
                <w:sz w:val="24"/>
                <w:szCs w:val="24"/>
              </w:rPr>
            </w:pPr>
            <w:r w:rsidRPr="00795B80">
              <w:rPr>
                <w:rStyle w:val="Vnbnnidung"/>
                <w:rFonts w:cs="Times New Roman"/>
                <w:b/>
                <w:bCs/>
                <w:sz w:val="24"/>
                <w:szCs w:val="24"/>
                <w:lang w:eastAsia="vi-VN"/>
              </w:rPr>
              <w:t>Điều 88. Công bố thông tin định kỳ</w:t>
            </w:r>
          </w:p>
        </w:tc>
        <w:tc>
          <w:tcPr>
            <w:tcW w:w="7315" w:type="dxa"/>
          </w:tcPr>
          <w:p w:rsidR="00553EE9" w:rsidRPr="00795B80" w:rsidRDefault="00553EE9" w:rsidP="00AA6F55">
            <w:pPr>
              <w:shd w:val="clear" w:color="auto" w:fill="FFFFFF" w:themeFill="background1"/>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w:t>
            </w:r>
            <w:r w:rsidRPr="00AA6F55">
              <w:rPr>
                <w:rFonts w:ascii="Times New Roman" w:hAnsi="Times New Roman" w:cs="Times New Roman"/>
                <w:b/>
                <w:sz w:val="24"/>
                <w:szCs w:val="24"/>
                <w:lang w:val="vi-VN"/>
              </w:rPr>
              <w:t>Viettel</w:t>
            </w:r>
            <w:r w:rsidRPr="00AA6F55">
              <w:rPr>
                <w:rFonts w:ascii="Times New Roman" w:hAnsi="Times New Roman" w:cs="Times New Roman"/>
                <w:sz w:val="24"/>
                <w:szCs w:val="24"/>
                <w:lang w:val="vi-VN"/>
              </w:rPr>
              <w:t>:</w:t>
            </w:r>
            <w:r w:rsidRPr="00795B80">
              <w:rPr>
                <w:rFonts w:ascii="Times New Roman" w:hAnsi="Times New Roman" w:cs="Times New Roman"/>
                <w:sz w:val="24"/>
                <w:szCs w:val="24"/>
                <w:lang w:val="vi-VN"/>
              </w:rPr>
              <w:t xml:space="preserve"> Bổ sung vào Dự thảo việc công bố thông tin đối với F1 là doanh nghiệp quốc phòng an ninh được thực hiện theo quy định của Chính phủ để phù hợp với đặc thù phải bảo vệ thông tin, bí mật nhà nước của các doanh nghiệp quốc phòng an ninh.</w:t>
            </w:r>
          </w:p>
          <w:p w:rsidR="00553EE9" w:rsidRPr="00795B80" w:rsidRDefault="00553EE9" w:rsidP="00740070">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(ii)</w:t>
            </w:r>
            <w:r w:rsidRPr="00795B80">
              <w:rPr>
                <w:rFonts w:ascii="Times New Roman" w:hAnsi="Times New Roman" w:cs="Times New Roman"/>
                <w:b/>
                <w:sz w:val="24"/>
                <w:szCs w:val="24"/>
                <w:lang w:val="vi-VN"/>
              </w:rPr>
              <w:t>Tổng công ty Hàng không Việt Nam:</w:t>
            </w:r>
          </w:p>
          <w:p w:rsidR="00553EE9" w:rsidRDefault="00553EE9" w:rsidP="00740070">
            <w:pPr>
              <w:pStyle w:val="Vnbnnidung0"/>
              <w:spacing w:before="60" w:after="60"/>
              <w:ind w:firstLine="0"/>
              <w:jc w:val="both"/>
              <w:rPr>
                <w:rFonts w:cs="Times New Roman"/>
                <w:sz w:val="24"/>
                <w:szCs w:val="24"/>
                <w:lang w:val="en-US"/>
              </w:rPr>
            </w:pPr>
            <w:r w:rsidRPr="00795B80">
              <w:rPr>
                <w:rFonts w:cs="Times New Roman"/>
                <w:sz w:val="24"/>
                <w:szCs w:val="24"/>
              </w:rPr>
              <w:t xml:space="preserve">kiến nghị xem xét điều chỉnh thời gian công bố thông tin tại mục d) đối với các DN là công ty đại chúng qui mô lớn trên cơ sở tham khảo qui định về thời gian công bố thông tin theo qui định với các công ty đại chúng qui mô lớn (45 ngày từ khi kết thúc 6 tháng đầu năm, trường hợp với các DN là công ty mẹ của tổ chức khác hoặc là đơn vị kế toán cấp </w:t>
            </w:r>
            <w:r w:rsidRPr="00795B80">
              <w:rPr>
                <w:rFonts w:cs="Times New Roman"/>
                <w:sz w:val="24"/>
                <w:szCs w:val="24"/>
              </w:rPr>
              <w:lastRenderedPageBreak/>
              <w:t>trên có đơn vị kế toán trực thuộc thì thời hạn là không quá 60 ngày, kể từ ngày kết thúc 06 tháng đầu năm tài chính).</w:t>
            </w:r>
          </w:p>
          <w:p w:rsidR="00553EE9" w:rsidRPr="00795B80" w:rsidRDefault="00553EE9" w:rsidP="00AA6F55">
            <w:pPr>
              <w:spacing w:before="60" w:after="60"/>
              <w:jc w:val="both"/>
              <w:rPr>
                <w:rFonts w:ascii="Times New Roman" w:hAnsi="Times New Roman" w:cs="Times New Roman"/>
                <w:b/>
                <w:sz w:val="24"/>
                <w:szCs w:val="24"/>
                <w:lang w:val="nl-NL"/>
              </w:rPr>
            </w:pPr>
            <w:r>
              <w:rPr>
                <w:rFonts w:ascii="Times New Roman" w:hAnsi="Times New Roman" w:cs="Times New Roman"/>
                <w:b/>
                <w:sz w:val="24"/>
                <w:szCs w:val="24"/>
                <w:lang w:val="nl-NL"/>
              </w:rPr>
              <w:t xml:space="preserve">(iii) </w:t>
            </w:r>
            <w:r w:rsidRPr="00795B80">
              <w:rPr>
                <w:rFonts w:ascii="Times New Roman" w:hAnsi="Times New Roman" w:cs="Times New Roman"/>
                <w:b/>
                <w:sz w:val="24"/>
                <w:szCs w:val="24"/>
                <w:lang w:val="nl-NL"/>
              </w:rPr>
              <w:t>TCT Cảng hàng không VN:</w:t>
            </w:r>
          </w:p>
          <w:p w:rsidR="00553EE9" w:rsidRPr="00795B80" w:rsidRDefault="00553EE9" w:rsidP="00AA6F55">
            <w:pPr>
              <w:pStyle w:val="Vnbnnidung0"/>
              <w:spacing w:before="60" w:after="60"/>
              <w:ind w:firstLine="0"/>
              <w:jc w:val="both"/>
              <w:rPr>
                <w:rFonts w:cs="Times New Roman"/>
                <w:b/>
                <w:sz w:val="24"/>
                <w:szCs w:val="24"/>
                <w:lang w:val="nl-NL"/>
              </w:rPr>
            </w:pPr>
            <w:r w:rsidRPr="00795B80">
              <w:rPr>
                <w:rFonts w:cs="Times New Roman"/>
                <w:sz w:val="24"/>
                <w:szCs w:val="24"/>
              </w:rPr>
              <w:t xml:space="preserve">Đề nghị xem xét chỉ quy định áp dụng đối với doanh nghiệp có vốn nhà nước đầu tư </w:t>
            </w:r>
            <w:r w:rsidRPr="00795B80">
              <w:rPr>
                <w:rFonts w:cs="Times New Roman"/>
                <w:b/>
                <w:sz w:val="24"/>
                <w:szCs w:val="24"/>
              </w:rPr>
              <w:t>trực tiếp.</w:t>
            </w:r>
          </w:p>
          <w:p w:rsidR="00553EE9" w:rsidRPr="00DF058F" w:rsidRDefault="00553EE9" w:rsidP="00AA6F55">
            <w:pPr>
              <w:spacing w:before="60" w:after="60"/>
              <w:jc w:val="both"/>
              <w:rPr>
                <w:rFonts w:ascii="Times New Roman" w:hAnsi="Times New Roman" w:cs="Times New Roman"/>
                <w:b/>
                <w:bCs/>
                <w:sz w:val="24"/>
                <w:szCs w:val="24"/>
              </w:rPr>
            </w:pPr>
            <w:r>
              <w:rPr>
                <w:rFonts w:ascii="Times New Roman" w:hAnsi="Times New Roman" w:cs="Times New Roman"/>
                <w:b/>
                <w:bCs/>
                <w:sz w:val="24"/>
                <w:szCs w:val="24"/>
              </w:rPr>
              <w:t>(iv)</w:t>
            </w:r>
            <w:r w:rsidRPr="00795B80">
              <w:rPr>
                <w:rFonts w:ascii="Times New Roman" w:hAnsi="Times New Roman" w:cs="Times New Roman"/>
                <w:b/>
                <w:bCs/>
                <w:sz w:val="24"/>
                <w:szCs w:val="24"/>
                <w:lang w:val="vi-VN"/>
              </w:rPr>
              <w:t xml:space="preserve"> TCT Tân Cảng Sài Gòn: </w:t>
            </w:r>
            <w:r w:rsidRPr="00795B80">
              <w:rPr>
                <w:rFonts w:ascii="Times New Roman" w:hAnsi="Times New Roman" w:cs="Times New Roman"/>
                <w:bCs/>
                <w:sz w:val="24"/>
                <w:szCs w:val="24"/>
                <w:lang w:val="vi-VN"/>
              </w:rPr>
              <w:t>Đề nghị bổ sung Bộ Quốc phòng, Bộ Công an hướng dẫn thực hiện chế độ công bố thông tin đối với DN trực tiếp phục vụ quốc phòng, an ninh; DN kết hợp kinh tế với quốc phòng, an ninh</w:t>
            </w:r>
          </w:p>
          <w:p w:rsidR="00553EE9" w:rsidRPr="00AA6F55" w:rsidRDefault="00553EE9" w:rsidP="00AA6F55">
            <w:pPr>
              <w:pStyle w:val="Vnbnnidung0"/>
              <w:spacing w:before="60" w:after="60"/>
              <w:ind w:firstLine="0"/>
              <w:jc w:val="both"/>
              <w:rPr>
                <w:rFonts w:cs="Times New Roman"/>
                <w:sz w:val="24"/>
                <w:szCs w:val="24"/>
                <w:lang w:val="en-US"/>
              </w:rPr>
            </w:pPr>
            <w:r>
              <w:rPr>
                <w:rFonts w:cs="Times New Roman"/>
                <w:b/>
                <w:sz w:val="24"/>
                <w:szCs w:val="24"/>
                <w:lang w:val="en-US"/>
              </w:rPr>
              <w:t>(v)</w:t>
            </w:r>
            <w:r w:rsidRPr="00795B80">
              <w:rPr>
                <w:rFonts w:cs="Times New Roman"/>
                <w:b/>
                <w:sz w:val="24"/>
                <w:szCs w:val="24"/>
              </w:rPr>
              <w:t xml:space="preserve"> Tổng công ty Lưu ký và Bù trừ chứng khoán VN</w:t>
            </w:r>
            <w:r w:rsidRPr="00795B80">
              <w:rPr>
                <w:rFonts w:cs="Times New Roman"/>
                <w:sz w:val="24"/>
                <w:szCs w:val="24"/>
              </w:rPr>
              <w:t>: đề nghị xem xét thống nhất mẫu báo cáo các công bố thông tin tại phần mềm như các báo cáo hiện đang thực hiện tại Điều 23 Nghị định 47/2021/NĐ-CP để tránh phát sinh thê nhiệm vụ cho doanh nghiệp vì bản chất nội dung các báo cáo này không thay đổi.</w:t>
            </w:r>
          </w:p>
          <w:p w:rsidR="00553EE9" w:rsidRPr="00795B80" w:rsidRDefault="00553EE9" w:rsidP="00740070">
            <w:pPr>
              <w:pStyle w:val="Vnbnnidung0"/>
              <w:spacing w:before="60" w:after="60"/>
              <w:ind w:firstLine="0"/>
              <w:jc w:val="both"/>
              <w:rPr>
                <w:rFonts w:cs="Times New Roman"/>
                <w:b/>
                <w:sz w:val="24"/>
                <w:szCs w:val="24"/>
              </w:rPr>
            </w:pPr>
            <w:r>
              <w:rPr>
                <w:rFonts w:cs="Times New Roman"/>
                <w:b/>
                <w:sz w:val="24"/>
                <w:szCs w:val="24"/>
                <w:lang w:val="en-US"/>
              </w:rPr>
              <w:t>(vi)</w:t>
            </w:r>
            <w:r w:rsidRPr="00795B80">
              <w:rPr>
                <w:rFonts w:cs="Times New Roman"/>
                <w:b/>
                <w:sz w:val="24"/>
                <w:szCs w:val="24"/>
              </w:rPr>
              <w:t xml:space="preserve"> Tổng công ty Cà phê Việt Nam: </w:t>
            </w:r>
          </w:p>
          <w:p w:rsidR="00553EE9" w:rsidRPr="00795B80" w:rsidRDefault="00553EE9" w:rsidP="00740070">
            <w:pPr>
              <w:pStyle w:val="Vnbnnidung0"/>
              <w:spacing w:before="60" w:after="60"/>
              <w:ind w:firstLine="0"/>
              <w:jc w:val="both"/>
              <w:rPr>
                <w:rFonts w:cs="Times New Roman"/>
                <w:sz w:val="24"/>
                <w:szCs w:val="24"/>
              </w:rPr>
            </w:pPr>
            <w:r w:rsidRPr="00795B80">
              <w:rPr>
                <w:rFonts w:cs="Times New Roman"/>
                <w:sz w:val="24"/>
                <w:szCs w:val="24"/>
              </w:rPr>
              <w:t>nghiên cứu bổ sung thêm các quy định về biện pháp đảm bảo thi hành nghĩa vụ công bố thông tin này.</w:t>
            </w:r>
          </w:p>
          <w:p w:rsidR="00553EE9" w:rsidRPr="00795B80" w:rsidRDefault="00553EE9" w:rsidP="00740070">
            <w:pPr>
              <w:spacing w:before="60" w:after="60"/>
              <w:jc w:val="both"/>
              <w:rPr>
                <w:rFonts w:ascii="Times New Roman" w:hAnsi="Times New Roman" w:cs="Times New Roman"/>
                <w:i/>
                <w:sz w:val="24"/>
                <w:szCs w:val="24"/>
                <w:lang w:val="vi-VN"/>
              </w:rPr>
            </w:pPr>
            <w:r>
              <w:rPr>
                <w:rFonts w:ascii="Times New Roman" w:hAnsi="Times New Roman" w:cs="Times New Roman"/>
                <w:b/>
                <w:sz w:val="24"/>
                <w:szCs w:val="24"/>
              </w:rPr>
              <w:t>(vii)</w:t>
            </w:r>
            <w:r w:rsidRPr="00795B80">
              <w:rPr>
                <w:rFonts w:ascii="Times New Roman" w:hAnsi="Times New Roman" w:cs="Times New Roman"/>
                <w:b/>
                <w:sz w:val="24"/>
                <w:szCs w:val="24"/>
                <w:lang w:val="vi-VN"/>
              </w:rPr>
              <w:t xml:space="preserve"> Công ty TNHH MTV XSKT Quảng Ninh, Công ty TNHH MTV XSKT Cao Bằng, Công ty TNHH MTV Khai thác thủy lợi Thái Nguyên:</w:t>
            </w:r>
            <w:r w:rsidRPr="00795B80">
              <w:rPr>
                <w:rFonts w:ascii="Times New Roman" w:hAnsi="Times New Roman" w:cs="Times New Roman"/>
                <w:sz w:val="24"/>
                <w:szCs w:val="24"/>
                <w:lang w:val="vi-VN"/>
              </w:rPr>
              <w:t xml:space="preserve">  Điểm d khoản 1 Điều 88 đề nghị sửa đổi như sau: </w:t>
            </w:r>
            <w:r w:rsidRPr="00795B80">
              <w:rPr>
                <w:rFonts w:ascii="Times New Roman" w:hAnsi="Times New Roman" w:cs="Times New Roman"/>
                <w:i/>
                <w:sz w:val="24"/>
                <w:szCs w:val="24"/>
                <w:lang w:val="vi-VN"/>
              </w:rPr>
              <w:t xml:space="preserve">“d) Báo cáo và tóm tắt báo cáo tài chính giữa năm </w:t>
            </w:r>
            <w:r w:rsidRPr="00795B80">
              <w:rPr>
                <w:rFonts w:ascii="Times New Roman" w:hAnsi="Times New Roman" w:cs="Times New Roman"/>
                <w:i/>
                <w:strike/>
                <w:sz w:val="24"/>
                <w:szCs w:val="24"/>
                <w:lang w:val="vi-VN"/>
              </w:rPr>
              <w:t>đã được kiểm toán bởi tổ chức kiểm toán độc lập</w:t>
            </w:r>
            <w:r w:rsidRPr="00795B80">
              <w:rPr>
                <w:rFonts w:ascii="Times New Roman" w:hAnsi="Times New Roman" w:cs="Times New Roman"/>
                <w:i/>
                <w:sz w:val="24"/>
                <w:szCs w:val="24"/>
                <w:lang w:val="vi-VN"/>
              </w:rPr>
              <w:t>; thời hạn công bố phải trước ngày 31 tháng 7 hằng năm; bao gồm cả báo cáo tài chính của công ty mẹ và báo cáo tài chính của công ty mẹ và báo cáo tài chính hợp nhất (nếu có):”</w:t>
            </w:r>
          </w:p>
          <w:p w:rsidR="00553EE9" w:rsidRPr="00795B80" w:rsidRDefault="00553EE9" w:rsidP="00740070">
            <w:pPr>
              <w:spacing w:before="60" w:after="60"/>
              <w:jc w:val="both"/>
              <w:rPr>
                <w:rFonts w:ascii="Times New Roman" w:hAnsi="Times New Roman" w:cs="Times New Roman"/>
                <w:i/>
                <w:sz w:val="24"/>
                <w:szCs w:val="24"/>
                <w:lang w:val="vi-VN"/>
              </w:rPr>
            </w:pPr>
            <w:r>
              <w:rPr>
                <w:rFonts w:ascii="Times New Roman" w:hAnsi="Times New Roman" w:cs="Times New Roman"/>
                <w:b/>
                <w:sz w:val="24"/>
                <w:szCs w:val="24"/>
              </w:rPr>
              <w:t xml:space="preserve">(viii) </w:t>
            </w:r>
            <w:r w:rsidRPr="00795B80">
              <w:rPr>
                <w:rFonts w:ascii="Times New Roman" w:hAnsi="Times New Roman" w:cs="Times New Roman"/>
                <w:b/>
                <w:sz w:val="24"/>
                <w:szCs w:val="24"/>
                <w:lang w:val="vi-VN"/>
              </w:rPr>
              <w:t>Công ty TNHH MTV Thủy nông Đồng Cam</w:t>
            </w:r>
            <w:r w:rsidRPr="00795B80">
              <w:rPr>
                <w:rFonts w:ascii="Times New Roman" w:hAnsi="Times New Roman" w:cs="Times New Roman"/>
                <w:sz w:val="24"/>
                <w:szCs w:val="24"/>
                <w:lang w:val="vi-VN"/>
              </w:rPr>
              <w:t xml:space="preserve"> đề xuất Sửa đổi điểm d thành: </w:t>
            </w:r>
            <w:r w:rsidRPr="00795B80">
              <w:rPr>
                <w:rFonts w:ascii="Times New Roman" w:hAnsi="Times New Roman" w:cs="Times New Roman"/>
                <w:i/>
                <w:sz w:val="24"/>
                <w:szCs w:val="24"/>
                <w:lang w:val="vi-VN"/>
              </w:rPr>
              <w:t>“d) Báo cáo và tóm tắt báo cáo tài chính giữa năm, bao gồm cả báo cáo tài chính của công ty mẹ và báo cáo tài chính hợp nhất (nếu có); thời hạn công bố phải trước ngày 31 tháng 7 hằng năm;”</w:t>
            </w:r>
          </w:p>
          <w:p w:rsidR="00553EE9" w:rsidRDefault="00553EE9" w:rsidP="00740070">
            <w:pPr>
              <w:spacing w:before="60" w:after="60"/>
              <w:jc w:val="both"/>
              <w:rPr>
                <w:rFonts w:ascii="Times New Roman" w:hAnsi="Times New Roman" w:cs="Times New Roman"/>
                <w:sz w:val="24"/>
                <w:szCs w:val="24"/>
              </w:rPr>
            </w:pPr>
            <w:r>
              <w:rPr>
                <w:rFonts w:ascii="Times New Roman" w:hAnsi="Times New Roman" w:cs="Times New Roman"/>
                <w:b/>
                <w:sz w:val="24"/>
                <w:szCs w:val="24"/>
              </w:rPr>
              <w:t xml:space="preserve">(ix) </w:t>
            </w:r>
            <w:r w:rsidRPr="00795B80">
              <w:rPr>
                <w:rFonts w:ascii="Times New Roman" w:hAnsi="Times New Roman" w:cs="Times New Roman"/>
                <w:b/>
                <w:sz w:val="24"/>
                <w:szCs w:val="24"/>
                <w:lang w:val="vi-VN"/>
              </w:rPr>
              <w:t>Công ty TNHH MTV XSKT và DVTH Đồng Nai:</w:t>
            </w:r>
            <w:r w:rsidRPr="00795B80">
              <w:rPr>
                <w:rFonts w:ascii="Times New Roman" w:hAnsi="Times New Roman" w:cs="Times New Roman"/>
                <w:sz w:val="24"/>
                <w:szCs w:val="24"/>
                <w:lang w:val="vi-VN"/>
              </w:rPr>
              <w:t xml:space="preserve"> </w:t>
            </w:r>
          </w:p>
          <w:p w:rsidR="00553EE9" w:rsidRPr="00795B80" w:rsidRDefault="00553EE9" w:rsidP="00740070">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795B80">
              <w:rPr>
                <w:rFonts w:ascii="Times New Roman" w:hAnsi="Times New Roman" w:cs="Times New Roman"/>
                <w:sz w:val="24"/>
                <w:szCs w:val="24"/>
                <w:lang w:val="vi-VN"/>
              </w:rPr>
              <w:t xml:space="preserve">Đề nghị tại điểm d K1 Đ88 (báo cáo tài chính giữa năm phải được kiểm toán độc lập và công bố trước ngày 31/7) bỏ nội dung “… phải được kiểm toán độc lập”. </w:t>
            </w:r>
          </w:p>
          <w:p w:rsidR="00553EE9" w:rsidRPr="00795B80" w:rsidRDefault="00553EE9" w:rsidP="00740070">
            <w:pPr>
              <w:pStyle w:val="Vnbnnidung0"/>
              <w:spacing w:before="60" w:after="60"/>
              <w:ind w:firstLine="0"/>
              <w:jc w:val="both"/>
              <w:rPr>
                <w:rFonts w:cs="Times New Roman"/>
                <w:sz w:val="24"/>
                <w:szCs w:val="24"/>
              </w:rPr>
            </w:pPr>
            <w:r>
              <w:rPr>
                <w:rFonts w:cs="Times New Roman"/>
                <w:b/>
                <w:sz w:val="24"/>
                <w:szCs w:val="24"/>
                <w:lang w:val="en-US"/>
              </w:rPr>
              <w:lastRenderedPageBreak/>
              <w:t>-</w:t>
            </w:r>
            <w:r w:rsidRPr="00795B80">
              <w:rPr>
                <w:rFonts w:cs="Times New Roman"/>
                <w:sz w:val="24"/>
                <w:szCs w:val="24"/>
              </w:rPr>
              <w:t xml:space="preserve"> Báo cáo thực trạng quản trị doanh nghiệp: quy định trực tiếp ở Luật hay để Nghị định quy định cho mang tính linh hoạt,theo yêu cầu quản lý. đề nghị xem xét lại sự cần thiết của các thông tin (nội dung yêu cầu ở điểm a, b, c); các đơn vị/cơ quan này hoạt động hoặc quản lý theo chức năng/chuyên môn (nội dung yêu cầu ở điểm c, d, đ).</w:t>
            </w:r>
          </w:p>
          <w:p w:rsidR="00553EE9" w:rsidRPr="00795B80" w:rsidRDefault="00553EE9" w:rsidP="00740070">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(x)</w:t>
            </w:r>
            <w:r w:rsidRPr="00795B80">
              <w:rPr>
                <w:rFonts w:ascii="Times New Roman" w:hAnsi="Times New Roman" w:cs="Times New Roman"/>
                <w:b/>
                <w:sz w:val="24"/>
                <w:szCs w:val="24"/>
                <w:lang w:val="vi-VN"/>
              </w:rPr>
              <w:t xml:space="preserve"> Công ty TNHH MTV XSKT An Giang: </w:t>
            </w:r>
            <w:r w:rsidRPr="00795B80">
              <w:rPr>
                <w:rFonts w:ascii="Times New Roman" w:hAnsi="Times New Roman" w:cs="Times New Roman"/>
                <w:sz w:val="24"/>
                <w:szCs w:val="24"/>
                <w:lang w:val="vi-VN"/>
              </w:rPr>
              <w:t>Báo cáo và tóm tắt báo cáo tài chính giữa năm: Đề nghị thực hiện như hiện nay, không phải kiểm toán bởi tổ chức kiểm toán độc lập</w:t>
            </w:r>
          </w:p>
          <w:p w:rsidR="00553EE9" w:rsidRPr="00795B80" w:rsidRDefault="00553EE9" w:rsidP="00DF058F">
            <w:pPr>
              <w:pStyle w:val="Vnbnnidung0"/>
              <w:spacing w:before="60" w:after="60"/>
              <w:ind w:firstLine="0"/>
              <w:jc w:val="both"/>
              <w:rPr>
                <w:rStyle w:val="Vnbnnidung"/>
                <w:rFonts w:cs="Times New Roman"/>
                <w:b/>
                <w:bCs/>
                <w:sz w:val="24"/>
                <w:szCs w:val="24"/>
                <w:lang w:eastAsia="vi-VN"/>
              </w:rPr>
            </w:pPr>
          </w:p>
        </w:tc>
        <w:tc>
          <w:tcPr>
            <w:tcW w:w="2909" w:type="dxa"/>
          </w:tcPr>
          <w:p w:rsidR="00553EE9" w:rsidRPr="009309A7" w:rsidRDefault="00553EE9" w:rsidP="00AA6F55">
            <w:pPr>
              <w:pStyle w:val="Vnbnnidung0"/>
              <w:spacing w:before="60" w:after="60"/>
              <w:ind w:firstLine="0"/>
              <w:jc w:val="both"/>
              <w:rPr>
                <w:rStyle w:val="Vnbnnidung"/>
                <w:rFonts w:cs="Times New Roman"/>
                <w:sz w:val="24"/>
                <w:szCs w:val="24"/>
                <w:lang w:val="en-US" w:eastAsia="vi-VN"/>
              </w:rPr>
            </w:pPr>
            <w:r w:rsidRPr="00AA6F55">
              <w:rPr>
                <w:rStyle w:val="Vnbnnidung"/>
                <w:rFonts w:cs="Times New Roman"/>
                <w:b/>
                <w:sz w:val="24"/>
                <w:szCs w:val="24"/>
                <w:lang w:eastAsia="vi-VN"/>
              </w:rPr>
              <w:lastRenderedPageBreak/>
              <w:t>Viettel</w:t>
            </w:r>
            <w:r>
              <w:rPr>
                <w:rStyle w:val="Vnbnnidung"/>
                <w:rFonts w:cs="Times New Roman"/>
                <w:b/>
                <w:sz w:val="24"/>
                <w:szCs w:val="24"/>
                <w:lang w:val="en-US" w:eastAsia="vi-VN"/>
              </w:rPr>
              <w:t>, tân cảng</w:t>
            </w:r>
            <w:r w:rsidRPr="00AA6F55">
              <w:rPr>
                <w:rStyle w:val="Vnbnnidung"/>
                <w:rFonts w:cs="Times New Roman"/>
                <w:b/>
                <w:sz w:val="24"/>
                <w:szCs w:val="24"/>
                <w:lang w:eastAsia="vi-VN"/>
              </w:rPr>
              <w:t>:</w:t>
            </w:r>
            <w:r w:rsidRPr="00BF47F1">
              <w:rPr>
                <w:rStyle w:val="Vnbnnidung"/>
                <w:rFonts w:cs="Times New Roman"/>
                <w:sz w:val="24"/>
                <w:szCs w:val="24"/>
                <w:lang w:eastAsia="vi-VN"/>
              </w:rPr>
              <w:t xml:space="preserve"> </w:t>
            </w:r>
            <w:r w:rsidRPr="00BF47F1">
              <w:rPr>
                <w:rFonts w:cs="Times New Roman"/>
                <w:sz w:val="24"/>
                <w:szCs w:val="24"/>
              </w:rPr>
              <w:t>Doanh nghiệp có vốn nhà nước công bố thông tin theo quy định tại Luật này;</w:t>
            </w:r>
            <w:r>
              <w:rPr>
                <w:rFonts w:cs="Times New Roman"/>
                <w:sz w:val="24"/>
                <w:szCs w:val="24"/>
                <w:lang w:val="en-US"/>
              </w:rPr>
              <w:t xml:space="preserve"> </w:t>
            </w:r>
            <w:r w:rsidRPr="00BF47F1">
              <w:rPr>
                <w:rStyle w:val="Vnbnnidung"/>
                <w:rFonts w:cs="Times New Roman"/>
                <w:sz w:val="24"/>
                <w:szCs w:val="24"/>
                <w:lang w:eastAsia="vi-VN"/>
              </w:rPr>
              <w:t>Đối với thông tin mật thực hiện theo quy định pháp luật về bảo vệ bí mật nhà nướ</w:t>
            </w:r>
            <w:r>
              <w:rPr>
                <w:rStyle w:val="Vnbnnidung"/>
                <w:rFonts w:cs="Times New Roman"/>
                <w:sz w:val="24"/>
                <w:szCs w:val="24"/>
                <w:lang w:eastAsia="vi-VN"/>
              </w:rPr>
              <w:t xml:space="preserve">c. </w:t>
            </w:r>
          </w:p>
          <w:p w:rsidR="00553EE9" w:rsidRDefault="00553EE9" w:rsidP="00740070">
            <w:pPr>
              <w:pStyle w:val="Vnbnnidung0"/>
              <w:spacing w:before="60" w:after="60"/>
              <w:ind w:firstLine="0"/>
              <w:jc w:val="both"/>
              <w:rPr>
                <w:rStyle w:val="Vnbnnidung"/>
                <w:rFonts w:cs="Times New Roman"/>
                <w:sz w:val="24"/>
                <w:szCs w:val="24"/>
                <w:lang w:val="en-US" w:eastAsia="vi-VN"/>
              </w:rPr>
            </w:pPr>
            <w:r w:rsidRPr="00AA6F55">
              <w:rPr>
                <w:rStyle w:val="Vnbnnidung"/>
                <w:rFonts w:cs="Times New Roman"/>
                <w:b/>
                <w:sz w:val="24"/>
                <w:szCs w:val="24"/>
                <w:lang w:eastAsia="vi-VN"/>
              </w:rPr>
              <w:t>VNA</w:t>
            </w:r>
            <w:r w:rsidRPr="00BF47F1">
              <w:rPr>
                <w:rStyle w:val="Vnbnnidung"/>
                <w:rFonts w:cs="Times New Roman"/>
                <w:sz w:val="24"/>
                <w:szCs w:val="24"/>
                <w:lang w:eastAsia="vi-VN"/>
              </w:rPr>
              <w:t xml:space="preserve">: Quy định công bố thông tin định kỳ kế thừa tại Luật Doanh nghiệp hiện </w:t>
            </w:r>
            <w:r w:rsidRPr="00BF47F1">
              <w:rPr>
                <w:rStyle w:val="Vnbnnidung"/>
                <w:rFonts w:cs="Times New Roman"/>
                <w:sz w:val="24"/>
                <w:szCs w:val="24"/>
                <w:lang w:eastAsia="vi-VN"/>
              </w:rPr>
              <w:lastRenderedPageBreak/>
              <w:t>hành; các doanh nghiệp đại chúng phải công bố thông tin theo quy định pháp luật về chứ</w:t>
            </w:r>
            <w:r>
              <w:rPr>
                <w:rStyle w:val="Vnbnnidung"/>
                <w:rFonts w:cs="Times New Roman"/>
                <w:sz w:val="24"/>
                <w:szCs w:val="24"/>
                <w:lang w:eastAsia="vi-VN"/>
              </w:rPr>
              <w:t>ng khoán.</w:t>
            </w:r>
          </w:p>
          <w:p w:rsidR="00553EE9" w:rsidRDefault="00553EE9" w:rsidP="00AA6F55">
            <w:pPr>
              <w:pStyle w:val="Vnbnnidung0"/>
              <w:spacing w:before="60" w:after="60"/>
              <w:ind w:firstLine="0"/>
              <w:jc w:val="both"/>
              <w:rPr>
                <w:rFonts w:cs="Times New Roman"/>
                <w:sz w:val="24"/>
                <w:szCs w:val="24"/>
                <w:lang w:val="en-US"/>
              </w:rPr>
            </w:pPr>
            <w:r w:rsidRPr="00AA6F55">
              <w:rPr>
                <w:rFonts w:cs="Times New Roman"/>
                <w:b/>
                <w:sz w:val="24"/>
                <w:szCs w:val="24"/>
              </w:rPr>
              <w:t>ACV:</w:t>
            </w:r>
            <w:r w:rsidRPr="00BF47F1">
              <w:rPr>
                <w:rFonts w:cs="Times New Roman"/>
                <w:sz w:val="24"/>
                <w:szCs w:val="24"/>
              </w:rPr>
              <w:t xml:space="preserve"> Tiếp thu, rà soát lại quy định.</w:t>
            </w:r>
          </w:p>
          <w:p w:rsidR="00553EE9" w:rsidRDefault="00553EE9" w:rsidP="00AA6F55">
            <w:pPr>
              <w:pStyle w:val="Vnbnnidung0"/>
              <w:spacing w:before="60" w:after="60"/>
              <w:ind w:firstLine="0"/>
              <w:jc w:val="both"/>
              <w:rPr>
                <w:rFonts w:cs="Times New Roman"/>
                <w:b/>
                <w:sz w:val="24"/>
                <w:szCs w:val="24"/>
                <w:lang w:val="en-US"/>
              </w:rPr>
            </w:pPr>
          </w:p>
          <w:p w:rsidR="00553EE9" w:rsidRDefault="00553EE9" w:rsidP="00AA6F55">
            <w:pPr>
              <w:pStyle w:val="Vnbnnidung0"/>
              <w:spacing w:before="60" w:after="60"/>
              <w:ind w:firstLine="0"/>
              <w:jc w:val="both"/>
              <w:rPr>
                <w:rFonts w:cs="Times New Roman"/>
                <w:b/>
                <w:sz w:val="24"/>
                <w:szCs w:val="24"/>
                <w:lang w:val="en-US"/>
              </w:rPr>
            </w:pPr>
          </w:p>
          <w:p w:rsidR="00553EE9" w:rsidRPr="00BF47F1" w:rsidRDefault="00553EE9" w:rsidP="00AA6F55">
            <w:pPr>
              <w:pStyle w:val="Vnbnnidung0"/>
              <w:spacing w:before="60" w:after="60"/>
              <w:ind w:firstLine="0"/>
              <w:jc w:val="both"/>
              <w:rPr>
                <w:rFonts w:cs="Times New Roman"/>
                <w:sz w:val="24"/>
                <w:szCs w:val="24"/>
              </w:rPr>
            </w:pPr>
            <w:r w:rsidRPr="00AA6F55">
              <w:rPr>
                <w:rFonts w:cs="Times New Roman"/>
                <w:b/>
                <w:sz w:val="24"/>
                <w:szCs w:val="24"/>
              </w:rPr>
              <w:t>VSD:</w:t>
            </w:r>
            <w:r w:rsidRPr="00BF47F1">
              <w:rPr>
                <w:rFonts w:cs="Times New Roman"/>
                <w:sz w:val="24"/>
                <w:szCs w:val="24"/>
              </w:rPr>
              <w:t xml:space="preserve"> Mẫu báo cáo do Nghị định hướng dẫn.</w:t>
            </w:r>
          </w:p>
          <w:p w:rsidR="00553EE9" w:rsidRPr="00BF47F1" w:rsidRDefault="00553EE9" w:rsidP="00AA6F55">
            <w:pPr>
              <w:pStyle w:val="Vnbnnidung0"/>
              <w:spacing w:before="60" w:after="60"/>
              <w:ind w:firstLine="0"/>
              <w:jc w:val="both"/>
              <w:rPr>
                <w:rFonts w:cs="Times New Roman"/>
                <w:sz w:val="24"/>
                <w:szCs w:val="24"/>
              </w:rPr>
            </w:pPr>
          </w:p>
          <w:p w:rsidR="00553EE9" w:rsidRPr="00AA6F55" w:rsidRDefault="00553EE9" w:rsidP="00AA6F55">
            <w:pPr>
              <w:pStyle w:val="Vnbnnidung0"/>
              <w:spacing w:before="60" w:after="60"/>
              <w:ind w:firstLine="0"/>
              <w:jc w:val="both"/>
              <w:rPr>
                <w:rFonts w:cs="Times New Roman"/>
                <w:sz w:val="24"/>
                <w:szCs w:val="24"/>
                <w:lang w:val="en-US"/>
              </w:rPr>
            </w:pPr>
          </w:p>
          <w:p w:rsidR="00553EE9" w:rsidRDefault="00553EE9" w:rsidP="00740070">
            <w:pPr>
              <w:pStyle w:val="Vnbnnidung0"/>
              <w:spacing w:before="60" w:after="60"/>
              <w:ind w:firstLine="0"/>
              <w:jc w:val="both"/>
              <w:rPr>
                <w:rStyle w:val="Vnbnnidung"/>
                <w:rFonts w:cs="Times New Roman"/>
                <w:sz w:val="24"/>
                <w:szCs w:val="24"/>
                <w:lang w:val="en-US" w:eastAsia="vi-VN"/>
              </w:rPr>
            </w:pPr>
            <w:r w:rsidRPr="00AA6F55">
              <w:rPr>
                <w:rStyle w:val="Vnbnnidung"/>
                <w:rFonts w:cs="Times New Roman"/>
                <w:b/>
                <w:sz w:val="24"/>
                <w:szCs w:val="24"/>
                <w:lang w:eastAsia="vi-VN"/>
              </w:rPr>
              <w:t>TCT Cà phê</w:t>
            </w:r>
            <w:r w:rsidRPr="00BF47F1">
              <w:rPr>
                <w:rStyle w:val="Vnbnnidung"/>
                <w:rFonts w:cs="Times New Roman"/>
                <w:sz w:val="24"/>
                <w:szCs w:val="24"/>
                <w:lang w:eastAsia="vi-VN"/>
              </w:rPr>
              <w:t>: Tiếp thu, nghiên cứu bổ sung dự thảo chế tài đối với việc không thực hiện công bố thông tin theo đúng quy định.</w:t>
            </w:r>
          </w:p>
          <w:p w:rsidR="00553EE9" w:rsidRDefault="00553EE9" w:rsidP="00740070">
            <w:pPr>
              <w:pStyle w:val="Vnbnnidung0"/>
              <w:spacing w:before="60" w:after="60"/>
              <w:ind w:firstLine="0"/>
              <w:jc w:val="both"/>
              <w:rPr>
                <w:rStyle w:val="Vnbnnidung"/>
                <w:rFonts w:cs="Times New Roman"/>
                <w:sz w:val="24"/>
                <w:szCs w:val="24"/>
                <w:lang w:val="en-US" w:eastAsia="vi-VN"/>
              </w:rPr>
            </w:pPr>
          </w:p>
          <w:p w:rsidR="00553EE9" w:rsidRPr="00AA6F55" w:rsidRDefault="00553EE9" w:rsidP="00740070">
            <w:pPr>
              <w:pStyle w:val="Vnbnnidung0"/>
              <w:spacing w:before="60" w:after="60"/>
              <w:ind w:firstLine="0"/>
              <w:jc w:val="both"/>
              <w:rPr>
                <w:rStyle w:val="Vnbnnidung"/>
                <w:rFonts w:cs="Times New Roman"/>
                <w:sz w:val="24"/>
                <w:szCs w:val="24"/>
                <w:lang w:val="en-US" w:eastAsia="vi-VN"/>
              </w:rPr>
            </w:pPr>
          </w:p>
          <w:p w:rsidR="00553EE9" w:rsidRPr="00BF47F1" w:rsidRDefault="00553EE9" w:rsidP="00740070">
            <w:pPr>
              <w:pStyle w:val="Vnbnnidung0"/>
              <w:spacing w:before="60" w:after="60"/>
              <w:ind w:firstLine="0"/>
              <w:jc w:val="both"/>
              <w:rPr>
                <w:rFonts w:cs="Times New Roman"/>
                <w:sz w:val="24"/>
                <w:szCs w:val="24"/>
              </w:rPr>
            </w:pPr>
            <w:r w:rsidRPr="00795B80">
              <w:rPr>
                <w:rFonts w:cs="Times New Roman"/>
                <w:b/>
                <w:sz w:val="24"/>
                <w:szCs w:val="24"/>
              </w:rPr>
              <w:t>XSKT và DVTH Đồng Nai</w:t>
            </w:r>
            <w:r>
              <w:rPr>
                <w:rFonts w:cs="Times New Roman"/>
                <w:sz w:val="24"/>
                <w:szCs w:val="24"/>
                <w:lang w:val="en-US"/>
              </w:rPr>
              <w:t xml:space="preserve">, </w:t>
            </w:r>
            <w:r w:rsidRPr="00AA6F55">
              <w:rPr>
                <w:rFonts w:cs="Times New Roman"/>
                <w:b/>
                <w:sz w:val="24"/>
                <w:szCs w:val="24"/>
                <w:lang w:val="en-US"/>
              </w:rPr>
              <w:t>XSKT An Giang</w:t>
            </w:r>
            <w:r>
              <w:rPr>
                <w:rFonts w:cs="Times New Roman"/>
                <w:sz w:val="24"/>
                <w:szCs w:val="24"/>
                <w:lang w:val="en-US"/>
              </w:rPr>
              <w:t xml:space="preserve"> </w:t>
            </w:r>
            <w:r w:rsidRPr="00BF47F1">
              <w:rPr>
                <w:rFonts w:cs="Times New Roman"/>
                <w:sz w:val="24"/>
                <w:szCs w:val="24"/>
              </w:rPr>
              <w:t>Tiếp thu ý kiến về việc không bắt buộc kiểm toán độc lập BCTC 6 tháng.</w:t>
            </w:r>
          </w:p>
          <w:p w:rsidR="00553EE9" w:rsidRPr="00BF47F1" w:rsidRDefault="00553EE9" w:rsidP="00740070">
            <w:pPr>
              <w:pStyle w:val="Vnbnnidung0"/>
              <w:spacing w:before="60" w:after="60"/>
              <w:ind w:firstLine="0"/>
              <w:jc w:val="both"/>
              <w:rPr>
                <w:rFonts w:cs="Times New Roman"/>
                <w:sz w:val="24"/>
                <w:szCs w:val="24"/>
              </w:rPr>
            </w:pPr>
          </w:p>
          <w:p w:rsidR="00553EE9" w:rsidRPr="00BF47F1" w:rsidRDefault="00553EE9" w:rsidP="00740070">
            <w:pPr>
              <w:pStyle w:val="Vnbnnidung0"/>
              <w:spacing w:before="60" w:after="60"/>
              <w:ind w:firstLine="0"/>
              <w:jc w:val="both"/>
              <w:rPr>
                <w:rFonts w:cs="Times New Roman"/>
                <w:sz w:val="24"/>
                <w:szCs w:val="24"/>
              </w:rPr>
            </w:pPr>
          </w:p>
          <w:p w:rsidR="00553EE9" w:rsidRPr="00BF47F1" w:rsidRDefault="00553EE9" w:rsidP="00AA6F55">
            <w:pPr>
              <w:pStyle w:val="Vnbnnidung0"/>
              <w:spacing w:before="60" w:after="60"/>
              <w:ind w:firstLine="0"/>
              <w:jc w:val="both"/>
              <w:rPr>
                <w:rStyle w:val="Vnbnnidung"/>
                <w:rFonts w:cs="Times New Roman"/>
                <w:sz w:val="24"/>
                <w:szCs w:val="24"/>
                <w:lang w:eastAsia="vi-VN"/>
              </w:rPr>
            </w:pP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959"/>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959"/>
              </w:tabs>
              <w:spacing w:before="60" w:after="60"/>
              <w:ind w:firstLine="0"/>
              <w:jc w:val="both"/>
              <w:rPr>
                <w:rFonts w:cs="Times New Roman"/>
                <w:sz w:val="24"/>
                <w:szCs w:val="24"/>
              </w:rPr>
            </w:pPr>
            <w:bookmarkStart w:id="240" w:name="bookmark802"/>
            <w:bookmarkEnd w:id="240"/>
            <w:r w:rsidRPr="00795B80">
              <w:rPr>
                <w:rStyle w:val="Vnbnnidung"/>
                <w:rFonts w:cs="Times New Roman"/>
                <w:sz w:val="24"/>
                <w:szCs w:val="24"/>
                <w:lang w:eastAsia="vi-VN"/>
              </w:rPr>
              <w:t xml:space="preserve">1. Doanh nghiệp phải công bố định kỳ, cập nhật kịp thời trên trang thông tin điện tử của công ty, của cơ quan đại diện chủ sở hữu vốn và trên </w:t>
            </w:r>
            <w:r w:rsidRPr="00795B80">
              <w:rPr>
                <w:rFonts w:cs="Times New Roman"/>
                <w:sz w:val="24"/>
                <w:szCs w:val="24"/>
              </w:rPr>
              <w:t>hệ thống thông tin và cơ sở dữ liệu quốc gia về quản lý và đầu tư vốn nhà nước tại doanh nghiệp</w:t>
            </w:r>
            <w:r w:rsidRPr="00795B80">
              <w:rPr>
                <w:rStyle w:val="Vnbnnidung"/>
                <w:rFonts w:cs="Times New Roman"/>
                <w:sz w:val="24"/>
                <w:szCs w:val="24"/>
                <w:lang w:eastAsia="vi-VN"/>
              </w:rPr>
              <w:t xml:space="preserve"> những thông tin sau</w:t>
            </w:r>
          </w:p>
        </w:tc>
        <w:tc>
          <w:tcPr>
            <w:tcW w:w="7315" w:type="dxa"/>
          </w:tcPr>
          <w:p w:rsidR="00553EE9" w:rsidRPr="00795B80" w:rsidRDefault="00553EE9" w:rsidP="00740070">
            <w:pPr>
              <w:spacing w:before="60" w:after="60"/>
              <w:jc w:val="both"/>
              <w:rPr>
                <w:rFonts w:ascii="Times New Roman" w:eastAsia="Times New Roman" w:hAnsi="Times New Roman" w:cs="Times New Roman"/>
                <w:b/>
                <w:bCs/>
                <w:sz w:val="24"/>
                <w:szCs w:val="24"/>
                <w:lang w:val="nl-NL"/>
              </w:rPr>
            </w:pPr>
            <w:r>
              <w:rPr>
                <w:rStyle w:val="Vnbnnidung"/>
                <w:lang w:eastAsia="vi-VN"/>
              </w:rPr>
              <w:t xml:space="preserve">(i) </w:t>
            </w:r>
            <w:r w:rsidRPr="00795B80">
              <w:rPr>
                <w:rFonts w:ascii="Times New Roman" w:eastAsia="Times New Roman" w:hAnsi="Times New Roman" w:cs="Times New Roman"/>
                <w:b/>
                <w:bCs/>
                <w:sz w:val="24"/>
                <w:szCs w:val="24"/>
                <w:lang w:val="nl-NL"/>
              </w:rPr>
              <w:t>Tổng công ty Đầu tư phát triển nhà và đô thị (HUD)</w:t>
            </w:r>
          </w:p>
          <w:p w:rsidR="00553EE9" w:rsidRPr="00795B80" w:rsidRDefault="00553EE9" w:rsidP="00740070">
            <w:pPr>
              <w:spacing w:before="60" w:after="60"/>
              <w:jc w:val="both"/>
              <w:rPr>
                <w:rFonts w:ascii="Times New Roman" w:hAnsi="Times New Roman" w:cs="Times New Roman"/>
                <w:bCs/>
                <w:sz w:val="24"/>
                <w:szCs w:val="24"/>
                <w:lang w:val="vi-VN"/>
              </w:rPr>
            </w:pPr>
            <w:r w:rsidRPr="00795B80">
              <w:rPr>
                <w:rFonts w:ascii="Times New Roman" w:hAnsi="Times New Roman" w:cs="Times New Roman"/>
                <w:bCs/>
                <w:sz w:val="24"/>
                <w:szCs w:val="24"/>
                <w:lang w:val="nl-NL"/>
              </w:rPr>
              <w:t>Đề nghị xem xét thời hạn công bố thông tin. Đề nghị lùi thời hạn công bố báo cáo tài chính hợp nhất (nếu có) thêm 15 ngày so với báo cáo tài chính công ty mẹ do đã quy định thời hạn công bố báo tài chính (bao gồm cả báo cáo tài chính của công ty con) trước ngày 31/7, thêm 15 ngày để đủ thời gian tổng hợp số liệu lập báo cáo tài chính hợp nhất (nếu có).</w:t>
            </w:r>
          </w:p>
          <w:p w:rsidR="00553EE9" w:rsidRPr="00795B80" w:rsidRDefault="00553EE9" w:rsidP="00740070">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 xml:space="preserve">(ii) </w:t>
            </w:r>
            <w:r w:rsidRPr="00795B80">
              <w:rPr>
                <w:rFonts w:ascii="Times New Roman" w:hAnsi="Times New Roman" w:cs="Times New Roman"/>
                <w:b/>
                <w:bCs/>
                <w:sz w:val="24"/>
                <w:szCs w:val="24"/>
                <w:lang w:val="vi-VN"/>
              </w:rPr>
              <w:t>TCT Xi măng VN:</w:t>
            </w:r>
          </w:p>
          <w:p w:rsidR="00553EE9" w:rsidRPr="00795B80" w:rsidRDefault="00553EE9" w:rsidP="00740070">
            <w:pPr>
              <w:pStyle w:val="Vnbnnidung0"/>
              <w:tabs>
                <w:tab w:val="left" w:pos="959"/>
              </w:tabs>
              <w:spacing w:before="60" w:after="60"/>
              <w:ind w:firstLine="0"/>
              <w:jc w:val="both"/>
              <w:rPr>
                <w:rStyle w:val="Vnbnnidung"/>
                <w:rFonts w:cs="Times New Roman"/>
                <w:sz w:val="24"/>
                <w:szCs w:val="24"/>
                <w:lang w:eastAsia="vi-VN"/>
              </w:rPr>
            </w:pPr>
            <w:r w:rsidRPr="00795B80">
              <w:rPr>
                <w:rFonts w:cs="Times New Roman"/>
                <w:sz w:val="24"/>
                <w:szCs w:val="24"/>
              </w:rPr>
              <w:t>đề nghị Bộ Tài chính xem xét, điều chỉnh thời hạn công bố Báo cáo tài chính và tóm tắt báo cáo tài chính bán niên phù hợp với các quy định hiện hành và tiến độ lập báo cáo của các doanh nghiệp.</w:t>
            </w:r>
          </w:p>
        </w:tc>
        <w:tc>
          <w:tcPr>
            <w:tcW w:w="2909" w:type="dxa"/>
          </w:tcPr>
          <w:p w:rsidR="00553EE9" w:rsidRPr="00BF47F1" w:rsidRDefault="00553EE9" w:rsidP="00740070">
            <w:pPr>
              <w:pStyle w:val="Vnbnnidung0"/>
              <w:tabs>
                <w:tab w:val="left" w:pos="959"/>
              </w:tabs>
              <w:spacing w:before="60" w:after="60"/>
              <w:ind w:firstLine="0"/>
              <w:jc w:val="both"/>
              <w:rPr>
                <w:rStyle w:val="Vnbnnidung"/>
                <w:rFonts w:cs="Times New Roman"/>
                <w:sz w:val="24"/>
                <w:szCs w:val="24"/>
                <w:lang w:eastAsia="vi-VN"/>
              </w:rPr>
            </w:pPr>
            <w:r w:rsidRPr="00AA6F55">
              <w:rPr>
                <w:rStyle w:val="Vnbnnidung"/>
                <w:rFonts w:cs="Times New Roman"/>
                <w:b/>
                <w:color w:val="FF0000"/>
                <w:sz w:val="24"/>
                <w:szCs w:val="24"/>
                <w:lang w:eastAsia="vi-VN"/>
              </w:rPr>
              <w:t>Tiếp thu,</w:t>
            </w:r>
            <w:r w:rsidRPr="00BF47F1">
              <w:rPr>
                <w:rStyle w:val="Vnbnnidung"/>
                <w:rFonts w:cs="Times New Roman"/>
                <w:sz w:val="24"/>
                <w:szCs w:val="24"/>
                <w:lang w:eastAsia="vi-VN"/>
              </w:rPr>
              <w:t xml:space="preserve"> rà sát quy định đảm bảo thống nhất thời hạn nộp BCTC giữa các loại hình doanh nghiệp.</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1130"/>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1130"/>
              </w:tabs>
              <w:spacing w:before="60" w:after="60"/>
              <w:ind w:firstLine="0"/>
              <w:jc w:val="both"/>
              <w:rPr>
                <w:rFonts w:cs="Times New Roman"/>
                <w:sz w:val="24"/>
                <w:szCs w:val="24"/>
              </w:rPr>
            </w:pPr>
            <w:bookmarkStart w:id="241" w:name="bookmark806"/>
            <w:bookmarkEnd w:id="241"/>
            <w:r w:rsidRPr="00795B80">
              <w:rPr>
                <w:rStyle w:val="Vnbnnidung"/>
                <w:rFonts w:cs="Times New Roman"/>
                <w:sz w:val="24"/>
                <w:szCs w:val="24"/>
                <w:lang w:eastAsia="vi-VN"/>
              </w:rPr>
              <w:t>d) Báo cáo và tóm tắt báo cáo tài chính giữa năm đã được kiểm toán bởi tổ chức kiểm toán độc lập; thời hạn công bố phải trước ngày 31 tháng 7 hằng năm; bao gồm cả báo cáo tài chính của công ty mẹ và báo cáo tài chính hợp nhất (nếu có);</w:t>
            </w:r>
          </w:p>
        </w:tc>
        <w:tc>
          <w:tcPr>
            <w:tcW w:w="7315" w:type="dxa"/>
          </w:tcPr>
          <w:p w:rsidR="00553EE9" w:rsidRPr="00553EE9" w:rsidRDefault="00553EE9" w:rsidP="00740070">
            <w:pPr>
              <w:pStyle w:val="ListParagraph"/>
              <w:tabs>
                <w:tab w:val="left" w:pos="990"/>
              </w:tabs>
              <w:spacing w:before="60" w:after="60"/>
              <w:ind w:left="0"/>
              <w:contextualSpacing w:val="0"/>
              <w:jc w:val="both"/>
              <w:rPr>
                <w:rFonts w:ascii="Times New Roman" w:hAnsi="Times New Roman" w:cs="Times New Roman"/>
                <w:b/>
                <w:sz w:val="24"/>
                <w:szCs w:val="24"/>
                <w:lang w:val="nl-NL"/>
              </w:rPr>
            </w:pPr>
            <w:r w:rsidRPr="00553EE9">
              <w:rPr>
                <w:rFonts w:ascii="Times New Roman" w:hAnsi="Times New Roman" w:cs="Times New Roman"/>
                <w:b/>
                <w:sz w:val="24"/>
                <w:szCs w:val="24"/>
                <w:lang w:val="nl-NL"/>
              </w:rPr>
              <w:t>(i) Tập đoàn Công nghiệp Than Khoáng sản Việt Nam:</w:t>
            </w:r>
          </w:p>
          <w:p w:rsidR="00553EE9" w:rsidRPr="00553EE9" w:rsidRDefault="00553EE9" w:rsidP="00740070">
            <w:pPr>
              <w:spacing w:before="60" w:after="60"/>
              <w:jc w:val="both"/>
              <w:rPr>
                <w:rFonts w:ascii="Times New Roman" w:hAnsi="Times New Roman" w:cs="Times New Roman"/>
                <w:sz w:val="24"/>
                <w:szCs w:val="24"/>
                <w:lang w:val="vi-VN"/>
              </w:rPr>
            </w:pPr>
            <w:r w:rsidRPr="00553EE9">
              <w:rPr>
                <w:rFonts w:ascii="Times New Roman" w:hAnsi="Times New Roman" w:cs="Times New Roman"/>
                <w:sz w:val="24"/>
                <w:szCs w:val="24"/>
                <w:lang w:val="vi-VN"/>
              </w:rPr>
              <w:t>Đề nghị tiếp tục các quy định hiện hành về nội dung và điều chỉnh thành: “</w:t>
            </w:r>
            <w:r w:rsidRPr="00553EE9">
              <w:rPr>
                <w:rFonts w:ascii="Times New Roman" w:hAnsi="Times New Roman" w:cs="Times New Roman"/>
                <w:i/>
                <w:iCs/>
                <w:sz w:val="24"/>
                <w:szCs w:val="24"/>
                <w:lang w:val="vi-VN"/>
              </w:rPr>
              <w:t xml:space="preserve">d) Báo cáo và tóm tắt báo cáo tài chính giữa năm </w:t>
            </w:r>
            <w:r w:rsidRPr="00553EE9">
              <w:rPr>
                <w:rFonts w:ascii="Times New Roman" w:hAnsi="Times New Roman" w:cs="Times New Roman"/>
                <w:i/>
                <w:iCs/>
                <w:strike/>
                <w:sz w:val="24"/>
                <w:szCs w:val="24"/>
                <w:lang w:val="vi-VN"/>
              </w:rPr>
              <w:t>đã được kiểm toán bởi tổ chức kiểm toán độc lập</w:t>
            </w:r>
            <w:r w:rsidRPr="00553EE9">
              <w:rPr>
                <w:rFonts w:ascii="Times New Roman" w:hAnsi="Times New Roman" w:cs="Times New Roman"/>
                <w:i/>
                <w:iCs/>
                <w:sz w:val="24"/>
                <w:szCs w:val="24"/>
                <w:lang w:val="vi-VN"/>
              </w:rPr>
              <w:t>; thời hạn công bố phải trước ngày 31 tháng 7 hằng năm; bao gồm cả báo cáo tài chính của công ty mẹ và báo cáo tài chính hợp nhất (nếu có);</w:t>
            </w:r>
            <w:r w:rsidRPr="00553EE9">
              <w:rPr>
                <w:rFonts w:ascii="Times New Roman" w:hAnsi="Times New Roman" w:cs="Times New Roman"/>
                <w:sz w:val="24"/>
                <w:szCs w:val="24"/>
                <w:lang w:val="vi-VN"/>
              </w:rPr>
              <w:t>”</w:t>
            </w:r>
          </w:p>
          <w:p w:rsidR="00553EE9" w:rsidRPr="00553EE9" w:rsidRDefault="00553EE9" w:rsidP="00740070">
            <w:pPr>
              <w:spacing w:before="60" w:after="60"/>
              <w:jc w:val="both"/>
              <w:rPr>
                <w:rFonts w:ascii="Times New Roman" w:hAnsi="Times New Roman" w:cs="Times New Roman"/>
                <w:b/>
                <w:sz w:val="24"/>
                <w:szCs w:val="24"/>
                <w:lang w:val="vi-VN"/>
              </w:rPr>
            </w:pPr>
            <w:r w:rsidRPr="00553EE9">
              <w:rPr>
                <w:rFonts w:ascii="Times New Roman" w:hAnsi="Times New Roman" w:cs="Times New Roman"/>
                <w:b/>
                <w:sz w:val="24"/>
                <w:szCs w:val="24"/>
              </w:rPr>
              <w:t xml:space="preserve">(ii) </w:t>
            </w:r>
            <w:r w:rsidRPr="00553EE9">
              <w:rPr>
                <w:rFonts w:ascii="Times New Roman" w:hAnsi="Times New Roman" w:cs="Times New Roman"/>
                <w:b/>
                <w:sz w:val="24"/>
                <w:szCs w:val="24"/>
                <w:lang w:val="vi-VN"/>
              </w:rPr>
              <w:t xml:space="preserve">Tập đoàn Điện lực Việt Nam: </w:t>
            </w:r>
          </w:p>
          <w:p w:rsidR="00553EE9" w:rsidRPr="00553EE9" w:rsidRDefault="00553EE9" w:rsidP="00740070">
            <w:pPr>
              <w:spacing w:before="60" w:after="60"/>
              <w:jc w:val="both"/>
              <w:rPr>
                <w:rFonts w:ascii="Times New Roman" w:hAnsi="Times New Roman" w:cs="Times New Roman"/>
                <w:sz w:val="24"/>
                <w:szCs w:val="24"/>
                <w:lang w:val="vi-VN"/>
              </w:rPr>
            </w:pPr>
            <w:r w:rsidRPr="00553EE9">
              <w:rPr>
                <w:rFonts w:ascii="Times New Roman" w:hAnsi="Times New Roman" w:cs="Times New Roman"/>
                <w:sz w:val="24"/>
                <w:szCs w:val="24"/>
                <w:lang w:val="vi-VN"/>
              </w:rPr>
              <w:t xml:space="preserve">Xem xét không quy định phải kiểm toán độc lập báo cáo tài chính giữa năm của doanh nghiệp nhà nước và hiệu chỉnh điểm này như sau: </w:t>
            </w:r>
          </w:p>
          <w:p w:rsidR="00553EE9" w:rsidRPr="00553EE9" w:rsidRDefault="00553EE9" w:rsidP="00740070">
            <w:pPr>
              <w:pStyle w:val="Vnbnnidung0"/>
              <w:tabs>
                <w:tab w:val="left" w:pos="1130"/>
              </w:tabs>
              <w:spacing w:before="60" w:after="60"/>
              <w:ind w:firstLine="0"/>
              <w:jc w:val="both"/>
              <w:rPr>
                <w:rFonts w:cs="Times New Roman"/>
                <w:sz w:val="24"/>
                <w:szCs w:val="24"/>
                <w:lang w:val="en-US"/>
              </w:rPr>
            </w:pPr>
            <w:r w:rsidRPr="00553EE9">
              <w:rPr>
                <w:rFonts w:cs="Times New Roman"/>
                <w:sz w:val="24"/>
                <w:szCs w:val="24"/>
              </w:rPr>
              <w:t xml:space="preserve">d) Báo cáo và tóm tắt báo cáo tài chính giữa năm </w:t>
            </w:r>
            <w:r w:rsidRPr="00553EE9">
              <w:rPr>
                <w:rFonts w:cs="Times New Roman"/>
                <w:strike/>
                <w:sz w:val="24"/>
                <w:szCs w:val="24"/>
              </w:rPr>
              <w:t>đã được kiểm toán bởi tổ chức kiểm toán độc lập</w:t>
            </w:r>
            <w:r w:rsidRPr="00553EE9">
              <w:rPr>
                <w:rFonts w:cs="Times New Roman"/>
                <w:sz w:val="24"/>
                <w:szCs w:val="24"/>
              </w:rPr>
              <w:t xml:space="preserve">; thời hạn công bố phải trước ngày 31 tháng 7 hằng năm; bao gồm cả báo cáo tài chính của công ty mẹ và báo cáo tài </w:t>
            </w:r>
            <w:r w:rsidRPr="00553EE9">
              <w:rPr>
                <w:rFonts w:cs="Times New Roman"/>
                <w:sz w:val="24"/>
                <w:szCs w:val="24"/>
              </w:rPr>
              <w:lastRenderedPageBreak/>
              <w:t xml:space="preserve">chính hợp nhất (nếu có); </w:t>
            </w:r>
          </w:p>
          <w:p w:rsidR="00553EE9" w:rsidRPr="00553EE9" w:rsidRDefault="00553EE9" w:rsidP="00AA6F55">
            <w:pPr>
              <w:spacing w:before="60" w:after="60"/>
              <w:jc w:val="both"/>
              <w:rPr>
                <w:rFonts w:ascii="Times New Roman" w:hAnsi="Times New Roman" w:cs="Times New Roman"/>
                <w:sz w:val="24"/>
                <w:szCs w:val="24"/>
                <w:lang w:val="vi-VN"/>
              </w:rPr>
            </w:pPr>
            <w:r w:rsidRPr="00553EE9">
              <w:rPr>
                <w:rFonts w:ascii="Times New Roman" w:hAnsi="Times New Roman" w:cs="Times New Roman"/>
                <w:b/>
                <w:sz w:val="24"/>
                <w:szCs w:val="24"/>
              </w:rPr>
              <w:t>(iii)</w:t>
            </w:r>
            <w:r w:rsidRPr="00553EE9">
              <w:rPr>
                <w:rFonts w:ascii="Times New Roman" w:hAnsi="Times New Roman" w:cs="Times New Roman"/>
                <w:b/>
                <w:sz w:val="24"/>
                <w:szCs w:val="24"/>
                <w:lang w:val="vi-VN"/>
              </w:rPr>
              <w:t xml:space="preserve"> Vietcombank</w:t>
            </w:r>
            <w:r w:rsidRPr="00553EE9">
              <w:rPr>
                <w:rFonts w:ascii="Times New Roman" w:hAnsi="Times New Roman" w:cs="Times New Roman"/>
                <w:sz w:val="24"/>
                <w:szCs w:val="24"/>
                <w:lang w:val="vi-VN"/>
              </w:rPr>
              <w:t>: Đề nghị chỉnh sửa thời hạn theo hướng kéo dài hơn đối với gửi BCTC giữa niên độ đã được kiểm toán.</w:t>
            </w:r>
          </w:p>
          <w:p w:rsidR="00553EE9" w:rsidRPr="00553EE9" w:rsidRDefault="00553EE9" w:rsidP="00AA6F55">
            <w:pPr>
              <w:pStyle w:val="Vnbnnidung0"/>
              <w:tabs>
                <w:tab w:val="left" w:pos="1130"/>
              </w:tabs>
              <w:spacing w:before="60" w:after="60"/>
              <w:ind w:firstLine="0"/>
              <w:jc w:val="both"/>
              <w:rPr>
                <w:rFonts w:cs="Times New Roman"/>
                <w:sz w:val="24"/>
                <w:szCs w:val="24"/>
                <w:lang w:val="en-US"/>
              </w:rPr>
            </w:pPr>
            <w:r w:rsidRPr="00553EE9">
              <w:rPr>
                <w:rFonts w:cs="Times New Roman"/>
                <w:b/>
                <w:sz w:val="24"/>
                <w:szCs w:val="24"/>
                <w:lang w:val="en-US"/>
              </w:rPr>
              <w:t>(iv)</w:t>
            </w:r>
            <w:r w:rsidRPr="00553EE9">
              <w:rPr>
                <w:rFonts w:cs="Times New Roman"/>
                <w:b/>
                <w:sz w:val="24"/>
                <w:szCs w:val="24"/>
              </w:rPr>
              <w:t xml:space="preserve"> Tổng công ty Lưu ký và Bù trừ chứng khoán VN</w:t>
            </w:r>
            <w:r w:rsidRPr="00553EE9">
              <w:rPr>
                <w:rFonts w:cs="Times New Roman"/>
                <w:sz w:val="24"/>
                <w:szCs w:val="24"/>
              </w:rPr>
              <w:t>: Đề nghị sửa thành : “Báo cáo và tóm tắt báo cáo tài chính giữa năm bao gồm cả BCTC của công ty mẹ và BCTC hợp nhất (nếu có); việc công bố phải thực hiện trước ngày 31 tháng 7 hằng năm” cho thống nhất với khoản 4 Điều 7 Luật số 03/2022/QH15 ngày 11/1/2022 vì đã bỏ quy định doanh nghiệp phải thực hiện kiểm toán Báo cáo tài chính giữa năm.</w:t>
            </w:r>
          </w:p>
          <w:p w:rsidR="00553EE9" w:rsidRPr="00553EE9" w:rsidRDefault="00553EE9" w:rsidP="00740070">
            <w:pPr>
              <w:pStyle w:val="Vnbnnidung0"/>
              <w:tabs>
                <w:tab w:val="left" w:pos="1130"/>
              </w:tabs>
              <w:spacing w:before="60" w:after="60"/>
              <w:ind w:firstLine="0"/>
              <w:jc w:val="both"/>
              <w:rPr>
                <w:rFonts w:cs="Times New Roman"/>
                <w:b/>
                <w:sz w:val="24"/>
                <w:szCs w:val="24"/>
              </w:rPr>
            </w:pPr>
            <w:r w:rsidRPr="00553EE9">
              <w:rPr>
                <w:rFonts w:cs="Times New Roman"/>
                <w:b/>
                <w:sz w:val="24"/>
                <w:szCs w:val="24"/>
                <w:lang w:val="en-US"/>
              </w:rPr>
              <w:t>(v)</w:t>
            </w:r>
            <w:r w:rsidRPr="00553EE9">
              <w:rPr>
                <w:rFonts w:cs="Times New Roman"/>
                <w:b/>
                <w:sz w:val="24"/>
                <w:szCs w:val="24"/>
              </w:rPr>
              <w:t xml:space="preserve"> Tổng công ty Bảo đảm An toàn Hàng hải miền Nam:</w:t>
            </w:r>
          </w:p>
          <w:p w:rsidR="00553EE9" w:rsidRPr="00553EE9" w:rsidRDefault="00553EE9" w:rsidP="00740070">
            <w:pPr>
              <w:pStyle w:val="Vnbnnidung0"/>
              <w:tabs>
                <w:tab w:val="left" w:pos="1130"/>
              </w:tabs>
              <w:spacing w:before="60" w:after="60"/>
              <w:ind w:firstLine="0"/>
              <w:jc w:val="both"/>
              <w:rPr>
                <w:rFonts w:cs="Times New Roman"/>
                <w:sz w:val="24"/>
                <w:szCs w:val="24"/>
              </w:rPr>
            </w:pPr>
            <w:r w:rsidRPr="00553EE9">
              <w:rPr>
                <w:rFonts w:cs="Times New Roman"/>
                <w:sz w:val="24"/>
                <w:szCs w:val="24"/>
              </w:rPr>
              <w:t>kiến nghị bỏ nội dung “đã được kiểm toán bởi tổ chức kiểm toán độc lập” đối với báo cáo tài chính giữa năm.</w:t>
            </w:r>
          </w:p>
          <w:p w:rsidR="00553EE9" w:rsidRPr="00553EE9" w:rsidRDefault="00553EE9" w:rsidP="00740070">
            <w:pPr>
              <w:pStyle w:val="Vnbnnidung0"/>
              <w:tabs>
                <w:tab w:val="left" w:pos="1130"/>
              </w:tabs>
              <w:spacing w:before="60" w:after="60"/>
              <w:ind w:firstLine="0"/>
              <w:jc w:val="both"/>
              <w:rPr>
                <w:rFonts w:cs="Times New Roman"/>
                <w:b/>
                <w:sz w:val="24"/>
                <w:szCs w:val="24"/>
                <w:lang w:val="en-US"/>
              </w:rPr>
            </w:pPr>
            <w:r w:rsidRPr="00553EE9">
              <w:rPr>
                <w:rFonts w:cs="Times New Roman"/>
                <w:b/>
                <w:sz w:val="24"/>
                <w:szCs w:val="24"/>
                <w:lang w:val="en-US"/>
              </w:rPr>
              <w:t>(vi)</w:t>
            </w:r>
            <w:r w:rsidRPr="00553EE9">
              <w:rPr>
                <w:rFonts w:cs="Times New Roman"/>
                <w:b/>
                <w:sz w:val="24"/>
                <w:szCs w:val="24"/>
              </w:rPr>
              <w:t xml:space="preserve"> </w:t>
            </w:r>
            <w:r w:rsidRPr="00553EE9">
              <w:rPr>
                <w:rFonts w:cs="Times New Roman"/>
                <w:b/>
                <w:sz w:val="24"/>
                <w:szCs w:val="24"/>
                <w:lang w:val="en-US"/>
              </w:rPr>
              <w:t>Tổng công ty Lương thực miền Nam</w:t>
            </w:r>
            <w:r w:rsidRPr="00553EE9">
              <w:rPr>
                <w:rFonts w:cs="Times New Roman"/>
                <w:b/>
                <w:sz w:val="24"/>
                <w:szCs w:val="24"/>
              </w:rPr>
              <w:t xml:space="preserve">: </w:t>
            </w:r>
          </w:p>
          <w:p w:rsidR="00553EE9" w:rsidRPr="00553EE9" w:rsidRDefault="00553EE9" w:rsidP="00740070">
            <w:pPr>
              <w:pStyle w:val="Vnbnnidung0"/>
              <w:tabs>
                <w:tab w:val="left" w:pos="1130"/>
              </w:tabs>
              <w:spacing w:before="60" w:after="60"/>
              <w:ind w:firstLine="0"/>
              <w:jc w:val="both"/>
              <w:rPr>
                <w:rStyle w:val="Vnbnnidung"/>
                <w:rFonts w:cs="Times New Roman"/>
                <w:i/>
                <w:sz w:val="24"/>
                <w:szCs w:val="24"/>
                <w:lang w:val="en-US" w:eastAsia="vi-VN"/>
              </w:rPr>
            </w:pPr>
            <w:r w:rsidRPr="00553EE9">
              <w:rPr>
                <w:rFonts w:cs="Times New Roman"/>
                <w:sz w:val="24"/>
                <w:szCs w:val="24"/>
              </w:rPr>
              <w:t>kiến nghị điều chỉnh: “</w:t>
            </w:r>
            <w:r w:rsidRPr="00553EE9">
              <w:rPr>
                <w:rStyle w:val="Vnbnnidung"/>
                <w:rFonts w:cs="Times New Roman"/>
                <w:i/>
                <w:sz w:val="24"/>
                <w:szCs w:val="24"/>
                <w:lang w:eastAsia="vi-VN"/>
              </w:rPr>
              <w:t>Báo cáo và tóm tắt báo cáo tài chính giữa năm đã được kiểm toán bởi tổ chức kiểm toán độc lập; thời hạn công bố phải không quá 60 ngày, kể từ ngày kết thúc 06 tháng đầu năm tài chính; bao gồm cả báo cáo tài chính của công ty mẹ và báo cáo tài chính hợp nhất (nếu có);”</w:t>
            </w:r>
          </w:p>
          <w:p w:rsidR="00553EE9" w:rsidRPr="00553EE9" w:rsidRDefault="00553EE9" w:rsidP="00740070">
            <w:pPr>
              <w:spacing w:before="60" w:after="60"/>
              <w:jc w:val="both"/>
              <w:rPr>
                <w:rFonts w:ascii="Times New Roman" w:hAnsi="Times New Roman" w:cs="Times New Roman"/>
                <w:sz w:val="24"/>
                <w:szCs w:val="24"/>
                <w:lang w:val="vi-VN"/>
              </w:rPr>
            </w:pPr>
            <w:r w:rsidRPr="00553EE9">
              <w:rPr>
                <w:rFonts w:ascii="Times New Roman" w:eastAsia="Times New Roman" w:hAnsi="Times New Roman" w:cs="Times New Roman"/>
                <w:b/>
                <w:sz w:val="24"/>
                <w:szCs w:val="24"/>
                <w:lang w:eastAsia="vi-VN"/>
              </w:rPr>
              <w:t xml:space="preserve">(vii) </w:t>
            </w:r>
            <w:r w:rsidRPr="00553EE9">
              <w:rPr>
                <w:rFonts w:ascii="Times New Roman" w:hAnsi="Times New Roman" w:cs="Times New Roman"/>
                <w:b/>
                <w:sz w:val="24"/>
                <w:szCs w:val="24"/>
                <w:lang w:val="vi-VN"/>
              </w:rPr>
              <w:t xml:space="preserve">Công ty TNHH MTV XSKT Cần Thơ: </w:t>
            </w:r>
            <w:r w:rsidRPr="00553EE9">
              <w:rPr>
                <w:rFonts w:ascii="Times New Roman" w:hAnsi="Times New Roman" w:cs="Times New Roman"/>
                <w:sz w:val="24"/>
                <w:szCs w:val="24"/>
                <w:lang w:val="vi-VN"/>
              </w:rPr>
              <w:t>Công ty có ý kiến đề nghị Bộ Tài chính xem xét đối với nội dung trên.</w:t>
            </w:r>
          </w:p>
          <w:p w:rsidR="00553EE9" w:rsidRPr="00553EE9" w:rsidRDefault="00553EE9" w:rsidP="00740070">
            <w:pPr>
              <w:spacing w:before="60" w:after="60"/>
              <w:jc w:val="both"/>
              <w:rPr>
                <w:rStyle w:val="Vnbnnidung"/>
                <w:rFonts w:cs="Times New Roman"/>
                <w:b/>
                <w:sz w:val="24"/>
                <w:szCs w:val="24"/>
                <w:lang w:val="vi-VN" w:eastAsia="vi-VN"/>
              </w:rPr>
            </w:pPr>
            <w:r w:rsidRPr="00553EE9">
              <w:rPr>
                <w:rFonts w:ascii="Times New Roman" w:eastAsia="Calibri" w:hAnsi="Times New Roman" w:cs="Times New Roman"/>
                <w:b/>
                <w:sz w:val="24"/>
                <w:szCs w:val="24"/>
              </w:rPr>
              <w:t>(viii)</w:t>
            </w:r>
            <w:r w:rsidRPr="00553EE9">
              <w:rPr>
                <w:rFonts w:ascii="Times New Roman" w:eastAsia="Calibri" w:hAnsi="Times New Roman" w:cs="Times New Roman"/>
                <w:b/>
                <w:sz w:val="24"/>
                <w:szCs w:val="24"/>
                <w:lang w:val="vi-VN"/>
              </w:rPr>
              <w:t xml:space="preserve"> CTCP Hanel</w:t>
            </w:r>
            <w:r w:rsidRPr="00553EE9">
              <w:rPr>
                <w:rFonts w:ascii="Times New Roman" w:eastAsia="Calibri" w:hAnsi="Times New Roman" w:cs="Times New Roman"/>
                <w:sz w:val="24"/>
                <w:szCs w:val="24"/>
                <w:lang w:val="vi-VN"/>
              </w:rPr>
              <w:t>: Đ</w:t>
            </w:r>
            <w:r w:rsidRPr="00553EE9">
              <w:rPr>
                <w:rStyle w:val="Vnbnnidung"/>
                <w:rFonts w:cs="Times New Roman"/>
                <w:sz w:val="24"/>
                <w:szCs w:val="24"/>
                <w:lang w:val="vi-VN" w:eastAsia="vi-VN"/>
              </w:rPr>
              <w:t>ề nghị sửa lại nội dung tại điểm d Khoản 1 để phù hợp, thống nhất với điểm d khoản 1 Điều 109 Luật DN 2020 được sửa đổi tại Điều 7 Luật số 03/2022/QH15 ngày 11/01/2022.</w:t>
            </w:r>
          </w:p>
          <w:p w:rsidR="00553EE9" w:rsidRPr="00553EE9" w:rsidRDefault="00553EE9" w:rsidP="00740070">
            <w:pPr>
              <w:pStyle w:val="Vnbnnidung0"/>
              <w:tabs>
                <w:tab w:val="left" w:pos="1130"/>
              </w:tabs>
              <w:spacing w:before="60" w:after="60"/>
              <w:ind w:firstLine="0"/>
              <w:jc w:val="both"/>
              <w:rPr>
                <w:rStyle w:val="Vnbnnidung"/>
                <w:rFonts w:eastAsia="Calibri" w:cs="Times New Roman"/>
                <w:sz w:val="24"/>
                <w:szCs w:val="24"/>
                <w:lang w:eastAsia="vi-VN"/>
              </w:rPr>
            </w:pPr>
            <w:r w:rsidRPr="00553EE9">
              <w:rPr>
                <w:rFonts w:cs="Times New Roman"/>
                <w:b/>
                <w:sz w:val="24"/>
                <w:szCs w:val="24"/>
                <w:shd w:val="clear" w:color="auto" w:fill="FFFFFF"/>
                <w:lang w:val="en-US"/>
              </w:rPr>
              <w:t>(ix)</w:t>
            </w:r>
            <w:r w:rsidRPr="00553EE9">
              <w:rPr>
                <w:rFonts w:cs="Times New Roman"/>
                <w:b/>
                <w:sz w:val="24"/>
                <w:szCs w:val="24"/>
                <w:shd w:val="clear" w:color="auto" w:fill="FFFFFF"/>
              </w:rPr>
              <w:t xml:space="preserve"> Công ty TNHH MTV Sông Đáy:</w:t>
            </w:r>
            <w:r w:rsidRPr="00553EE9">
              <w:rPr>
                <w:rFonts w:cs="Times New Roman"/>
                <w:sz w:val="24"/>
                <w:szCs w:val="24"/>
                <w:shd w:val="clear" w:color="auto" w:fill="FFFFFF"/>
              </w:rPr>
              <w:t xml:space="preserve"> </w:t>
            </w:r>
            <w:r w:rsidRPr="00553EE9">
              <w:rPr>
                <w:rStyle w:val="Vnbnnidung"/>
                <w:rFonts w:cs="Times New Roman"/>
                <w:sz w:val="24"/>
                <w:szCs w:val="24"/>
                <w:lang w:eastAsia="vi-VN"/>
              </w:rPr>
              <w:t>Đ</w:t>
            </w:r>
            <w:r w:rsidRPr="00553EE9">
              <w:rPr>
                <w:rStyle w:val="Vnbnnidung"/>
                <w:rFonts w:eastAsia="Calibri" w:cs="Times New Roman"/>
                <w:sz w:val="24"/>
                <w:szCs w:val="24"/>
                <w:lang w:eastAsia="vi-VN"/>
              </w:rPr>
              <w:t xml:space="preserve">ề nghị bỏ câu: </w:t>
            </w:r>
            <w:r w:rsidRPr="00553EE9">
              <w:rPr>
                <w:rStyle w:val="Vnbnnidung"/>
                <w:rFonts w:eastAsia="Calibri" w:cs="Times New Roman"/>
                <w:i/>
                <w:iCs/>
                <w:sz w:val="24"/>
                <w:szCs w:val="24"/>
                <w:lang w:eastAsia="vi-VN"/>
              </w:rPr>
              <w:t>đã được kiểm toán bởi tổ chức kiểm toán độc lập.</w:t>
            </w:r>
          </w:p>
          <w:p w:rsidR="00553EE9" w:rsidRPr="00553EE9" w:rsidRDefault="00553EE9" w:rsidP="00740070">
            <w:pPr>
              <w:pStyle w:val="Vnbnnidung0"/>
              <w:tabs>
                <w:tab w:val="left" w:pos="1130"/>
              </w:tabs>
              <w:spacing w:before="60" w:after="60"/>
              <w:ind w:firstLine="0"/>
              <w:jc w:val="both"/>
              <w:rPr>
                <w:rFonts w:cs="Times New Roman"/>
                <w:sz w:val="24"/>
                <w:szCs w:val="24"/>
              </w:rPr>
            </w:pPr>
            <w:r w:rsidRPr="00553EE9">
              <w:rPr>
                <w:rFonts w:cs="Times New Roman"/>
                <w:b/>
                <w:sz w:val="24"/>
                <w:szCs w:val="24"/>
                <w:lang w:val="en-US"/>
              </w:rPr>
              <w:t>(x)</w:t>
            </w:r>
            <w:r w:rsidRPr="00553EE9">
              <w:rPr>
                <w:rFonts w:cs="Times New Roman"/>
                <w:b/>
                <w:sz w:val="24"/>
                <w:szCs w:val="24"/>
              </w:rPr>
              <w:t xml:space="preserve"> Công ty TNHH MTV XSKT Đà Nẵng</w:t>
            </w:r>
            <w:r w:rsidRPr="00553EE9">
              <w:rPr>
                <w:rFonts w:cs="Times New Roman"/>
                <w:sz w:val="24"/>
                <w:szCs w:val="24"/>
              </w:rPr>
              <w:t xml:space="preserve"> sửa đổi thành: Báo cáo và tóm tắt báo cáo tài chính giữa năm, thời hạn công bố phải trước ngày 31/7 hằng năm; bao gồm cả báo cáo tài chính của công ty mẹ và báo cáo tài chính hợp nhất</w:t>
            </w:r>
          </w:p>
          <w:p w:rsidR="00553EE9" w:rsidRPr="00553EE9" w:rsidRDefault="00553EE9" w:rsidP="00553EE9">
            <w:pPr>
              <w:spacing w:before="60" w:after="60"/>
              <w:jc w:val="both"/>
              <w:rPr>
                <w:rFonts w:ascii="Times New Roman" w:hAnsi="Times New Roman" w:cs="Times New Roman"/>
                <w:sz w:val="24"/>
                <w:szCs w:val="24"/>
                <w:lang w:val="vi-VN"/>
              </w:rPr>
            </w:pPr>
            <w:r w:rsidRPr="00553EE9">
              <w:rPr>
                <w:rFonts w:ascii="Times New Roman" w:hAnsi="Times New Roman" w:cs="Times New Roman"/>
                <w:b/>
                <w:sz w:val="24"/>
                <w:szCs w:val="24"/>
              </w:rPr>
              <w:t>(xi)</w:t>
            </w:r>
            <w:r w:rsidRPr="00553EE9">
              <w:rPr>
                <w:rFonts w:ascii="Times New Roman" w:hAnsi="Times New Roman" w:cs="Times New Roman"/>
                <w:b/>
                <w:sz w:val="24"/>
                <w:szCs w:val="24"/>
                <w:lang w:val="vi-VN"/>
              </w:rPr>
              <w:t xml:space="preserve"> Tập đoàn Bảo Việt:</w:t>
            </w:r>
            <w:r w:rsidRPr="00553EE9">
              <w:rPr>
                <w:rFonts w:ascii="Times New Roman" w:hAnsi="Times New Roman" w:cs="Times New Roman"/>
                <w:sz w:val="24"/>
                <w:szCs w:val="24"/>
                <w:lang w:val="vi-VN"/>
              </w:rPr>
              <w:t xml:space="preserve"> - TĐBV kiến nghị tham chiếu quy định về công bố thông tin tại Luật Doanh nghiệp và phân tách rõ các đối tượng doanh nghiệp như sau: doanh nghiệp 100% vốn nhà nước, doanh nghiệp từ 50% </w:t>
            </w:r>
            <w:r w:rsidRPr="00553EE9">
              <w:rPr>
                <w:rFonts w:ascii="Times New Roman" w:hAnsi="Times New Roman" w:cs="Times New Roman"/>
                <w:sz w:val="24"/>
                <w:szCs w:val="24"/>
                <w:lang w:val="vi-VN"/>
              </w:rPr>
              <w:lastRenderedPageBreak/>
              <w:t xml:space="preserve">đến 100% vốn nhà nước. </w:t>
            </w:r>
          </w:p>
          <w:p w:rsidR="00553EE9" w:rsidRPr="00553EE9" w:rsidRDefault="00553EE9" w:rsidP="00553EE9">
            <w:pPr>
              <w:spacing w:before="60" w:after="60"/>
              <w:jc w:val="both"/>
              <w:rPr>
                <w:rFonts w:ascii="Times New Roman" w:hAnsi="Times New Roman" w:cs="Times New Roman"/>
                <w:sz w:val="24"/>
                <w:szCs w:val="24"/>
                <w:lang w:val="vi-VN"/>
              </w:rPr>
            </w:pPr>
            <w:r w:rsidRPr="00553EE9">
              <w:rPr>
                <w:rFonts w:ascii="Times New Roman" w:hAnsi="Times New Roman" w:cs="Times New Roman"/>
                <w:sz w:val="24"/>
                <w:szCs w:val="24"/>
                <w:lang w:val="vi-VN"/>
              </w:rPr>
              <w:t>TĐBV kiến nghị xem xét lại thời hạn quy định vì 31/07 hàng năm sẽ khó đáp ứng.</w:t>
            </w:r>
          </w:p>
          <w:p w:rsidR="00553EE9" w:rsidRPr="00553EE9" w:rsidRDefault="00553EE9" w:rsidP="00553EE9">
            <w:pPr>
              <w:pStyle w:val="Vnbnnidung0"/>
              <w:tabs>
                <w:tab w:val="left" w:pos="1130"/>
              </w:tabs>
              <w:spacing w:before="60" w:after="60"/>
              <w:ind w:firstLine="0"/>
              <w:jc w:val="both"/>
              <w:rPr>
                <w:rStyle w:val="Vnbnnidung"/>
                <w:rFonts w:cs="Times New Roman"/>
                <w:sz w:val="24"/>
                <w:szCs w:val="24"/>
                <w:lang w:eastAsia="vi-VN"/>
              </w:rPr>
            </w:pPr>
            <w:r w:rsidRPr="00553EE9">
              <w:rPr>
                <w:rFonts w:cs="Times New Roman"/>
                <w:sz w:val="24"/>
                <w:szCs w:val="24"/>
              </w:rPr>
              <w:t>Hiện theo Điều 14, TT96/2020 thì BCTC bán niên công bố không quá 45 ngày kể từ ngày kết thúc 6 tháng đầu năm (tức là ngày 14/8).</w:t>
            </w:r>
          </w:p>
        </w:tc>
        <w:tc>
          <w:tcPr>
            <w:tcW w:w="2909" w:type="dxa"/>
          </w:tcPr>
          <w:p w:rsidR="00553EE9" w:rsidRPr="00BF47F1" w:rsidRDefault="00553EE9" w:rsidP="00740070">
            <w:pPr>
              <w:pStyle w:val="Vnbnnidung0"/>
              <w:spacing w:before="60" w:after="60"/>
              <w:ind w:firstLine="0"/>
              <w:jc w:val="both"/>
              <w:rPr>
                <w:rFonts w:cs="Times New Roman"/>
                <w:sz w:val="24"/>
                <w:szCs w:val="24"/>
              </w:rPr>
            </w:pPr>
            <w:r w:rsidRPr="00BF47F1">
              <w:rPr>
                <w:rFonts w:cs="Times New Roman"/>
                <w:sz w:val="24"/>
                <w:szCs w:val="24"/>
              </w:rPr>
              <w:lastRenderedPageBreak/>
              <w:t>Tiếp thu ý kiến về việc không bắt buộc kiểm toán độc lập BCTC 6 tháng; việc nộp BCTC thống nhất giữa DN có vốn nhà nước và DN khối ngoài NN.</w:t>
            </w:r>
          </w:p>
          <w:p w:rsidR="00553EE9" w:rsidRPr="00795B80" w:rsidRDefault="00553EE9" w:rsidP="00740070">
            <w:pPr>
              <w:pStyle w:val="Vnbnnidung0"/>
              <w:tabs>
                <w:tab w:val="left" w:pos="1130"/>
              </w:tabs>
              <w:spacing w:before="60" w:after="60"/>
              <w:ind w:firstLine="0"/>
              <w:jc w:val="both"/>
              <w:rPr>
                <w:rStyle w:val="Vnbnnidung"/>
                <w:rFonts w:cs="Times New Roman"/>
                <w:sz w:val="24"/>
                <w:szCs w:val="24"/>
                <w:lang w:eastAsia="vi-VN"/>
              </w:rPr>
            </w:pP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1119"/>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1119"/>
              </w:tabs>
              <w:spacing w:before="60" w:after="60"/>
              <w:ind w:firstLine="0"/>
              <w:jc w:val="both"/>
              <w:rPr>
                <w:rFonts w:cs="Times New Roman"/>
                <w:sz w:val="24"/>
                <w:szCs w:val="24"/>
              </w:rPr>
            </w:pPr>
            <w:bookmarkStart w:id="242" w:name="bookmark815"/>
            <w:bookmarkEnd w:id="242"/>
            <w:r w:rsidRPr="00795B80">
              <w:rPr>
                <w:rStyle w:val="Vnbnnidung"/>
                <w:rFonts w:cs="Times New Roman"/>
                <w:sz w:val="24"/>
                <w:szCs w:val="24"/>
                <w:lang w:eastAsia="vi-VN"/>
              </w:rPr>
              <w:t>4. Người đại diện theo pháp luật hoặc người được ủy quyền công bố thông tin thực hiện công bố thông tin. Người đại diện theo pháp luật phải chịu trách nhiệm về tính đầy đủ, kịp thời, trung thực và chính xác của thông tin được công bố.</w:t>
            </w:r>
          </w:p>
        </w:tc>
        <w:tc>
          <w:tcPr>
            <w:tcW w:w="7315" w:type="dxa"/>
          </w:tcPr>
          <w:p w:rsidR="00553EE9" w:rsidRPr="00795B80" w:rsidRDefault="00553EE9" w:rsidP="00740070">
            <w:pPr>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(i)</w:t>
            </w:r>
            <w:r w:rsidRPr="00795B80">
              <w:rPr>
                <w:rFonts w:ascii="Times New Roman" w:hAnsi="Times New Roman" w:cs="Times New Roman"/>
                <w:b/>
                <w:sz w:val="24"/>
                <w:szCs w:val="24"/>
                <w:lang w:val="vi-VN"/>
              </w:rPr>
              <w:t xml:space="preserve"> Vietcombank</w:t>
            </w:r>
            <w:r w:rsidRPr="00795B80">
              <w:rPr>
                <w:rFonts w:ascii="Times New Roman" w:hAnsi="Times New Roman" w:cs="Times New Roman"/>
                <w:sz w:val="24"/>
                <w:szCs w:val="24"/>
                <w:lang w:val="vi-VN"/>
              </w:rPr>
              <w:t>: Đề nghị chỉnh sửa theo hướng đối với các DN có vốn NN dưới 100%, người công bố thông tin là người đại diện chủ sở hữu vốn.</w:t>
            </w:r>
          </w:p>
          <w:p w:rsidR="00553EE9" w:rsidRPr="00795B80" w:rsidRDefault="00553EE9" w:rsidP="00740070">
            <w:pPr>
              <w:pStyle w:val="Vnbnnidung0"/>
              <w:tabs>
                <w:tab w:val="left" w:pos="1119"/>
              </w:tabs>
              <w:spacing w:before="60" w:after="60"/>
              <w:ind w:firstLine="0"/>
              <w:jc w:val="both"/>
              <w:rPr>
                <w:rStyle w:val="Vnbnnidung"/>
                <w:rFonts w:cs="Times New Roman"/>
                <w:sz w:val="24"/>
                <w:szCs w:val="24"/>
                <w:lang w:eastAsia="vi-VN"/>
              </w:rPr>
            </w:pPr>
          </w:p>
        </w:tc>
        <w:tc>
          <w:tcPr>
            <w:tcW w:w="2909" w:type="dxa"/>
          </w:tcPr>
          <w:p w:rsidR="00553EE9" w:rsidRPr="00BF47F1" w:rsidRDefault="00553EE9" w:rsidP="00740070">
            <w:pPr>
              <w:pStyle w:val="Vnbnnidung0"/>
              <w:tabs>
                <w:tab w:val="left" w:pos="1119"/>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Quy định như dự thảo là phù hợp, kế thừa quy định Luật DN.</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spacing w:before="60" w:after="60"/>
              <w:jc w:val="both"/>
              <w:rPr>
                <w:rStyle w:val="Vnbnnidung"/>
                <w:rFonts w:cs="Times New Roman"/>
                <w:b/>
                <w:bCs/>
                <w:sz w:val="24"/>
                <w:szCs w:val="24"/>
                <w:lang w:eastAsia="vi-VN"/>
              </w:rPr>
            </w:pPr>
          </w:p>
        </w:tc>
        <w:tc>
          <w:tcPr>
            <w:tcW w:w="4201" w:type="dxa"/>
          </w:tcPr>
          <w:p w:rsidR="00553EE9" w:rsidRPr="00795B80" w:rsidRDefault="00553EE9" w:rsidP="001E31DD">
            <w:pPr>
              <w:pStyle w:val="Vnbnnidung0"/>
              <w:spacing w:before="60" w:after="60"/>
              <w:ind w:firstLine="0"/>
              <w:jc w:val="both"/>
              <w:rPr>
                <w:rFonts w:cs="Times New Roman"/>
                <w:sz w:val="24"/>
                <w:szCs w:val="24"/>
              </w:rPr>
            </w:pPr>
            <w:bookmarkStart w:id="243" w:name="bookmark816"/>
            <w:bookmarkEnd w:id="243"/>
            <w:r w:rsidRPr="00795B80">
              <w:rPr>
                <w:rStyle w:val="Vnbnnidung"/>
                <w:rFonts w:cs="Times New Roman"/>
                <w:b/>
                <w:bCs/>
                <w:sz w:val="24"/>
                <w:szCs w:val="24"/>
                <w:lang w:eastAsia="vi-VN"/>
              </w:rPr>
              <w:t>Điều 89. Công bố thông tin bất thường</w:t>
            </w:r>
          </w:p>
        </w:tc>
        <w:tc>
          <w:tcPr>
            <w:tcW w:w="7315" w:type="dxa"/>
          </w:tcPr>
          <w:p w:rsidR="00553EE9" w:rsidRPr="00795B80" w:rsidRDefault="00553EE9" w:rsidP="00740070">
            <w:pPr>
              <w:spacing w:before="60" w:after="60"/>
              <w:jc w:val="both"/>
              <w:rPr>
                <w:rFonts w:ascii="Times New Roman" w:hAnsi="Times New Roman" w:cs="Times New Roman"/>
                <w:b/>
                <w:sz w:val="24"/>
                <w:szCs w:val="24"/>
                <w:lang w:val="nl-NL"/>
              </w:rPr>
            </w:pPr>
            <w:r>
              <w:rPr>
                <w:rStyle w:val="Vnbnnidung"/>
                <w:rFonts w:cs="Times New Roman"/>
                <w:b/>
                <w:bCs/>
                <w:sz w:val="24"/>
                <w:szCs w:val="24"/>
                <w:lang w:eastAsia="vi-VN"/>
              </w:rPr>
              <w:t>(i)</w:t>
            </w:r>
            <w:r w:rsidRPr="00795B80">
              <w:rPr>
                <w:rStyle w:val="Vnbnnidung"/>
                <w:rFonts w:cs="Times New Roman"/>
                <w:b/>
                <w:bCs/>
                <w:sz w:val="24"/>
                <w:szCs w:val="24"/>
                <w:lang w:val="vi-VN" w:eastAsia="vi-VN"/>
              </w:rPr>
              <w:t xml:space="preserve"> </w:t>
            </w:r>
            <w:r w:rsidRPr="00795B80">
              <w:rPr>
                <w:rFonts w:ascii="Times New Roman" w:hAnsi="Times New Roman" w:cs="Times New Roman"/>
                <w:b/>
                <w:sz w:val="24"/>
                <w:szCs w:val="24"/>
                <w:lang w:val="nl-NL"/>
              </w:rPr>
              <w:t>TCT Cảng hàng không VN:</w:t>
            </w:r>
          </w:p>
          <w:p w:rsidR="00553EE9" w:rsidRPr="00795B80" w:rsidRDefault="00553EE9" w:rsidP="00740070">
            <w:pPr>
              <w:pStyle w:val="Vnbnnidung0"/>
              <w:spacing w:before="60" w:after="60"/>
              <w:ind w:firstLine="0"/>
              <w:jc w:val="both"/>
              <w:rPr>
                <w:rFonts w:cs="Times New Roman"/>
                <w:b/>
                <w:sz w:val="24"/>
                <w:szCs w:val="24"/>
                <w:lang w:val="nl-NL"/>
              </w:rPr>
            </w:pPr>
            <w:r w:rsidRPr="00795B80">
              <w:rPr>
                <w:rFonts w:cs="Times New Roman"/>
                <w:sz w:val="24"/>
                <w:szCs w:val="24"/>
              </w:rPr>
              <w:t xml:space="preserve">Đề nghị xem xét chỉ áp dụng đối với doanh nghiệp có vốn nhà nước đầu tư </w:t>
            </w:r>
            <w:r w:rsidRPr="00795B80">
              <w:rPr>
                <w:rFonts w:cs="Times New Roman"/>
                <w:b/>
                <w:sz w:val="24"/>
                <w:szCs w:val="24"/>
              </w:rPr>
              <w:t>được niêm yết.</w:t>
            </w:r>
          </w:p>
          <w:p w:rsidR="00553EE9" w:rsidRPr="00795B80" w:rsidRDefault="00553EE9" w:rsidP="00740070">
            <w:pPr>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(ii)</w:t>
            </w:r>
            <w:r w:rsidRPr="00795B80">
              <w:rPr>
                <w:rFonts w:ascii="Times New Roman" w:hAnsi="Times New Roman" w:cs="Times New Roman"/>
                <w:b/>
                <w:bCs/>
                <w:sz w:val="24"/>
                <w:szCs w:val="24"/>
                <w:lang w:val="vi-VN"/>
              </w:rPr>
              <w:t xml:space="preserve"> TCT Tân Cảng Sài Gòn:  </w:t>
            </w:r>
            <w:r w:rsidRPr="00795B80">
              <w:rPr>
                <w:rFonts w:ascii="Times New Roman" w:hAnsi="Times New Roman" w:cs="Times New Roman"/>
                <w:bCs/>
                <w:sz w:val="24"/>
                <w:szCs w:val="24"/>
                <w:lang w:val="vi-VN"/>
              </w:rPr>
              <w:t>Đề nghị bổ sung như sau:</w:t>
            </w:r>
          </w:p>
          <w:p w:rsidR="00553EE9" w:rsidRPr="00795B80" w:rsidRDefault="00553EE9" w:rsidP="00740070">
            <w:pPr>
              <w:spacing w:before="60" w:after="60"/>
              <w:jc w:val="both"/>
              <w:rPr>
                <w:rFonts w:ascii="Times New Roman" w:hAnsi="Times New Roman" w:cs="Times New Roman"/>
                <w:bCs/>
                <w:sz w:val="24"/>
                <w:szCs w:val="24"/>
                <w:lang w:val="vi-VN"/>
              </w:rPr>
            </w:pPr>
            <w:r w:rsidRPr="00795B80">
              <w:rPr>
                <w:rFonts w:ascii="Times New Roman" w:hAnsi="Times New Roman" w:cs="Times New Roman"/>
                <w:bCs/>
                <w:sz w:val="24"/>
                <w:szCs w:val="24"/>
                <w:lang w:val="vi-VN"/>
              </w:rPr>
              <w:t>Bộ Quốc phòng, Bộ Công an hướng dẫn thực hiện chế độ công bố thông tin đối với DN trực tiếp phục vụ quốc phòng, an ninh; DN kết hợp kinh tế với quốc phòng, an ninh;.</w:t>
            </w:r>
          </w:p>
          <w:p w:rsidR="00553EE9" w:rsidRPr="00795B80" w:rsidRDefault="00553EE9" w:rsidP="00740070">
            <w:pPr>
              <w:pStyle w:val="Vnbnnidung0"/>
              <w:spacing w:before="60" w:after="60"/>
              <w:ind w:firstLine="0"/>
              <w:jc w:val="both"/>
              <w:rPr>
                <w:rStyle w:val="Vnbnnidung"/>
                <w:rFonts w:cs="Times New Roman"/>
                <w:b/>
                <w:bCs/>
                <w:sz w:val="24"/>
                <w:szCs w:val="24"/>
                <w:lang w:eastAsia="vi-VN"/>
              </w:rPr>
            </w:pPr>
            <w:r w:rsidRPr="00795B80">
              <w:rPr>
                <w:rFonts w:cs="Times New Roman"/>
                <w:bCs/>
                <w:sz w:val="24"/>
                <w:szCs w:val="24"/>
              </w:rPr>
              <w:t>Lý do: Phải có cơ chế riêng về việc công bố thông tin của DN Quốc phòng an ninh.</w:t>
            </w:r>
          </w:p>
        </w:tc>
        <w:tc>
          <w:tcPr>
            <w:tcW w:w="2909" w:type="dxa"/>
          </w:tcPr>
          <w:p w:rsidR="00553EE9" w:rsidRPr="00BF47F1" w:rsidRDefault="00553EE9" w:rsidP="00740070">
            <w:pPr>
              <w:pStyle w:val="Vnbnnidung0"/>
              <w:spacing w:before="60" w:after="60"/>
              <w:ind w:firstLine="0"/>
              <w:jc w:val="both"/>
              <w:rPr>
                <w:rStyle w:val="Vnbnnidung"/>
                <w:rFonts w:cs="Times New Roman"/>
                <w:bCs/>
                <w:sz w:val="24"/>
                <w:szCs w:val="24"/>
                <w:lang w:eastAsia="vi-VN"/>
              </w:rPr>
            </w:pPr>
            <w:r w:rsidRPr="00BF47F1">
              <w:rPr>
                <w:rStyle w:val="Vnbnnidung"/>
                <w:rFonts w:cs="Times New Roman"/>
                <w:b/>
                <w:bCs/>
                <w:sz w:val="24"/>
                <w:szCs w:val="24"/>
                <w:lang w:eastAsia="vi-VN"/>
              </w:rPr>
              <w:t xml:space="preserve">ACV: </w:t>
            </w:r>
            <w:r w:rsidRPr="00BF47F1">
              <w:rPr>
                <w:rStyle w:val="Vnbnnidung"/>
                <w:rFonts w:cs="Times New Roman"/>
                <w:bCs/>
                <w:sz w:val="24"/>
                <w:szCs w:val="24"/>
                <w:lang w:eastAsia="vi-VN"/>
              </w:rPr>
              <w:t>Việc quy định công bố để đảm bảo công khai, minh bạch.</w:t>
            </w:r>
          </w:p>
          <w:p w:rsidR="00553EE9" w:rsidRPr="00BF47F1" w:rsidRDefault="00553EE9" w:rsidP="00740070">
            <w:pPr>
              <w:pStyle w:val="Vnbnnidung0"/>
              <w:spacing w:before="60" w:after="60"/>
              <w:ind w:firstLine="0"/>
              <w:jc w:val="both"/>
              <w:rPr>
                <w:rStyle w:val="Vnbnnidung"/>
                <w:rFonts w:cs="Times New Roman"/>
                <w:b/>
                <w:bCs/>
                <w:sz w:val="24"/>
                <w:szCs w:val="24"/>
                <w:lang w:eastAsia="vi-VN"/>
              </w:rPr>
            </w:pPr>
            <w:r w:rsidRPr="00BF47F1">
              <w:rPr>
                <w:rStyle w:val="Vnbnnidung"/>
                <w:rFonts w:cs="Times New Roman"/>
                <w:b/>
                <w:bCs/>
                <w:sz w:val="24"/>
                <w:szCs w:val="24"/>
                <w:lang w:eastAsia="vi-VN"/>
              </w:rPr>
              <w:t xml:space="preserve">Tân Cảng: </w:t>
            </w:r>
            <w:r w:rsidRPr="00BF47F1">
              <w:rPr>
                <w:rFonts w:cs="Times New Roman"/>
                <w:sz w:val="24"/>
                <w:szCs w:val="24"/>
              </w:rPr>
              <w:t>Doanh nghiệp có vốn nhà nước công bố thông tin theo quy định tại Luật này; thông tin mật thực hiện theo quy định pháp luật về bảo vệ bí mật nhà nước.</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1113"/>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1113"/>
              </w:tabs>
              <w:spacing w:before="60" w:after="60"/>
              <w:ind w:firstLine="0"/>
              <w:jc w:val="both"/>
              <w:rPr>
                <w:rFonts w:cs="Times New Roman"/>
                <w:sz w:val="24"/>
                <w:szCs w:val="24"/>
              </w:rPr>
            </w:pPr>
            <w:r w:rsidRPr="00795B80">
              <w:rPr>
                <w:rStyle w:val="Vnbnnidung"/>
                <w:rFonts w:cs="Times New Roman"/>
                <w:sz w:val="24"/>
                <w:szCs w:val="24"/>
                <w:lang w:eastAsia="vi-VN"/>
              </w:rPr>
              <w:t>2. Các dự kiện công bố thông tin bất thường</w:t>
            </w:r>
          </w:p>
        </w:tc>
        <w:tc>
          <w:tcPr>
            <w:tcW w:w="7315" w:type="dxa"/>
          </w:tcPr>
          <w:p w:rsidR="00553EE9" w:rsidRPr="00553EE9" w:rsidRDefault="00553EE9" w:rsidP="00553EE9">
            <w:pPr>
              <w:widowControl w:val="0"/>
              <w:shd w:val="clear" w:color="auto" w:fill="FFFFFF"/>
              <w:spacing w:before="60" w:after="60"/>
              <w:jc w:val="both"/>
              <w:rPr>
                <w:rFonts w:ascii="Times New Roman" w:eastAsia="Times New Roman" w:hAnsi="Times New Roman" w:cs="Times New Roman"/>
                <w:sz w:val="24"/>
                <w:szCs w:val="24"/>
                <w:lang w:val="vi-VN"/>
              </w:rPr>
            </w:pPr>
            <w:r w:rsidRPr="00553EE9">
              <w:rPr>
                <w:rFonts w:ascii="Times New Roman" w:eastAsia="Times New Roman" w:hAnsi="Times New Roman" w:cs="Times New Roman"/>
                <w:b/>
                <w:sz w:val="24"/>
                <w:szCs w:val="24"/>
              </w:rPr>
              <w:t xml:space="preserve">(i) </w:t>
            </w:r>
            <w:r w:rsidRPr="00553EE9">
              <w:rPr>
                <w:rFonts w:ascii="Times New Roman" w:eastAsia="Times New Roman" w:hAnsi="Times New Roman" w:cs="Times New Roman"/>
                <w:b/>
                <w:sz w:val="24"/>
                <w:szCs w:val="24"/>
                <w:lang w:val="vi-VN"/>
              </w:rPr>
              <w:t>Agribank:</w:t>
            </w:r>
            <w:r w:rsidRPr="00553EE9">
              <w:rPr>
                <w:rFonts w:ascii="Times New Roman" w:eastAsia="Times New Roman" w:hAnsi="Times New Roman" w:cs="Times New Roman"/>
                <w:sz w:val="24"/>
                <w:szCs w:val="24"/>
                <w:lang w:val="vi-VN"/>
              </w:rPr>
              <w:t xml:space="preserve"> Đề nghị bỏ điểm e Khoản 2 quy định về công bố thông tin bất thường: “</w:t>
            </w:r>
            <w:r w:rsidRPr="00553EE9">
              <w:rPr>
                <w:rFonts w:ascii="Times New Roman" w:eastAsia="Times New Roman" w:hAnsi="Times New Roman" w:cs="Times New Roman"/>
                <w:i/>
                <w:iCs/>
                <w:sz w:val="24"/>
                <w:szCs w:val="24"/>
                <w:lang w:val="vi-VN"/>
              </w:rPr>
              <w:t xml:space="preserve">e) Có kết luận của cơ quan thanh tra hoặc cơ quan quản lý thuế về việc </w:t>
            </w:r>
            <w:r w:rsidRPr="00553EE9">
              <w:rPr>
                <w:rFonts w:ascii="Times New Roman" w:eastAsia="Times New Roman" w:hAnsi="Times New Roman" w:cs="Times New Roman"/>
                <w:b/>
                <w:bCs/>
                <w:i/>
                <w:iCs/>
                <w:sz w:val="24"/>
                <w:szCs w:val="24"/>
                <w:lang w:val="vi-VN"/>
              </w:rPr>
              <w:t>vi phạm pháp luật</w:t>
            </w:r>
            <w:r w:rsidRPr="00553EE9">
              <w:rPr>
                <w:rFonts w:ascii="Times New Roman" w:eastAsia="Times New Roman" w:hAnsi="Times New Roman" w:cs="Times New Roman"/>
                <w:i/>
                <w:iCs/>
                <w:sz w:val="24"/>
                <w:szCs w:val="24"/>
                <w:lang w:val="vi-VN"/>
              </w:rPr>
              <w:t xml:space="preserve"> của doanh nghiệp</w:t>
            </w:r>
            <w:r w:rsidRPr="00553EE9">
              <w:rPr>
                <w:rFonts w:ascii="Times New Roman" w:eastAsia="Times New Roman" w:hAnsi="Times New Roman" w:cs="Times New Roman"/>
                <w:sz w:val="24"/>
                <w:szCs w:val="24"/>
                <w:lang w:val="vi-VN"/>
              </w:rPr>
              <w:t xml:space="preserve">”. </w:t>
            </w:r>
          </w:p>
          <w:p w:rsidR="00553EE9" w:rsidRPr="00553EE9" w:rsidRDefault="00553EE9" w:rsidP="00553EE9">
            <w:pPr>
              <w:widowControl w:val="0"/>
              <w:shd w:val="clear" w:color="auto" w:fill="FFFFFF"/>
              <w:spacing w:before="60" w:after="60"/>
              <w:jc w:val="both"/>
              <w:rPr>
                <w:rFonts w:ascii="Times New Roman" w:eastAsia="Times New Roman" w:hAnsi="Times New Roman" w:cs="Times New Roman"/>
                <w:sz w:val="24"/>
                <w:szCs w:val="24"/>
                <w:lang w:val="vi-VN"/>
              </w:rPr>
            </w:pPr>
            <w:r w:rsidRPr="00553EE9">
              <w:rPr>
                <w:rFonts w:ascii="Times New Roman" w:eastAsia="Times New Roman" w:hAnsi="Times New Roman" w:cs="Times New Roman"/>
                <w:sz w:val="24"/>
                <w:szCs w:val="24"/>
                <w:lang w:val="vi-VN"/>
              </w:rPr>
              <w:t xml:space="preserve">Lý do: Hiện nay khi doanh nghiệp bị cơ quan thuế xử phạt vi phạm hành chính do lỗi tác nghiệp (như chậm nộp tờ khai, khai sai các chỉ tiêu trên tờ khai, khai sai dẫn đến thiếu số thuế phải nộp,…), về mặt pháp luật thuế thì doanh nghiệp khi bị xử phạt hành chính là vi phạm pháp luật, tuy nhiên đây không phải là thông tin bất thường, không ảnh hưởng đến hoạt động của doanh nghiệp. </w:t>
            </w:r>
          </w:p>
          <w:p w:rsidR="00553EE9" w:rsidRPr="00553EE9" w:rsidRDefault="00553EE9" w:rsidP="00553EE9">
            <w:pPr>
              <w:pStyle w:val="Vnbnnidung0"/>
              <w:tabs>
                <w:tab w:val="left" w:pos="1113"/>
              </w:tabs>
              <w:spacing w:before="60" w:after="60"/>
              <w:ind w:firstLine="0"/>
              <w:jc w:val="both"/>
              <w:rPr>
                <w:rStyle w:val="Vnbnnidung"/>
                <w:rFonts w:cs="Times New Roman"/>
                <w:sz w:val="24"/>
                <w:szCs w:val="24"/>
                <w:lang w:eastAsia="vi-VN"/>
              </w:rPr>
            </w:pPr>
            <w:r w:rsidRPr="00553EE9">
              <w:rPr>
                <w:rFonts w:eastAsia="Times New Roman" w:cs="Times New Roman"/>
                <w:sz w:val="24"/>
                <w:szCs w:val="24"/>
              </w:rPr>
              <w:t xml:space="preserve">Trong trường hợp Thanh tra Chính phủ hoặc Thanh tra chuyên ngành có những kết luận vi phạm pháp luật của doanh nghiệp đến mức phải có </w:t>
            </w:r>
            <w:r w:rsidRPr="00553EE9">
              <w:rPr>
                <w:rFonts w:eastAsia="Times New Roman" w:cs="Times New Roman"/>
                <w:sz w:val="24"/>
                <w:szCs w:val="24"/>
              </w:rPr>
              <w:lastRenderedPageBreak/>
              <w:t>hình thức xử lý theo quy định của pháp luật, cơ quan chủ sở hữu sẽ xem xét phê chuẩn công bố thông tin bất thường tùy theo mức độ vi phạm pháp luật.</w:t>
            </w:r>
          </w:p>
        </w:tc>
        <w:tc>
          <w:tcPr>
            <w:tcW w:w="2909" w:type="dxa"/>
          </w:tcPr>
          <w:p w:rsidR="00553EE9" w:rsidRPr="00553EE9" w:rsidRDefault="00553EE9" w:rsidP="00740070">
            <w:pPr>
              <w:pStyle w:val="Vnbnnidung0"/>
              <w:tabs>
                <w:tab w:val="left" w:pos="1113"/>
              </w:tabs>
              <w:spacing w:before="60" w:after="60"/>
              <w:ind w:firstLine="0"/>
              <w:jc w:val="both"/>
              <w:rPr>
                <w:rStyle w:val="Vnbnnidung"/>
                <w:rFonts w:cs="Times New Roman"/>
                <w:sz w:val="24"/>
                <w:szCs w:val="24"/>
                <w:lang w:val="en-US" w:eastAsia="vi-VN"/>
              </w:rPr>
            </w:pPr>
            <w:r>
              <w:rPr>
                <w:rStyle w:val="Vnbnnidung"/>
                <w:rFonts w:cs="Times New Roman"/>
                <w:sz w:val="24"/>
                <w:szCs w:val="24"/>
                <w:lang w:val="en-US" w:eastAsia="vi-VN"/>
              </w:rPr>
              <w:lastRenderedPageBreak/>
              <w:t>Cứ có các kết luận là phải công bố để đảm bảo minh bạch</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1154"/>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1154"/>
              </w:tabs>
              <w:spacing w:before="60" w:after="60"/>
              <w:ind w:firstLine="0"/>
              <w:jc w:val="both"/>
              <w:rPr>
                <w:rFonts w:cs="Times New Roman"/>
                <w:sz w:val="24"/>
                <w:szCs w:val="24"/>
              </w:rPr>
            </w:pPr>
            <w:bookmarkStart w:id="244" w:name="bookmark821"/>
            <w:bookmarkEnd w:id="244"/>
            <w:r w:rsidRPr="00795B80">
              <w:rPr>
                <w:rStyle w:val="Vnbnnidung"/>
                <w:rFonts w:cs="Times New Roman"/>
                <w:sz w:val="24"/>
                <w:szCs w:val="24"/>
                <w:lang w:eastAsia="vi-VN"/>
              </w:rPr>
              <w:t>d) Thay đổi thành viên Hội đồng thành viên, Chủ tịch công ty, Giám đốc, Phó giám đốc hoặc Tổng giám đốc, Phó Tổng giám đốc, Kế toán trưởng, Trưởng phòng tài chính kế toán, Trưởng Ban kiểm soát hoặc Kiểm soát viên;</w:t>
            </w:r>
          </w:p>
        </w:tc>
        <w:tc>
          <w:tcPr>
            <w:tcW w:w="7315" w:type="dxa"/>
          </w:tcPr>
          <w:p w:rsidR="00553EE9" w:rsidRPr="00795B80" w:rsidRDefault="00553EE9" w:rsidP="00740070">
            <w:pPr>
              <w:pStyle w:val="ListParagraph"/>
              <w:tabs>
                <w:tab w:val="left" w:pos="990"/>
              </w:tabs>
              <w:spacing w:before="60" w:after="60"/>
              <w:ind w:left="0"/>
              <w:contextualSpacing w:val="0"/>
              <w:jc w:val="both"/>
              <w:rPr>
                <w:rFonts w:ascii="Times New Roman" w:hAnsi="Times New Roman" w:cs="Times New Roman"/>
                <w:b/>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Tập đoàn Công nghiệp Than Khoáng sản Việt Nam:</w:t>
            </w:r>
          </w:p>
          <w:p w:rsidR="00553EE9" w:rsidRPr="00795B80" w:rsidRDefault="00553EE9" w:rsidP="00740070">
            <w:pPr>
              <w:spacing w:before="60" w:after="60"/>
              <w:jc w:val="both"/>
              <w:rPr>
                <w:rFonts w:ascii="Times New Roman" w:hAnsi="Times New Roman" w:cs="Times New Roman"/>
                <w:i/>
                <w:iCs/>
                <w:sz w:val="24"/>
                <w:szCs w:val="24"/>
                <w:lang w:val="vi-VN"/>
              </w:rPr>
            </w:pPr>
            <w:r w:rsidRPr="00795B80">
              <w:rPr>
                <w:rFonts w:ascii="Times New Roman" w:hAnsi="Times New Roman" w:cs="Times New Roman"/>
                <w:sz w:val="24"/>
                <w:szCs w:val="24"/>
                <w:lang w:val="vi-VN"/>
              </w:rPr>
              <w:t xml:space="preserve">Đề nghị bỏ cụm từ </w:t>
            </w:r>
            <w:r w:rsidRPr="00795B80">
              <w:rPr>
                <w:rFonts w:ascii="Times New Roman" w:hAnsi="Times New Roman" w:cs="Times New Roman"/>
                <w:i/>
                <w:iCs/>
                <w:sz w:val="24"/>
                <w:szCs w:val="24"/>
                <w:lang w:val="vi-VN"/>
              </w:rPr>
              <w:t>“Trưởng phòng tài chính kế toán”.</w:t>
            </w:r>
          </w:p>
          <w:p w:rsidR="00553EE9" w:rsidRPr="00795B80" w:rsidRDefault="00553EE9" w:rsidP="00740070">
            <w:pPr>
              <w:pStyle w:val="Vnbnnidung0"/>
              <w:tabs>
                <w:tab w:val="left" w:pos="1130"/>
              </w:tabs>
              <w:spacing w:before="60" w:after="60"/>
              <w:ind w:firstLine="0"/>
              <w:jc w:val="both"/>
              <w:rPr>
                <w:rFonts w:cs="Times New Roman"/>
                <w:noProof/>
                <w:sz w:val="24"/>
                <w:szCs w:val="24"/>
              </w:rPr>
            </w:pPr>
            <w:r w:rsidRPr="00795B80">
              <w:rPr>
                <w:rStyle w:val="Vnbnnidung"/>
                <w:rFonts w:cs="Times New Roman"/>
                <w:sz w:val="24"/>
                <w:szCs w:val="24"/>
                <w:lang w:eastAsia="vi-VN"/>
              </w:rPr>
              <w:t>Để phù hợp với các quy định có liên quan của Luật doanh nghiệp, quy định của pháp luật có liên quan chỉ quy định chức danh Kế toán toán trưởng mới phải công bố…</w:t>
            </w:r>
          </w:p>
          <w:p w:rsidR="00553EE9" w:rsidRPr="00795B80" w:rsidRDefault="00553EE9" w:rsidP="00740070">
            <w:pPr>
              <w:pStyle w:val="Vnbnnidung0"/>
              <w:tabs>
                <w:tab w:val="left" w:pos="1154"/>
              </w:tabs>
              <w:spacing w:before="60" w:after="60"/>
              <w:ind w:firstLine="0"/>
              <w:jc w:val="both"/>
              <w:rPr>
                <w:rStyle w:val="Vnbnnidung"/>
                <w:rFonts w:cs="Times New Roman"/>
                <w:sz w:val="24"/>
                <w:szCs w:val="24"/>
                <w:lang w:eastAsia="vi-VN"/>
              </w:rPr>
            </w:pPr>
          </w:p>
        </w:tc>
        <w:tc>
          <w:tcPr>
            <w:tcW w:w="2909" w:type="dxa"/>
          </w:tcPr>
          <w:p w:rsidR="00553EE9" w:rsidRPr="00BF47F1" w:rsidRDefault="00553EE9" w:rsidP="00740070">
            <w:pPr>
              <w:pStyle w:val="Vnbnnidung0"/>
              <w:tabs>
                <w:tab w:val="left" w:pos="1154"/>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Tiếp thu ý kiến tham gia, bỏ quy định đối với Trưởng phòng tài chính kế toán.</w:t>
            </w:r>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tabs>
                <w:tab w:val="left" w:pos="1126"/>
              </w:tabs>
              <w:spacing w:before="60" w:after="60"/>
              <w:jc w:val="both"/>
              <w:rPr>
                <w:rStyle w:val="Vnbnnidung"/>
                <w:rFonts w:cs="Times New Roman"/>
                <w:sz w:val="24"/>
                <w:szCs w:val="24"/>
                <w:lang w:eastAsia="vi-VN"/>
              </w:rPr>
            </w:pPr>
          </w:p>
        </w:tc>
        <w:tc>
          <w:tcPr>
            <w:tcW w:w="4201" w:type="dxa"/>
          </w:tcPr>
          <w:p w:rsidR="00553EE9" w:rsidRPr="00795B80" w:rsidRDefault="00553EE9" w:rsidP="001E31DD">
            <w:pPr>
              <w:pStyle w:val="Vnbnnidung0"/>
              <w:tabs>
                <w:tab w:val="left" w:pos="1126"/>
              </w:tabs>
              <w:spacing w:before="60" w:after="60"/>
              <w:ind w:firstLine="0"/>
              <w:jc w:val="both"/>
              <w:rPr>
                <w:rFonts w:cs="Times New Roman"/>
                <w:sz w:val="24"/>
                <w:szCs w:val="24"/>
              </w:rPr>
            </w:pPr>
            <w:bookmarkStart w:id="245" w:name="bookmark824"/>
            <w:bookmarkEnd w:id="245"/>
            <w:r w:rsidRPr="00795B80">
              <w:rPr>
                <w:rStyle w:val="Vnbnnidung"/>
                <w:rFonts w:cs="Times New Roman"/>
                <w:sz w:val="24"/>
                <w:szCs w:val="24"/>
                <w:lang w:eastAsia="vi-VN"/>
              </w:rPr>
              <w:t>h) Có quyết định thành lập, giải thể, hợp nhất, sáp nhập, chuyển đổi công ty con, chi nhánh, văn phòng đại diện; quyết định đầu tư, giảm vốn hoặc thoái vốn đầu tư tại các doanh nghiệp khác.</w:t>
            </w:r>
          </w:p>
        </w:tc>
        <w:tc>
          <w:tcPr>
            <w:tcW w:w="7315" w:type="dxa"/>
          </w:tcPr>
          <w:p w:rsidR="00553EE9" w:rsidRPr="00795B80" w:rsidRDefault="00553EE9" w:rsidP="00740070">
            <w:pPr>
              <w:pStyle w:val="Vnbnnidung0"/>
              <w:tabs>
                <w:tab w:val="left" w:pos="1126"/>
              </w:tabs>
              <w:spacing w:before="60" w:after="60"/>
              <w:ind w:firstLine="0"/>
              <w:jc w:val="both"/>
              <w:rPr>
                <w:rStyle w:val="Vnbnnidung"/>
                <w:rFonts w:cs="Times New Roman"/>
                <w:sz w:val="24"/>
                <w:szCs w:val="24"/>
                <w:lang w:eastAsia="vi-VN"/>
              </w:rPr>
            </w:pPr>
            <w:r>
              <w:rPr>
                <w:rFonts w:cs="Times New Roman"/>
                <w:b/>
                <w:sz w:val="24"/>
                <w:szCs w:val="24"/>
                <w:lang w:val="en-US"/>
              </w:rPr>
              <w:t>(ii)</w:t>
            </w:r>
            <w:r w:rsidRPr="00795B80">
              <w:rPr>
                <w:rFonts w:cs="Times New Roman"/>
                <w:b/>
                <w:sz w:val="24"/>
                <w:szCs w:val="24"/>
              </w:rPr>
              <w:t xml:space="preserve"> SCIC</w:t>
            </w:r>
            <w:r w:rsidRPr="00795B80">
              <w:rPr>
                <w:rFonts w:cs="Times New Roman"/>
                <w:sz w:val="24"/>
                <w:szCs w:val="24"/>
              </w:rPr>
              <w:t>: Đề xuất bỏ nội dung: “</w:t>
            </w:r>
            <w:r w:rsidRPr="00795B80">
              <w:rPr>
                <w:rFonts w:cs="Times New Roman"/>
                <w:strike/>
                <w:sz w:val="24"/>
                <w:szCs w:val="24"/>
              </w:rPr>
              <w:t>Quyết định đầu tư, giảm vốn hoặc thoái vốn đầu tư tại các doanh nghiệp khác</w:t>
            </w:r>
            <w:r w:rsidRPr="00795B80">
              <w:rPr>
                <w:rFonts w:cs="Times New Roman"/>
                <w:sz w:val="24"/>
                <w:szCs w:val="24"/>
              </w:rPr>
              <w:t>”.</w:t>
            </w:r>
          </w:p>
        </w:tc>
        <w:tc>
          <w:tcPr>
            <w:tcW w:w="2909" w:type="dxa"/>
          </w:tcPr>
          <w:p w:rsidR="00553EE9" w:rsidRPr="00BF47F1" w:rsidRDefault="00553EE9" w:rsidP="00740070">
            <w:pPr>
              <w:pStyle w:val="Vnbnnidung0"/>
              <w:tabs>
                <w:tab w:val="left" w:pos="1126"/>
              </w:tabs>
              <w:spacing w:before="60" w:after="60"/>
              <w:ind w:firstLine="0"/>
              <w:jc w:val="both"/>
              <w:rPr>
                <w:rStyle w:val="Vnbnnidung"/>
                <w:rFonts w:cs="Times New Roman"/>
                <w:sz w:val="24"/>
                <w:szCs w:val="24"/>
                <w:lang w:eastAsia="vi-VN"/>
              </w:rPr>
            </w:pPr>
            <w:r w:rsidRPr="00BF47F1">
              <w:rPr>
                <w:rStyle w:val="Vnbnnidung"/>
                <w:rFonts w:cs="Times New Roman"/>
                <w:sz w:val="24"/>
                <w:szCs w:val="24"/>
                <w:lang w:eastAsia="vi-VN"/>
              </w:rPr>
              <w:t>Kế thừa quy định tại Luật Doanh nghiệp hiện hành để đảm bảo công khai, minh bạch.</w:t>
            </w:r>
          </w:p>
        </w:tc>
      </w:tr>
      <w:tr w:rsidR="00553EE9" w:rsidRPr="00BF47F1" w:rsidTr="00EC511A">
        <w:trPr>
          <w:gridAfter w:val="3"/>
          <w:wAfter w:w="15527" w:type="dxa"/>
        </w:trPr>
        <w:tc>
          <w:tcPr>
            <w:tcW w:w="15568" w:type="dxa"/>
            <w:gridSpan w:val="4"/>
          </w:tcPr>
          <w:p w:rsidR="00553EE9" w:rsidRPr="00795B80" w:rsidRDefault="00553EE9" w:rsidP="00FC72D2">
            <w:pPr>
              <w:pStyle w:val="NormalWeb"/>
              <w:shd w:val="clear" w:color="auto" w:fill="FFFFFF"/>
              <w:spacing w:before="60" w:beforeAutospacing="0" w:after="60" w:afterAutospacing="0"/>
              <w:outlineLvl w:val="0"/>
              <w:rPr>
                <w:b/>
                <w:bCs/>
                <w:lang w:val="vi-VN"/>
              </w:rPr>
            </w:pPr>
            <w:bookmarkStart w:id="246" w:name="bookmark825"/>
            <w:bookmarkStart w:id="247" w:name="_Toc170143285"/>
            <w:bookmarkEnd w:id="246"/>
            <w:r w:rsidRPr="00795B80">
              <w:rPr>
                <w:b/>
                <w:bCs/>
                <w:lang w:val="vi-VN"/>
              </w:rPr>
              <w:t>CHƯƠNG IX</w:t>
            </w:r>
            <w:bookmarkStart w:id="248" w:name="_Toc170143286"/>
            <w:bookmarkEnd w:id="247"/>
            <w:r w:rsidRPr="00795B80">
              <w:rPr>
                <w:b/>
                <w:bCs/>
                <w:lang w:val="vi-VN"/>
              </w:rPr>
              <w:t xml:space="preserve"> </w:t>
            </w:r>
            <w:r w:rsidRPr="00795B80">
              <w:rPr>
                <w:b/>
                <w:bCs/>
                <w:lang w:val="vi-VN"/>
              </w:rPr>
              <w:br/>
              <w:t>HIỆU LỰC THI HÀNH, ĐIỀU KHOẢN CHUYỂN TIẾP</w:t>
            </w:r>
            <w:bookmarkEnd w:id="248"/>
          </w:p>
        </w:tc>
      </w:tr>
      <w:tr w:rsidR="00553EE9" w:rsidRPr="00BF47F1" w:rsidTr="00EC511A">
        <w:trPr>
          <w:gridAfter w:val="3"/>
          <w:wAfter w:w="15527" w:type="dxa"/>
        </w:trPr>
        <w:tc>
          <w:tcPr>
            <w:tcW w:w="1143" w:type="dxa"/>
          </w:tcPr>
          <w:p w:rsidR="00553EE9" w:rsidRPr="00795B80" w:rsidRDefault="00553EE9" w:rsidP="001514F3">
            <w:pPr>
              <w:pStyle w:val="Vnbnnidung0"/>
              <w:numPr>
                <w:ilvl w:val="0"/>
                <w:numId w:val="2"/>
              </w:numPr>
              <w:spacing w:before="60" w:after="60"/>
              <w:jc w:val="both"/>
              <w:rPr>
                <w:rStyle w:val="Vnbnnidung"/>
                <w:rFonts w:cs="Times New Roman"/>
                <w:b/>
                <w:bCs/>
                <w:sz w:val="24"/>
                <w:szCs w:val="24"/>
                <w:lang w:eastAsia="vi-VN"/>
              </w:rPr>
            </w:pPr>
          </w:p>
        </w:tc>
        <w:tc>
          <w:tcPr>
            <w:tcW w:w="4201" w:type="dxa"/>
          </w:tcPr>
          <w:p w:rsidR="00553EE9" w:rsidRPr="00795B80" w:rsidRDefault="00553EE9" w:rsidP="001E31DD">
            <w:pPr>
              <w:pStyle w:val="Vnbnnidung0"/>
              <w:spacing w:before="60" w:after="60"/>
              <w:ind w:firstLine="0"/>
              <w:jc w:val="both"/>
              <w:rPr>
                <w:rFonts w:cs="Times New Roman"/>
                <w:sz w:val="24"/>
                <w:szCs w:val="24"/>
              </w:rPr>
            </w:pPr>
            <w:r w:rsidRPr="00795B80">
              <w:rPr>
                <w:rStyle w:val="Vnbnnidung"/>
                <w:rFonts w:cs="Times New Roman"/>
                <w:b/>
                <w:bCs/>
                <w:sz w:val="24"/>
                <w:szCs w:val="24"/>
                <w:lang w:eastAsia="vi-VN"/>
              </w:rPr>
              <w:t>Điều 90. Sửa đổi, bổ sung một số điều của các luật có liên quan đến quản lý và đầu tư vốn nhà nước tại doanh nghiệp</w:t>
            </w:r>
          </w:p>
        </w:tc>
        <w:tc>
          <w:tcPr>
            <w:tcW w:w="7315" w:type="dxa"/>
          </w:tcPr>
          <w:p w:rsidR="00553EE9" w:rsidRPr="00795B80" w:rsidRDefault="00553EE9" w:rsidP="00740070">
            <w:pPr>
              <w:pStyle w:val="Vnbnnidung0"/>
              <w:spacing w:before="60" w:after="60"/>
              <w:ind w:firstLine="0"/>
              <w:jc w:val="both"/>
              <w:rPr>
                <w:rStyle w:val="Vnbnnidung"/>
                <w:rFonts w:cs="Times New Roman"/>
                <w:b/>
                <w:bCs/>
                <w:sz w:val="24"/>
                <w:szCs w:val="24"/>
                <w:lang w:eastAsia="vi-VN"/>
              </w:rPr>
            </w:pPr>
          </w:p>
        </w:tc>
        <w:tc>
          <w:tcPr>
            <w:tcW w:w="2909" w:type="dxa"/>
          </w:tcPr>
          <w:p w:rsidR="00553EE9" w:rsidRPr="00795B80" w:rsidRDefault="00553EE9" w:rsidP="00740070">
            <w:pPr>
              <w:pStyle w:val="Vnbnnidung0"/>
              <w:spacing w:before="60" w:after="60"/>
              <w:ind w:firstLine="0"/>
              <w:jc w:val="both"/>
              <w:rPr>
                <w:rStyle w:val="Vnbnnidung"/>
                <w:rFonts w:cs="Times New Roman"/>
                <w:b/>
                <w:bCs/>
                <w:sz w:val="24"/>
                <w:szCs w:val="24"/>
                <w:lang w:eastAsia="vi-VN"/>
              </w:rPr>
            </w:pPr>
          </w:p>
        </w:tc>
      </w:tr>
      <w:tr w:rsidR="00553EE9" w:rsidRPr="00BF47F1" w:rsidTr="00EC511A">
        <w:trPr>
          <w:gridAfter w:val="3"/>
          <w:wAfter w:w="15527" w:type="dxa"/>
        </w:trPr>
        <w:tc>
          <w:tcPr>
            <w:tcW w:w="1143" w:type="dxa"/>
          </w:tcPr>
          <w:p w:rsidR="00553EE9" w:rsidRPr="00795B80" w:rsidRDefault="00553EE9" w:rsidP="001514F3">
            <w:pPr>
              <w:pStyle w:val="NormalWeb"/>
              <w:numPr>
                <w:ilvl w:val="0"/>
                <w:numId w:val="2"/>
              </w:numPr>
              <w:shd w:val="clear" w:color="auto" w:fill="FFFFFF"/>
              <w:spacing w:before="60" w:beforeAutospacing="0" w:after="60" w:afterAutospacing="0"/>
              <w:jc w:val="both"/>
              <w:rPr>
                <w:lang w:val="vi-VN"/>
              </w:rPr>
            </w:pPr>
          </w:p>
        </w:tc>
        <w:tc>
          <w:tcPr>
            <w:tcW w:w="4201" w:type="dxa"/>
          </w:tcPr>
          <w:p w:rsidR="00553EE9" w:rsidRPr="00795B80" w:rsidRDefault="00553EE9" w:rsidP="001E31DD">
            <w:pPr>
              <w:pStyle w:val="NormalWeb"/>
              <w:shd w:val="clear" w:color="auto" w:fill="FFFFFF"/>
              <w:spacing w:before="60" w:beforeAutospacing="0" w:after="60" w:afterAutospacing="0"/>
              <w:jc w:val="both"/>
              <w:rPr>
                <w:lang w:val="vi-VN"/>
              </w:rPr>
            </w:pPr>
            <w:r w:rsidRPr="00795B80">
              <w:rPr>
                <w:lang w:val="vi-VN"/>
              </w:rPr>
              <w:t>1. Bãi bỏ quy định tại:</w:t>
            </w:r>
          </w:p>
        </w:tc>
        <w:tc>
          <w:tcPr>
            <w:tcW w:w="7315" w:type="dxa"/>
          </w:tcPr>
          <w:p w:rsidR="00553EE9" w:rsidRPr="00795B80" w:rsidRDefault="00553EE9" w:rsidP="00740070">
            <w:pPr>
              <w:pStyle w:val="NormalWeb"/>
              <w:shd w:val="clear" w:color="auto" w:fill="FFFFFF"/>
              <w:spacing w:before="60" w:beforeAutospacing="0" w:after="60" w:afterAutospacing="0"/>
              <w:jc w:val="both"/>
              <w:rPr>
                <w:lang w:val="vi-VN"/>
              </w:rPr>
            </w:pPr>
          </w:p>
        </w:tc>
        <w:tc>
          <w:tcPr>
            <w:tcW w:w="2909" w:type="dxa"/>
          </w:tcPr>
          <w:p w:rsidR="00553EE9" w:rsidRPr="00795B80" w:rsidRDefault="00553EE9" w:rsidP="00740070">
            <w:pPr>
              <w:pStyle w:val="NormalWeb"/>
              <w:shd w:val="clear" w:color="auto" w:fill="FFFFFF"/>
              <w:spacing w:before="60" w:beforeAutospacing="0" w:after="60" w:afterAutospacing="0"/>
              <w:jc w:val="both"/>
              <w:rPr>
                <w:lang w:val="vi-VN"/>
              </w:rPr>
            </w:pPr>
          </w:p>
        </w:tc>
      </w:tr>
      <w:tr w:rsidR="00553EE9" w:rsidRPr="00BF47F1" w:rsidTr="00EC511A">
        <w:trPr>
          <w:gridAfter w:val="3"/>
          <w:wAfter w:w="15527" w:type="dxa"/>
        </w:trPr>
        <w:tc>
          <w:tcPr>
            <w:tcW w:w="1143" w:type="dxa"/>
          </w:tcPr>
          <w:p w:rsidR="00553EE9" w:rsidRPr="00795B80" w:rsidRDefault="00553EE9" w:rsidP="001514F3">
            <w:pPr>
              <w:pStyle w:val="NormalWeb"/>
              <w:numPr>
                <w:ilvl w:val="0"/>
                <w:numId w:val="2"/>
              </w:numPr>
              <w:shd w:val="clear" w:color="auto" w:fill="FFFFFF"/>
              <w:spacing w:before="60" w:beforeAutospacing="0" w:after="60" w:afterAutospacing="0"/>
              <w:jc w:val="both"/>
              <w:rPr>
                <w:lang w:val="vi-VN"/>
              </w:rPr>
            </w:pPr>
          </w:p>
        </w:tc>
        <w:tc>
          <w:tcPr>
            <w:tcW w:w="4201" w:type="dxa"/>
          </w:tcPr>
          <w:p w:rsidR="00553EE9" w:rsidRPr="00795B80" w:rsidRDefault="00553EE9" w:rsidP="001E31DD">
            <w:pPr>
              <w:pStyle w:val="NormalWeb"/>
              <w:shd w:val="clear" w:color="auto" w:fill="FFFFFF"/>
              <w:spacing w:before="60" w:beforeAutospacing="0" w:after="60" w:afterAutospacing="0"/>
              <w:jc w:val="both"/>
              <w:rPr>
                <w:lang w:val="vi-VN"/>
              </w:rPr>
            </w:pPr>
            <w:r w:rsidRPr="00795B80">
              <w:rPr>
                <w:lang w:val="vi-VN"/>
              </w:rPr>
              <w:t>b) Chương IV Luật Doanh nghiệp.</w:t>
            </w:r>
          </w:p>
        </w:tc>
        <w:tc>
          <w:tcPr>
            <w:tcW w:w="7315" w:type="dxa"/>
          </w:tcPr>
          <w:p w:rsidR="00553EE9" w:rsidRPr="00553EE9" w:rsidRDefault="00553EE9" w:rsidP="00740070">
            <w:pPr>
              <w:spacing w:before="60" w:after="60"/>
              <w:jc w:val="both"/>
              <w:rPr>
                <w:rFonts w:ascii="Times New Roman" w:hAnsi="Times New Roman" w:cs="Times New Roman"/>
                <w:b/>
                <w:sz w:val="24"/>
                <w:szCs w:val="24"/>
                <w:lang w:val="vi-VN"/>
              </w:rPr>
            </w:pPr>
            <w:r w:rsidRPr="00553EE9">
              <w:rPr>
                <w:rFonts w:ascii="Times New Roman" w:hAnsi="Times New Roman" w:cs="Times New Roman"/>
                <w:b/>
                <w:sz w:val="24"/>
                <w:szCs w:val="24"/>
              </w:rPr>
              <w:t>(i)</w:t>
            </w:r>
            <w:r w:rsidRPr="00553EE9">
              <w:rPr>
                <w:rFonts w:ascii="Times New Roman" w:hAnsi="Times New Roman" w:cs="Times New Roman"/>
                <w:b/>
                <w:sz w:val="24"/>
                <w:szCs w:val="24"/>
                <w:lang w:val="vi-VN"/>
              </w:rPr>
              <w:t xml:space="preserve"> Tổng công ty Hàng không Việt Nam:</w:t>
            </w:r>
          </w:p>
          <w:p w:rsidR="00553EE9" w:rsidRPr="00553EE9" w:rsidRDefault="00553EE9" w:rsidP="00740070">
            <w:pPr>
              <w:tabs>
                <w:tab w:val="left" w:pos="709"/>
              </w:tabs>
              <w:spacing w:before="60" w:after="60"/>
              <w:contextualSpacing/>
              <w:jc w:val="both"/>
              <w:rPr>
                <w:rFonts w:ascii="Times New Roman" w:hAnsi="Times New Roman" w:cs="Times New Roman"/>
                <w:sz w:val="24"/>
                <w:szCs w:val="24"/>
                <w:lang w:val="vi-VN"/>
              </w:rPr>
            </w:pPr>
            <w:r w:rsidRPr="00553EE9">
              <w:rPr>
                <w:rFonts w:ascii="Times New Roman" w:hAnsi="Times New Roman" w:cs="Times New Roman"/>
                <w:sz w:val="24"/>
                <w:szCs w:val="24"/>
                <w:lang w:val="vi-VN"/>
              </w:rPr>
              <w:t>Đề nghị xem xét lại việc bãi bỏ toàn bộ Chương IV Luật Doanh nghiệp.</w:t>
            </w:r>
          </w:p>
          <w:p w:rsidR="00553EE9" w:rsidRPr="00553EE9" w:rsidRDefault="00553EE9" w:rsidP="00740070">
            <w:pPr>
              <w:spacing w:before="60" w:after="60"/>
              <w:contextualSpacing/>
              <w:jc w:val="both"/>
              <w:rPr>
                <w:rFonts w:ascii="Times New Roman" w:hAnsi="Times New Roman" w:cs="Times New Roman"/>
                <w:sz w:val="24"/>
                <w:szCs w:val="24"/>
                <w:lang w:val="vi-VN"/>
              </w:rPr>
            </w:pPr>
            <w:r w:rsidRPr="00553EE9">
              <w:rPr>
                <w:rFonts w:ascii="Times New Roman" w:hAnsi="Times New Roman" w:cs="Times New Roman"/>
                <w:spacing w:val="-4"/>
                <w:sz w:val="24"/>
                <w:szCs w:val="24"/>
                <w:lang w:val="es-ES"/>
              </w:rPr>
              <w:t>Lý do:</w:t>
            </w:r>
            <w:r w:rsidRPr="00553EE9">
              <w:rPr>
                <w:rFonts w:ascii="Times New Roman" w:hAnsi="Times New Roman" w:cs="Times New Roman"/>
                <w:sz w:val="24"/>
                <w:szCs w:val="24"/>
                <w:lang w:val="vi-VN"/>
              </w:rPr>
              <w:t xml:space="preserve"> </w:t>
            </w:r>
          </w:p>
          <w:p w:rsidR="00553EE9" w:rsidRPr="00553EE9" w:rsidRDefault="00553EE9" w:rsidP="00740070">
            <w:pPr>
              <w:spacing w:before="60" w:after="60"/>
              <w:contextualSpacing/>
              <w:jc w:val="both"/>
              <w:rPr>
                <w:rFonts w:ascii="Times New Roman" w:hAnsi="Times New Roman" w:cs="Times New Roman"/>
                <w:sz w:val="24"/>
                <w:szCs w:val="24"/>
                <w:lang w:val="vi-VN"/>
              </w:rPr>
            </w:pPr>
            <w:r w:rsidRPr="00553EE9">
              <w:rPr>
                <w:rFonts w:ascii="Times New Roman" w:hAnsi="Times New Roman" w:cs="Times New Roman"/>
                <w:sz w:val="24"/>
                <w:szCs w:val="24"/>
                <w:lang w:val="vi-VN"/>
              </w:rPr>
              <w:t>Khoản 11 Điều 4 Luật Doanh nghiệp quy định “</w:t>
            </w:r>
            <w:r w:rsidRPr="00553EE9">
              <w:rPr>
                <w:rFonts w:ascii="Times New Roman" w:hAnsi="Times New Roman" w:cs="Times New Roman"/>
                <w:i/>
                <w:sz w:val="24"/>
                <w:szCs w:val="24"/>
                <w:lang w:val="vi-VN"/>
              </w:rPr>
              <w:t>Doanh nghiệp nhà nước bao gồm các doanh nghiệp do Nhà nước nắm giữ trên 50% vốn điều lệ, tổng số cổ phần có quyền biểu quyết theo quy định tại Điều 88 của Luật này</w:t>
            </w:r>
            <w:r w:rsidRPr="00553EE9">
              <w:rPr>
                <w:rFonts w:ascii="Times New Roman" w:hAnsi="Times New Roman" w:cs="Times New Roman"/>
                <w:sz w:val="24"/>
                <w:szCs w:val="24"/>
                <w:lang w:val="vi-VN"/>
              </w:rPr>
              <w:t xml:space="preserve">” (trong khi Điều 88 là quy định tại Chương IV). Nếu bỏ toàn bộ Chương IV thì khái niệm Doanh nghiệp nhà nước tại Luật Doanh nghiệp được hiểu như thế nào do tại dự thảo Luật này chỉ có khái niệm về doanh </w:t>
            </w:r>
            <w:r w:rsidRPr="00553EE9">
              <w:rPr>
                <w:rFonts w:ascii="Times New Roman" w:hAnsi="Times New Roman" w:cs="Times New Roman"/>
                <w:sz w:val="24"/>
                <w:szCs w:val="24"/>
                <w:lang w:val="vi-VN"/>
              </w:rPr>
              <w:lastRenderedPageBreak/>
              <w:t>nghiệp có vốn nhà nước đầu tư.</w:t>
            </w:r>
          </w:p>
          <w:p w:rsidR="00553EE9" w:rsidRPr="00553EE9" w:rsidRDefault="00553EE9" w:rsidP="00740070">
            <w:pPr>
              <w:pStyle w:val="NormalWeb"/>
              <w:shd w:val="clear" w:color="auto" w:fill="FFFFFF"/>
              <w:spacing w:before="60" w:beforeAutospacing="0" w:after="60" w:afterAutospacing="0"/>
              <w:jc w:val="both"/>
            </w:pPr>
            <w:r w:rsidRPr="00553EE9">
              <w:rPr>
                <w:lang w:val="vi-VN"/>
              </w:rPr>
              <w:t>Khoản 2 Điều 89 Luật doanh nghiệp (thuộc Chương IV Luật doanh nghiệp) xác định doanh nghiệp do nhà nước nắm giữ trên 50% vốn điều lệ sẽ được tổ chức quản lý dưới hình thức công ty TNHH 2 thành viên trở lên hoặc Công ty cổ phần theo quy định của Luật Doanh nghiệp. Dự thảo Luật này chỉ quy định về cơ cấu tổ chức và các nội dung của doanh nghiệp có vốn nhà nước đầu tư dưới hình thức công ty TNHH 1 thành viên.</w:t>
            </w:r>
          </w:p>
          <w:p w:rsidR="00553EE9" w:rsidRPr="00553EE9" w:rsidRDefault="00553EE9" w:rsidP="00553EE9">
            <w:pPr>
              <w:pStyle w:val="NormalWeb"/>
              <w:shd w:val="clear" w:color="auto" w:fill="FFFFFF"/>
              <w:spacing w:before="60" w:beforeAutospacing="0" w:after="60" w:afterAutospacing="0"/>
              <w:jc w:val="both"/>
              <w:rPr>
                <w:b/>
                <w:lang w:val="vi-VN"/>
              </w:rPr>
            </w:pPr>
            <w:r w:rsidRPr="00553EE9">
              <w:rPr>
                <w:b/>
              </w:rPr>
              <w:t>(ii)</w:t>
            </w:r>
            <w:r w:rsidRPr="00553EE9">
              <w:rPr>
                <w:b/>
                <w:lang w:val="vi-VN"/>
              </w:rPr>
              <w:t xml:space="preserve"> Tập đoàn dầu khí Việt Nam</w:t>
            </w:r>
          </w:p>
          <w:p w:rsidR="00553EE9" w:rsidRPr="00553EE9" w:rsidRDefault="00553EE9" w:rsidP="00553EE9">
            <w:pPr>
              <w:keepNext/>
              <w:spacing w:before="60" w:after="60"/>
              <w:outlineLvl w:val="0"/>
              <w:rPr>
                <w:rFonts w:ascii="Times New Roman" w:hAnsi="Times New Roman" w:cs="Times New Roman"/>
                <w:b/>
                <w:sz w:val="24"/>
                <w:szCs w:val="24"/>
                <w:u w:val="single"/>
                <w:lang w:val="vi-VN"/>
              </w:rPr>
            </w:pPr>
            <w:r w:rsidRPr="00553EE9">
              <w:rPr>
                <w:rFonts w:ascii="Times New Roman" w:eastAsia="SimSun" w:hAnsi="Times New Roman" w:cs="Times New Roman"/>
                <w:sz w:val="24"/>
                <w:szCs w:val="24"/>
                <w:lang w:val="vi-VN"/>
              </w:rPr>
              <w:t>Xem xét giữ lại nội dung Chương IV Luật Doanh nghiệp và Luật này chỉ quy định bổ sung thêm các điều từ Điều 59 đến Điều 72 (nếu cần thiết) các quy định ngoài quy định tại Chương IV Luật Doanh nghiệp đã quy định.</w:t>
            </w:r>
            <w:r w:rsidRPr="00553EE9">
              <w:rPr>
                <w:rFonts w:ascii="Times New Roman" w:hAnsi="Times New Roman" w:cs="Times New Roman"/>
                <w:b/>
                <w:sz w:val="24"/>
                <w:szCs w:val="24"/>
                <w:u w:val="single"/>
                <w:lang w:val="vi-VN"/>
              </w:rPr>
              <w:t xml:space="preserve"> </w:t>
            </w:r>
            <w:r w:rsidRPr="00553EE9">
              <w:rPr>
                <w:rFonts w:ascii="Times New Roman" w:hAnsi="Times New Roman" w:cs="Times New Roman"/>
                <w:sz w:val="24"/>
                <w:szCs w:val="24"/>
                <w:lang w:val="vi-VN"/>
              </w:rPr>
              <w:t>Đề nghị sửa điểm b, khoản 1 như sau:</w:t>
            </w:r>
          </w:p>
          <w:p w:rsidR="00553EE9" w:rsidRPr="00553EE9" w:rsidRDefault="00553EE9" w:rsidP="00553EE9">
            <w:pPr>
              <w:keepNext/>
              <w:spacing w:before="60" w:after="60"/>
              <w:outlineLvl w:val="0"/>
              <w:rPr>
                <w:rFonts w:ascii="Times New Roman" w:hAnsi="Times New Roman" w:cs="Times New Roman"/>
                <w:i/>
                <w:iCs/>
                <w:sz w:val="24"/>
                <w:szCs w:val="24"/>
                <w:lang w:val="vi-VN"/>
              </w:rPr>
            </w:pPr>
            <w:r w:rsidRPr="00553EE9">
              <w:rPr>
                <w:rFonts w:ascii="Times New Roman" w:hAnsi="Times New Roman" w:cs="Times New Roman"/>
                <w:i/>
                <w:iCs/>
                <w:sz w:val="24"/>
                <w:szCs w:val="24"/>
                <w:lang w:val="vi-VN"/>
              </w:rPr>
              <w:t>1. Bãi bỏ quy định tại:</w:t>
            </w:r>
          </w:p>
          <w:p w:rsidR="00553EE9" w:rsidRPr="00553EE9" w:rsidRDefault="00553EE9" w:rsidP="00553EE9">
            <w:pPr>
              <w:keepNext/>
              <w:spacing w:before="60" w:after="60"/>
              <w:outlineLvl w:val="0"/>
              <w:rPr>
                <w:rFonts w:ascii="Times New Roman" w:hAnsi="Times New Roman" w:cs="Times New Roman"/>
                <w:i/>
                <w:iCs/>
                <w:sz w:val="24"/>
                <w:szCs w:val="24"/>
              </w:rPr>
            </w:pPr>
            <w:r w:rsidRPr="00553EE9">
              <w:rPr>
                <w:rFonts w:ascii="Times New Roman" w:hAnsi="Times New Roman" w:cs="Times New Roman"/>
                <w:i/>
                <w:iCs/>
                <w:sz w:val="24"/>
                <w:szCs w:val="24"/>
              </w:rPr>
              <w:t>a) ….</w:t>
            </w:r>
          </w:p>
          <w:p w:rsidR="00553EE9" w:rsidRPr="00553EE9" w:rsidRDefault="00553EE9" w:rsidP="00553EE9">
            <w:pPr>
              <w:pStyle w:val="NormalWeb"/>
              <w:shd w:val="clear" w:color="auto" w:fill="FFFFFF"/>
              <w:spacing w:before="60" w:beforeAutospacing="0" w:after="60" w:afterAutospacing="0"/>
              <w:jc w:val="both"/>
            </w:pPr>
            <w:r w:rsidRPr="00553EE9">
              <w:rPr>
                <w:i/>
                <w:iCs/>
              </w:rPr>
              <w:t xml:space="preserve">b) </w:t>
            </w:r>
            <w:r w:rsidRPr="00553EE9">
              <w:rPr>
                <w:i/>
                <w:iCs/>
                <w:strike/>
              </w:rPr>
              <w:t>Chương IV Luật Doanh nghiệp</w:t>
            </w:r>
            <w:r w:rsidRPr="00553EE9">
              <w:rPr>
                <w:i/>
                <w:iCs/>
              </w:rPr>
              <w:t>.</w:t>
            </w:r>
          </w:p>
        </w:tc>
        <w:tc>
          <w:tcPr>
            <w:tcW w:w="2909" w:type="dxa"/>
          </w:tcPr>
          <w:p w:rsidR="00553EE9" w:rsidRPr="00BF47F1" w:rsidRDefault="00553EE9" w:rsidP="00740070">
            <w:pPr>
              <w:pStyle w:val="NormalWeb"/>
              <w:shd w:val="clear" w:color="auto" w:fill="FFFFFF"/>
              <w:spacing w:before="60" w:beforeAutospacing="0" w:after="60" w:afterAutospacing="0"/>
              <w:jc w:val="both"/>
              <w:rPr>
                <w:lang w:val="vi-VN"/>
              </w:rPr>
            </w:pPr>
            <w:r w:rsidRPr="00BF47F1">
              <w:rPr>
                <w:lang w:val="vi-VN"/>
              </w:rPr>
              <w:lastRenderedPageBreak/>
              <w:t xml:space="preserve">Việc quản lý vốn nhà nước tại doanh nghiệp theo nguyên tắc quản lý dòng vốn, không chỉ doanh nghiệp nhà nước mà tại tất cả các doanh nghiệp có vốn nhà nước. Luật Doanh nghiệp quy định chung về pháp luật doanh nghiệp; việc quản lý và đầu tư vốn </w:t>
            </w:r>
            <w:r w:rsidRPr="00BF47F1">
              <w:rPr>
                <w:lang w:val="vi-VN"/>
              </w:rPr>
              <w:lastRenderedPageBreak/>
              <w:t>nhà nước tại doanh nghiệp quy định tại Luật này.</w:t>
            </w:r>
          </w:p>
          <w:p w:rsidR="00553EE9" w:rsidRPr="00BF47F1" w:rsidRDefault="00553EE9" w:rsidP="00740070">
            <w:pPr>
              <w:pStyle w:val="NormalWeb"/>
              <w:shd w:val="clear" w:color="auto" w:fill="FFFFFF"/>
              <w:spacing w:before="60" w:beforeAutospacing="0" w:after="60" w:afterAutospacing="0"/>
              <w:jc w:val="both"/>
              <w:rPr>
                <w:lang w:val="vi-VN"/>
              </w:rPr>
            </w:pPr>
            <w:r w:rsidRPr="00BF47F1">
              <w:rPr>
                <w:lang w:val="vi-VN"/>
              </w:rPr>
              <w:t>Cơ cấu tổ chức quản lý của CTCP và TNHH 2TV thực hiện theo quy định của Luật Doanh nghiệp.</w:t>
            </w:r>
          </w:p>
        </w:tc>
      </w:tr>
      <w:tr w:rsidR="00553EE9" w:rsidRPr="00BF47F1" w:rsidTr="00EC511A">
        <w:trPr>
          <w:gridAfter w:val="3"/>
          <w:wAfter w:w="15527" w:type="dxa"/>
        </w:trPr>
        <w:tc>
          <w:tcPr>
            <w:tcW w:w="1143" w:type="dxa"/>
          </w:tcPr>
          <w:p w:rsidR="00553EE9" w:rsidRPr="00795B80" w:rsidRDefault="00553EE9" w:rsidP="001514F3">
            <w:pPr>
              <w:pStyle w:val="NormalWeb"/>
              <w:numPr>
                <w:ilvl w:val="0"/>
                <w:numId w:val="2"/>
              </w:numPr>
              <w:shd w:val="clear" w:color="auto" w:fill="FFFFFF"/>
              <w:spacing w:before="60" w:beforeAutospacing="0" w:after="60" w:afterAutospacing="0"/>
              <w:jc w:val="both"/>
              <w:rPr>
                <w:lang w:val="vi-VN"/>
              </w:rPr>
            </w:pPr>
          </w:p>
        </w:tc>
        <w:tc>
          <w:tcPr>
            <w:tcW w:w="4201" w:type="dxa"/>
          </w:tcPr>
          <w:p w:rsidR="00553EE9" w:rsidRPr="00795B80" w:rsidRDefault="00553EE9" w:rsidP="001E31DD">
            <w:pPr>
              <w:pStyle w:val="NormalWeb"/>
              <w:shd w:val="clear" w:color="auto" w:fill="FFFFFF"/>
              <w:spacing w:before="60" w:beforeAutospacing="0" w:after="60" w:afterAutospacing="0"/>
              <w:jc w:val="both"/>
              <w:rPr>
                <w:lang w:val="vi-VN"/>
              </w:rPr>
            </w:pPr>
            <w:r w:rsidRPr="00795B80">
              <w:rPr>
                <w:lang w:val="vi-VN"/>
              </w:rPr>
              <w:t>2. Sửa đổi, bổ sung khoản 2 Điều 60 Luật Xây dựng như sau:</w:t>
            </w:r>
          </w:p>
        </w:tc>
        <w:tc>
          <w:tcPr>
            <w:tcW w:w="7315" w:type="dxa"/>
          </w:tcPr>
          <w:p w:rsidR="00553EE9" w:rsidRPr="00795B80" w:rsidRDefault="00553EE9" w:rsidP="00740070">
            <w:pPr>
              <w:pStyle w:val="NormalWeb"/>
              <w:shd w:val="clear" w:color="auto" w:fill="FFFFFF"/>
              <w:spacing w:before="60" w:beforeAutospacing="0" w:after="60" w:afterAutospacing="0"/>
              <w:jc w:val="both"/>
              <w:rPr>
                <w:lang w:val="vi-VN"/>
              </w:rPr>
            </w:pPr>
            <w:r>
              <w:rPr>
                <w:b/>
              </w:rPr>
              <w:t>(ii)</w:t>
            </w:r>
            <w:r w:rsidRPr="00795B80">
              <w:rPr>
                <w:b/>
                <w:lang w:val="vi-VN"/>
              </w:rPr>
              <w:t xml:space="preserve"> Vietcombank: </w:t>
            </w:r>
            <w:r w:rsidRPr="00795B80">
              <w:rPr>
                <w:lang w:val="vi-VN"/>
              </w:rPr>
              <w:t>Đề nghị rà soát lại nội dung dự thảo: “thì thẩm quyền quyết định đầu tư xây dựng?” đang không rõ ý nghĩa.</w:t>
            </w:r>
          </w:p>
        </w:tc>
        <w:tc>
          <w:tcPr>
            <w:tcW w:w="2909" w:type="dxa"/>
          </w:tcPr>
          <w:p w:rsidR="00553EE9" w:rsidRPr="00BF47F1" w:rsidRDefault="00553EE9" w:rsidP="00740070">
            <w:pPr>
              <w:pStyle w:val="NormalWeb"/>
              <w:shd w:val="clear" w:color="auto" w:fill="FFFFFF"/>
              <w:spacing w:before="60" w:beforeAutospacing="0" w:after="60" w:afterAutospacing="0"/>
              <w:jc w:val="both"/>
              <w:rPr>
                <w:lang w:val="vi-VN"/>
              </w:rPr>
            </w:pPr>
            <w:r w:rsidRPr="0098380A">
              <w:rPr>
                <w:b/>
                <w:color w:val="FF0000"/>
                <w:lang w:val="vi-VN"/>
              </w:rPr>
              <w:t>Tiếp thu</w:t>
            </w:r>
            <w:r w:rsidRPr="00BF47F1">
              <w:rPr>
                <w:lang w:val="vi-VN"/>
              </w:rPr>
              <w:t>, rà soát lại nội dung quy định.</w:t>
            </w:r>
          </w:p>
        </w:tc>
      </w:tr>
      <w:tr w:rsidR="00553EE9" w:rsidRPr="00BF47F1" w:rsidTr="00EC511A">
        <w:trPr>
          <w:gridAfter w:val="3"/>
          <w:wAfter w:w="15527" w:type="dxa"/>
        </w:trPr>
        <w:tc>
          <w:tcPr>
            <w:tcW w:w="1143" w:type="dxa"/>
          </w:tcPr>
          <w:p w:rsidR="00553EE9" w:rsidRPr="00795B80" w:rsidRDefault="00553EE9" w:rsidP="001514F3">
            <w:pPr>
              <w:pStyle w:val="NormalWeb"/>
              <w:numPr>
                <w:ilvl w:val="0"/>
                <w:numId w:val="2"/>
              </w:numPr>
              <w:shd w:val="clear" w:color="auto" w:fill="FFFFFF"/>
              <w:spacing w:before="60" w:beforeAutospacing="0" w:after="60" w:afterAutospacing="0"/>
              <w:jc w:val="both"/>
              <w:rPr>
                <w:lang w:val="vi-VN"/>
              </w:rPr>
            </w:pPr>
          </w:p>
        </w:tc>
        <w:tc>
          <w:tcPr>
            <w:tcW w:w="4201" w:type="dxa"/>
          </w:tcPr>
          <w:p w:rsidR="00553EE9" w:rsidRPr="00795B80" w:rsidRDefault="00553EE9" w:rsidP="001E31DD">
            <w:pPr>
              <w:pStyle w:val="NormalWeb"/>
              <w:shd w:val="clear" w:color="auto" w:fill="FFFFFF"/>
              <w:spacing w:before="60" w:beforeAutospacing="0" w:after="60" w:afterAutospacing="0"/>
              <w:jc w:val="both"/>
              <w:rPr>
                <w:lang w:val="vi-VN"/>
              </w:rPr>
            </w:pPr>
            <w:r w:rsidRPr="00795B80">
              <w:rPr>
                <w:lang w:val="vi-VN"/>
              </w:rPr>
              <w:t>“2. Doanh nghiệp quyết định đầu tư dự án sau khi được cấp có thẩm quyền quyết định phê duyệt chủ trương đầu tư dự án theo quy định của Luật Quản lý và đầu tư vốn nhà nước tại doanh nghiệp đối với dự án sử dụng vốn tín dụng do Chính phủ bảo lãnh, vốn vay được bảo đảm bằng tài sản nhà nước, vốn đầu tư phát triển của doanh nghiệp, vốn từ quỹ phát triển hoạt động sự nghiệp, giá trị quyền sử dụng đất của cơ quan, tổ chức, doanh nghiệp để đầu tư xây dựng thì thẩm quyền quyết định đầu tư xây dựng.”.</w:t>
            </w:r>
          </w:p>
        </w:tc>
        <w:tc>
          <w:tcPr>
            <w:tcW w:w="7315" w:type="dxa"/>
          </w:tcPr>
          <w:p w:rsidR="00553EE9" w:rsidRPr="00795B80" w:rsidRDefault="00553EE9" w:rsidP="00740070">
            <w:pPr>
              <w:spacing w:before="60" w:after="60"/>
              <w:jc w:val="both"/>
              <w:rPr>
                <w:rFonts w:ascii="Times New Roman" w:hAnsi="Times New Roman" w:cs="Times New Roman"/>
                <w:sz w:val="24"/>
                <w:szCs w:val="24"/>
                <w:lang w:val="vi-VN"/>
              </w:rPr>
            </w:pPr>
            <w:r>
              <w:rPr>
                <w:rFonts w:ascii="Times New Roman" w:hAnsi="Times New Roman" w:cs="Times New Roman"/>
                <w:sz w:val="24"/>
                <w:szCs w:val="24"/>
              </w:rPr>
              <w:t>(</w:t>
            </w:r>
            <w:r w:rsidRPr="0098380A">
              <w:rPr>
                <w:rFonts w:ascii="Times New Roman" w:hAnsi="Times New Roman" w:cs="Times New Roman"/>
                <w:b/>
                <w:sz w:val="24"/>
                <w:szCs w:val="24"/>
              </w:rPr>
              <w:t>i)</w:t>
            </w:r>
            <w:r w:rsidRPr="00795B80">
              <w:rPr>
                <w:rFonts w:ascii="Times New Roman" w:hAnsi="Times New Roman" w:cs="Times New Roman"/>
                <w:sz w:val="24"/>
                <w:szCs w:val="24"/>
                <w:lang w:val="vi-VN"/>
              </w:rPr>
              <w:t xml:space="preserve"> </w:t>
            </w:r>
            <w:r w:rsidRPr="00795B80">
              <w:rPr>
                <w:rFonts w:ascii="Times New Roman" w:hAnsi="Times New Roman" w:cs="Times New Roman"/>
                <w:b/>
                <w:bCs/>
                <w:sz w:val="24"/>
                <w:szCs w:val="24"/>
                <w:lang w:val="vi-VN"/>
              </w:rPr>
              <w:t>Tổng công ty Đầu tư phát triển đường cao tốc Việt Nam (VEC)</w:t>
            </w:r>
          </w:p>
          <w:p w:rsidR="00553EE9" w:rsidRPr="00795B80" w:rsidRDefault="00553EE9" w:rsidP="00740070">
            <w:pPr>
              <w:pStyle w:val="NormalWeb"/>
              <w:shd w:val="clear" w:color="auto" w:fill="FFFFFF"/>
              <w:spacing w:before="60" w:beforeAutospacing="0" w:after="60" w:afterAutospacing="0"/>
              <w:jc w:val="both"/>
              <w:rPr>
                <w:lang w:val="vi-VN"/>
              </w:rPr>
            </w:pPr>
            <w:r w:rsidRPr="00795B80">
              <w:rPr>
                <w:lang w:val="vi-VN"/>
              </w:rPr>
              <w:t>Theo điểm a, b, c khoản 1 Điều 35, Dự thảo Luật quy định thẩm quyền quyết định phê duyệt của Quốc Hội, Thủ tướng Chính phủ, Cơ quan đại diện sở hữu tuy nhiên điểm d khoản 1 Điều 37 Dự thảo Luật quy định các dự án ngoài điểm a, b, c khoản 1 Điều 35 quy định dự án không phải lập và đề nghị phê duyệt chủ trương đầu tư dự án. Như vậy nếu đưa cụm từ “</w:t>
            </w:r>
            <w:r w:rsidRPr="00795B80">
              <w:rPr>
                <w:i/>
                <w:iCs/>
                <w:lang w:val="vi-VN"/>
              </w:rPr>
              <w:t>Doanh nghiệp quyết định dự án sau khi được cấp có thẩm quyền quyết định phê duyệt chủ trương đầu tư dự án theo quy định của Luật Quản lý và đầu tư vốn nhà nước tại doanh nghiệp</w:t>
            </w:r>
            <w:r w:rsidRPr="00795B80">
              <w:rPr>
                <w:lang w:val="vi-VN"/>
              </w:rPr>
              <w:t xml:space="preserve">…..” thì đang khuyết dự án không phải lập và đề nghị phê duyệt chủ trương đầu tư theo điểm d khoản 1 Điều 35.  </w:t>
            </w:r>
          </w:p>
        </w:tc>
        <w:tc>
          <w:tcPr>
            <w:tcW w:w="2909" w:type="dxa"/>
          </w:tcPr>
          <w:p w:rsidR="00553EE9" w:rsidRPr="00BF47F1" w:rsidRDefault="00553EE9" w:rsidP="00740070">
            <w:pPr>
              <w:pStyle w:val="NormalWeb"/>
              <w:shd w:val="clear" w:color="auto" w:fill="FFFFFF"/>
              <w:spacing w:before="60" w:beforeAutospacing="0" w:after="60" w:afterAutospacing="0"/>
              <w:jc w:val="both"/>
              <w:rPr>
                <w:lang w:val="vi-VN"/>
              </w:rPr>
            </w:pPr>
            <w:r w:rsidRPr="0098380A">
              <w:rPr>
                <w:b/>
                <w:color w:val="FF0000"/>
                <w:lang w:val="vi-VN"/>
              </w:rPr>
              <w:t>Tiếp thu,</w:t>
            </w:r>
            <w:r w:rsidRPr="00BF47F1">
              <w:rPr>
                <w:lang w:val="vi-VN"/>
              </w:rPr>
              <w:t xml:space="preserve"> rà soát lại nội dung quy định.</w:t>
            </w:r>
          </w:p>
        </w:tc>
      </w:tr>
      <w:tr w:rsidR="00553EE9" w:rsidRPr="00BF47F1" w:rsidTr="00EC511A">
        <w:trPr>
          <w:gridAfter w:val="3"/>
          <w:wAfter w:w="15527" w:type="dxa"/>
        </w:trPr>
        <w:tc>
          <w:tcPr>
            <w:tcW w:w="1143" w:type="dxa"/>
          </w:tcPr>
          <w:p w:rsidR="00553EE9" w:rsidRPr="00795B80" w:rsidRDefault="00553EE9" w:rsidP="001514F3">
            <w:pPr>
              <w:pStyle w:val="Heading1"/>
              <w:numPr>
                <w:ilvl w:val="0"/>
                <w:numId w:val="2"/>
              </w:numPr>
              <w:spacing w:before="60" w:after="60"/>
              <w:jc w:val="both"/>
              <w:outlineLvl w:val="0"/>
              <w:rPr>
                <w:bCs/>
              </w:rPr>
            </w:pPr>
          </w:p>
        </w:tc>
        <w:tc>
          <w:tcPr>
            <w:tcW w:w="4201" w:type="dxa"/>
          </w:tcPr>
          <w:p w:rsidR="00553EE9" w:rsidRPr="00795B80" w:rsidRDefault="00553EE9" w:rsidP="001E31DD">
            <w:pPr>
              <w:pStyle w:val="Heading1"/>
              <w:spacing w:before="60" w:after="60"/>
              <w:jc w:val="both"/>
              <w:outlineLvl w:val="0"/>
              <w:rPr>
                <w:b w:val="0"/>
                <w:bCs/>
                <w:i/>
                <w:iCs/>
              </w:rPr>
            </w:pPr>
            <w:bookmarkStart w:id="249" w:name="_Toc170143288"/>
            <w:r w:rsidRPr="00795B80">
              <w:rPr>
                <w:bCs/>
              </w:rPr>
              <w:t>Điều 92. Quy định chuyển tiếp (tiếp tục tổng hợp, nghiên cứu để đưa nội dung cụ thể, cần thiết hướng dẫn chuyển tiếp theo đúng quy định)</w:t>
            </w:r>
            <w:bookmarkEnd w:id="249"/>
          </w:p>
        </w:tc>
        <w:tc>
          <w:tcPr>
            <w:tcW w:w="7315" w:type="dxa"/>
          </w:tcPr>
          <w:p w:rsidR="00553EE9" w:rsidRPr="00795B80" w:rsidRDefault="00553EE9" w:rsidP="00740070">
            <w:pPr>
              <w:spacing w:before="60" w:after="60"/>
              <w:jc w:val="both"/>
              <w:rPr>
                <w:rFonts w:ascii="Times New Roman" w:hAnsi="Times New Roman" w:cs="Times New Roman"/>
                <w:sz w:val="24"/>
                <w:szCs w:val="24"/>
                <w:lang w:val="nl-NL"/>
              </w:rPr>
            </w:pPr>
            <w:r>
              <w:rPr>
                <w:rFonts w:ascii="Times New Roman" w:hAnsi="Times New Roman" w:cs="Times New Roman"/>
                <w:b/>
                <w:sz w:val="24"/>
                <w:szCs w:val="24"/>
                <w:lang w:val="nl-NL"/>
              </w:rPr>
              <w:t>(i)</w:t>
            </w:r>
            <w:r w:rsidRPr="00795B80">
              <w:rPr>
                <w:rFonts w:ascii="Times New Roman" w:hAnsi="Times New Roman" w:cs="Times New Roman"/>
                <w:b/>
                <w:sz w:val="24"/>
                <w:szCs w:val="24"/>
                <w:lang w:val="nl-NL"/>
              </w:rPr>
              <w:t xml:space="preserve"> Vietcombank: </w:t>
            </w:r>
            <w:r w:rsidRPr="00795B80">
              <w:rPr>
                <w:rFonts w:ascii="Times New Roman" w:hAnsi="Times New Roman" w:cs="Times New Roman"/>
                <w:sz w:val="24"/>
                <w:szCs w:val="24"/>
                <w:lang w:val="nl-NL"/>
              </w:rPr>
              <w:t>Đề nghị rà soát với các quy định của pháp luật hiện hành có liên quan như Luật Đầu tư, Luật Xây dựng…để quy định chuyển tiếp đối với các dự án đầu tư, đảm bảo đầy đủ cơ sở pháp lý thực hiện và thông suốt cho các DN triển khai dự án.</w:t>
            </w:r>
          </w:p>
          <w:p w:rsidR="00553EE9" w:rsidRPr="00795B80" w:rsidRDefault="00553EE9" w:rsidP="00740070">
            <w:pPr>
              <w:pStyle w:val="Heading1"/>
              <w:spacing w:before="60" w:after="60"/>
              <w:jc w:val="both"/>
              <w:outlineLvl w:val="0"/>
              <w:rPr>
                <w:bCs/>
              </w:rPr>
            </w:pPr>
            <w:r>
              <w:rPr>
                <w:b w:val="0"/>
              </w:rPr>
              <w:t>(</w:t>
            </w:r>
            <w:r w:rsidRPr="0098380A">
              <w:t>ii) Tổng công ty Lưu ký và Bù trừ chứng khoán VN:</w:t>
            </w:r>
            <w:r w:rsidRPr="00C566E7">
              <w:rPr>
                <w:b w:val="0"/>
              </w:rPr>
              <w:t xml:space="preserve"> Đề nghị nghiên cứu bổ sung quy định chuyển tiếp đối với VSDC như sau: “ Đối với doanh nghiệp có vốn nhà nước đầu tư trực tiếp thành luật theo Luật chứng khoán  51/2019/QH14 trước ngày Luật này có hiệu lực thi hành, cơ quan đại diện CSH quyết định đầu tư đủ vốn điều lệ ghi trong quyết định thành lập doanh nghiệp của Thủ tướng Chính phủ từ nguồn Quỹ ĐTPT của doanh nghiệp.</w:t>
            </w:r>
          </w:p>
        </w:tc>
        <w:tc>
          <w:tcPr>
            <w:tcW w:w="2909" w:type="dxa"/>
          </w:tcPr>
          <w:p w:rsidR="00553EE9" w:rsidRPr="00BF47F1" w:rsidRDefault="00553EE9" w:rsidP="00740070">
            <w:pPr>
              <w:pStyle w:val="NormalWeb"/>
              <w:shd w:val="clear" w:color="auto" w:fill="FFFFFF"/>
              <w:spacing w:before="60" w:beforeAutospacing="0" w:after="60" w:afterAutospacing="0"/>
              <w:jc w:val="both"/>
              <w:rPr>
                <w:lang w:val="nl-NL"/>
              </w:rPr>
            </w:pPr>
            <w:r w:rsidRPr="00BF47F1">
              <w:rPr>
                <w:lang w:val="nl-NL"/>
              </w:rPr>
              <w:t>VCB: Tiếp thu, rà soát lại nội dung quy định.</w:t>
            </w:r>
          </w:p>
          <w:p w:rsidR="00553EE9" w:rsidRPr="00BF47F1" w:rsidRDefault="00553EE9" w:rsidP="00740070">
            <w:pPr>
              <w:pStyle w:val="NormalWeb"/>
              <w:shd w:val="clear" w:color="auto" w:fill="FFFFFF"/>
              <w:spacing w:before="60" w:beforeAutospacing="0" w:after="60" w:afterAutospacing="0"/>
              <w:jc w:val="both"/>
              <w:rPr>
                <w:lang w:val="nl-NL"/>
              </w:rPr>
            </w:pPr>
            <w:r w:rsidRPr="00BF47F1">
              <w:rPr>
                <w:lang w:val="nl-NL"/>
              </w:rPr>
              <w:t>VSD: Quy định áp dụng thống nhất cho các doanh nghiệp có vốn nhà nước đầu tư.</w:t>
            </w:r>
          </w:p>
        </w:tc>
      </w:tr>
    </w:tbl>
    <w:p w:rsidR="00BB624A" w:rsidRPr="00795B80" w:rsidRDefault="00BB624A">
      <w:pPr>
        <w:rPr>
          <w:rFonts w:ascii="Times New Roman" w:hAnsi="Times New Roman" w:cs="Times New Roman"/>
          <w:sz w:val="24"/>
          <w:szCs w:val="24"/>
        </w:rPr>
      </w:pPr>
    </w:p>
    <w:p w:rsidR="00CE0F53" w:rsidRDefault="00CE0F53">
      <w:pPr>
        <w:rPr>
          <w:rFonts w:ascii="Times New Roman" w:hAnsi="Times New Roman" w:cs="Times New Roman"/>
          <w:b/>
          <w:sz w:val="32"/>
          <w:szCs w:val="32"/>
        </w:rPr>
      </w:pPr>
      <w:r>
        <w:rPr>
          <w:rFonts w:ascii="Times New Roman" w:hAnsi="Times New Roman" w:cs="Times New Roman"/>
          <w:b/>
          <w:sz w:val="32"/>
          <w:szCs w:val="32"/>
        </w:rPr>
        <w:br w:type="page"/>
      </w:r>
    </w:p>
    <w:p w:rsidR="008837A0" w:rsidRPr="00795B80" w:rsidRDefault="00795B80">
      <w:pPr>
        <w:rPr>
          <w:rFonts w:ascii="Times New Roman" w:hAnsi="Times New Roman" w:cs="Times New Roman"/>
          <w:b/>
          <w:sz w:val="32"/>
          <w:szCs w:val="32"/>
        </w:rPr>
      </w:pPr>
      <w:r w:rsidRPr="00795B80">
        <w:rPr>
          <w:rFonts w:ascii="Times New Roman" w:hAnsi="Times New Roman" w:cs="Times New Roman"/>
          <w:b/>
          <w:sz w:val="32"/>
          <w:szCs w:val="32"/>
        </w:rPr>
        <w:lastRenderedPageBreak/>
        <w:t>Ý KIẾN THAM GIA KHÁC:</w:t>
      </w:r>
    </w:p>
    <w:tbl>
      <w:tblPr>
        <w:tblStyle w:val="TableGrid"/>
        <w:tblW w:w="15542" w:type="dxa"/>
        <w:tblInd w:w="-601" w:type="dxa"/>
        <w:tblLook w:val="04A0"/>
      </w:tblPr>
      <w:tblGrid>
        <w:gridCol w:w="1242"/>
        <w:gridCol w:w="11658"/>
        <w:gridCol w:w="2642"/>
      </w:tblGrid>
      <w:tr w:rsidR="00FB329E" w:rsidRPr="00795B80" w:rsidTr="00F255BB">
        <w:tc>
          <w:tcPr>
            <w:tcW w:w="1242"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STT</w:t>
            </w:r>
          </w:p>
        </w:tc>
        <w:tc>
          <w:tcPr>
            <w:tcW w:w="11658"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Ý kiến khác</w:t>
            </w:r>
          </w:p>
        </w:tc>
        <w:tc>
          <w:tcPr>
            <w:tcW w:w="2642" w:type="dxa"/>
            <w:vAlign w:val="center"/>
          </w:tcPr>
          <w:p w:rsidR="00FB329E" w:rsidRPr="00795B80" w:rsidRDefault="00FB329E" w:rsidP="00F255BB">
            <w:pPr>
              <w:spacing w:before="60" w:after="60"/>
              <w:jc w:val="center"/>
              <w:rPr>
                <w:rFonts w:ascii="Times New Roman" w:hAnsi="Times New Roman" w:cs="Times New Roman"/>
                <w:b/>
                <w:sz w:val="24"/>
                <w:szCs w:val="24"/>
                <w:lang w:val="sv-SE"/>
              </w:rPr>
            </w:pPr>
            <w:r w:rsidRPr="00795B80">
              <w:rPr>
                <w:rFonts w:ascii="Times New Roman" w:hAnsi="Times New Roman" w:cs="Times New Roman"/>
                <w:b/>
                <w:sz w:val="24"/>
                <w:szCs w:val="24"/>
                <w:lang w:val="sv-SE"/>
              </w:rPr>
              <w:t>Tiếp thu, giải trình</w:t>
            </w:r>
          </w:p>
        </w:tc>
      </w:tr>
      <w:tr w:rsidR="00FB329E" w:rsidRPr="00BF47F1" w:rsidTr="00F255BB">
        <w:tc>
          <w:tcPr>
            <w:tcW w:w="1242" w:type="dxa"/>
            <w:vAlign w:val="center"/>
          </w:tcPr>
          <w:p w:rsidR="00FB329E" w:rsidRPr="00795B80" w:rsidRDefault="00FB329E"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FB329E" w:rsidRPr="00795B80" w:rsidRDefault="0098380A" w:rsidP="00F255BB">
            <w:pPr>
              <w:spacing w:before="60" w:after="60"/>
              <w:jc w:val="both"/>
              <w:rPr>
                <w:rFonts w:ascii="Times New Roman" w:hAnsi="Times New Roman" w:cs="Times New Roman"/>
                <w:b/>
                <w:sz w:val="24"/>
                <w:szCs w:val="24"/>
                <w:lang w:val="sv-SE"/>
              </w:rPr>
            </w:pPr>
            <w:r>
              <w:rPr>
                <w:rFonts w:ascii="Times New Roman" w:hAnsi="Times New Roman" w:cs="Times New Roman"/>
                <w:b/>
                <w:sz w:val="24"/>
                <w:szCs w:val="24"/>
                <w:lang w:val="sv-SE"/>
              </w:rPr>
              <w:t>(i)</w:t>
            </w:r>
            <w:r w:rsidR="00FB329E" w:rsidRPr="00795B80">
              <w:rPr>
                <w:rFonts w:ascii="Times New Roman" w:hAnsi="Times New Roman" w:cs="Times New Roman"/>
                <w:b/>
                <w:sz w:val="24"/>
                <w:szCs w:val="24"/>
                <w:lang w:val="sv-SE"/>
              </w:rPr>
              <w:t xml:space="preserve"> Tập đoàn Công nghiệp Than Khoáng sản Việt Nam:</w:t>
            </w:r>
          </w:p>
          <w:p w:rsidR="00FB329E" w:rsidRPr="00795B80" w:rsidRDefault="00FB329E" w:rsidP="00F255BB">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1. Về nguyên tắc quản lý, đầu tư vốn tại doanh nghiệp</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a) Dự thảo:</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Dự thảo quy định các nguyên tắc “</w:t>
            </w:r>
            <w:r w:rsidRPr="00795B80">
              <w:rPr>
                <w:rFonts w:ascii="Times New Roman" w:eastAsia="Times New Roman" w:hAnsi="Times New Roman" w:cs="Times New Roman"/>
                <w:b/>
                <w:bCs/>
                <w:i/>
                <w:sz w:val="24"/>
                <w:szCs w:val="24"/>
                <w:u w:val="single"/>
                <w:lang w:val="sv-SE"/>
              </w:rPr>
              <w:t>không thực hiện quản lý trực tiếp pháp nhân doanh nghiệp</w:t>
            </w:r>
            <w:r w:rsidRPr="00795B80">
              <w:rPr>
                <w:rFonts w:ascii="Times New Roman" w:eastAsia="Times New Roman" w:hAnsi="Times New Roman" w:cs="Times New Roman"/>
                <w:sz w:val="24"/>
                <w:szCs w:val="24"/>
                <w:lang w:val="sv-SE"/>
              </w:rPr>
              <w:t>”, “</w:t>
            </w:r>
            <w:r w:rsidRPr="00795B80">
              <w:rPr>
                <w:rFonts w:ascii="Times New Roman" w:eastAsia="Times New Roman" w:hAnsi="Times New Roman" w:cs="Times New Roman"/>
                <w:i/>
                <w:sz w:val="24"/>
                <w:szCs w:val="24"/>
                <w:lang w:val="sv-SE"/>
              </w:rPr>
              <w:t xml:space="preserve">Nhà nước thực hiện các quyền, nghĩa vụ của chủ sở hữu vốn theo đúng phần vốn được đầu tư tại doanh nghiệp </w:t>
            </w:r>
            <w:r w:rsidRPr="00795B80">
              <w:rPr>
                <w:rFonts w:ascii="Times New Roman" w:eastAsia="Times New Roman" w:hAnsi="Times New Roman" w:cs="Times New Roman"/>
                <w:i/>
                <w:sz w:val="24"/>
                <w:szCs w:val="24"/>
                <w:u w:val="single"/>
                <w:lang w:val="sv-SE"/>
              </w:rPr>
              <w:t>thông qua cơ quan đại diện chủ sở hữu vốn và người đại diện chủ sở hữu vốn</w:t>
            </w:r>
            <w:r w:rsidRPr="00795B80">
              <w:rPr>
                <w:rFonts w:ascii="Times New Roman" w:eastAsia="Times New Roman" w:hAnsi="Times New Roman" w:cs="Times New Roman"/>
                <w:sz w:val="24"/>
                <w:szCs w:val="24"/>
                <w:lang w:val="sv-SE"/>
              </w:rPr>
              <w:t>” và “</w:t>
            </w:r>
            <w:r w:rsidRPr="00795B80">
              <w:rPr>
                <w:rFonts w:ascii="Times New Roman" w:eastAsia="Times New Roman" w:hAnsi="Times New Roman" w:cs="Times New Roman"/>
                <w:i/>
                <w:sz w:val="24"/>
                <w:szCs w:val="24"/>
                <w:u w:val="single"/>
                <w:lang w:val="sv-SE"/>
              </w:rPr>
              <w:t>doanh nghiệp có vốn nhà nước đầu tư trực tiếp chịu trách nhiệm</w:t>
            </w:r>
            <w:r w:rsidRPr="00795B80">
              <w:rPr>
                <w:rFonts w:ascii="Times New Roman" w:eastAsia="Times New Roman" w:hAnsi="Times New Roman" w:cs="Times New Roman"/>
                <w:i/>
                <w:sz w:val="24"/>
                <w:szCs w:val="24"/>
                <w:lang w:val="sv-SE"/>
              </w:rPr>
              <w:t xml:space="preserve"> quản lý, theo dõi vốn nhà nước đầu tư tại doanh nghiệp có vốn nhà nước đầu tư khác</w:t>
            </w:r>
            <w:r w:rsidRPr="00795B80">
              <w:rPr>
                <w:rFonts w:ascii="Times New Roman" w:eastAsia="Times New Roman" w:hAnsi="Times New Roman" w:cs="Times New Roman"/>
                <w:sz w:val="24"/>
                <w:szCs w:val="24"/>
                <w:lang w:val="sv-SE"/>
              </w:rPr>
              <w:t>”.</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b) Ý kiến của TKV:</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 xml:space="preserve">Trong các điều khoản cụ thể, </w:t>
            </w:r>
            <w:r w:rsidRPr="00795B80">
              <w:rPr>
                <w:rFonts w:ascii="Times New Roman" w:eastAsia="Times New Roman" w:hAnsi="Times New Roman" w:cs="Times New Roman"/>
                <w:b/>
                <w:bCs/>
                <w:sz w:val="24"/>
                <w:szCs w:val="24"/>
                <w:u w:val="single"/>
                <w:lang w:val="sv-SE"/>
              </w:rPr>
              <w:t>Dự thảo có quy định về quyền và trách nhiệm của pháp nhân doanh nghiệp</w:t>
            </w:r>
            <w:r w:rsidRPr="00795B80">
              <w:rPr>
                <w:rFonts w:ascii="Times New Roman" w:eastAsia="Times New Roman" w:hAnsi="Times New Roman" w:cs="Times New Roman"/>
                <w:sz w:val="24"/>
                <w:szCs w:val="24"/>
                <w:lang w:val="sv-SE"/>
              </w:rPr>
              <w:t>, như các quy định tại: (1) Điểm a khoản 7 Điều 13 (</w:t>
            </w:r>
            <w:r w:rsidRPr="00795B80">
              <w:rPr>
                <w:rFonts w:ascii="Times New Roman" w:eastAsia="Times New Roman" w:hAnsi="Times New Roman" w:cs="Times New Roman"/>
                <w:i/>
                <w:iCs/>
                <w:sz w:val="24"/>
                <w:szCs w:val="24"/>
                <w:lang w:val="sv-SE"/>
              </w:rPr>
              <w:t>lập danh sách đề cử chức danh gửi cơ quan đại diện chủ sở hữu vốn</w:t>
            </w:r>
            <w:r w:rsidRPr="00795B80">
              <w:rPr>
                <w:rFonts w:ascii="Times New Roman" w:eastAsia="Times New Roman" w:hAnsi="Times New Roman" w:cs="Times New Roman"/>
                <w:sz w:val="24"/>
                <w:szCs w:val="24"/>
                <w:lang w:val="sv-SE"/>
              </w:rPr>
              <w:t>), (2) Điểm a khoản 3 Điều 37 (</w:t>
            </w:r>
            <w:r w:rsidRPr="00795B80">
              <w:rPr>
                <w:rFonts w:ascii="Times New Roman" w:eastAsia="Times New Roman" w:hAnsi="Times New Roman" w:cs="Times New Roman"/>
                <w:i/>
                <w:iCs/>
                <w:sz w:val="24"/>
                <w:szCs w:val="24"/>
                <w:lang w:val="sv-SE"/>
              </w:rPr>
              <w:t>doanh nghiệp hoặc người đại diện chủ sở hữu vốn của doanh nghiệp có ý kiến đề nghị doanh nghiệp lập đề án đầu tư vốn, gửi doanh nghiệp có vốn nhà nước đầu tư trực tiếp</w:t>
            </w:r>
            <w:r w:rsidRPr="00795B80">
              <w:rPr>
                <w:rFonts w:ascii="Times New Roman" w:eastAsia="Times New Roman" w:hAnsi="Times New Roman" w:cs="Times New Roman"/>
                <w:sz w:val="24"/>
                <w:szCs w:val="24"/>
                <w:lang w:val="sv-SE"/>
              </w:rPr>
              <w:t>), (3) Điều 58 (</w:t>
            </w:r>
            <w:r w:rsidRPr="00795B80">
              <w:rPr>
                <w:rFonts w:ascii="Times New Roman" w:eastAsia="Times New Roman" w:hAnsi="Times New Roman" w:cs="Times New Roman"/>
                <w:i/>
                <w:iCs/>
                <w:sz w:val="24"/>
                <w:szCs w:val="24"/>
                <w:lang w:val="sv-SE"/>
              </w:rPr>
              <w:t xml:space="preserve">không được kinh doanh bất động sản, </w:t>
            </w:r>
            <w:r w:rsidRPr="00795B80">
              <w:rPr>
                <w:rFonts w:ascii="Times New Roman" w:hAnsi="Times New Roman" w:cs="Times New Roman"/>
                <w:i/>
                <w:iCs/>
                <w:sz w:val="24"/>
                <w:szCs w:val="24"/>
                <w:lang w:val="sv-SE"/>
              </w:rPr>
              <w:t>không được cho công ty có vốn đầu tư của doanh nghiệp vay vốn, phải đề nghị cấp có thẩm quyền phê duyệt chủ trương đầu tư vốn, dự án đầu tư</w:t>
            </w:r>
            <w:r w:rsidRPr="00795B80">
              <w:rPr>
                <w:rFonts w:ascii="Times New Roman" w:eastAsia="Times New Roman" w:hAnsi="Times New Roman" w:cs="Times New Roman"/>
                <w:sz w:val="24"/>
                <w:szCs w:val="24"/>
                <w:lang w:val="sv-SE"/>
              </w:rPr>
              <w:t>)...</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Do đó, TKV đề nghị Dự thảo Luật cần đảm bảo nguyên tắc:</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b/>
                <w:bCs/>
                <w:sz w:val="24"/>
                <w:szCs w:val="24"/>
                <w:lang w:val="sv-SE"/>
              </w:rPr>
              <w:t>(i)</w:t>
            </w:r>
            <w:r w:rsidRPr="00795B80">
              <w:rPr>
                <w:rFonts w:ascii="Times New Roman" w:eastAsia="Times New Roman" w:hAnsi="Times New Roman" w:cs="Times New Roman"/>
                <w:sz w:val="24"/>
                <w:szCs w:val="24"/>
                <w:lang w:val="sv-SE"/>
              </w:rPr>
              <w:t xml:space="preserve"> </w:t>
            </w:r>
            <w:r w:rsidRPr="00795B80">
              <w:rPr>
                <w:rFonts w:ascii="Times New Roman" w:eastAsia="Times New Roman" w:hAnsi="Times New Roman" w:cs="Times New Roman"/>
                <w:b/>
                <w:bCs/>
                <w:sz w:val="24"/>
                <w:szCs w:val="24"/>
                <w:lang w:val="sv-SE"/>
              </w:rPr>
              <w:t>Không quy định quyền, trách nhiệm cho doanh nghiệp, chỉ quy định quyền, trách nhiệm của người đại diện tại doanh nghiệp có vốn nhà nước đầu tư</w:t>
            </w:r>
            <w:r w:rsidRPr="00795B80">
              <w:rPr>
                <w:rFonts w:ascii="Times New Roman" w:eastAsia="Times New Roman" w:hAnsi="Times New Roman" w:cs="Times New Roman"/>
                <w:sz w:val="24"/>
                <w:szCs w:val="24"/>
                <w:lang w:val="sv-SE"/>
              </w:rPr>
              <w:t>, phù hợp với</w:t>
            </w:r>
            <w:r w:rsidRPr="00795B80">
              <w:rPr>
                <w:rFonts w:ascii="Times New Roman" w:eastAsia="Times New Roman" w:hAnsi="Times New Roman" w:cs="Times New Roman"/>
                <w:b/>
                <w:bCs/>
                <w:sz w:val="24"/>
                <w:szCs w:val="24"/>
                <w:lang w:val="sv-SE"/>
              </w:rPr>
              <w:t xml:space="preserve"> </w:t>
            </w:r>
            <w:r w:rsidRPr="00795B80">
              <w:rPr>
                <w:rFonts w:ascii="Times New Roman" w:eastAsia="Times New Roman" w:hAnsi="Times New Roman" w:cs="Times New Roman"/>
                <w:sz w:val="24"/>
                <w:szCs w:val="24"/>
                <w:lang w:val="sv-SE"/>
              </w:rPr>
              <w:t>quan điểm chỉ đạo tại Nghị quyết số 12/NQ-TW ngày 30/6/2017 về việc “</w:t>
            </w:r>
            <w:r w:rsidRPr="00795B80">
              <w:rPr>
                <w:rFonts w:ascii="Times New Roman" w:eastAsia="Times New Roman" w:hAnsi="Times New Roman" w:cs="Times New Roman"/>
                <w:i/>
                <w:sz w:val="24"/>
                <w:szCs w:val="24"/>
                <w:lang w:val="sv-SE"/>
              </w:rPr>
              <w:t>Tách bạch, phân định rõ chức năng chủ sở hữu tài sản, vốn của Nhà nước với chức năng quản lý nhà nước đối với mọi loại hình doanh nghiệp, chức năng quản trị kinh doanh của doanh nghiệp nhà nước</w:t>
            </w:r>
            <w:r w:rsidRPr="00795B80">
              <w:rPr>
                <w:rFonts w:ascii="Times New Roman" w:eastAsia="Times New Roman" w:hAnsi="Times New Roman" w:cs="Times New Roman"/>
                <w:sz w:val="24"/>
                <w:szCs w:val="24"/>
                <w:lang w:val="sv-SE"/>
              </w:rPr>
              <w:t>”.</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b/>
                <w:bCs/>
                <w:sz w:val="24"/>
                <w:szCs w:val="24"/>
                <w:lang w:val="sv-SE"/>
              </w:rPr>
              <w:t>(ii) Doanh nghiệp có vốn nhà nước đầu tư trực tiếp (F1) có các quyền, trách nhiệm đối với doanh nghiệp có vốn nhà nước đầu tư khác (F2),</w:t>
            </w:r>
            <w:r w:rsidRPr="00795B80">
              <w:rPr>
                <w:rFonts w:ascii="Times New Roman" w:eastAsia="Times New Roman" w:hAnsi="Times New Roman" w:cs="Times New Roman"/>
                <w:sz w:val="24"/>
                <w:szCs w:val="24"/>
                <w:lang w:val="sv-SE"/>
              </w:rPr>
              <w:t xml:space="preserve"> tương ứng với quyền, trách nhiệm của Cơ quan đại diện chủ sở hữu đối với doanh nghiệp F1.</w:t>
            </w:r>
          </w:p>
          <w:p w:rsidR="00FB329E" w:rsidRPr="00795B80" w:rsidRDefault="00FB329E" w:rsidP="00F255BB">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2. Các quy định về tổ chức, nhân sự:</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a) Dự thảo:</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Điều 13 và khoản 1 Điều 51 Dự thảo đang mâu thuẫn trong việc cho ý kiến trước khi bổ nhiệm Tổng giám đốc/ Giám đốc doanh nghiệp có vốn nhà nước đầu tư trực tiếp 100% vốn điều lệ.</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Điều 16 Dự thảo quy định doanh nghiệp có vốn nhà nước đầu tư trực tiếp (F1) phải báo cáo xin ý kiến của Cơ quan đại diện chủ sở hữu vốn trước khi cử người đại diện của doanh nghiệp có vốn nhà nước đầu tư trực tiếp (F1) tại </w:t>
            </w:r>
            <w:r w:rsidRPr="00795B80">
              <w:rPr>
                <w:rFonts w:ascii="Times New Roman" w:hAnsi="Times New Roman" w:cs="Times New Roman"/>
                <w:sz w:val="24"/>
                <w:szCs w:val="24"/>
                <w:lang w:val="nl-NL"/>
              </w:rPr>
              <w:t xml:space="preserve">doanh </w:t>
            </w:r>
            <w:r w:rsidRPr="00795B80">
              <w:rPr>
                <w:rFonts w:ascii="Times New Roman" w:hAnsi="Times New Roman" w:cs="Times New Roman"/>
                <w:sz w:val="24"/>
                <w:szCs w:val="24"/>
                <w:lang w:val="nl-NL"/>
              </w:rPr>
              <w:lastRenderedPageBreak/>
              <w:t>nghiệp có vốn nhà nước đầu tư khác</w:t>
            </w:r>
            <w:r w:rsidRPr="00795B80">
              <w:rPr>
                <w:rFonts w:ascii="Times New Roman" w:hAnsi="Times New Roman" w:cs="Times New Roman"/>
                <w:sz w:val="24"/>
                <w:szCs w:val="24"/>
                <w:lang w:val="sv-SE"/>
              </w:rPr>
              <w:t xml:space="preserve"> (F2). Nội dung này đang quy định “bó buộc” hơn quy định tại Luật 69 (Luật 69 không yêu cầu, mà giao quyền chủ động cho doanh nghiệp F1).</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b) Ý kiến của TKV:</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Đối với thẩm quyền công tác nhân sự đối với doanh nghiệp có vốn nhà nước đầu tư trực tiếp (F1): </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TKV đề nghị bỏ quy định tại khoản d Điều 51 cho thống nhất với quy định tại Điều 13 theo hướng không phải xin ý kiến Cơ quan đại diện chủ sở hữu vốn trước khi bổ nhiệm Tổng giám đốc/ Giám đốc doanh nghiệp có vốn nhà nước đầu tư trực tiếp 100% vốn điều lệ.</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Đối với thẩm quyền công tác nhân sự đối với doanh nghiệp có vốn nhà nước đầu tư khác (F2):</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TKV đề nghị bỏ quy định tại khoản 4 Điều 16 trong việc doanh nghiệp có vốn nhà nước đầu tư trực tiếp phải xin ý kiến của Cơ quan đại diện chủ sở hữu vốn trước khi cử người đại diện chủ sở hữu của doanh nghiệp có vốn nhà nước đầu tư trực tiếp (F1) tại </w:t>
            </w:r>
            <w:r w:rsidRPr="00795B80">
              <w:rPr>
                <w:rFonts w:ascii="Times New Roman" w:hAnsi="Times New Roman" w:cs="Times New Roman"/>
                <w:sz w:val="24"/>
                <w:szCs w:val="24"/>
                <w:lang w:val="nl-NL"/>
              </w:rPr>
              <w:t>doanh nghiệp có vốn nhà nước đầu tư khác</w:t>
            </w:r>
            <w:r w:rsidRPr="00795B80">
              <w:rPr>
                <w:rFonts w:ascii="Times New Roman" w:hAnsi="Times New Roman" w:cs="Times New Roman"/>
                <w:sz w:val="24"/>
                <w:szCs w:val="24"/>
                <w:lang w:val="sv-SE"/>
              </w:rPr>
              <w:t xml:space="preserve"> (F2) để tăng tính chủ động cho doanh nghiệp F1 như Luật 69 hiện nay.</w:t>
            </w:r>
          </w:p>
          <w:p w:rsidR="00FB329E" w:rsidRPr="00795B80" w:rsidRDefault="00FB329E" w:rsidP="00F255BB">
            <w:pPr>
              <w:spacing w:before="60" w:after="60"/>
              <w:jc w:val="both"/>
              <w:rPr>
                <w:rFonts w:ascii="Times New Roman" w:eastAsia="Times New Roman" w:hAnsi="Times New Roman" w:cs="Times New Roman"/>
                <w:b/>
                <w:sz w:val="24"/>
                <w:szCs w:val="24"/>
                <w:lang w:val="sv-SE"/>
              </w:rPr>
            </w:pPr>
            <w:r w:rsidRPr="00795B80">
              <w:rPr>
                <w:rFonts w:ascii="Times New Roman" w:eastAsia="Times New Roman" w:hAnsi="Times New Roman" w:cs="Times New Roman"/>
                <w:b/>
                <w:sz w:val="24"/>
                <w:szCs w:val="24"/>
                <w:lang w:val="sv-SE"/>
              </w:rPr>
              <w:t>3. Phân phối lợi nhuận sau thuế:</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 Về việc chi tiền lương, tiền thưởng</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Dự thảo quy định tiền lương, tiền thưởng của người do cơ quan đại diện chủ sở hữu vốn cử, giới thiệu, thuê làm việc trực tiếp tại doanh nghiệp lấy từ lợi nhuận sau thuế/Quỹ ĐTPT là chưa phù hợp do những nội dung chi này được tính vào chi phí sản xuất kinh doanh của doanh nghiệp theo quy định pháp luật về thuế thu nhập doanh nghiệp, chế độ kế toán doanh nghiệp và Luật Doanh nghiệp.</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(Góp ý tương tự đối với khoản 1 Điều 18 phân phối lợi nhuận của doanh nghiệp F2 do F1 nắm giữ 100% vốn điều lệ).</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(ii) Việc trích Quỹ ĐTPT:</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TKV đề nghị theo phương án 2, trích 80% theo Nghị quyết số 42/NQ-CP của Chính phủ. Quỹ ĐTPT được trích lập từ lợi nhuận sau thuế được để lại cho doanh nghiệp sử dụng để bổ sung vốn điều lệ và đối ứng cho các dự án đầu tư phát triển của doanh nghiệp. </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Ngoài ra, đối với doanh nghiệp nhà nước nắm giữ 100% vốn điều lệ, TKV đề nghị doanh nghiệp được chủ động tăng vốn điều lệ từ nguồn Quỹ ĐTPT để giảm thủ tục hành chính, giảm thời gian trình cấp có thẩm quyền phê duyệt. </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(Góp ý tương tự đối với khoản 1 Điều 18)</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(iii) TKV đề nghị bổ sung quy định được hạch toán chi phí thăm dò khảo sát khoáng sản không thành công vào lợi nhuận sau thuế tương tự đối với chi phí thăm dò tìm kiếm mỏ dầu khí của PVN, đã được quy định tại Luật Dầu khí do đây là chi phí bắt buộc phải thực hiện, có tính rủi ro (có thể thành công hoặc không thành công).</w:t>
            </w:r>
          </w:p>
          <w:p w:rsidR="00FB329E" w:rsidRPr="00795B80" w:rsidRDefault="00FB329E" w:rsidP="00F255BB">
            <w:pPr>
              <w:spacing w:before="60" w:after="60"/>
              <w:jc w:val="both"/>
              <w:rPr>
                <w:rFonts w:ascii="Times New Roman" w:eastAsia="Times New Roman" w:hAnsi="Times New Roman" w:cs="Times New Roman"/>
                <w:b/>
                <w:bCs/>
                <w:sz w:val="24"/>
                <w:szCs w:val="24"/>
                <w:lang w:val="sv-SE"/>
              </w:rPr>
            </w:pPr>
            <w:r w:rsidRPr="00795B80">
              <w:rPr>
                <w:rFonts w:ascii="Times New Roman" w:eastAsia="Times New Roman" w:hAnsi="Times New Roman" w:cs="Times New Roman"/>
                <w:b/>
                <w:bCs/>
                <w:sz w:val="24"/>
                <w:szCs w:val="24"/>
                <w:lang w:val="sv-SE"/>
              </w:rPr>
              <w:t xml:space="preserve">4. Một số nội dung khác </w:t>
            </w:r>
          </w:p>
          <w:p w:rsidR="00FB329E" w:rsidRPr="00795B80" w:rsidRDefault="00FB329E" w:rsidP="00F255BB">
            <w:pPr>
              <w:spacing w:before="60" w:after="60"/>
              <w:jc w:val="both"/>
              <w:rPr>
                <w:rFonts w:ascii="Times New Roman" w:hAnsi="Times New Roman" w:cs="Times New Roman"/>
                <w:bCs/>
                <w:sz w:val="24"/>
                <w:szCs w:val="24"/>
                <w:lang w:val="sv-SE"/>
              </w:rPr>
            </w:pPr>
            <w:r w:rsidRPr="00795B80">
              <w:rPr>
                <w:rFonts w:ascii="Times New Roman" w:eastAsia="Times New Roman" w:hAnsi="Times New Roman" w:cs="Times New Roman"/>
                <w:bCs/>
                <w:sz w:val="24"/>
                <w:szCs w:val="24"/>
                <w:lang w:val="sv-SE"/>
              </w:rPr>
              <w:t>(i)</w:t>
            </w:r>
            <w:r w:rsidRPr="00795B80">
              <w:rPr>
                <w:rFonts w:ascii="Times New Roman" w:hAnsi="Times New Roman" w:cs="Times New Roman"/>
                <w:bCs/>
                <w:sz w:val="24"/>
                <w:szCs w:val="24"/>
                <w:lang w:val="sv-SE"/>
              </w:rPr>
              <w:t xml:space="preserve"> Về tính phù hợp của Luật Quản lý và đầu tư vốn nhà nước tại doanh nghiệp và các văn bản pháp luật có liên quan:</w:t>
            </w:r>
          </w:p>
          <w:p w:rsidR="00FB329E" w:rsidRPr="00795B80" w:rsidRDefault="00FB329E" w:rsidP="00F255BB">
            <w:pPr>
              <w:spacing w:before="60" w:after="60"/>
              <w:jc w:val="both"/>
              <w:rPr>
                <w:rFonts w:ascii="Times New Roman" w:eastAsia="Times New Roman" w:hAnsi="Times New Roman" w:cs="Times New Roman"/>
                <w:spacing w:val="-2"/>
                <w:sz w:val="24"/>
                <w:szCs w:val="24"/>
                <w:lang w:val="sv-SE"/>
              </w:rPr>
            </w:pPr>
            <w:r w:rsidRPr="00795B80">
              <w:rPr>
                <w:rFonts w:ascii="Times New Roman" w:eastAsia="Times New Roman" w:hAnsi="Times New Roman" w:cs="Times New Roman"/>
                <w:spacing w:val="-2"/>
                <w:sz w:val="24"/>
                <w:szCs w:val="24"/>
                <w:lang w:val="sv-SE"/>
              </w:rPr>
              <w:lastRenderedPageBreak/>
              <w:t>Đối chiếu với quy định pháp luật hiện hành, Dự thảo luật còn có các điểm chưa thống nhất, chưa phù hợp và có thể dẫn tới vướng mắc trong quá trình thực thi như:</w:t>
            </w:r>
          </w:p>
          <w:p w:rsidR="00FB329E" w:rsidRPr="00795B80" w:rsidRDefault="00FB329E" w:rsidP="00F255BB">
            <w:pPr>
              <w:spacing w:before="60" w:after="60"/>
              <w:jc w:val="both"/>
              <w:rPr>
                <w:rFonts w:ascii="Times New Roman" w:eastAsia="Times New Roman" w:hAnsi="Times New Roman" w:cs="Times New Roman"/>
                <w:spacing w:val="-2"/>
                <w:sz w:val="24"/>
                <w:szCs w:val="24"/>
                <w:lang w:val="sv-SE"/>
              </w:rPr>
            </w:pPr>
            <w:r w:rsidRPr="00795B80">
              <w:rPr>
                <w:rFonts w:ascii="Times New Roman" w:eastAsia="Times New Roman" w:hAnsi="Times New Roman" w:cs="Times New Roman"/>
                <w:spacing w:val="-2"/>
                <w:sz w:val="24"/>
                <w:szCs w:val="24"/>
                <w:lang w:val="sv-SE"/>
              </w:rPr>
              <w:t>(1) Quy định pháp luật về đầu tư xây dựng:</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 Khoản 4 Điều 4 Luật Đầu tư quy định</w:t>
            </w:r>
            <w:bookmarkStart w:id="250" w:name="khoan_3_4"/>
            <w:r w:rsidRPr="00795B80">
              <w:rPr>
                <w:rFonts w:ascii="Times New Roman" w:eastAsia="Times New Roman" w:hAnsi="Times New Roman" w:cs="Times New Roman"/>
                <w:sz w:val="24"/>
                <w:szCs w:val="24"/>
                <w:lang w:val="sv-SE"/>
              </w:rPr>
              <w:t xml:space="preserve"> </w:t>
            </w:r>
            <w:bookmarkEnd w:id="250"/>
            <w:r w:rsidRPr="00795B80">
              <w:rPr>
                <w:rFonts w:ascii="Times New Roman" w:eastAsia="Times New Roman" w:hAnsi="Times New Roman" w:cs="Times New Roman"/>
                <w:sz w:val="24"/>
                <w:szCs w:val="24"/>
                <w:lang w:val="sv-SE"/>
              </w:rPr>
              <w:t>“</w:t>
            </w:r>
            <w:r w:rsidRPr="00795B80">
              <w:rPr>
                <w:rFonts w:ascii="Times New Roman" w:eastAsia="Times New Roman" w:hAnsi="Times New Roman" w:cs="Times New Roman"/>
                <w:i/>
                <w:sz w:val="24"/>
                <w:szCs w:val="24"/>
                <w:lang w:val="sv-SE"/>
              </w:rPr>
              <w:t xml:space="preserve">Trường hợp luật khác ban hành sau ngày Luật Đầu tư có hiệu lực thi hành </w:t>
            </w:r>
            <w:r w:rsidRPr="00795B80">
              <w:rPr>
                <w:rFonts w:ascii="Times New Roman" w:eastAsia="Times New Roman" w:hAnsi="Times New Roman" w:cs="Times New Roman"/>
                <w:i/>
                <w:sz w:val="24"/>
                <w:szCs w:val="24"/>
                <w:u w:val="single"/>
                <w:lang w:val="sv-SE"/>
              </w:rPr>
              <w:t>cần quy định đặc thù về đầu tư khác với quy định của Luật Đầu tư</w:t>
            </w:r>
            <w:r w:rsidRPr="00795B80">
              <w:rPr>
                <w:rFonts w:ascii="Times New Roman" w:eastAsia="Times New Roman" w:hAnsi="Times New Roman" w:cs="Times New Roman"/>
                <w:i/>
                <w:sz w:val="24"/>
                <w:szCs w:val="24"/>
                <w:lang w:val="sv-SE"/>
              </w:rPr>
              <w:t xml:space="preserve"> thì phải </w:t>
            </w:r>
            <w:r w:rsidRPr="00795B80">
              <w:rPr>
                <w:rFonts w:ascii="Times New Roman" w:eastAsia="Times New Roman" w:hAnsi="Times New Roman" w:cs="Times New Roman"/>
                <w:i/>
                <w:sz w:val="24"/>
                <w:szCs w:val="24"/>
                <w:u w:val="single"/>
                <w:lang w:val="sv-SE"/>
              </w:rPr>
              <w:t>xác định cụ thể nội dung thực hiện hoặc không thực hiện theo quy định của Luật Đầu tư</w:t>
            </w:r>
            <w:r w:rsidRPr="00795B80">
              <w:rPr>
                <w:rFonts w:ascii="Times New Roman" w:eastAsia="Times New Roman" w:hAnsi="Times New Roman" w:cs="Times New Roman"/>
                <w:i/>
                <w:sz w:val="24"/>
                <w:szCs w:val="24"/>
                <w:lang w:val="sv-SE"/>
              </w:rPr>
              <w:t>, nội dung thực hiện theo quy định của luật khác đó</w:t>
            </w:r>
            <w:r w:rsidRPr="00795B80">
              <w:rPr>
                <w:rFonts w:ascii="Times New Roman" w:eastAsia="Times New Roman" w:hAnsi="Times New Roman" w:cs="Times New Roman"/>
                <w:sz w:val="24"/>
                <w:szCs w:val="24"/>
                <w:lang w:val="sv-SE"/>
              </w:rPr>
              <w:t>”. Dự thảo có quy định về các hình thức đầu tư của doanh nghiệp tương tự với quy định tại Luật Đầu tư, chưa xác định cụ thể nội dung thực hiện hoặc không thực hiện theo quy định của Luật Đầu tư.</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 Khoản 5 Điều 76 Luật Đầu tư quy định “</w:t>
            </w:r>
            <w:r w:rsidRPr="00795B80">
              <w:rPr>
                <w:rFonts w:ascii="Times New Roman" w:eastAsia="Times New Roman" w:hAnsi="Times New Roman" w:cs="Times New Roman"/>
                <w:i/>
                <w:sz w:val="24"/>
                <w:szCs w:val="24"/>
                <w:lang w:val="sv-SE"/>
              </w:rPr>
              <w:t xml:space="preserve">Trường hợp văn bản quy phạm pháp luật dẫn chiếu đến </w:t>
            </w:r>
            <w:r w:rsidRPr="00795B80">
              <w:rPr>
                <w:rFonts w:ascii="Times New Roman" w:eastAsia="Times New Roman" w:hAnsi="Times New Roman" w:cs="Times New Roman"/>
                <w:i/>
                <w:sz w:val="24"/>
                <w:szCs w:val="24"/>
                <w:u w:val="single"/>
                <w:lang w:val="sv-SE"/>
              </w:rPr>
              <w:t>quy định về quyết định phê duyệt dự án, quyết định chủ trương đầu tư</w:t>
            </w:r>
            <w:r w:rsidRPr="00795B80">
              <w:rPr>
                <w:rFonts w:ascii="Times New Roman" w:eastAsia="Times New Roman" w:hAnsi="Times New Roman" w:cs="Times New Roman"/>
                <w:i/>
                <w:sz w:val="24"/>
                <w:szCs w:val="24"/>
                <w:lang w:val="sv-SE"/>
              </w:rPr>
              <w:t xml:space="preserve"> theo quy định của Luật Đầu tư </w:t>
            </w:r>
            <w:r w:rsidRPr="00795B80">
              <w:rPr>
                <w:rFonts w:ascii="Times New Roman" w:eastAsia="Times New Roman" w:hAnsi="Times New Roman" w:cs="Times New Roman"/>
                <w:i/>
                <w:sz w:val="24"/>
                <w:szCs w:val="24"/>
                <w:u w:val="single"/>
                <w:lang w:val="sv-SE"/>
              </w:rPr>
              <w:t>thì thực hiện theo quy định về chấp thuận chủ trương đầu tư</w:t>
            </w:r>
            <w:r w:rsidRPr="00795B80">
              <w:rPr>
                <w:rFonts w:ascii="Times New Roman" w:eastAsia="Times New Roman" w:hAnsi="Times New Roman" w:cs="Times New Roman"/>
                <w:i/>
                <w:sz w:val="24"/>
                <w:szCs w:val="24"/>
                <w:lang w:val="sv-SE"/>
              </w:rPr>
              <w:t xml:space="preserve"> theo quy định của Luật này</w:t>
            </w:r>
            <w:r w:rsidRPr="00795B80">
              <w:rPr>
                <w:rFonts w:ascii="Times New Roman" w:eastAsia="Times New Roman" w:hAnsi="Times New Roman" w:cs="Times New Roman"/>
                <w:sz w:val="24"/>
                <w:szCs w:val="24"/>
                <w:lang w:val="sv-SE"/>
              </w:rPr>
              <w:t>”. Dự thảo sử dụng thuật ngữ “</w:t>
            </w:r>
            <w:r w:rsidRPr="00795B80">
              <w:rPr>
                <w:rFonts w:ascii="Times New Roman" w:eastAsia="Times New Roman" w:hAnsi="Times New Roman" w:cs="Times New Roman"/>
                <w:i/>
                <w:iCs/>
                <w:sz w:val="24"/>
                <w:szCs w:val="24"/>
                <w:lang w:val="sv-SE"/>
              </w:rPr>
              <w:t>phê duyệt chủ trương dự án đầu tư</w:t>
            </w:r>
            <w:r w:rsidRPr="00795B80">
              <w:rPr>
                <w:rFonts w:ascii="Times New Roman" w:eastAsia="Times New Roman" w:hAnsi="Times New Roman" w:cs="Times New Roman"/>
                <w:sz w:val="24"/>
                <w:szCs w:val="24"/>
                <w:lang w:val="sv-SE"/>
              </w:rPr>
              <w:t>”, “</w:t>
            </w:r>
            <w:r w:rsidRPr="00795B80">
              <w:rPr>
                <w:rFonts w:ascii="Times New Roman" w:eastAsia="Times New Roman" w:hAnsi="Times New Roman" w:cs="Times New Roman"/>
                <w:i/>
                <w:iCs/>
                <w:sz w:val="24"/>
                <w:szCs w:val="24"/>
                <w:lang w:val="sv-SE"/>
              </w:rPr>
              <w:t>phê duyệt dự án đầu tư</w:t>
            </w:r>
            <w:r w:rsidRPr="00795B80">
              <w:rPr>
                <w:rFonts w:ascii="Times New Roman" w:eastAsia="Times New Roman" w:hAnsi="Times New Roman" w:cs="Times New Roman"/>
                <w:sz w:val="24"/>
                <w:szCs w:val="24"/>
                <w:lang w:val="sv-SE"/>
              </w:rPr>
              <w:t>” mà chưa có định nghĩa cụ thể có thể gây khó khăn, nhầm lẫn trong việc giải thích và áp dụng.</w:t>
            </w:r>
          </w:p>
          <w:p w:rsidR="00FB329E" w:rsidRPr="00795B80" w:rsidRDefault="00FB329E" w:rsidP="00F255BB">
            <w:pPr>
              <w:spacing w:before="60" w:after="60"/>
              <w:jc w:val="both"/>
              <w:rPr>
                <w:rFonts w:ascii="Times New Roman" w:eastAsia="Times New Roman" w:hAnsi="Times New Roman" w:cs="Times New Roman"/>
                <w:sz w:val="24"/>
                <w:szCs w:val="24"/>
                <w:lang w:val="sv-SE"/>
              </w:rPr>
            </w:pPr>
            <w:r w:rsidRPr="00795B80">
              <w:rPr>
                <w:rFonts w:ascii="Times New Roman" w:eastAsia="Times New Roman" w:hAnsi="Times New Roman" w:cs="Times New Roman"/>
                <w:sz w:val="24"/>
                <w:szCs w:val="24"/>
                <w:lang w:val="sv-SE"/>
              </w:rPr>
              <w:t xml:space="preserve">- </w:t>
            </w:r>
            <w:bookmarkStart w:id="251" w:name="OLE_LINK33"/>
            <w:r w:rsidRPr="00795B80">
              <w:rPr>
                <w:rFonts w:ascii="Times New Roman" w:eastAsia="Times New Roman" w:hAnsi="Times New Roman" w:cs="Times New Roman"/>
                <w:sz w:val="24"/>
                <w:szCs w:val="24"/>
                <w:lang w:val="sv-SE"/>
              </w:rPr>
              <w:t>Khoản 1 Điều 59 Luật Đầu tư quy định “</w:t>
            </w:r>
            <w:bookmarkStart w:id="252" w:name="khoan_1_59"/>
            <w:r w:rsidRPr="00795B80">
              <w:rPr>
                <w:rFonts w:ascii="Times New Roman" w:eastAsia="Times New Roman" w:hAnsi="Times New Roman" w:cs="Times New Roman"/>
                <w:i/>
                <w:sz w:val="24"/>
                <w:szCs w:val="24"/>
                <w:lang w:val="sv-SE"/>
              </w:rPr>
              <w:t>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r w:rsidRPr="00795B80">
              <w:rPr>
                <w:rFonts w:ascii="Times New Roman" w:eastAsia="Times New Roman" w:hAnsi="Times New Roman" w:cs="Times New Roman"/>
                <w:sz w:val="24"/>
                <w:szCs w:val="24"/>
                <w:lang w:val="sv-SE"/>
              </w:rPr>
              <w:t>”</w:t>
            </w:r>
            <w:bookmarkEnd w:id="252"/>
            <w:r w:rsidRPr="00795B80">
              <w:rPr>
                <w:rFonts w:ascii="Times New Roman" w:eastAsia="Times New Roman" w:hAnsi="Times New Roman" w:cs="Times New Roman"/>
                <w:sz w:val="24"/>
                <w:szCs w:val="24"/>
                <w:lang w:val="sv-SE"/>
              </w:rPr>
              <w:t>, tuy nhiên, dự thảo chưa có quy định về thẩm quyền đầu tư ra nước ngoài</w:t>
            </w:r>
            <w:bookmarkEnd w:id="251"/>
            <w:r w:rsidRPr="00795B80">
              <w:rPr>
                <w:rFonts w:ascii="Times New Roman" w:eastAsia="Times New Roman" w:hAnsi="Times New Roman" w:cs="Times New Roman"/>
                <w:sz w:val="24"/>
                <w:szCs w:val="24"/>
                <w:lang w:val="sv-SE"/>
              </w:rPr>
              <w:t xml:space="preserve">. </w:t>
            </w:r>
          </w:p>
          <w:p w:rsidR="00FB329E" w:rsidRPr="00795B80" w:rsidRDefault="00FB329E" w:rsidP="00F255BB">
            <w:pPr>
              <w:spacing w:before="60" w:after="60"/>
              <w:jc w:val="both"/>
              <w:rPr>
                <w:rFonts w:ascii="Times New Roman" w:eastAsia="Times New Roman" w:hAnsi="Times New Roman" w:cs="Times New Roman"/>
                <w:spacing w:val="-2"/>
                <w:sz w:val="24"/>
                <w:szCs w:val="24"/>
                <w:lang w:val="sv-SE"/>
              </w:rPr>
            </w:pPr>
            <w:r w:rsidRPr="00795B80">
              <w:rPr>
                <w:rFonts w:ascii="Times New Roman" w:eastAsia="Times New Roman" w:hAnsi="Times New Roman" w:cs="Times New Roman"/>
                <w:spacing w:val="-2"/>
                <w:sz w:val="24"/>
                <w:szCs w:val="24"/>
                <w:lang w:val="sv-SE"/>
              </w:rPr>
              <w:t>(2) Quy định tại Luật doanh nghiệp:</w:t>
            </w:r>
          </w:p>
          <w:p w:rsidR="00FB329E" w:rsidRPr="00795B80" w:rsidRDefault="00FB329E" w:rsidP="00F255BB">
            <w:pPr>
              <w:spacing w:before="60" w:after="60"/>
              <w:jc w:val="both"/>
              <w:rPr>
                <w:rStyle w:val="Vnbnnidung"/>
                <w:rFonts w:cs="Times New Roman"/>
                <w:spacing w:val="-2"/>
                <w:sz w:val="24"/>
                <w:szCs w:val="24"/>
                <w:u w:color="FF0000"/>
                <w:lang w:val="sv-SE" w:eastAsia="vi-VN"/>
              </w:rPr>
            </w:pPr>
            <w:r w:rsidRPr="00795B80">
              <w:rPr>
                <w:rFonts w:ascii="Times New Roman" w:eastAsia="Times New Roman" w:hAnsi="Times New Roman" w:cs="Times New Roman"/>
                <w:spacing w:val="-2"/>
                <w:sz w:val="24"/>
                <w:szCs w:val="24"/>
                <w:lang w:val="sv-SE"/>
              </w:rPr>
              <w:t>Dự thảo bãi bỏ Chương IV Luật Doanh nghiệp về DNNN, trong đó có quy định về các loại hình DNNN (Điều 88). Tuy nhiên nội dung quy định tại Dự thảo chưa đầy đủ và toàn diện như quy định tại Luật doanh nghiệp</w:t>
            </w:r>
            <w:r w:rsidRPr="00795B80">
              <w:rPr>
                <w:rStyle w:val="Vnbnnidung"/>
                <w:rFonts w:cs="Times New Roman"/>
                <w:spacing w:val="-2"/>
                <w:sz w:val="24"/>
                <w:szCs w:val="24"/>
                <w:u w:color="FF0000"/>
                <w:lang w:val="sv-SE" w:eastAsia="vi-VN"/>
              </w:rPr>
              <w:t>.</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Vì vậy, đề nghị xem xét các quy định tại Dự thảo luật để đảm bảo tính thống nhất của văn bản quy phạm pháp luật trong hệ thống pháp luật.</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eastAsia="Times New Roman" w:hAnsi="Times New Roman" w:cs="Times New Roman"/>
                <w:sz w:val="24"/>
                <w:szCs w:val="24"/>
                <w:lang w:val="sv-SE"/>
              </w:rPr>
              <w:t>(ii) Dự thảo không quy định các nội dung liên quan đến huy động vốn, quản lý và sử dụng tài sản (bao gồm chuyển nhượng, thanh lý, thế chấp tài sản…)</w:t>
            </w:r>
            <w:bookmarkStart w:id="253" w:name="OLE_LINK34"/>
            <w:r w:rsidRPr="00795B80">
              <w:rPr>
                <w:rFonts w:ascii="Times New Roman" w:eastAsia="Times New Roman" w:hAnsi="Times New Roman" w:cs="Times New Roman"/>
                <w:sz w:val="24"/>
                <w:szCs w:val="24"/>
                <w:lang w:val="sv-SE"/>
              </w:rPr>
              <w:t xml:space="preserve"> . </w:t>
            </w:r>
            <w:r w:rsidRPr="00795B80">
              <w:rPr>
                <w:rFonts w:ascii="Times New Roman" w:hAnsi="Times New Roman" w:cs="Times New Roman"/>
                <w:sz w:val="24"/>
                <w:szCs w:val="24"/>
                <w:lang w:val="sv-SE"/>
              </w:rPr>
              <w:t>Trường hợp xác định phân cấp toàn bộ cho doanh nghiệp tự quyết định, đề nghị quy định rõ cấp có thẩm quyền quyết định tại doanh nghiệp và xác định rõ doanh nghiệp (bao gồm cả doanh nghiệp F1 và F2) được quyết định toàn bộ các khoản vay (kể cả trong nước và nước ngoài) và quyết định việc sử dụng tài sản mà không cần phải báo cáo Cơ quan đại diện chủ sở hữu</w:t>
            </w:r>
            <w:bookmarkEnd w:id="253"/>
            <w:r w:rsidRPr="00795B80">
              <w:rPr>
                <w:rFonts w:ascii="Times New Roman" w:hAnsi="Times New Roman" w:cs="Times New Roman"/>
                <w:sz w:val="24"/>
                <w:szCs w:val="24"/>
                <w:lang w:val="sv-SE"/>
              </w:rPr>
              <w:t xml:space="preserve"> hoặc doanh nghiệp có vốn nhà nước đầu tư trực tiếp (đối với khoản vay của doanh nghiệp F2).</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(iii) Về kết cấu, nội dung các điều, khoản:</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Dự thảo Luật còn khá nhiều nội dung mới dừng lại ở tiêu đề (ví dụ: Điều 92 quy định chuyển tiếp) hoặc nội dung chi tiết chưa hoàn thiện, vẫn đang trong quá trình tiếp tục nghiên cứu (ví dụ: điểm d khoản 2 Điều 60, điểm a khoản 1 Điều 62, khoản 3 và khoản 4 Điều 63, khoản 2 Điều 91…). Do đó, TKV đề nghị sớm hoàn chỉnh các nội dung trong các điều khoản còn bỏ ngỏ trong dự thảo Luật. Đồng thời, các dự thảo văn bản quy phạm pháp luật hướng dẫn chi tiết </w:t>
            </w:r>
            <w:r w:rsidRPr="00795B80">
              <w:rPr>
                <w:rFonts w:ascii="Times New Roman" w:hAnsi="Times New Roman" w:cs="Times New Roman"/>
                <w:sz w:val="24"/>
                <w:szCs w:val="24"/>
                <w:lang w:val="sv-SE"/>
              </w:rPr>
              <w:lastRenderedPageBreak/>
              <w:t xml:space="preserve">(Nghị định của Chính phủ, Thông tư của Bộ Tài chính) cần được chuẩn bị và trình đồng thời, ban hành có hiệu lực cùng thời điểm Luật được Quốc hội thông qua để Luật được áp dụng và phát huy hiệu quả cao trong thực tế, tránh việc triển khai lúng túng, thiếu đồng bộ, đảm bảo quy định tại khoản 2 Điều 11 Luật ban hành VBQPPL năm 2015 (được sửa đổi, bổ sung năm 2020): </w:t>
            </w:r>
            <w:r w:rsidRPr="00795B80">
              <w:rPr>
                <w:rFonts w:ascii="Times New Roman" w:hAnsi="Times New Roman" w:cs="Times New Roman"/>
                <w:i/>
                <w:iCs/>
                <w:sz w:val="24"/>
                <w:szCs w:val="24"/>
                <w:lang w:val="sv-SE"/>
              </w:rPr>
              <w:t>“</w:t>
            </w:r>
            <w:bookmarkStart w:id="254" w:name="khoan_2_11"/>
            <w:r w:rsidRPr="00795B80">
              <w:rPr>
                <w:rFonts w:ascii="Times New Roman" w:hAnsi="Times New Roman" w:cs="Times New Roman"/>
                <w:i/>
                <w:iCs/>
                <w:sz w:val="24"/>
                <w:szCs w:val="24"/>
                <w:lang w:val="sv-SE"/>
              </w:rPr>
              <w:t>… Dự thảo văn bản quy định chi tiết phải được chuẩn bị và trình đồng thời với dự án luật, pháp lệnh và phải được ban hành để có hiệu lực cùng thời điểm có hiệu lực của văn bản hoặc điều, khoản, điểm được quy định chi tiết</w:t>
            </w:r>
            <w:bookmarkEnd w:id="254"/>
            <w:r w:rsidRPr="00795B80">
              <w:rPr>
                <w:rFonts w:ascii="Times New Roman" w:hAnsi="Times New Roman" w:cs="Times New Roman"/>
                <w:sz w:val="24"/>
                <w:szCs w:val="24"/>
                <w:lang w:val="sv-SE"/>
              </w:rPr>
              <w:t>”.</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(iv) Về quy định chuyển tiếp:</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Đề nghị bổ sung quy định chuyển tiếp để xử lý về các nội dung sử dụng vốn, huy động vốn, quản lý tài sản cố định… đang được triển khai áp dụng theo Luật 69/2014/QH13 và các văn bản pháp luật hướng dẫn hiện đang có hiệu lực. </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Đề nghị bổ sung quy định chuyển tiếp để xử lý Điều lệ của các doanh nghiệp có vốn nhà nước đầu tư hiện đang có hiệu lực áp dụng. Tại khoản 1 Điều 51 quy định việc </w:t>
            </w:r>
            <w:r w:rsidRPr="00795B80">
              <w:rPr>
                <w:rFonts w:ascii="Times New Roman" w:hAnsi="Times New Roman" w:cs="Times New Roman"/>
                <w:b/>
                <w:bCs/>
                <w:sz w:val="24"/>
                <w:szCs w:val="24"/>
                <w:lang w:val="sv-SE"/>
              </w:rPr>
              <w:t>cơ quan đại diện chủ sở hữu vốn phê duyệt để doanh nghiệp ban hành, sửa đổi, bổ sung Điều lệ của Công ty</w:t>
            </w:r>
            <w:r w:rsidRPr="00795B80">
              <w:rPr>
                <w:rFonts w:ascii="Times New Roman" w:hAnsi="Times New Roman" w:cs="Times New Roman"/>
                <w:sz w:val="24"/>
                <w:szCs w:val="24"/>
                <w:lang w:val="sv-SE"/>
              </w:rPr>
              <w:t>. Tuy nhiên, hiện nay TKV đang hoạt động theo Điều lệ tổ chức hoạt động được ban hành kèm theo Nghị định 105/2018/NĐ-CP của Chính phủ. TKV đề nghị đối với các Tập đoàn kinh tế chủ đạo của nhà nước, có quy mô vốn lớn và có các đặc thù riêng thì Điều lệ tổ chức và hoạt động cần được ban hành dưới thể thức Nghị định của Chính phủ. Ngoài ra, Dự thảo luật cần có nội dung xử lý chuyển tiếp về Điều lệ của các doanh nghiệp giữ vai trò chủ đạo, then chốt của nền kinh tế như TKV/EVN/PVN để tránh xáo trộn và cần thiết phải có cơ chế để đảm bảo duy trì sự ổn định cho các doanh nghiệp.</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 Về căn cứ xác định thẩm quyền quyết định hoạt động đầu tư của doanh nghiệp:</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Điểm a khoản 1 Điều 31, Điểm a khoản 1 Điều 33, Điểm a khoản 1 Điều 34, Điểm a khoản 1 Điều 35, Điểm a khoản 1 Điều 37, Điểm a khoản 1 Điều 38 về phân cấp đối với mức vốn phải xin ý kiến, chủ trương của Cơ quan chủ sở hữu hoặc doanh nghiệp có vốn nhà nước đầu tư trực tiếp trước khi thực hiện đầu tư bổ sung vốn, đầu tư vốn, góp vốn, hợp đồng BCC, dự án đầu tư… đang tính theo mức vốn điều lệ của doanh nghiệp (cụ thể có giá trị trên 50% </w:t>
            </w:r>
            <w:r w:rsidRPr="00795B80">
              <w:rPr>
                <w:rFonts w:ascii="Times New Roman" w:hAnsi="Times New Roman" w:cs="Times New Roman"/>
                <w:b/>
                <w:bCs/>
                <w:sz w:val="24"/>
                <w:szCs w:val="24"/>
                <w:lang w:val="sv-SE"/>
              </w:rPr>
              <w:t>vốn điều lệ</w:t>
            </w:r>
            <w:r w:rsidRPr="00795B80">
              <w:rPr>
                <w:rFonts w:ascii="Times New Roman" w:hAnsi="Times New Roman" w:cs="Times New Roman"/>
                <w:sz w:val="24"/>
                <w:szCs w:val="24"/>
                <w:lang w:val="sv-SE"/>
              </w:rPr>
              <w:t xml:space="preserve"> của doanh nghiệp thì phải xin chủ trương).</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Tuy nhiên, Luật doanh nghiệp đang quy định các mức của dự án này, hợp đồng vay vốn, mua bán tài sản… phải thông qua tại Đại hội đồng cổ đông, HĐQT/HĐTV theo </w:t>
            </w:r>
            <w:r w:rsidRPr="00795B80">
              <w:rPr>
                <w:rFonts w:ascii="Times New Roman" w:hAnsi="Times New Roman" w:cs="Times New Roman"/>
                <w:b/>
                <w:bCs/>
                <w:sz w:val="24"/>
                <w:szCs w:val="24"/>
                <w:lang w:val="sv-SE"/>
              </w:rPr>
              <w:t>tổng giá trị tài sản của doanh nghiệp</w:t>
            </w:r>
            <w:r w:rsidRPr="00795B80">
              <w:rPr>
                <w:rFonts w:ascii="Times New Roman" w:hAnsi="Times New Roman" w:cs="Times New Roman"/>
                <w:sz w:val="24"/>
                <w:szCs w:val="24"/>
                <w:lang w:val="sv-SE"/>
              </w:rPr>
              <w:t>.</w:t>
            </w:r>
          </w:p>
          <w:p w:rsidR="00FB329E" w:rsidRPr="00795B80" w:rsidRDefault="00FB329E" w:rsidP="00F255B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Để thuận lợi cho quá trình quản trị doanh nghiệp, việc quản lý của Cơ quan đại diện chủ sở hữu vốn, TKV đề nghị quy định đồng nhất về cách xác định mức giá trị giữa 02 Luật (nếu lấy theo vốn điều lệ thì sửa lại Luật Doanh nghiệp, nếu lấy theo tổng giá trị tài sản của doanh nghiệp thì sửa lại Dự thảo luật).</w:t>
            </w:r>
          </w:p>
          <w:p w:rsidR="00FB329E" w:rsidRPr="00795B80" w:rsidRDefault="00FB329E" w:rsidP="00F255BB">
            <w:pPr>
              <w:spacing w:before="60" w:after="60"/>
              <w:jc w:val="both"/>
              <w:rPr>
                <w:rFonts w:ascii="Times New Roman" w:hAnsi="Times New Roman" w:cs="Times New Roman"/>
                <w:b/>
                <w:sz w:val="24"/>
                <w:szCs w:val="24"/>
                <w:lang w:val="sv-SE"/>
              </w:rPr>
            </w:pPr>
          </w:p>
        </w:tc>
        <w:tc>
          <w:tcPr>
            <w:tcW w:w="2642" w:type="dxa"/>
          </w:tcPr>
          <w:p w:rsidR="00FB329E" w:rsidRPr="00795B80" w:rsidRDefault="0080404F"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lastRenderedPageBreak/>
              <w:t>1. Việc quản lý pháp nhân doanh nghiệp thực hiện theo quy định pháp luật về doanh nghiệp; Luật này quy định để quản lý vốn nhà nước đầu tư tại doanh nghiệp.</w:t>
            </w:r>
          </w:p>
          <w:p w:rsidR="000E01CD" w:rsidRPr="00795B80" w:rsidRDefault="000E01CD" w:rsidP="0080404F">
            <w:pPr>
              <w:spacing w:before="60" w:after="60"/>
              <w:jc w:val="both"/>
              <w:rPr>
                <w:rFonts w:ascii="Times New Roman" w:hAnsi="Times New Roman" w:cs="Times New Roman"/>
                <w:bCs/>
                <w:sz w:val="24"/>
                <w:szCs w:val="24"/>
                <w:lang w:val="sv-SE"/>
              </w:rPr>
            </w:pPr>
          </w:p>
          <w:p w:rsidR="000E01CD" w:rsidRPr="00795B80" w:rsidRDefault="000E01CD"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2. Tiếp thu ý kiến về quy định công tác nhân sự tại F2.</w:t>
            </w:r>
          </w:p>
          <w:p w:rsidR="000E01CD" w:rsidRPr="00795B80" w:rsidRDefault="000E01CD" w:rsidP="0080404F">
            <w:pPr>
              <w:spacing w:before="60" w:after="60"/>
              <w:jc w:val="both"/>
              <w:rPr>
                <w:rFonts w:ascii="Times New Roman" w:hAnsi="Times New Roman" w:cs="Times New Roman"/>
                <w:bCs/>
                <w:sz w:val="24"/>
                <w:szCs w:val="24"/>
                <w:lang w:val="sv-SE"/>
              </w:rPr>
            </w:pPr>
          </w:p>
          <w:p w:rsidR="000E01CD" w:rsidRPr="00795B80" w:rsidRDefault="000E01CD"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 xml:space="preserve">3. </w:t>
            </w:r>
            <w:r w:rsidR="00667D12" w:rsidRPr="00795B80">
              <w:rPr>
                <w:rFonts w:ascii="Times New Roman" w:hAnsi="Times New Roman" w:cs="Times New Roman"/>
                <w:bCs/>
                <w:sz w:val="24"/>
                <w:szCs w:val="24"/>
                <w:lang w:val="sv-SE"/>
              </w:rPr>
              <w:t>Về PPLN:</w:t>
            </w:r>
          </w:p>
          <w:p w:rsidR="00667D12" w:rsidRPr="00795B80" w:rsidRDefault="00667D12"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(i) Quy định thể chế hóa NQ 27-NQ/TW về tiền lương;</w:t>
            </w:r>
          </w:p>
          <w:p w:rsidR="00667D12" w:rsidRPr="00795B80" w:rsidRDefault="00667D12"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(ii) Tiếp thu PA trích Quỹ tối đa 80%;</w:t>
            </w:r>
            <w:r w:rsidR="00481DAF" w:rsidRPr="00795B80">
              <w:rPr>
                <w:rFonts w:ascii="Times New Roman" w:hAnsi="Times New Roman" w:cs="Times New Roman"/>
                <w:bCs/>
                <w:sz w:val="24"/>
                <w:szCs w:val="24"/>
                <w:lang w:val="sv-SE"/>
              </w:rPr>
              <w:t xml:space="preserve"> việc đầu tư bổ sung vốn nhà nước tại doanh nghiệp thực hiện theo trình tự thủ tục thống nhất.</w:t>
            </w:r>
          </w:p>
          <w:p w:rsidR="00667D12" w:rsidRPr="00795B80" w:rsidRDefault="00667D12"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 xml:space="preserve">(iii) </w:t>
            </w:r>
            <w:r w:rsidR="002C6F18" w:rsidRPr="00795B80">
              <w:rPr>
                <w:rFonts w:ascii="Times New Roman" w:hAnsi="Times New Roman" w:cs="Times New Roman"/>
                <w:bCs/>
                <w:sz w:val="24"/>
                <w:szCs w:val="24"/>
                <w:lang w:val="sv-SE"/>
              </w:rPr>
              <w:t xml:space="preserve">Nghiên cứu </w:t>
            </w:r>
            <w:r w:rsidR="00481DAF" w:rsidRPr="00795B80">
              <w:rPr>
                <w:rFonts w:ascii="Times New Roman" w:hAnsi="Times New Roman" w:cs="Times New Roman"/>
                <w:bCs/>
                <w:sz w:val="24"/>
                <w:szCs w:val="24"/>
                <w:lang w:val="sv-SE"/>
              </w:rPr>
              <w:t>tiếp thu.</w:t>
            </w:r>
            <w:r w:rsidR="002C6F18" w:rsidRPr="00795B80">
              <w:rPr>
                <w:rFonts w:ascii="Times New Roman" w:hAnsi="Times New Roman" w:cs="Times New Roman"/>
                <w:bCs/>
                <w:sz w:val="24"/>
                <w:szCs w:val="24"/>
                <w:lang w:val="sv-SE"/>
              </w:rPr>
              <w:t xml:space="preserve"> </w:t>
            </w:r>
          </w:p>
          <w:p w:rsidR="00667D12" w:rsidRPr="00795B80" w:rsidRDefault="00667D12" w:rsidP="0080404F">
            <w:pPr>
              <w:spacing w:before="60" w:after="60"/>
              <w:jc w:val="both"/>
              <w:rPr>
                <w:rFonts w:ascii="Times New Roman" w:hAnsi="Times New Roman" w:cs="Times New Roman"/>
                <w:bCs/>
                <w:sz w:val="24"/>
                <w:szCs w:val="24"/>
                <w:lang w:val="sv-SE"/>
              </w:rPr>
            </w:pPr>
          </w:p>
          <w:p w:rsidR="00B07533" w:rsidRPr="00795B80" w:rsidRDefault="00B07533" w:rsidP="0080404F">
            <w:pPr>
              <w:spacing w:before="60" w:after="60"/>
              <w:jc w:val="both"/>
              <w:rPr>
                <w:rFonts w:ascii="Times New Roman" w:hAnsi="Times New Roman" w:cs="Times New Roman"/>
                <w:bCs/>
                <w:sz w:val="24"/>
                <w:szCs w:val="24"/>
                <w:lang w:val="sv-SE"/>
              </w:rPr>
            </w:pPr>
          </w:p>
          <w:p w:rsidR="00B07533" w:rsidRPr="00795B80" w:rsidRDefault="00B07533" w:rsidP="0080404F">
            <w:pPr>
              <w:spacing w:before="60" w:after="60"/>
              <w:jc w:val="both"/>
              <w:rPr>
                <w:rFonts w:ascii="Times New Roman" w:hAnsi="Times New Roman" w:cs="Times New Roman"/>
                <w:bCs/>
                <w:sz w:val="24"/>
                <w:szCs w:val="24"/>
                <w:lang w:val="sv-SE"/>
              </w:rPr>
            </w:pPr>
          </w:p>
          <w:p w:rsidR="00B07533" w:rsidRPr="00795B80" w:rsidRDefault="00B07533"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4.Một số nội dung khác:</w:t>
            </w:r>
          </w:p>
          <w:p w:rsidR="00B07533" w:rsidRPr="00795B80" w:rsidRDefault="00B84875" w:rsidP="0080404F">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 xml:space="preserve">Tiếp thu, rà soát hệ </w:t>
            </w:r>
            <w:r w:rsidRPr="00795B80">
              <w:rPr>
                <w:rFonts w:ascii="Times New Roman" w:hAnsi="Times New Roman" w:cs="Times New Roman"/>
                <w:bCs/>
                <w:sz w:val="24"/>
                <w:szCs w:val="24"/>
                <w:lang w:val="sv-SE"/>
              </w:rPr>
              <w:lastRenderedPageBreak/>
              <w:t>thống pháp luật có liên quan đảm bảo tương thích, phù hợp</w:t>
            </w:r>
            <w:r w:rsidR="00414850" w:rsidRPr="00795B80">
              <w:rPr>
                <w:rFonts w:ascii="Times New Roman" w:hAnsi="Times New Roman" w:cs="Times New Roman"/>
                <w:bCs/>
                <w:sz w:val="24"/>
                <w:szCs w:val="24"/>
                <w:lang w:val="sv-SE"/>
              </w:rPr>
              <w:t xml:space="preserve"> và chuyển tiếp để triển khai thực hiện.</w:t>
            </w:r>
          </w:p>
        </w:tc>
      </w:tr>
      <w:tr w:rsidR="00CD4DE6" w:rsidRPr="00BF47F1" w:rsidTr="00F255BB">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CD4DE6" w:rsidRPr="00795B80" w:rsidRDefault="0098380A" w:rsidP="00CD4DE6">
            <w:pPr>
              <w:spacing w:before="60" w:after="60"/>
              <w:jc w:val="both"/>
              <w:rPr>
                <w:rFonts w:ascii="Times New Roman" w:hAnsi="Times New Roman" w:cs="Times New Roman"/>
                <w:b/>
                <w:sz w:val="24"/>
                <w:szCs w:val="24"/>
                <w:lang w:val="sv-SE"/>
              </w:rPr>
            </w:pPr>
            <w:r>
              <w:rPr>
                <w:rFonts w:ascii="Times New Roman" w:hAnsi="Times New Roman" w:cs="Times New Roman"/>
                <w:b/>
                <w:sz w:val="24"/>
                <w:szCs w:val="24"/>
                <w:lang w:val="sv-SE"/>
              </w:rPr>
              <w:t>(ii)</w:t>
            </w:r>
            <w:r w:rsidR="00CD4DE6" w:rsidRPr="00795B80">
              <w:rPr>
                <w:rFonts w:ascii="Times New Roman" w:hAnsi="Times New Roman" w:cs="Times New Roman"/>
                <w:b/>
                <w:sz w:val="24"/>
                <w:szCs w:val="24"/>
                <w:lang w:val="sv-SE"/>
              </w:rPr>
              <w:t xml:space="preserve"> Tập đoàn Điện lực Việt Nam</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Dự thảo Luật có quy định tại điểm b khoản 1 Điều 90: “Bãi bỏ Chương IV của Luật doanh nghiệp” và quy định cụ thể mô hình, tổ chức, quản lý doanh nghiệp có vốn nhà nước. Nghị quyết 12 quy định “</w:t>
            </w:r>
            <w:r w:rsidRPr="00795B80">
              <w:rPr>
                <w:rFonts w:ascii="Times New Roman" w:hAnsi="Times New Roman" w:cs="Times New Roman"/>
                <w:i/>
                <w:sz w:val="24"/>
                <w:szCs w:val="24"/>
                <w:lang w:val="sv-SE"/>
              </w:rPr>
              <w:t xml:space="preserve">Nhà nước thực hiện đầy đủ trách </w:t>
            </w:r>
            <w:r w:rsidRPr="00795B80">
              <w:rPr>
                <w:rFonts w:ascii="Times New Roman" w:hAnsi="Times New Roman" w:cs="Times New Roman"/>
                <w:i/>
                <w:sz w:val="24"/>
                <w:szCs w:val="24"/>
                <w:lang w:val="sv-SE"/>
              </w:rPr>
              <w:lastRenderedPageBreak/>
              <w:t>nhiệm của chủ sở hữu đối với doanh nghiệp nhà nước, cổ phần, vốn góp của Nhà nước tại doanh nghiệp; thực sự đóng vai trò là nhà đầu tư, chủ sở hữu, bình đẳng về quyền, nghĩa vụ, trách nhiệm với các nhà đầu tư khác trong doanh nghiệp</w:t>
            </w:r>
            <w:r w:rsidRPr="00795B80">
              <w:rPr>
                <w:rFonts w:ascii="Times New Roman" w:hAnsi="Times New Roman" w:cs="Times New Roman"/>
                <w:sz w:val="24"/>
                <w:szCs w:val="24"/>
                <w:lang w:val="sv-SE"/>
              </w:rPr>
              <w:t>”, theo đó, để đảm bảo bình đẳng về quyền và nghĩa vụ, trách nhiệm với các NĐT khác, đề nghị tổ chức, quản lý DNNN chỉ thực hiện theo Luật doanh nghiệp, không quy định thêm hoặc quy định khác biệt với các doanh nghiệp khác tại Luật này. Ngoài ra, Điều 3 LDN cũng quy định “</w:t>
            </w:r>
            <w:r w:rsidRPr="00795B80">
              <w:rPr>
                <w:rFonts w:ascii="Times New Roman" w:hAnsi="Times New Roman" w:cs="Times New Roman"/>
                <w:i/>
                <w:sz w:val="24"/>
                <w:szCs w:val="24"/>
                <w:lang w:val="sv-SE"/>
              </w:rPr>
              <w:t>Trường hợp luật khác có quy định đặc thù về việc thành lập, tổ chức quản lý, tổ chức lại, giải thể và hoạt động có liên quan của doanh nghiệp thì áp dụng quy định của luật đó</w:t>
            </w:r>
            <w:r w:rsidRPr="00795B80">
              <w:rPr>
                <w:rFonts w:ascii="Times New Roman" w:hAnsi="Times New Roman" w:cs="Times New Roman"/>
                <w:sz w:val="24"/>
                <w:szCs w:val="24"/>
                <w:lang w:val="sv-SE"/>
              </w:rPr>
              <w:t>”, theo đó, đề nghị giữ nguyên quy định tại Chương IV của Luật Doanh nghiệp, chỉ quy định một số điểm khác so với Luật Doanh nghiệp (nếu thấy cần thiết).</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Đề nghị bỏ các Điều từ Điều 59 đến Điều 72.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Đề nghị bỏ quy định tại điểm b khoản 1 Điều 90.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Chương VII chỉ quy định những nội dung khác biệt so với Chương IV của Luật doanh nghiệp</w:t>
            </w:r>
          </w:p>
          <w:p w:rsidR="00CD4DE6" w:rsidRPr="00795B80" w:rsidRDefault="00CD4DE6" w:rsidP="00CD4DE6">
            <w:pPr>
              <w:spacing w:before="60" w:after="60"/>
              <w:jc w:val="both"/>
              <w:rPr>
                <w:rFonts w:ascii="Times New Roman" w:hAnsi="Times New Roman" w:cs="Times New Roman"/>
                <w:b/>
                <w:sz w:val="24"/>
                <w:szCs w:val="24"/>
                <w:lang w:val="sv-SE"/>
              </w:rPr>
            </w:pPr>
          </w:p>
        </w:tc>
        <w:tc>
          <w:tcPr>
            <w:tcW w:w="2642" w:type="dxa"/>
          </w:tcPr>
          <w:p w:rsidR="00CD4DE6" w:rsidRPr="00795B80" w:rsidRDefault="00CD4DE6" w:rsidP="00CD4DE6">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lastRenderedPageBreak/>
              <w:t xml:space="preserve">Dự thảo Luật theo hướng quy định để Luật Doanh nghiệp quy định </w:t>
            </w:r>
            <w:r w:rsidRPr="00795B80">
              <w:rPr>
                <w:rFonts w:ascii="Times New Roman" w:hAnsi="Times New Roman" w:cs="Times New Roman"/>
                <w:bCs/>
                <w:sz w:val="24"/>
                <w:szCs w:val="24"/>
                <w:lang w:val="sv-SE"/>
              </w:rPr>
              <w:lastRenderedPageBreak/>
              <w:t>chung pháp luật về doanh nghiệp; các quy định để quản lý vốn nhà nước tại doanh nghiệp quy định tại Luật này.</w:t>
            </w:r>
          </w:p>
        </w:tc>
      </w:tr>
      <w:tr w:rsidR="00CD4DE6" w:rsidRPr="00BF47F1" w:rsidTr="00F255BB">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p>
          <w:p w:rsidR="00CD4DE6" w:rsidRPr="00795B80" w:rsidRDefault="00CD4DE6" w:rsidP="00CD4DE6">
            <w:pPr>
              <w:spacing w:before="60" w:after="60"/>
              <w:jc w:val="both"/>
              <w:rPr>
                <w:rFonts w:ascii="Times New Roman" w:hAnsi="Times New Roman" w:cs="Times New Roman"/>
                <w:i/>
                <w:sz w:val="24"/>
                <w:szCs w:val="24"/>
                <w:lang w:val="sv-SE"/>
              </w:rPr>
            </w:pPr>
            <w:r w:rsidRPr="00795B80">
              <w:rPr>
                <w:rFonts w:ascii="Times New Roman" w:hAnsi="Times New Roman" w:cs="Times New Roman"/>
                <w:sz w:val="24"/>
                <w:szCs w:val="24"/>
                <w:lang w:val="sv-SE"/>
              </w:rPr>
              <w:t>Theo quy định dự thảo, trong các doanh nghiệp thuộc đối tượng điều chỉnh của Luật có các doanh nghiệp không phải là doanh nghiệp nhà nước (DNNN) theo khái niệm tại Điều 88 Luật Doanh nghiệp. Điều 3 Luật Doanh nghiệp quy định “</w:t>
            </w:r>
            <w:r w:rsidRPr="00795B80">
              <w:rPr>
                <w:rFonts w:ascii="Times New Roman" w:hAnsi="Times New Roman" w:cs="Times New Roman"/>
                <w:i/>
                <w:sz w:val="24"/>
                <w:szCs w:val="24"/>
                <w:lang w:val="sv-SE"/>
              </w:rPr>
              <w:t>Trường hợp luật khác có quy định đặc thù về việc thành lập, tổ chức quản lý, tổ chức lại, giải thể và hoạt động có liên quan của doanh nghiệp thì áp dụng quy định của luật đó</w:t>
            </w:r>
            <w:r w:rsidRPr="00795B80">
              <w:rPr>
                <w:rFonts w:ascii="Times New Roman" w:hAnsi="Times New Roman" w:cs="Times New Roman"/>
                <w:sz w:val="24"/>
                <w:szCs w:val="24"/>
                <w:lang w:val="sv-SE"/>
              </w:rPr>
              <w:t>”. Như vậy, các doanh nghiệp không phải là DNNN có vốn nhà nước đầu tư (không phân biệt tỷ lệ) ngoài việc tuân thủ Luật Doanh nghiệp còn phải tuân thủ các quy định của Luật này, có thể gây bất bình đẳng với các doanh nghiệp không có vốn nhà nước/vốn của doanh nghiệp có vốn nhà nước đầu tư trực tiếp, có thể dẫn đến hạn chế thu hút đầu tư của các thành phần kinh tế khác vào doanh nghiệp khi doanh nghiệp có vốn nhà nước/vốn của doanh nghiệp có vốn nhà nước đầu tư trực tiếp. Nội dung này cần được xem xét trên cơ sở phù hợp với Nghị quyết số 12/NQ-TW ngày 30/6/2017 (nội dung về “</w:t>
            </w:r>
            <w:r w:rsidRPr="00795B80">
              <w:rPr>
                <w:rFonts w:ascii="Times New Roman" w:hAnsi="Times New Roman" w:cs="Times New Roman"/>
                <w:i/>
                <w:sz w:val="24"/>
                <w:szCs w:val="24"/>
                <w:lang w:val="sv-SE"/>
              </w:rPr>
              <w:t>Khuyến khích, thu hút các nhà đầu tư chiến lược tham gia mua cổ phần, góp vốn vào doanh nghiệp khi cổ phần hóa, thoái vốn nhà nước”, “Xóa bỏ các cơ chế can thiệp hành chính trực tiếp, bao cấp dành cho doanh nghiệp nhà nước, đối xử bất bình đẳng với doanh nghiệp thuộc các thành phần kinh tế khác”, “Nhà nước thực hiện đầy đủ trách nhiệm của chủ sở hữu đối với doanh nghiệp nhà nước, cổ phần, vốn góp của Nhà nước tại doanh nghiệp; thực sự đóng vai trò là nhà đầu tư, chủ sở hữu, bình đẳng về quyền, nghĩa vụ, trách nhiệm với các nhà đầu tư khác trong doanh nghiệp”).</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Theo quy định của Luật Doanh nghiệp, cổ đông, thành viên góp vốn nắm giữ tỷ lệ sở hữu vốn thấp hơn 50% về cơ bản không có quyền quyết định, chi phối hoặc định hướng hoạt động của doanh nghiệp. Đối với một số nội dung như loại cổ phần và tổng số cổ phần của từng loại, thay đổi ngành, nghề và lĩnh vực kinh doanh, thay đổi cơ cấu tổ chức quản lý công ty, tổ chức lại, giải thể công ty,…theo quy định tại khoản 1 Điều 148 Luật Doanh nghiệp, các nội dung này được thông qua nếu được số cổ đông đại diện từ </w:t>
            </w:r>
            <w:r w:rsidRPr="00795B80">
              <w:rPr>
                <w:rFonts w:ascii="Times New Roman" w:hAnsi="Times New Roman" w:cs="Times New Roman"/>
                <w:b/>
                <w:sz w:val="24"/>
                <w:szCs w:val="24"/>
                <w:lang w:val="sv-SE"/>
              </w:rPr>
              <w:t>65%</w:t>
            </w:r>
            <w:r w:rsidRPr="00795B80">
              <w:rPr>
                <w:rFonts w:ascii="Times New Roman" w:hAnsi="Times New Roman" w:cs="Times New Roman"/>
                <w:sz w:val="24"/>
                <w:szCs w:val="24"/>
                <w:lang w:val="sv-SE"/>
              </w:rPr>
              <w:t xml:space="preserve"> tổng số phiếu biểu quyết trở lên của tất cả cổ đông tham dự và biểu quyết tại cuộc họp tán thành; nội dung làm thay đổi bất lợi quyền và nghĩa vụ của cổ đông sở hữu cổ phần ưu đãi </w:t>
            </w:r>
            <w:r w:rsidRPr="00795B80">
              <w:rPr>
                <w:rFonts w:ascii="Times New Roman" w:hAnsi="Times New Roman" w:cs="Times New Roman"/>
                <w:sz w:val="24"/>
                <w:szCs w:val="24"/>
                <w:lang w:val="sv-SE"/>
              </w:rPr>
              <w:lastRenderedPageBreak/>
              <w:t xml:space="preserve">chỉ được thông qua nếu được số cổ đông ưu đãi cùng loại dự họp sở hữu từ </w:t>
            </w:r>
            <w:r w:rsidRPr="00795B80">
              <w:rPr>
                <w:rFonts w:ascii="Times New Roman" w:hAnsi="Times New Roman" w:cs="Times New Roman"/>
                <w:b/>
                <w:sz w:val="24"/>
                <w:szCs w:val="24"/>
                <w:lang w:val="sv-SE"/>
              </w:rPr>
              <w:t>75%</w:t>
            </w:r>
            <w:r w:rsidRPr="00795B80">
              <w:rPr>
                <w:rFonts w:ascii="Times New Roman" w:hAnsi="Times New Roman" w:cs="Times New Roman"/>
                <w:sz w:val="24"/>
                <w:szCs w:val="24"/>
                <w:lang w:val="sv-SE"/>
              </w:rPr>
              <w:t xml:space="preserve">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 theo đó, tỷ lệ sở hữu vốn trên 50% có thể chưa đảm bảo việc chi phối, quyết định một số nội dung của doanh nghiệp.</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Theo nguyên tắc quản lý vốn và đầu tư vốn nhà nước tại doanh nghiệp quy định tại Dự thảo, Người đại diện chủ sở hữu vốn tại doanh nghiệp chịu trách nhiệm trước cơ quan đại diện chủ sở hữu vốn trong quản lý, bảo toàn, phát triển vốn và thực hiện nhiệm vụ được giao; doanh nghiệp có vốn nhà nước đầu tư trực tiếp chịu trách nhiệm quản lý, theo dõi vốn nhà nước đầu tư tại doanh nghiệp có vốn nhà nước đầu tư khác; và việc đầu tư vốn, đầu tư bổ sung vốn, góp vốn, mua cổ phần của doanh nghiệp có vốn nhà nước đầu tư trực tiếp tại doanh nghiệp có vốn nhà nước đầu tư khác đã được kiểm soát chặt chẽ. </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Vì vậy, để tăng tính chủ động, linh hoạt trong việc quản lý, bảo toàn và phát triển vốn của DNNN, đề cao trách nhiệm của Người đại diện chủ sở hữu vốn tại doanh nghiệp, kế thừa quy định tại Luật 69 hiện hành, đề nghị quy định đối tượng điều chỉnh của Luật theo hướng chỉ áp dụng đối với DNNN và các tổ chức, cá nhân có liên quan.</w:t>
            </w:r>
          </w:p>
        </w:tc>
        <w:tc>
          <w:tcPr>
            <w:tcW w:w="2642" w:type="dxa"/>
          </w:tcPr>
          <w:p w:rsidR="00CD4DE6" w:rsidRPr="00795B80" w:rsidRDefault="00CD4DE6" w:rsidP="00CD4DE6">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lastRenderedPageBreak/>
              <w:t>Dự thảo Luật theo hướng quy định để Luật Doanh nghiệp quy định chung pháp luật về doanh nghiệp; các quy định để quản lý vốn nhà nước tại doanh nghiệp quy định tại Luật này.</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Cs/>
                <w:sz w:val="24"/>
                <w:szCs w:val="24"/>
                <w:lang w:val="sv-SE"/>
              </w:rPr>
              <w:t>Tiếp thu, rà soát các quy định để đảm bảo phù hợp với tỷ lệ sở hữu theo quy định của Luật Doanh nghiệp.</w:t>
            </w:r>
          </w:p>
        </w:tc>
      </w:tr>
      <w:tr w:rsidR="00CD4DE6" w:rsidRPr="00BF47F1" w:rsidTr="00F255BB">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Dự thảo quy định các nguyên tắc nêu trên đối với việc quản lý, đầu tư vốn tại doanh nghiệp, tuy nhiên, trong các điều khoản cụ thể, Dự thảo có quy định về quyền/trách nhiệm của pháp nhân doanh nghiệp trong các công tác cụ thể như quy định tại điểm a khoản 7 Điều 13 (</w:t>
            </w:r>
            <w:r w:rsidRPr="00795B80">
              <w:rPr>
                <w:rFonts w:ascii="Times New Roman" w:hAnsi="Times New Roman" w:cs="Times New Roman"/>
                <w:i/>
                <w:sz w:val="24"/>
                <w:szCs w:val="24"/>
                <w:lang w:val="sv-SE"/>
              </w:rPr>
              <w:t>lập danh sách đề cử chức danh gửi cơ quan đại diện chủ sở hữu vốn)</w:t>
            </w:r>
            <w:r w:rsidRPr="00795B80">
              <w:rPr>
                <w:rFonts w:ascii="Times New Roman" w:hAnsi="Times New Roman" w:cs="Times New Roman"/>
                <w:sz w:val="24"/>
                <w:szCs w:val="24"/>
                <w:lang w:val="sv-SE"/>
              </w:rPr>
              <w:t xml:space="preserve">, khoản 1 Điều 18 </w:t>
            </w:r>
            <w:r w:rsidRPr="00795B80">
              <w:rPr>
                <w:rFonts w:ascii="Times New Roman" w:hAnsi="Times New Roman" w:cs="Times New Roman"/>
                <w:i/>
                <w:sz w:val="24"/>
                <w:szCs w:val="24"/>
                <w:lang w:val="sv-SE"/>
              </w:rPr>
              <w:t>(thứ tự phân phối lợi nhuận sau thuế của doanh nghiệp có vốn nhà nước đầu tư trực tiếp)</w:t>
            </w:r>
            <w:r w:rsidRPr="00795B80">
              <w:rPr>
                <w:rFonts w:ascii="Times New Roman" w:hAnsi="Times New Roman" w:cs="Times New Roman"/>
                <w:sz w:val="24"/>
                <w:szCs w:val="24"/>
                <w:lang w:val="sv-SE"/>
              </w:rPr>
              <w:t xml:space="preserve">, điểm a khoản 3 Điều 37 </w:t>
            </w:r>
            <w:r w:rsidRPr="00795B80">
              <w:rPr>
                <w:rFonts w:ascii="Times New Roman" w:hAnsi="Times New Roman" w:cs="Times New Roman"/>
                <w:i/>
                <w:sz w:val="24"/>
                <w:szCs w:val="24"/>
                <w:lang w:val="sv-SE"/>
              </w:rPr>
              <w:t>(doanh nghiệp hoặc người đại diện chủ sở hữu vốn của doanh nghiệp có ý kiến đề nghị doanh nghiệp lập đề án đầu tư vốn, gửi doanh nghiệp có vốn nhà nước đầu tư trực tiếp)</w:t>
            </w:r>
            <w:r w:rsidRPr="00795B80">
              <w:rPr>
                <w:rFonts w:ascii="Times New Roman" w:hAnsi="Times New Roman" w:cs="Times New Roman"/>
                <w:sz w:val="24"/>
                <w:szCs w:val="24"/>
                <w:lang w:val="sv-SE"/>
              </w:rPr>
              <w:t xml:space="preserve">, Điều 58 </w:t>
            </w:r>
            <w:r w:rsidRPr="00795B80">
              <w:rPr>
                <w:rFonts w:ascii="Times New Roman" w:hAnsi="Times New Roman" w:cs="Times New Roman"/>
                <w:i/>
                <w:sz w:val="24"/>
                <w:szCs w:val="24"/>
                <w:lang w:val="sv-SE"/>
              </w:rPr>
              <w:t>(không được kinh doanh bất động sản, không được cho công ty có vốn đầu tư của doanh nghiệp vay vốn, phải đề nghị cấp có thẩm quyền phê duyệt chủ trương đầu tư vốn, dự án đầu tư), ….</w:t>
            </w:r>
            <w:r w:rsidRPr="00795B80">
              <w:rPr>
                <w:rFonts w:ascii="Times New Roman" w:hAnsi="Times New Roman" w:cs="Times New Roman"/>
                <w:sz w:val="24"/>
                <w:szCs w:val="24"/>
                <w:lang w:val="sv-SE"/>
              </w:rPr>
              <w:t xml:space="preserve">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Theo đó, có thể xác định ngoài việc quy định quyền và trách nhiệm của cơ quan đại diện chủ sở hữu vốn và người đại diện chủ sở hữu vốn, dự thảo có quy định về quyền và nghĩa vụ của pháp nhân doanh nghiệp, đặc biệt có quy định giao quyền/trách nhiệm </w:t>
            </w:r>
            <w:r w:rsidRPr="00795B80">
              <w:rPr>
                <w:rFonts w:ascii="Times New Roman" w:hAnsi="Times New Roman" w:cs="Times New Roman"/>
                <w:sz w:val="24"/>
                <w:szCs w:val="24"/>
                <w:u w:val="single"/>
                <w:lang w:val="sv-SE"/>
              </w:rPr>
              <w:t>quản lý, theo dõi vốn nhà nước</w:t>
            </w:r>
            <w:r w:rsidRPr="00795B80">
              <w:rPr>
                <w:rFonts w:ascii="Times New Roman" w:hAnsi="Times New Roman" w:cs="Times New Roman"/>
                <w:sz w:val="24"/>
                <w:szCs w:val="24"/>
                <w:lang w:val="sv-SE"/>
              </w:rPr>
              <w:t xml:space="preserve"> đầu tư tại doanh nghiệp có vốn nhà nước đầu tư khác (nội dung này thuộc trách nhiệm của cơ quan nhà nước có chức năng quản lý vốn) cho pháp nhân là doanh nghiệp có vốn đầu tư trực tiếp (là 01 loại hình doanh nghiệp được xác định khi chỉ cần có vốn nhà nước đầu tư, không phân biệt tỷ lệ sở hữu nhà nước).</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Phù hợp với quan điểm chỉ đạo tại mục II.1 Nghị quyết số 12/NQ-TW ngày 30/6/2017 về việc “</w:t>
            </w:r>
            <w:r w:rsidRPr="00795B80">
              <w:rPr>
                <w:rFonts w:ascii="Times New Roman" w:hAnsi="Times New Roman" w:cs="Times New Roman"/>
                <w:i/>
                <w:sz w:val="24"/>
                <w:szCs w:val="24"/>
                <w:lang w:val="sv-SE"/>
              </w:rPr>
              <w:t>Tách bạch, phân định rõ chức năng chủ sở hữu tài sản, vốn của Nhà nước với chức năng quản lý nhà nước đối với mọi loại hình doanh nghiệp, chức năng quản trị kinh doanh của doanh nghiệp nhà nước</w:t>
            </w:r>
            <w:r w:rsidRPr="00795B80">
              <w:rPr>
                <w:rFonts w:ascii="Times New Roman" w:hAnsi="Times New Roman" w:cs="Times New Roman"/>
                <w:sz w:val="24"/>
                <w:szCs w:val="24"/>
                <w:lang w:val="sv-SE"/>
              </w:rPr>
              <w:t xml:space="preserve">”, trường hợp tiếp tục thực hiện theo quan điểm quản lý đến doanh nghiệp có vốn đầu tư của doanh nghiệp nhà nước, đề nghị không quy định quyền/trách nhiệm cho doanh nghiệp, chỉ quy định quyền/trách nhiệm của người đại diện tại doanh nghiệp có vốn nhà nước đầu tư trực tiếp </w:t>
            </w:r>
            <w:r w:rsidRPr="00795B80">
              <w:rPr>
                <w:rFonts w:ascii="Times New Roman" w:hAnsi="Times New Roman" w:cs="Times New Roman"/>
                <w:sz w:val="24"/>
                <w:szCs w:val="24"/>
                <w:lang w:val="sv-SE"/>
              </w:rPr>
              <w:lastRenderedPageBreak/>
              <w:t>(bao gồm cả việc quản lý vốn nhà nước đầu tư tại doanh nghiệp có vốn đầu tư khác).</w:t>
            </w:r>
          </w:p>
        </w:tc>
        <w:tc>
          <w:tcPr>
            <w:tcW w:w="2642" w:type="dxa"/>
          </w:tcPr>
          <w:p w:rsidR="00CD4DE6" w:rsidRPr="00795B80" w:rsidRDefault="008C0DA7" w:rsidP="008C0DA7">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Dự thảo đã tiếp thu theo hướng điều chỉnh thuật ngữ về doanh nghiệp có vốn nhà nước đầu tư.</w:t>
            </w:r>
          </w:p>
        </w:tc>
      </w:tr>
      <w:tr w:rsidR="00CD4DE6" w:rsidRPr="00BF47F1" w:rsidTr="00F255BB">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Dự thảo bãi bỏ Chương IV Luật Doanh nghiệp, đồng thời chuyển các quy định có phạm vi tương ứng tại Chương IV Luật Doanh nghiệp sang quy định tại Luật này, tuy nhiên nội dung quy định tại dự thảo chưa đầy đủ và toàn diện như quy định tại Luật doanh nghiệp như bỏ khái niệm DNNN (trong khi thuật ngữ DNNN được sử dụng tại Nghị quyết số 12/NQ-TW, tại Luật Doanh nghiệp và các văn bản quy phạm pháp luật khác như Luật đấu thầu, Luật đầu tư, Luật Xây dựng….), chưa có quy định về tổ chức, quản lý đối với Doanh nghiệp do Nhà nước nắm giữ trên 50% vốn điều lệ như quy định tại khoản 2 Điều 89 Luật Doanh nghiệp. Như vậy, quy định tại dự thảo Luật có thể chưa đảm bảo đồng bộ với Luật Doanh nghiệp.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Khoản 4 Điều 4 Luật Đầu tư quy định “Trường hợp luật khác ban hành sau ngày Luật Đầu tư có hiệu lực thi hành </w:t>
            </w:r>
            <w:r w:rsidRPr="00795B80">
              <w:rPr>
                <w:rFonts w:ascii="Times New Roman" w:hAnsi="Times New Roman" w:cs="Times New Roman"/>
                <w:i/>
                <w:sz w:val="24"/>
                <w:szCs w:val="24"/>
                <w:u w:val="single"/>
                <w:lang w:val="sv-SE"/>
              </w:rPr>
              <w:t>cần quy định đặc thù về đầu tư khác với quy định của Luật Đầu tư</w:t>
            </w:r>
            <w:r w:rsidRPr="00795B80">
              <w:rPr>
                <w:rFonts w:ascii="Times New Roman" w:hAnsi="Times New Roman" w:cs="Times New Roman"/>
                <w:sz w:val="24"/>
                <w:szCs w:val="24"/>
                <w:lang w:val="sv-SE"/>
              </w:rPr>
              <w:t xml:space="preserve"> thì phải </w:t>
            </w:r>
            <w:r w:rsidRPr="00795B80">
              <w:rPr>
                <w:rFonts w:ascii="Times New Roman" w:hAnsi="Times New Roman" w:cs="Times New Roman"/>
                <w:i/>
                <w:sz w:val="24"/>
                <w:szCs w:val="24"/>
                <w:u w:val="single"/>
                <w:lang w:val="sv-SE"/>
              </w:rPr>
              <w:t>xác định cụ thể nội dung thực hiện hoặc không thực hiện theo quy định của Luật Đầu tư</w:t>
            </w:r>
            <w:r w:rsidRPr="00795B80">
              <w:rPr>
                <w:rFonts w:ascii="Times New Roman" w:hAnsi="Times New Roman" w:cs="Times New Roman"/>
                <w:sz w:val="24"/>
                <w:szCs w:val="24"/>
                <w:lang w:val="sv-SE"/>
              </w:rPr>
              <w:t>, nội dung thực hiện theo quy định của luật khác đó”, dự thảo có quy định về các hình thức đầu tư của doanh nghiệp tương tự với quy định tại Luật Đầu tư, chưa xác định cụ thể nội dung thực hiện hoặc không thực hiện theo quy định của Luật Đầu tư, nội dung thực hiện theo quy định của Luật này. Khoản 5 Điều 76 Luật Đầu tư quy định “</w:t>
            </w:r>
            <w:r w:rsidRPr="00795B80">
              <w:rPr>
                <w:rFonts w:ascii="Times New Roman" w:hAnsi="Times New Roman" w:cs="Times New Roman"/>
                <w:i/>
                <w:sz w:val="24"/>
                <w:szCs w:val="24"/>
                <w:lang w:val="sv-SE"/>
              </w:rPr>
              <w:t xml:space="preserve">Trường hợp văn bản quy phạm pháp luật dẫn chiếu đến </w:t>
            </w:r>
            <w:r w:rsidRPr="00795B80">
              <w:rPr>
                <w:rFonts w:ascii="Times New Roman" w:hAnsi="Times New Roman" w:cs="Times New Roman"/>
                <w:i/>
                <w:sz w:val="24"/>
                <w:szCs w:val="24"/>
                <w:u w:val="single"/>
                <w:lang w:val="sv-SE"/>
              </w:rPr>
              <w:t>quy định về quyết định phê duyệt dự án, quyết định chủ trương đầu tư</w:t>
            </w:r>
            <w:r w:rsidRPr="00795B80">
              <w:rPr>
                <w:rFonts w:ascii="Times New Roman" w:hAnsi="Times New Roman" w:cs="Times New Roman"/>
                <w:i/>
                <w:sz w:val="24"/>
                <w:szCs w:val="24"/>
                <w:lang w:val="sv-SE"/>
              </w:rPr>
              <w:t xml:space="preserve"> theo quy định của Luật Đầu tư </w:t>
            </w:r>
            <w:r w:rsidRPr="00795B80">
              <w:rPr>
                <w:rFonts w:ascii="Times New Roman" w:hAnsi="Times New Roman" w:cs="Times New Roman"/>
                <w:i/>
                <w:sz w:val="24"/>
                <w:szCs w:val="24"/>
                <w:u w:val="single"/>
                <w:lang w:val="sv-SE"/>
              </w:rPr>
              <w:t>thì thực hiện theo quy định về chấp thuận chủ trương đầu tư</w:t>
            </w:r>
            <w:r w:rsidRPr="00795B80">
              <w:rPr>
                <w:rFonts w:ascii="Times New Roman" w:hAnsi="Times New Roman" w:cs="Times New Roman"/>
                <w:i/>
                <w:sz w:val="24"/>
                <w:szCs w:val="24"/>
                <w:lang w:val="sv-SE"/>
              </w:rPr>
              <w:t xml:space="preserve"> theo quy định của Luật này</w:t>
            </w:r>
            <w:r w:rsidRPr="00795B80">
              <w:rPr>
                <w:rFonts w:ascii="Times New Roman" w:hAnsi="Times New Roman" w:cs="Times New Roman"/>
                <w:sz w:val="24"/>
                <w:szCs w:val="24"/>
                <w:lang w:val="sv-SE"/>
              </w:rPr>
              <w:t>”, dự thảo sử dụng thuật ngữ “phê duyệt chủ trương đầu tư”, “phê duyệt dự án”, có thể gây khó khăn, nhầm lẫn trong việc giải thích và áp dụng. Khoản 1 Điều 59 Luật Đầu tư quy định “</w:t>
            </w:r>
            <w:r w:rsidRPr="00795B80">
              <w:rPr>
                <w:rFonts w:ascii="Times New Roman" w:hAnsi="Times New Roman" w:cs="Times New Roman"/>
                <w:i/>
                <w:sz w:val="24"/>
                <w:szCs w:val="24"/>
                <w:lang w:val="sv-SE"/>
              </w:rPr>
              <w:t>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r w:rsidRPr="00795B80">
              <w:rPr>
                <w:rFonts w:ascii="Times New Roman" w:hAnsi="Times New Roman" w:cs="Times New Roman"/>
                <w:sz w:val="24"/>
                <w:szCs w:val="24"/>
                <w:lang w:val="sv-SE"/>
              </w:rPr>
              <w:t>”, tuy nhiên, dự thảo chưa có quy định về thẩm quyền đầu tư ra nước ngoài. Như vậy, quy định tại dự thảo Luật có thể chưa đảm bảo đồng bộ với Luật Đầu tư.</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Khoản 2 Điều 60 Luật Xây dựng quy định “</w:t>
            </w:r>
            <w:r w:rsidRPr="00795B80">
              <w:rPr>
                <w:rFonts w:ascii="Times New Roman" w:hAnsi="Times New Roman" w:cs="Times New Roman"/>
                <w:i/>
                <w:sz w:val="24"/>
                <w:szCs w:val="24"/>
                <w:lang w:val="sv-SE"/>
              </w:rPr>
              <w:t xml:space="preserve">Đối với dự án đầu tư xây dựng </w:t>
            </w:r>
            <w:r w:rsidRPr="00795B80">
              <w:rPr>
                <w:rFonts w:ascii="Times New Roman" w:hAnsi="Times New Roman" w:cs="Times New Roman"/>
                <w:i/>
                <w:sz w:val="24"/>
                <w:szCs w:val="24"/>
                <w:u w:val="single"/>
                <w:lang w:val="sv-SE"/>
              </w:rPr>
              <w:t xml:space="preserve">của doanh nghiệp có sử dụng vốn đầu tư của nhà nước, </w:t>
            </w:r>
            <w:r w:rsidRPr="00795B80">
              <w:rPr>
                <w:rFonts w:ascii="Times New Roman" w:hAnsi="Times New Roman" w:cs="Times New Roman"/>
                <w:b/>
                <w:i/>
                <w:sz w:val="24"/>
                <w:szCs w:val="24"/>
                <w:u w:val="single"/>
                <w:lang w:val="sv-SE"/>
              </w:rPr>
              <w:t>thẩm quyền quyết định đầu tư xây dựng</w:t>
            </w:r>
            <w:r w:rsidRPr="00795B80">
              <w:rPr>
                <w:rFonts w:ascii="Times New Roman" w:hAnsi="Times New Roman" w:cs="Times New Roman"/>
                <w:i/>
                <w:sz w:val="24"/>
                <w:szCs w:val="24"/>
                <w:lang w:val="sv-SE"/>
              </w:rPr>
              <w:t xml:space="preserve"> được thực hiện </w:t>
            </w:r>
            <w:r w:rsidRPr="00795B80">
              <w:rPr>
                <w:rFonts w:ascii="Times New Roman" w:hAnsi="Times New Roman" w:cs="Times New Roman"/>
                <w:i/>
                <w:sz w:val="24"/>
                <w:szCs w:val="24"/>
                <w:u w:val="single"/>
                <w:lang w:val="sv-SE"/>
              </w:rPr>
              <w:t>theo quy định của pháp luật về quản lý, sử dụng vốn nhà nước đầu tư vào sản xuất, kinh doanh tại doanh nghiệp và quy định khác của pháp luật có liên quan</w:t>
            </w:r>
            <w:r w:rsidRPr="00795B80">
              <w:rPr>
                <w:rFonts w:ascii="Times New Roman" w:hAnsi="Times New Roman" w:cs="Times New Roman"/>
                <w:sz w:val="24"/>
                <w:szCs w:val="24"/>
                <w:lang w:val="sv-SE"/>
              </w:rPr>
              <w:t>”, tuy nhiên, tại các Điều 35.1.d, 35.3.g, 35.4.đ, 35.5.đ, 39.1.b, 58.14.b, dự thảo chỉ sử dụng thuật ngữ “phê duyệt dự án”, chưa xác định rõ thẩm quyền quyết định đầu tư xây dựng, có thể chưa đảm bảo đồng bộ với Luật Xây dựng.</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Quy định khác của pháp luật hiện hành không có Luật nào quy định riêng về việc quản lý và đầu tư vốn nhà nước tại doanh nghiệp, sắp xếp và cơ cấu lại vốn nhà nước tại doanh nghiệp. Tại các Luật như Luật Doanh nghiệp, Luật Đầu tư, Luật Quản lý tài sản công, Luật Đầu tư công đều chỉ dẫn chiếu đến Luật Quản lý, sử dụng vốn nhà nước đầu tư vào sản xuất, kinh doanh của doanh nghiệp. Quy định về nguyên tắc áp dụng điều ước quốc tế và pháp luật trong nước đã được quy định cụ thể trong Luật Điều ước quốc tế. Luật Đầu tư công quy định chủ đầu tư là cơ quan, tổ chức được giao trực tiếp quản lý dự án đầu tư công, theo đó, doanh nghiệp trong trường hợp được giao sẽ có trách nhiệm của Chủ </w:t>
            </w:r>
            <w:r w:rsidRPr="00795B80">
              <w:rPr>
                <w:rFonts w:ascii="Times New Roman" w:hAnsi="Times New Roman" w:cs="Times New Roman"/>
                <w:sz w:val="24"/>
                <w:szCs w:val="24"/>
                <w:lang w:val="sv-SE"/>
              </w:rPr>
              <w:lastRenderedPageBreak/>
              <w:t>đầu tư theo quy định của Luật Đầu tư công (ví dụ dự án cấp điện cho Côn Đảo, Thủ tướng Chính phủ có quyết định giao EVN làm chủ đầu tư dự án).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Khoản 1 Điều 5 Luật Ban hành văn bản quy phạm pháp luật quy định “</w:t>
            </w:r>
            <w:r w:rsidRPr="00795B80">
              <w:rPr>
                <w:rFonts w:ascii="Times New Roman" w:hAnsi="Times New Roman" w:cs="Times New Roman"/>
                <w:i/>
                <w:sz w:val="24"/>
                <w:szCs w:val="24"/>
                <w:lang w:val="sv-SE"/>
              </w:rPr>
              <w:t xml:space="preserve">Bảo đảm tính hợp hiến, tính hợp pháp và </w:t>
            </w:r>
            <w:r w:rsidRPr="00795B80">
              <w:rPr>
                <w:rFonts w:ascii="Times New Roman" w:hAnsi="Times New Roman" w:cs="Times New Roman"/>
                <w:i/>
                <w:sz w:val="24"/>
                <w:szCs w:val="24"/>
                <w:u w:val="single"/>
                <w:lang w:val="sv-SE"/>
              </w:rPr>
              <w:t>tính thống nhất của văn bản quy phạm pháp luật trong hệ thống pháp luật</w:t>
            </w:r>
            <w:r w:rsidRPr="00795B80">
              <w:rPr>
                <w:rFonts w:ascii="Times New Roman" w:hAnsi="Times New Roman" w:cs="Times New Roman"/>
                <w:sz w:val="24"/>
                <w:szCs w:val="24"/>
                <w:lang w:val="sv-SE"/>
              </w:rPr>
              <w:t>” là một trong các nguyên tắc xây dựng, ban hành văn bản quy phạm pháp luật. Vì vậy, để đảm bảo tính thống nhất của văn bản quy phạm pháp luật trong hệ thống pháp luật, đề nghị xem xét:</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 Giữ nguyên quy định tại Chương IV Luật Doanh nghiệp và bỏ các quy định tương ứng về cơ cấu, quản lý doanh nghiệp tại dự thảo, trường hợp cần thiết phải quy định khác đi thì hiệu chỉnh quy định tương ứng tại Luật Doanh nghiệp.</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ii) Không quy định lại các hình thức đầu tư của doanh nghiệp có vốn nhà nước, thay vào đó, quy định dẫn chiếu đến áp dụng quy định tại Luật Đầu tư, trường hợp cần quy định đặc thù về đầu tư khác với quy định của Luật Đầu tư thì xác định cụ thể nội dung thực hiện hoặc không thực hiện theo quy định của Luật Đầu tư, nội dung thực hiện theo quy định của luật này.</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iii) Bỏ quy định về áp dụng Luật Quản lý và đầu tư vốn nhà nước tại doanh nghiệp, điều ước quốc tế, thỏa thuận quốc tế tại Điều 3 do đã có đầy đủ các nguyên tắc áp dụng pháp luật đối với Luật này tại các văn bản quy phạm pháp luật khác.</w:t>
            </w:r>
          </w:p>
        </w:tc>
        <w:tc>
          <w:tcPr>
            <w:tcW w:w="2642" w:type="dxa"/>
          </w:tcPr>
          <w:p w:rsidR="00F378E0" w:rsidRPr="00795B80" w:rsidRDefault="00302074" w:rsidP="00E0180F">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(i) Dự thảo Luật kế thừa các quy định của Chương IV Luật Doanh nghiệp và bãi bỏ các quy đinh này của Luật Doanh nghiệp nhằm tạo đồng bộ trong hệ thống pháp luật; theo đó, Luật Doanh nghiệp quy định chung về pháp luật doanh nghiệp, đối với việc quản lý và đầu tư vốn nhà nước tại doanh nghiệp </w:t>
            </w:r>
            <w:r w:rsidR="00CB0768" w:rsidRPr="00795B80">
              <w:rPr>
                <w:rFonts w:ascii="Times New Roman" w:hAnsi="Times New Roman" w:cs="Times New Roman"/>
                <w:sz w:val="24"/>
                <w:szCs w:val="24"/>
                <w:lang w:val="sv-SE"/>
              </w:rPr>
              <w:t>thực hiện theo quy định Luật này.</w:t>
            </w:r>
          </w:p>
          <w:p w:rsidR="00CB0768" w:rsidRPr="00795B80" w:rsidRDefault="00CB0768" w:rsidP="001847F9">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(ii) </w:t>
            </w:r>
            <w:r w:rsidR="00530188" w:rsidRPr="00795B80">
              <w:rPr>
                <w:rFonts w:ascii="Times New Roman" w:hAnsi="Times New Roman" w:cs="Times New Roman"/>
                <w:sz w:val="24"/>
                <w:szCs w:val="24"/>
                <w:lang w:val="sv-SE"/>
              </w:rPr>
              <w:t xml:space="preserve">Quy định về hoạt động đầu tư trong Luật này để nhà nước có cơ sở quản lý hoạt động đầu tư với vai trò chủ sở hữu vốn tại doanh nghiệp, khác với quy định </w:t>
            </w:r>
            <w:r w:rsidR="001847F9" w:rsidRPr="00795B80">
              <w:rPr>
                <w:rFonts w:ascii="Times New Roman" w:hAnsi="Times New Roman" w:cs="Times New Roman"/>
                <w:sz w:val="24"/>
                <w:szCs w:val="24"/>
                <w:lang w:val="sv-SE"/>
              </w:rPr>
              <w:t>quản lý nhà nước của cơ quan quản lý nhà nước tại</w:t>
            </w:r>
            <w:r w:rsidR="00530188" w:rsidRPr="00795B80">
              <w:rPr>
                <w:rFonts w:ascii="Times New Roman" w:hAnsi="Times New Roman" w:cs="Times New Roman"/>
                <w:sz w:val="24"/>
                <w:szCs w:val="24"/>
                <w:lang w:val="sv-SE"/>
              </w:rPr>
              <w:t xml:space="preserve"> Luật đầu tư</w:t>
            </w:r>
            <w:r w:rsidR="001847F9" w:rsidRPr="00795B80">
              <w:rPr>
                <w:rFonts w:ascii="Times New Roman" w:hAnsi="Times New Roman" w:cs="Times New Roman"/>
                <w:sz w:val="24"/>
                <w:szCs w:val="24"/>
                <w:lang w:val="sv-SE"/>
              </w:rPr>
              <w:t>.</w:t>
            </w:r>
          </w:p>
          <w:p w:rsidR="001847F9" w:rsidRPr="00795B80" w:rsidRDefault="001847F9" w:rsidP="001847F9">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(iii) </w:t>
            </w:r>
            <w:r w:rsidR="00D90A79" w:rsidRPr="00795B80">
              <w:rPr>
                <w:rFonts w:ascii="Times New Roman" w:hAnsi="Times New Roman" w:cs="Times New Roman"/>
                <w:sz w:val="24"/>
                <w:szCs w:val="24"/>
                <w:lang w:val="sv-SE"/>
              </w:rPr>
              <w:t>Tiếp thu ý kiến tham gia, rà soát quy định về áp dụng pháp luật tại Điều 3 đảm bảo phù hợp.</w:t>
            </w:r>
          </w:p>
        </w:tc>
      </w:tr>
      <w:tr w:rsidR="00CD4DE6" w:rsidRPr="00BF47F1" w:rsidTr="00F255BB">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658"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Luật 69 hiện hành có quy định cụ thể </w:t>
            </w:r>
            <w:r w:rsidRPr="00795B80">
              <w:rPr>
                <w:rFonts w:ascii="Times New Roman" w:hAnsi="Times New Roman" w:cs="Times New Roman"/>
                <w:i/>
                <w:sz w:val="24"/>
                <w:szCs w:val="24"/>
                <w:lang w:val="sv-SE"/>
              </w:rPr>
              <w:t xml:space="preserve">“Người đại diện chủ sở hữu trực tiếp tại doanh nghiệp do Nhà nước nắm giữ 100% vốn điều lệ (sau đây gọi là người đại diện chủ sở hữu trực tiếp) là cá nhân được cơ quan nhà nước có thẩm quyền </w:t>
            </w:r>
            <w:r w:rsidRPr="00795B80">
              <w:rPr>
                <w:rFonts w:ascii="Times New Roman" w:hAnsi="Times New Roman" w:cs="Times New Roman"/>
                <w:i/>
                <w:sz w:val="24"/>
                <w:szCs w:val="24"/>
                <w:u w:val="single"/>
                <w:lang w:val="sv-SE"/>
              </w:rPr>
              <w:t>bổ nhiệm vào Hội đồng thành viên, Chủ tịch công ty</w:t>
            </w:r>
            <w:r w:rsidRPr="00795B80">
              <w:rPr>
                <w:rFonts w:ascii="Times New Roman" w:hAnsi="Times New Roman" w:cs="Times New Roman"/>
                <w:i/>
                <w:sz w:val="24"/>
                <w:szCs w:val="24"/>
                <w:lang w:val="sv-SE"/>
              </w:rPr>
              <w:t xml:space="preserve"> để thực hiện quyền, trách nhiệm của đại diện chủ sở hữu nhà nước tại doanh nghiệp</w:t>
            </w:r>
            <w:r w:rsidRPr="00795B80">
              <w:rPr>
                <w:rFonts w:ascii="Times New Roman" w:hAnsi="Times New Roman" w:cs="Times New Roman"/>
                <w:sz w:val="24"/>
                <w:szCs w:val="24"/>
                <w:lang w:val="sv-SE"/>
              </w:rPr>
              <w:t>”, theo đó, các cá nhân trong HĐTV, cá nhân là Chủ tịch Công ty được xác định là Người đại diện chủ sở hữu trực tiếp và có các quyền/nghĩa vụ của Người đại diện chủ sở hữu trực tiếp bên cạnh các quyền và nghĩa vụ của các chức danh quản lý tại doanh nghiệp theo quy định.</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Dự thảo quy định cơ quan đại diện chủ sở hữu vốn quyết định cử người đại diện chủ sở hữu vốn của nhà nước tại doanh nghiệp thuộc phạm vi quản lý và trình tự, thủ tục quyết định cử người đại diện chủ sở hữu vốn của nhà nước tại doanh nghiệp, tuy nhiên, chưa có quy định đối với Công ty TNHH MTV, việc cử người đại diện chưa gắn liền với chức danh tại công ty dẫn đến khó khăn trong việc xác định vị trí, vai trò để gắn với quyền/trách nhiệm của các chức danh tương ứng. Vì vậy, đề nghị hiệu chỉnh theo hướng bổ sung quy định đối với Công ty TNHH MTV, cá nhân được cơ quan nhà nước có thẩm quyền/doanh nghiệp có vốn nhà nước đầu tư trực tiếp bổ nhiệm giữ chức vụ Chủ tịch/Thành viên Hội đồng thành viên hoặc Chủ tịch Công ty là Người đại diện chủ sở hữu vốn. </w:t>
            </w:r>
          </w:p>
        </w:tc>
        <w:tc>
          <w:tcPr>
            <w:tcW w:w="2642" w:type="dxa"/>
          </w:tcPr>
          <w:p w:rsidR="00CD4DE6" w:rsidRPr="00795B80" w:rsidRDefault="000D7392" w:rsidP="000D7392">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Theo dự thảo Luật, việc cử người đại diện chủ sở hữu vốn theo quy định tại Điều 54, đối với nhân sự giữ chức danh của doanh nghiệp thực hiện theo quy định tại Điề</w:t>
            </w:r>
            <w:r w:rsidR="0098561E" w:rsidRPr="00795B80">
              <w:rPr>
                <w:rFonts w:ascii="Times New Roman" w:hAnsi="Times New Roman" w:cs="Times New Roman"/>
                <w:sz w:val="24"/>
                <w:szCs w:val="24"/>
                <w:lang w:val="sv-SE"/>
              </w:rPr>
              <w:t>u 13; Người giữ chức danh có thể là người đại diện chủ sở hữu vốn, có thể không phải là người đại diện chủ sở hữu vốn</w:t>
            </w:r>
            <w:r w:rsidR="00087E8B" w:rsidRPr="00795B80">
              <w:rPr>
                <w:rFonts w:ascii="Times New Roman" w:hAnsi="Times New Roman" w:cs="Times New Roman"/>
                <w:sz w:val="24"/>
                <w:szCs w:val="24"/>
                <w:lang w:val="sv-SE"/>
              </w:rPr>
              <w:t xml:space="preserve"> (ví dụ có thể có thành viên HĐTV, HĐQT độc lập...)</w:t>
            </w:r>
            <w:r w:rsidR="0098561E" w:rsidRPr="00795B80">
              <w:rPr>
                <w:rFonts w:ascii="Times New Roman" w:hAnsi="Times New Roman" w:cs="Times New Roman"/>
                <w:sz w:val="24"/>
                <w:szCs w:val="24"/>
                <w:lang w:val="sv-SE"/>
              </w:rPr>
              <w:t>.</w:t>
            </w:r>
          </w:p>
        </w:tc>
      </w:tr>
    </w:tbl>
    <w:p w:rsidR="003D4276" w:rsidRPr="00BF47F1" w:rsidRDefault="003D4276">
      <w:pPr>
        <w:rPr>
          <w:rFonts w:ascii="Times New Roman" w:hAnsi="Times New Roman" w:cs="Times New Roman"/>
          <w:sz w:val="24"/>
          <w:szCs w:val="24"/>
          <w:lang w:val="sv-SE"/>
        </w:rPr>
      </w:pPr>
      <w:r w:rsidRPr="00BF47F1">
        <w:rPr>
          <w:rFonts w:ascii="Times New Roman" w:hAnsi="Times New Roman" w:cs="Times New Roman"/>
          <w:sz w:val="24"/>
          <w:szCs w:val="24"/>
          <w:lang w:val="sv-SE"/>
        </w:rPr>
        <w:br w:type="page"/>
      </w:r>
    </w:p>
    <w:tbl>
      <w:tblPr>
        <w:tblStyle w:val="TableGrid"/>
        <w:tblW w:w="15451" w:type="dxa"/>
        <w:tblInd w:w="-601" w:type="dxa"/>
        <w:tblLook w:val="04A0"/>
      </w:tblPr>
      <w:tblGrid>
        <w:gridCol w:w="1242"/>
        <w:gridCol w:w="11374"/>
        <w:gridCol w:w="2835"/>
      </w:tblGrid>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EVN: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Theo quy định tại Luật Doanh nghiệp, Luật 69 và các văn bản hướng dẫn thi hành, thẩm quyền bổ nhiệm được quy định theo hình thức doanh nghiệp, cụ thể: i) đối với Công ty TNHH MTV thì cấp có thẩm quyền quyết định bổ nhiệm hoặc có ý kiến phê duyệt; ii) đối với CTCP, cơ quan đại diện chủ sở hữu yêu cầu người đại diện phần vốn nhà nước báo cáo, xin ý kiến cơ quan đại diện chủ sở hữu trước khi tham gia đề cử, biểu quyết, quyết định. Việc điều chỉnh phân cấp theo tỷ lệ sở hữu vốn và bổ sung thủ tục như tại Dự thảo chưa đảm bảo thống nhất với quy định của Luật Doanh nghiệp.</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Đối với các doanh nghiệp có vốn nhà nước có sự tham gia đầu tư vốn của các tổ chức, cá nhân khác ngoài nhà nước, việc quy định thẩm quyền theo hướng chỉ cần có vốn nhà nước thì quy trình nhân sự tại doanh nghiệp sẽ thay đổi so với Luật Doanh nghiệp </w:t>
            </w:r>
            <w:r w:rsidRPr="00795B80">
              <w:rPr>
                <w:rFonts w:ascii="Times New Roman" w:hAnsi="Times New Roman" w:cs="Times New Roman"/>
                <w:i/>
                <w:sz w:val="24"/>
                <w:szCs w:val="24"/>
                <w:lang w:val="sv-SE"/>
              </w:rPr>
              <w:t>(yêu cầu doanh nghiệp phải thực hiện thủ tục đề cử người đại diện chủ sở hữu vốn của nhà nước gửi doanh nghiệp có vốn nhà nước đầu tư trực tiếp)</w:t>
            </w:r>
            <w:r w:rsidRPr="00795B80">
              <w:rPr>
                <w:rFonts w:ascii="Times New Roman" w:hAnsi="Times New Roman" w:cs="Times New Roman"/>
                <w:sz w:val="24"/>
                <w:szCs w:val="24"/>
                <w:lang w:val="sv-SE"/>
              </w:rPr>
              <w:t xml:space="preserve"> là chưa hợp lý, chưa đảm bảo công bằng cho các cổ đông, thành viên góp vốn khác.</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Việc giao trách nhiệm cho Người đại diện chủ sở hữu vốn nhà nước hoàn thành các mục tiêu, chỉ tiêu kế hoạch sản xuất kinh doanh hằng năm, bảo toàn và phát triển vốn đầu tư có thể xem xét đồng thời với việc giao quyền chủ động trong việc quyết định các nội dung có liên quan đến công tác nhân sự.</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Ngoài ra, dự thảo Luật quy định chung chung “gửi lấy ý kiến của cơ quan đại diện chủ sở hữu vốn”, “cơ quan đại diện chủ sở hữu vốn gửi văn bản tham gia ý kiến” mà chưa xác định cụ thể nội hàm về nội dung cho ý kiến.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Vì vậy, đề nghị: i) hiệu chỉnh theo hướng tách bạch thẩm quyền về công tác nhân sự đối với từng loại hình doanh nghiệp; ii) không yêu cầu doanh nghiệp có vốn nhà nước đầu tư khác đề cử người đại diện chủ sở hữu vốn của nhà nước; iii) đối với trình tự, thủ tục nhân sự, đề nghị xem xét không quy định cụ thể tại Luật (tương tự như Luật 69 hiện hành) và giao Chính phủ hướng dẫn thực hiện.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Trường hợp tiếp tục quy định trình tự, thủ tục nhân sự, đề nghị xem xét giao quyền cho DNNN hoặc Người đại diện chủ sở hữu vốn nhà nước tại doanh nghiệp có vốn nhà nước đầu tư trực tiếp quyết định nhân sự làm người đại diện chủ sở hữu vốn của doanh nghiệp tại doanh nghiệp có vốn nhà nước đầu tư khác.</w:t>
            </w:r>
          </w:p>
        </w:tc>
        <w:tc>
          <w:tcPr>
            <w:tcW w:w="2835" w:type="dxa"/>
          </w:tcPr>
          <w:p w:rsidR="00CD4DE6" w:rsidRPr="00795B80" w:rsidRDefault="003D4276" w:rsidP="003D427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Quy định về công tác nhân sự tại Điều 13</w:t>
            </w:r>
            <w:r w:rsidR="00087E8B" w:rsidRPr="00795B80">
              <w:rPr>
                <w:rFonts w:ascii="Times New Roman" w:hAnsi="Times New Roman" w:cs="Times New Roman"/>
                <w:sz w:val="24"/>
                <w:szCs w:val="24"/>
                <w:lang w:val="sv-SE"/>
              </w:rPr>
              <w:t xml:space="preserve"> dự thảo Luật</w:t>
            </w:r>
            <w:r w:rsidRPr="00795B80">
              <w:rPr>
                <w:rFonts w:ascii="Times New Roman" w:hAnsi="Times New Roman" w:cs="Times New Roman"/>
                <w:sz w:val="24"/>
                <w:szCs w:val="24"/>
                <w:lang w:val="sv-SE"/>
              </w:rPr>
              <w:t xml:space="preserve"> vẫn đảm bảo việc bầu nhân sự giữ các chức danh tại doanh nghiệp theo quy định pháp luật về doanh nghiệp.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Theo nội dung cải cách tiền lương nêu tại Mục II.3.2.c Nghị quyết số 27- NQ/TW ngày 21/5/2018 (“Từng bước tiến tới thuê hội đồng thành viên độc lập và trả lương cho hội đồng thành viên, kiểm soát viên từ lợi nhuận sau thuế”), việc trả lương cho Hội đồng thành viên, Kiểm soát viên từ lợi nhuận sau thuế được thực hiện từng bước. Việc điều chỉnh ngay tại Dự thảo Luật này cần cân nhắc, đánh giá sự phù hợp và điều chỉnh đồng bộ với các quy định hiện hành có liên quan đến quản lý tài chính, chế độ kế toán của doanh nghiệp nói chung.</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Theo quản trị doanh nghiệp nói chung, người làm việc cho doanh nghiệp (người quản lý, người lao động) được hưởng tiền lương, tiền thưởng từ doanh nghiệp và tính vào tính vào chi phí của doanh nghiệp. Hiện nay, người quản </w:t>
            </w:r>
            <w:r w:rsidRPr="00795B80">
              <w:rPr>
                <w:rFonts w:ascii="Times New Roman" w:hAnsi="Times New Roman" w:cs="Times New Roman"/>
                <w:sz w:val="24"/>
                <w:szCs w:val="24"/>
                <w:lang w:val="sv-SE"/>
              </w:rPr>
              <w:lastRenderedPageBreak/>
              <w:t>lý doanh nghiệp (bao gồm người đại diện vốn của Nhà nước và người đại diện vốn của các cổ đông khác) đều hưởng tiền lương từ chi phí của doanh nghiệp, vì vậy nếu lấy lợi nhuận sau thuế để trả lương cho người đại diện vốn nhà nước thì không đúng bản chất của tiền lương trong doanh nghiệp và mâu thuẫn, không công bằng với các cổ đông khác. Vì vậy, đề nghị xem xét bỏ các nội dung liên quan đến việc phân phối lợi nhuận sau thuế để chi tiền lương, tiền thưởng cho người do cơ quan đại diện chủ sở hữu vốn cử, giới thiệu, thuê tại điểm a, điểm c khoản 1 và điểm d khoản 2 Điều 15; điểm a, điểm c khoản 1 và điểm d khoản 2 Điều 18; khoản 1 Điều 73.</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Bên cạnh đó đối với doanh nghiệp có vốn Nhà nước đầu tư trực tiếp, trường hợp kết quả sản xuất kinh doanh phát sinh lỗ, không còn nguồn quỹ Đầu tư phát triển, nguồn tiền lương của các đối tượng này dự thảo Luật quy định lấy từ ngân sách Nhà nước. Tuy nhiên, đối với doanh nghiệp có vốn Nhà nước đầu tư khác, trường hợp kết quả sản xuất kinh doanh phát sinh lỗ, không còn nguồn quỹ Đầu tư phát triển, nguồn tiền lương cho các đối tượng này chưa quy định xác định nguồn chi (Điều 18), dẫn đến khó khăn, vướng mắc trong quá trình thực hiện.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Ngoài ra, trên cơ sở thực tế phát sinh trong công tác chuẩn bị đầu tư các dự án, đề nghị cơ quan soạn thảo nghiên cứu cho phép sử dụng lợi nhuận sau thuế của doanh nghiệp để chi cho các chi phí thực hiện dự án đã thực hiện nghiên cứu, chuẩn bị đầu tư nhưng không triển khai hoặc dừng thực hiện, hỗ trợ chi tiền lương cho người lao động các Ban quản lý dự án trực thuộc doanh nghiệp do hiện nay định mức chi phí quản lý dự án còn thấp, thời gian thực hiện dự án thường kéo dài dẫn đến các Ban quản lý dự án không đảm bảo nguồn chi phí để chi cho công tác quản lý dự án và chi tiền lương cho người lao động. Theo đó, EVN kiến nghị xem xét bổ sung vào khoản 1, khoản 2 Điều 15 và khoản 1 Điều 18 quy định “</w:t>
            </w:r>
            <w:r w:rsidRPr="00795B80">
              <w:rPr>
                <w:rFonts w:ascii="Times New Roman" w:hAnsi="Times New Roman" w:cs="Times New Roman"/>
                <w:i/>
                <w:sz w:val="24"/>
                <w:szCs w:val="24"/>
                <w:lang w:val="sv-SE"/>
              </w:rPr>
              <w:t>Chi cho các chi phí thực hiện dự án đã thực hiện nghiên cứu, chuẩn bị đầu tư nhưng không triển khai hoặc dừng thực hiện, hỗ trợ chi tiền lương cho người lao động các ban quản lý dự án trực thuộc doanh nghiệp”</w:t>
            </w:r>
            <w:r w:rsidRPr="00795B80">
              <w:rPr>
                <w:rFonts w:ascii="Times New Roman" w:hAnsi="Times New Roman" w:cs="Times New Roman"/>
                <w:sz w:val="24"/>
                <w:szCs w:val="24"/>
                <w:lang w:val="sv-SE"/>
              </w:rPr>
              <w:t>.</w:t>
            </w:r>
          </w:p>
        </w:tc>
        <w:tc>
          <w:tcPr>
            <w:tcW w:w="2835" w:type="dxa"/>
          </w:tcPr>
          <w:p w:rsidR="00CD4DE6" w:rsidRPr="00795B80" w:rsidRDefault="008A5942"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Dự thảo Luật quy định về nguồn chi trả tiền lương, tiền thưởng cho người do cơ quan đại diện chủ sở hữu cử, giới thiệu, thuê làm việc trực tiếp tại doanh nghiệp đảm bảo thể chế hóa Nghị quyết 27-</w:t>
            </w:r>
            <w:r w:rsidRPr="00795B80">
              <w:rPr>
                <w:rFonts w:ascii="Times New Roman" w:hAnsi="Times New Roman" w:cs="Times New Roman"/>
                <w:sz w:val="24"/>
                <w:szCs w:val="24"/>
                <w:lang w:val="sv-SE"/>
              </w:rPr>
              <w:lastRenderedPageBreak/>
              <w:t xml:space="preserve">NQ/TW về tiền lương; bên cạnh đó, Quỹ </w:t>
            </w:r>
            <w:r w:rsidR="00812E03" w:rsidRPr="00795B80">
              <w:rPr>
                <w:rFonts w:ascii="Times New Roman" w:hAnsi="Times New Roman" w:cs="Times New Roman"/>
                <w:sz w:val="24"/>
                <w:szCs w:val="24"/>
                <w:lang w:val="sv-SE"/>
              </w:rPr>
              <w:t>ĐTPT được xác định là nguồn lực của chủ sở hữu để tại doanh nghiệp, chưa phải là nguồn vốn của doanh nghiệp.</w:t>
            </w:r>
          </w:p>
          <w:p w:rsidR="00812E03" w:rsidRPr="00795B80" w:rsidRDefault="00812E03"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Tuy nhiên, tiếp thu ý kiến tham gia, nghiên cứu để đảm bảo việc sử dụng Quỹ ĐTPT tương ứng với phần vốn nhà nước đầu tư tại doanh nghiệ</w:t>
            </w:r>
            <w:r w:rsidR="00CA20E1" w:rsidRPr="00795B80">
              <w:rPr>
                <w:rFonts w:ascii="Times New Roman" w:hAnsi="Times New Roman" w:cs="Times New Roman"/>
                <w:sz w:val="24"/>
                <w:szCs w:val="24"/>
                <w:lang w:val="sv-SE"/>
              </w:rPr>
              <w:t>p.</w:t>
            </w:r>
          </w:p>
          <w:p w:rsidR="00934057" w:rsidRPr="00795B80" w:rsidRDefault="00934057" w:rsidP="00110582">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Việc quy định sử dụng lợi nhuận sau thuế chi cho các chi phí dự án </w:t>
            </w:r>
            <w:r w:rsidR="00110582" w:rsidRPr="00795B80">
              <w:rPr>
                <w:rFonts w:ascii="Times New Roman" w:hAnsi="Times New Roman" w:cs="Times New Roman"/>
                <w:sz w:val="24"/>
                <w:szCs w:val="24"/>
                <w:lang w:val="sv-SE"/>
              </w:rPr>
              <w:t>đã thực hiện nghiên cứu, chuẩn bị đầu tư nhưng không triển khai hoặc dừng thực hiện cần được tiếp tục nghiên cứu kỹ.</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Nội dung phân phối lợi nhuận đề nghị xem xét quy định tương tự Quy chế quản lý tài chính của EVN </w:t>
            </w:r>
            <w:r w:rsidRPr="00795B80">
              <w:rPr>
                <w:rFonts w:ascii="Times New Roman" w:hAnsi="Times New Roman" w:cs="Times New Roman"/>
                <w:i/>
                <w:sz w:val="24"/>
                <w:szCs w:val="24"/>
                <w:lang w:val="sv-SE"/>
              </w:rPr>
              <w:t>(Lợi nhuận của EVN sau khi bù đắp lỗ năm trước theo quy định của Luật thuế thu nhập doanh nghiệp, trích Quỹ phát triển khoa học và công nghệ theo quy định của pháp luật, nộp thuế thu nhập doanh nghiệp, phần lợi nhuận còn lại được phân phối như sau: Chia lãi cho các thành viên góp vốn liên kết theo quy định của hợp đồng (nếu có); Bù đắp khoản lỗ của các năm trước đã hết thời hạn được trừ vào lợi nhuận trước thuế…).</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Thống nhất Phương án 2 (</w:t>
            </w:r>
            <w:r w:rsidRPr="00795B80">
              <w:rPr>
                <w:rFonts w:ascii="Times New Roman" w:hAnsi="Times New Roman" w:cs="Times New Roman"/>
                <w:i/>
                <w:sz w:val="24"/>
                <w:szCs w:val="24"/>
                <w:lang w:val="sv-SE"/>
              </w:rPr>
              <w:t>80% theo Nghị quyết số 42/NQ-CP của Chính phủ ghi “tăng tỷ lệ tối đa”</w:t>
            </w:r>
            <w:r w:rsidRPr="00795B80">
              <w:rPr>
                <w:rFonts w:ascii="Times New Roman" w:hAnsi="Times New Roman" w:cs="Times New Roman"/>
                <w:sz w:val="24"/>
                <w:szCs w:val="24"/>
                <w:lang w:val="sv-SE"/>
              </w:rPr>
              <w:t>) để xác định tỷ lệ trích quỹ Đầu tư phát triển từ lợi nhuận sau thuế, đảm bảo cân đối lợi ích của Nhà nước và nhu cầu đầu tư phát triển của doanh nghiệp.</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Về việc điều chuyển Quỹ đầu tư phát triển giữa các doanh nghiệp: Với mục đích đầu tư bổ sung vốn vào doanh nghiệp để thực hiện các dự án đầu tư kinh doanh, dự án tăng cường năng lực quản trị của doanh nghiệp, việc có cơ chế điều chuyển Quỹ này tạo sự linh hoạt trong cơ chế bố trí vốn, tuy nhiên, trong một số trường hợp làm giảm hoặc có nguy cơ hoặc bị các nhà đầu tư/tổ chức khác đánh giá làm giảm tiềm lực của doanh nghiệp, hạn chế sự chủ </w:t>
            </w:r>
            <w:r w:rsidRPr="00795B80">
              <w:rPr>
                <w:rFonts w:ascii="Times New Roman" w:hAnsi="Times New Roman" w:cs="Times New Roman"/>
                <w:sz w:val="24"/>
                <w:szCs w:val="24"/>
                <w:lang w:val="sv-SE"/>
              </w:rPr>
              <w:lastRenderedPageBreak/>
              <w:t xml:space="preserve">động/động lực phát triển của doanh nghiệp. Vì vậy, đề nghị xem xét điều chỉnh theo hướng phương án điều chuyển giữa các doanh nghiệp là phương án được xem xét lựa chọn trong trường hợp phải nộp về ngân sách nhà nước.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Về sử dụng quỹ Đầu tư phát triển: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Đối với các nội dung bản chất liên quan đến sản xuất kinh doanh của doanh nghiệp như: (i) Chi trả tiền lương, tiền công cho các đối tượng do cơ quan đại diện chủ sở hữu vốn cử, giới thiệu, thuê; (ii) thuê kiểm toán báo cáo tài chính, EVN kiến nghị xem xét đưa vào chi phí sản xuất kinh doanh của doanh nghiệp tương tự như các loại hình doanh nghiệp khác, phù hợp nguyên tắc Quỹ đầu tư phát triển phục vụ nhu cầu đầu tư, mở rộng quy mô sản xuất kinh doanh của doanh nghiệp.</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Kiến nghị xem xét bổ sung một số khoản chi từ quỹ đầu tư phát triển (phù hợp với bản chất chi xử lý tài chính đối với các dự án kinh doanh thua lỗ do điều kiện khách quan theo quyết định của cấp có thẩm quyền như dự thảo Luật đề xuất), bao gồm “</w:t>
            </w:r>
            <w:r w:rsidRPr="00795B80">
              <w:rPr>
                <w:rFonts w:ascii="Times New Roman" w:hAnsi="Times New Roman" w:cs="Times New Roman"/>
                <w:i/>
                <w:sz w:val="24"/>
                <w:szCs w:val="24"/>
                <w:lang w:val="sv-SE"/>
              </w:rPr>
              <w:t>xử lý các chi phí thực hiện các nhiệm vụ chuẩn bị đầu tư nghiên cứu, khảo sát, phát triển dự án mới; chi phí cho các nhiệm vụ lập, đề xuất quy hoạch; chi phí thực hiện dự án bao gồm cả các dự án, nhiệm vụ quy hoạch không triển khai được hoặc dừng thực hiện; Chi phí tham gia đấu thầu chủ đầu tư dự án nhưng không trúng thầu</w:t>
            </w:r>
            <w:r w:rsidRPr="00795B80">
              <w:rPr>
                <w:rFonts w:ascii="Times New Roman" w:hAnsi="Times New Roman" w:cs="Times New Roman"/>
                <w:sz w:val="24"/>
                <w:szCs w:val="24"/>
                <w:lang w:val="sv-SE"/>
              </w:rPr>
              <w:t>”.</w:t>
            </w:r>
          </w:p>
        </w:tc>
        <w:tc>
          <w:tcPr>
            <w:tcW w:w="2835" w:type="dxa"/>
          </w:tcPr>
          <w:p w:rsidR="00CD4DE6" w:rsidRPr="00795B80" w:rsidRDefault="00323B2D"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 </w:t>
            </w:r>
            <w:r w:rsidR="00B35F67" w:rsidRPr="00795B80">
              <w:rPr>
                <w:rFonts w:ascii="Times New Roman" w:hAnsi="Times New Roman" w:cs="Times New Roman"/>
                <w:sz w:val="24"/>
                <w:szCs w:val="24"/>
                <w:lang w:val="sv-SE"/>
              </w:rPr>
              <w:t>Việc bù đắp lỗ năm trước thực hiện theo quy định của Luật thuế thu nhập doanh nghiệp; việc trích quỹ khoa học công nghệ được thực hiện trước khi tính thuế TNDN. Việc phân phối lợi nhuận căn cứ vào lợi nhuận sau thuế còn lại chưa phân phối hàng năm trên BCTC của doanh nghiệp.</w:t>
            </w:r>
          </w:p>
          <w:p w:rsidR="00323B2D" w:rsidRPr="00795B80" w:rsidRDefault="00323B2D"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Nhất trí Phương án 2 </w:t>
            </w:r>
            <w:r w:rsidRPr="00795B80">
              <w:rPr>
                <w:rFonts w:ascii="Times New Roman" w:hAnsi="Times New Roman" w:cs="Times New Roman"/>
                <w:sz w:val="24"/>
                <w:szCs w:val="24"/>
                <w:lang w:val="sv-SE"/>
              </w:rPr>
              <w:lastRenderedPageBreak/>
              <w:t>(trích tối đa 80%)</w:t>
            </w:r>
          </w:p>
          <w:p w:rsidR="0072207C" w:rsidRPr="00795B80" w:rsidRDefault="0072207C" w:rsidP="00733678">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Việc điều chuyển Quỹ </w:t>
            </w:r>
            <w:r w:rsidR="0078484D" w:rsidRPr="00795B80">
              <w:rPr>
                <w:rFonts w:ascii="Times New Roman" w:hAnsi="Times New Roman" w:cs="Times New Roman"/>
                <w:sz w:val="24"/>
                <w:szCs w:val="24"/>
                <w:lang w:val="sv-SE"/>
              </w:rPr>
              <w:t>ĐTPT thực hiện trong trường hợp không có nhu cầu sử dụng và cần tập trung nguồn lực đầu tư cho doanh nghiệp theo quyết định của cấp có thẩm quyề</w:t>
            </w:r>
            <w:r w:rsidR="00733678" w:rsidRPr="00795B80">
              <w:rPr>
                <w:rFonts w:ascii="Times New Roman" w:hAnsi="Times New Roman" w:cs="Times New Roman"/>
                <w:sz w:val="24"/>
                <w:szCs w:val="24"/>
                <w:lang w:val="sv-SE"/>
              </w:rPr>
              <w:t>n. Chính phủ hướng dẫ</w:t>
            </w:r>
            <w:r w:rsidR="001319F0" w:rsidRPr="00795B80">
              <w:rPr>
                <w:rFonts w:ascii="Times New Roman" w:hAnsi="Times New Roman" w:cs="Times New Roman"/>
                <w:sz w:val="24"/>
                <w:szCs w:val="24"/>
                <w:lang w:val="sv-SE"/>
              </w:rPr>
              <w:t xml:space="preserve">n cụ thể theo quy định tại </w:t>
            </w:r>
            <w:r w:rsidR="009B2C9B" w:rsidRPr="00795B80">
              <w:rPr>
                <w:rFonts w:ascii="Times New Roman" w:hAnsi="Times New Roman" w:cs="Times New Roman"/>
                <w:sz w:val="24"/>
                <w:szCs w:val="24"/>
                <w:lang w:val="sv-SE"/>
              </w:rPr>
              <w:t>khoản 4 Điều 15 dự thảo Luật.</w:t>
            </w:r>
            <w:r w:rsidR="0078484D" w:rsidRPr="00795B80">
              <w:rPr>
                <w:rFonts w:ascii="Times New Roman" w:hAnsi="Times New Roman" w:cs="Times New Roman"/>
                <w:sz w:val="24"/>
                <w:szCs w:val="24"/>
                <w:lang w:val="sv-SE"/>
              </w:rPr>
              <w:t xml:space="preserve"> </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Đối với nguồn vốn tương ứng với giá trị tài sản đầu tư bằng các nguồn vốn khác ngoài nguồn vốn ngân sách nhà nước và tài sản nhà nước nhận chuyển giao sau khi đã xác lập thuộc sở hữu nhà nước theo quy định của pháp luật về tài sản công giao cho doanh nghiệp tiếp nhận, quản lý, sử dụng và tăng vốn nhà nước đầu tư tại doanh nghiệp, giá trị tài sản EVN tiếp nhận có thể vượt quá mức 1000 tỷ đồng, trong đó có các Nhà máy điện nhận chuyên giao từ các dự án BOT có giá trị tài sản rất lớn. Vì vậy, để đảm bảo xác định đúng thẩm quyền, đề nghị quy định để xác định rõ đối với việc tiếp nhận tài sản này nói riêng và các loại tài sản khác không trực tiếp từ ngân sách nhà nước </w:t>
            </w:r>
            <w:r w:rsidRPr="00795B80">
              <w:rPr>
                <w:rFonts w:ascii="Times New Roman" w:hAnsi="Times New Roman" w:cs="Times New Roman"/>
                <w:i/>
                <w:sz w:val="24"/>
                <w:szCs w:val="24"/>
                <w:lang w:val="sv-SE"/>
              </w:rPr>
              <w:t>(quy định tại khoản 2 Điều 20 Dự thảo Luật</w:t>
            </w:r>
            <w:r w:rsidRPr="00795B80">
              <w:rPr>
                <w:rFonts w:ascii="Times New Roman" w:hAnsi="Times New Roman" w:cs="Times New Roman"/>
                <w:sz w:val="24"/>
                <w:szCs w:val="24"/>
                <w:lang w:val="sv-SE"/>
              </w:rPr>
              <w:t xml:space="preserve">) không phải xin phê duyệt chủ trương đầu tư vốn theo quy định, không phân biệt mức giá trị. </w:t>
            </w:r>
          </w:p>
        </w:tc>
        <w:tc>
          <w:tcPr>
            <w:tcW w:w="2835" w:type="dxa"/>
          </w:tcPr>
          <w:p w:rsidR="00CD4DE6" w:rsidRPr="00795B80" w:rsidRDefault="00C401AB"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Quy định tại khoản 1 Điều 25 dự thảo Luật đã theo hướng phân cấp như ý kiến của EVN</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Trên thực tế, có trường hợp EVN tham gia đầu tư dự án BOT Vĩnh Tân 3 với cam kết góp vốn để duy trì tỷ lệ góp vốn đối với dự án (có thể trên mức 1000 tỷ đồng) hoặc trường hợp CTCP, Công ty TNHH 2 thành viên có vốn đầu tư của DNNN thực hiện các thủ tục để tăng vốn điều lệ (trường hợp không góp vốn sẽ bị điều chỉnh tỷ lệ sở hữu vốn trên thực tế). Đối với các trường hợp này, đề nghị quy định để xác định rõ việc cho phép doanh nghiệp chủ động góp vốn để duy trì tỷ lệ sở hữu vốn mà không phân biệt giá trị vốn góp.</w:t>
            </w:r>
          </w:p>
        </w:tc>
        <w:tc>
          <w:tcPr>
            <w:tcW w:w="2835" w:type="dxa"/>
          </w:tcPr>
          <w:p w:rsidR="00CD4DE6" w:rsidRPr="00795B80" w:rsidRDefault="00F119BF"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Hoạt động đầu tư của doanh nghiệp thực hiện theo quy định tại Chương IV Dự thảo Luật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Khoản 1 Điều 3 Luật Đầu tư quy định “</w:t>
            </w:r>
            <w:r w:rsidRPr="00795B80">
              <w:rPr>
                <w:rFonts w:ascii="Times New Roman" w:hAnsi="Times New Roman" w:cs="Times New Roman"/>
                <w:i/>
                <w:sz w:val="24"/>
                <w:szCs w:val="24"/>
                <w:u w:val="single"/>
                <w:lang w:val="sv-SE"/>
              </w:rPr>
              <w:t>Chấp thuận chủ trương đầu tư</w:t>
            </w:r>
            <w:r w:rsidRPr="00795B80">
              <w:rPr>
                <w:rFonts w:ascii="Times New Roman" w:hAnsi="Times New Roman" w:cs="Times New Roman"/>
                <w:i/>
                <w:sz w:val="24"/>
                <w:szCs w:val="24"/>
                <w:lang w:val="sv-SE"/>
              </w:rPr>
              <w:t xml:space="preserve"> là việc cơ quan nhà nước có thẩm quyền chấp thuận về mục tiêu, địa điểm, quy mô, tiến độ, thời hạn thực hiện dự án; nhà đầu tư hoặc hình thức lựa chọn </w:t>
            </w:r>
            <w:r w:rsidRPr="00795B80">
              <w:rPr>
                <w:rFonts w:ascii="Times New Roman" w:hAnsi="Times New Roman" w:cs="Times New Roman"/>
                <w:i/>
                <w:sz w:val="24"/>
                <w:szCs w:val="24"/>
                <w:lang w:val="sv-SE"/>
              </w:rPr>
              <w:lastRenderedPageBreak/>
              <w:t>nhà đầu tư và các cơ chế, chính sách đặc biệt (nếu có) để thực hiện dự án đầu tư</w:t>
            </w:r>
            <w:r w:rsidRPr="00795B80">
              <w:rPr>
                <w:rFonts w:ascii="Times New Roman" w:hAnsi="Times New Roman" w:cs="Times New Roman"/>
                <w:sz w:val="24"/>
                <w:szCs w:val="24"/>
                <w:lang w:val="sv-SE"/>
              </w:rPr>
              <w:t>”, khoản 5 Điều 76 Luật Đầu tư quy định “</w:t>
            </w:r>
            <w:r w:rsidRPr="00795B80">
              <w:rPr>
                <w:rFonts w:ascii="Times New Roman" w:hAnsi="Times New Roman" w:cs="Times New Roman"/>
                <w:i/>
                <w:sz w:val="24"/>
                <w:szCs w:val="24"/>
                <w:lang w:val="sv-SE"/>
              </w:rPr>
              <w:t xml:space="preserve">Trường hợp văn bản quy phạm pháp luật dẫn chiếu đến quy định về </w:t>
            </w:r>
            <w:r w:rsidRPr="00795B80">
              <w:rPr>
                <w:rFonts w:ascii="Times New Roman" w:hAnsi="Times New Roman" w:cs="Times New Roman"/>
                <w:i/>
                <w:sz w:val="24"/>
                <w:szCs w:val="24"/>
                <w:u w:val="single"/>
                <w:lang w:val="sv-SE"/>
              </w:rPr>
              <w:t>quyết định phê duyệt dự án, quyết định chủ trương đầu tư</w:t>
            </w:r>
            <w:r w:rsidRPr="00795B80">
              <w:rPr>
                <w:rFonts w:ascii="Times New Roman" w:hAnsi="Times New Roman" w:cs="Times New Roman"/>
                <w:i/>
                <w:sz w:val="24"/>
                <w:szCs w:val="24"/>
                <w:lang w:val="sv-SE"/>
              </w:rPr>
              <w:t xml:space="preserve"> theo quy định của Luật Đầu tư thì thực hiện theo quy định về chấp thuận chủ trương đầu tư theo quy định của Luật này</w:t>
            </w:r>
            <w:r w:rsidRPr="00795B80">
              <w:rPr>
                <w:rFonts w:ascii="Times New Roman" w:hAnsi="Times New Roman" w:cs="Times New Roman"/>
                <w:sz w:val="24"/>
                <w:szCs w:val="24"/>
                <w:lang w:val="sv-SE"/>
              </w:rPr>
              <w:t xml:space="preserve">”. Vì vậy, việc sử dụng thuật ngữ “phê duyệt chủ trương đầu tư” có thể gây hiểu lầm trùng lặp với quy định của Luật Đầu tư. </w:t>
            </w:r>
          </w:p>
        </w:tc>
        <w:tc>
          <w:tcPr>
            <w:tcW w:w="2835" w:type="dxa"/>
          </w:tcPr>
          <w:p w:rsidR="00CD4DE6" w:rsidRPr="00795B80" w:rsidRDefault="00CB27E3" w:rsidP="00CD4DE6">
            <w:pPr>
              <w:spacing w:before="60" w:after="60"/>
              <w:jc w:val="both"/>
              <w:rPr>
                <w:rFonts w:ascii="Times New Roman" w:hAnsi="Times New Roman" w:cs="Times New Roman"/>
                <w:b/>
                <w:sz w:val="24"/>
                <w:szCs w:val="24"/>
                <w:lang w:val="sv-SE"/>
              </w:rPr>
            </w:pPr>
            <w:r w:rsidRPr="00BF47F1">
              <w:rPr>
                <w:rFonts w:ascii="Times New Roman" w:hAnsi="Times New Roman" w:cs="Times New Roman"/>
                <w:sz w:val="24"/>
                <w:szCs w:val="24"/>
                <w:lang w:val="sv-SE"/>
              </w:rPr>
              <w:lastRenderedPageBreak/>
              <w:t xml:space="preserve">Khoản 4 Điều 28 Dự thảo Luật đã quy định Dự án đầu tư vốn của doanh </w:t>
            </w:r>
            <w:r w:rsidRPr="00BF47F1">
              <w:rPr>
                <w:rFonts w:ascii="Times New Roman" w:hAnsi="Times New Roman" w:cs="Times New Roman"/>
                <w:sz w:val="24"/>
                <w:szCs w:val="24"/>
                <w:lang w:val="sv-SE"/>
              </w:rPr>
              <w:lastRenderedPageBreak/>
              <w:t xml:space="preserve">nghiệp </w:t>
            </w:r>
            <w:r w:rsidRPr="00795B80">
              <w:rPr>
                <w:rFonts w:ascii="Times New Roman" w:eastAsia="Arial" w:hAnsi="Times New Roman" w:cs="Times New Roman"/>
                <w:sz w:val="24"/>
                <w:szCs w:val="24"/>
                <w:lang w:val="nl-NL"/>
              </w:rPr>
              <w:t>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w:t>
            </w:r>
            <w:r w:rsidR="00DD16DD" w:rsidRPr="00795B80">
              <w:rPr>
                <w:rFonts w:ascii="Times New Roman" w:eastAsia="Arial" w:hAnsi="Times New Roman" w:cs="Times New Roman"/>
                <w:sz w:val="24"/>
                <w:szCs w:val="24"/>
                <w:lang w:val="nl-NL"/>
              </w:rPr>
              <w: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Đối với dự án đầu tư, xây dựng:</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Theo Luật 69 hiện hành, Hội đồng thành viên hoặc Chủ tịch công ty chỉ “</w:t>
            </w:r>
            <w:r w:rsidRPr="00795B80">
              <w:rPr>
                <w:rFonts w:ascii="Times New Roman" w:hAnsi="Times New Roman" w:cs="Times New Roman"/>
                <w:i/>
                <w:sz w:val="24"/>
                <w:szCs w:val="24"/>
                <w:u w:val="single"/>
                <w:lang w:val="sv-SE"/>
              </w:rPr>
              <w:t>báo cáo cơ quan đại diện chủ sở hữu xem xét, phê duyệt</w:t>
            </w:r>
            <w:r w:rsidRPr="00795B80">
              <w:rPr>
                <w:rFonts w:ascii="Times New Roman" w:hAnsi="Times New Roman" w:cs="Times New Roman"/>
                <w:sz w:val="24"/>
                <w:szCs w:val="24"/>
                <w:lang w:val="sv-SE"/>
              </w:rPr>
              <w:t>” đối với các dự án đầu tư, xây dựng định có giá trị lớn hơn mức dự án nhóm B. Các dự án đầu tư, xây dựng còn lại (bao gồm dự án của doanh nghiệp nhà nước và các dự án của các Công ty con của doanh nghiệp nhà nước) đều do doanh nghiệp chủ động quyết định hoặc phân cấp cho Công ty con quyết định. Nội dung phân cấp hiện hành theo đánh giá của EVN không có vướng mắc và đang phát huy hiệu quả, tăng tính chủ động của doanh nghiệp (cụ thể đổi với Dự án đường dây 500kV mạch III từ Quảng Trạch đến Phố Nối, căn cứ điểm e khoản 1 Điều 30 Luật 69, sau khi được EVN phân cấp, EVN</w:t>
            </w:r>
            <w:r w:rsidRPr="00795B80">
              <w:rPr>
                <w:rFonts w:ascii="Times New Roman" w:hAnsi="Times New Roman" w:cs="Times New Roman"/>
                <w:i/>
                <w:sz w:val="24"/>
                <w:szCs w:val="24"/>
                <w:lang w:val="sv-SE"/>
              </w:rPr>
              <w:t>NPT</w:t>
            </w:r>
            <w:r w:rsidRPr="00795B80">
              <w:rPr>
                <w:rFonts w:ascii="Times New Roman" w:hAnsi="Times New Roman" w:cs="Times New Roman"/>
                <w:sz w:val="24"/>
                <w:szCs w:val="24"/>
                <w:lang w:val="sv-SE"/>
              </w:rPr>
              <w:t xml:space="preserve"> đã chủ động quyết định trong toàn bộ các bước thực hiện dự án, đẩy nhanh tiến độ gấp nhiều lần, góp phần đảm bảo an ninh cung cấp điện). Tương tự nội dung này, tại Nghị định số 83/2020/NĐ-CP có quy định chủ trương chuyển đổi mục đích sử dụng rừng là 01 nội dung trong chấp thuận chủ trương đầu tư, có ảnh hưởng đến tiến độ dự án và hiện nay đang trong quá trình nghiên cứu để sửa đổi, bổ sung.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Tại khoản 4 Điều 28 Dự thảo quy định theo hướng đối với các dự án đầu tư vốn thuộc diện phải được chấp thuận chủ trương đầu tư </w:t>
            </w:r>
            <w:r w:rsidRPr="00795B80">
              <w:rPr>
                <w:rFonts w:ascii="Times New Roman" w:hAnsi="Times New Roman" w:cs="Times New Roman"/>
                <w:sz w:val="24"/>
                <w:szCs w:val="24"/>
                <w:u w:val="single"/>
                <w:lang w:val="sv-SE"/>
              </w:rPr>
              <w:t>thì không phải trình chủ sở hữu phê duyệt chủ trương</w:t>
            </w:r>
            <w:r w:rsidRPr="00795B80">
              <w:rPr>
                <w:rFonts w:ascii="Times New Roman" w:hAnsi="Times New Roman" w:cs="Times New Roman"/>
                <w:sz w:val="24"/>
                <w:szCs w:val="24"/>
                <w:lang w:val="sv-SE"/>
              </w:rPr>
              <w:t xml:space="preserve">, tuy nhiên, </w:t>
            </w:r>
            <w:r w:rsidRPr="00795B80">
              <w:rPr>
                <w:rFonts w:ascii="Times New Roman" w:hAnsi="Times New Roman" w:cs="Times New Roman"/>
                <w:sz w:val="24"/>
                <w:szCs w:val="24"/>
                <w:u w:val="single"/>
                <w:lang w:val="sv-SE"/>
              </w:rPr>
              <w:t>phải trình chủ sở hữu thẩm tra, phê duyệt đầy đủ các nội dung nêu tại khoản 2 Điều 35</w:t>
            </w:r>
            <w:r w:rsidRPr="00795B80">
              <w:rPr>
                <w:rFonts w:ascii="Times New Roman" w:hAnsi="Times New Roman" w:cs="Times New Roman"/>
                <w:sz w:val="24"/>
                <w:szCs w:val="24"/>
                <w:lang w:val="sv-SE"/>
              </w:rPr>
              <w:t xml:space="preserve"> (</w:t>
            </w:r>
            <w:r w:rsidRPr="00795B80">
              <w:rPr>
                <w:rFonts w:ascii="Times New Roman" w:hAnsi="Times New Roman" w:cs="Times New Roman"/>
                <w:i/>
                <w:sz w:val="24"/>
                <w:szCs w:val="24"/>
                <w:lang w:val="sv-SE"/>
              </w:rPr>
              <w:t>khoản này bao gồm các nội dung về căn cứ pháp lý; mục tiêu, sự cần thiết thực hiện dự án; thông tin chung về dự án đầu tư; thời hạn, tiến độ thực hiện dự án; thực trạng tình hình tài chính và kết quả hoạt động sản xuất, kinh doanh trong 02 năm gần nhất kèm theo báo cáo tài chính của doanh nghiệp có vốn nhà nước đầu tư trực tiếp; tổng mức đầu tư, vốn đầu tư và phương án huy động vốn…</w:t>
            </w:r>
            <w:r w:rsidRPr="00795B80">
              <w:rPr>
                <w:rFonts w:ascii="Times New Roman" w:hAnsi="Times New Roman" w:cs="Times New Roman"/>
                <w:sz w:val="24"/>
                <w:szCs w:val="24"/>
                <w:lang w:val="sv-SE"/>
              </w:rPr>
              <w:t xml:space="preserve">), các nội dung này tương tự các nội dung thuộc hồ sơ thẩm định đề nghị chấp thuận chủ trương đầu tư theo Luật Đầu tư, theo đó, việc thẩm tra, phê duyệt đầy đủ các nội dung nêu trên bản chất là thực hiện lặp lại so với thủ tục để xin cấp chủ trương đầu tư. Ngoài ra, đối với giai đoạn chuẩn bị dự án (trước khi trình cấp có thẩm quyền chấp thuận chủ trương đầu tư hoặc quyết định đầu tư), các thông tin, thông số của dự án (như tổng mức đầu tư, mục đích, quy mô dự án,…) mới ở mức khái quát, tổng quan, dẫn đến có thể chưa đảm bảo điều kiện để doanh nghiệp lập hồ sơ, </w:t>
            </w:r>
            <w:r w:rsidRPr="00795B80">
              <w:rPr>
                <w:rFonts w:ascii="Times New Roman" w:hAnsi="Times New Roman" w:cs="Times New Roman"/>
                <w:sz w:val="24"/>
                <w:szCs w:val="24"/>
                <w:lang w:val="sv-SE"/>
              </w:rPr>
              <w:lastRenderedPageBreak/>
              <w:t>chưa đảm bảo điều kiện để cơ quan đại diện chủ sở hữu vốn thực hiện các nội dung phê duyệt/thẩm tra. Các thông số dự án (bao gồm nội dung về hiệu quả, tính khả thi của dự án) từ bước phê duyệt chủ trương theo Luật này đến khi triển khai đến các bước cụ thể theo quy định của Luật Đầu tư có thể thay đổi, biến động nhiều dẫn đến chưa đảm bảo ý nghĩa của việc phê duyệt chủ trương đầu tư tại giai đoạn này.</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Bên cạnh đó, đối với EVN và các doanh nghiệp nhà nước khác có quy mô lớn, trong xu thế phát triển mạnh mẽ của nên kinh tế, để thực hiện vai trò của mình, số lượng dự án đầu tư, xây dựng của các doanh nghiệp nhà nước và các doanh nghiêp thành viên có tổng mức đầu tư trên 1000 tỷ rất lớn, dẫn đến việc bổ sung thủ tục về cơ bản sẽ làm kéo dài tiến độ thực hiện của nhiều dự án quan trọng, làm tăng khối lượng công việc của cơ quan đại diện chủ sở hữu.</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Vì vậy, để đẩy nhanh tiến độ các dự án đầu tư, xây dựng, tăng tính chủ động cho doanh nghiệp, EVN đề nghị xem xét </w:t>
            </w:r>
            <w:r w:rsidRPr="00795B80">
              <w:rPr>
                <w:rFonts w:ascii="Times New Roman" w:hAnsi="Times New Roman" w:cs="Times New Roman"/>
                <w:b/>
                <w:sz w:val="24"/>
                <w:szCs w:val="24"/>
                <w:lang w:val="sv-SE"/>
              </w:rPr>
              <w:t>bỏ quy định về thủ tục phê duyệt chủ trương đầu tư của cơ quan đại diện chủ sở hữu vốn đối với các dự án đầu tư, xây dựng</w:t>
            </w:r>
            <w:r w:rsidRPr="00795B80">
              <w:rPr>
                <w:rFonts w:ascii="Times New Roman" w:hAnsi="Times New Roman" w:cs="Times New Roman"/>
                <w:sz w:val="24"/>
                <w:szCs w:val="24"/>
                <w:lang w:val="sv-SE"/>
              </w:rPr>
              <w:t xml:space="preserve"> tại dự thảo Luật, đồng thời bổ sung quy định để làm rõ việc giao quyền cho doanh nghiệp có vốn nhà nước đầu tư trực tiếp, doanh nghiệp có vốn nhà nước đầu tư khác chủ động quyết định các dự án đầu tư, xây dựng theo quy định của pháp luật có liên quan, không phải trình cơ quan đại diện chủ sở hữu phê duyệt kể cả đối với dự án có tổng mức đầu tư trên mức nhóm B của doanh nghiệp 100% vốn nhà nước; Hoạt động đầu tư, xây dựng của doanh nghiệp có vốn nhà nước thực hiện theo quy định của pháp luật về đầu tư và pháp luật khác có liên quan. Nhà nước chỉ quản lý theo hiệu quả sử dụng vốn nói chung và đề cao trách nhiệm của Người đại diện phần vốn nhà nước tại doanh nghiệp.</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 Đối với các dự án đầu tư vốn khác như đầu tư bổ sung vốn, góp vốn, mua cổ phần,…(không bao gồm dự án đầu tư, xây dựng) của doanh nghiệp có vốn nhà nước đầu tư khác, dự thảo quy định phân cấp theo mức 50% vốn điều lệ của doanh nghiệp, trong khi các doanh nghiệp có vốn nhà nước đầu tư khác có thể có mức 50% vốn điều lệ vượt quá 1000 tỷ đồng (các Công ty con của EVN có mức vốn điều lệ đến hơn 10.000 tỷ đồng). Các dự án của doanh nghiệp có vốn nhà nước đầu tư khác nên để doanh nghiệp có vốn nhà nước đầu tư trực tiếp kiểm soát theo phân cấp nội bộ để tạo sự linh động trong điều hành dự án. Hiện nay theo Luật 69 cũng không kiểm soát đến các doanh nghiệp thành viên cấp II. Vì vậy, đề nghị giao toàn quyền cho doanh nghiệp có vốn nhà nước đầu tư trực tiếp quyết định, được chủ động phân cấp cho doanh nghiệp có vốn nhà nước đầu tư khác theo Điều lệ Công ty. </w:t>
            </w:r>
          </w:p>
        </w:tc>
        <w:tc>
          <w:tcPr>
            <w:tcW w:w="2835" w:type="dxa"/>
          </w:tcPr>
          <w:p w:rsidR="00CD4DE6" w:rsidRPr="00795B80" w:rsidRDefault="00B7152C" w:rsidP="00355592">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Quy định về hoạt động đầu tư tại Luật này</w:t>
            </w:r>
            <w:r w:rsidR="0063155E" w:rsidRPr="00795B80">
              <w:rPr>
                <w:rFonts w:ascii="Times New Roman" w:hAnsi="Times New Roman" w:cs="Times New Roman"/>
                <w:sz w:val="24"/>
                <w:szCs w:val="24"/>
                <w:lang w:val="sv-SE"/>
              </w:rPr>
              <w:t xml:space="preserve"> là cơ sở pháp lý để nhà nước quản lý hoạt động đầu tư với vai trò chủ sở hữu vốn, khác với quy định tại Luật đầu tư để nhà nước quản lý với vai trò quản lý nhà nước về đầu tư, không phân biệt doanh nghiệp có vốn </w:t>
            </w:r>
            <w:r w:rsidR="00355592" w:rsidRPr="00795B80">
              <w:rPr>
                <w:rFonts w:ascii="Times New Roman" w:hAnsi="Times New Roman" w:cs="Times New Roman"/>
                <w:sz w:val="24"/>
                <w:szCs w:val="24"/>
                <w:lang w:val="sv-SE"/>
              </w:rPr>
              <w:t xml:space="preserve"> </w:t>
            </w:r>
            <w:r w:rsidR="0063155E" w:rsidRPr="00795B80">
              <w:rPr>
                <w:rFonts w:ascii="Times New Roman" w:hAnsi="Times New Roman" w:cs="Times New Roman"/>
                <w:sz w:val="24"/>
                <w:szCs w:val="24"/>
                <w:lang w:val="sv-SE"/>
              </w:rPr>
              <w:t>nh</w:t>
            </w:r>
            <w:r w:rsidR="00355592" w:rsidRPr="00795B80">
              <w:rPr>
                <w:rFonts w:ascii="Times New Roman" w:hAnsi="Times New Roman" w:cs="Times New Roman"/>
                <w:sz w:val="24"/>
                <w:szCs w:val="24"/>
                <w:lang w:val="sv-SE"/>
              </w:rPr>
              <w:t>à</w:t>
            </w:r>
            <w:r w:rsidR="0063155E" w:rsidRPr="00795B80">
              <w:rPr>
                <w:rFonts w:ascii="Times New Roman" w:hAnsi="Times New Roman" w:cs="Times New Roman"/>
                <w:sz w:val="24"/>
                <w:szCs w:val="24"/>
                <w:lang w:val="sv-SE"/>
              </w:rPr>
              <w:t xml:space="preserve"> nước hay doanh nghiệp tư nhân.</w:t>
            </w:r>
          </w:p>
          <w:p w:rsidR="00D52F25" w:rsidRPr="00795B80" w:rsidRDefault="00D52F25" w:rsidP="00355592">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Việc phân cấp thẩm quyền phê duyệt chủ trương đầu tư của doanh nghiệp với vai trò chủ sở hữu vốn nhằm quản lý chặt chẽ hoạt động đầu tư của doanh nghiệp, giảm thiểu nguy cơ thua lỗ, thất thoát vốn nhà nước.</w:t>
            </w:r>
            <w:r w:rsidR="00A730A2" w:rsidRPr="00795B80">
              <w:rPr>
                <w:rFonts w:ascii="Times New Roman" w:hAnsi="Times New Roman" w:cs="Times New Roman"/>
                <w:sz w:val="24"/>
                <w:szCs w:val="24"/>
                <w:lang w:val="sv-SE"/>
              </w:rPr>
              <w:t xml:space="preserve"> Dự thảo Luật đã quy định cụ thể thời gian thực hiện trình tự thủ tục phê duyệt chủ </w:t>
            </w:r>
            <w:r w:rsidR="00A730A2" w:rsidRPr="00795B80">
              <w:rPr>
                <w:rFonts w:ascii="Times New Roman" w:hAnsi="Times New Roman" w:cs="Times New Roman"/>
                <w:sz w:val="24"/>
                <w:szCs w:val="24"/>
                <w:lang w:val="sv-SE"/>
              </w:rPr>
              <w:lastRenderedPageBreak/>
              <w:t>trương đầu tư làm cơ sở triển khai thực hiện.</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Tiếp theo góp ý về tính thống nhất trong hệ thống văn bản quy phạm pháp luật nêu trên, tại Điều 21 Luật Đầu tư quy định hình thức đầu tư bao gồm đầu tư thành lập tổ chức kinh tế, đầu tư góp vốn, mua cổ phần, mua phần vốn góp, thực hiện dự án đầu tư, đầu tư theo hình thức hợp đồng BCC, các hình thức đầu tư, loại hình tổ chức kinh tế mới theo quy định của Chính phủ. Các hình thức đầu tư nêu tại Dự thảo tương tự như quy định tại Luật Đầu tư, vì vậy, để đảm bảo công bằng với các nhà đầu tư khác, đề nghị chỉ quy định theo hướng việc đầu tư của doanh nghiệp có vốn đầu tư được thực hiện theo quy định của Luật Đầu tư, Luật này chỉ quy định về thẩm quyền, phân cấp giữa các cơ quan và người đại diện phần vốn trong quá trình quyết định triển khai việc đầu tư.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Thực tế doanh nghiệp nhà nước có tham gia vào đầu tư dự án theo hình thức PPP, tuân thủ quy định tại Luật PPP như việc EVN tham gia làm Nhà đầu tư dự án BOT Vĩnh Tân 3, theo đó tham gia góp vốn vào doanh nghiệp dự án (thành lập theo quy định của Luật PPP) để triển khai dự án, định kỳ góp vốn vào doanh nghiệp dự án để triển khai đầu tư. Tuy nhiên, Luật 69 và Luật Đầu tư chưa ghi nhận hình thức này. Đề nghị xem xét bổ sung hình thức đầu tư này cho doanh nghiệp nhà nước.</w:t>
            </w:r>
          </w:p>
        </w:tc>
        <w:tc>
          <w:tcPr>
            <w:tcW w:w="2835" w:type="dxa"/>
          </w:tcPr>
          <w:p w:rsidR="00CD4DE6" w:rsidRPr="00795B80" w:rsidRDefault="001C7176" w:rsidP="000934AD">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 Nghiên cứu tiếp thu </w:t>
            </w:r>
            <w:r w:rsidR="000934AD" w:rsidRPr="00795B80">
              <w:rPr>
                <w:rFonts w:ascii="Times New Roman" w:hAnsi="Times New Roman" w:cs="Times New Roman"/>
                <w:sz w:val="24"/>
                <w:szCs w:val="24"/>
                <w:lang w:val="sv-SE"/>
              </w:rPr>
              <w:t>quy định đối với hình thức đầu tư PPP.</w:t>
            </w:r>
          </w:p>
          <w:p w:rsidR="000934AD" w:rsidRPr="00795B80" w:rsidRDefault="000934AD" w:rsidP="000934AD">
            <w:pPr>
              <w:spacing w:before="60" w:after="60"/>
              <w:jc w:val="both"/>
              <w:rPr>
                <w:rFonts w:ascii="Times New Roman" w:hAnsi="Times New Roman" w:cs="Times New Roman"/>
                <w:sz w:val="24"/>
                <w:szCs w:val="24"/>
                <w:lang w:val="sv-SE"/>
              </w:rPr>
            </w:pP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Nội dung quy định tại dự thảo chưa đầy đủ và toàn diện như quy định tại Luật doanh nghiệp, như bỏ khái niệm DNNN, trong khi thuật ngữ DNNN được sử dụng tại nhiều tại Luật Doanh nghiệp và các văn bản quy phạm pháp luật khác như Luật Đấu thầu, Luật Đầu tư, Luật Xây dựng…., chưa có quy định về tổ chức, quản lý đối với Doanh nghiệp do Nhà nước nắm giữ trên 50% vốn điều lệ như quy định tại khoản 2 Điều 89 Luật Doanh nghiệp, tổ chức, quản lý của các doanh nghiệp có vốn nhà nước đầu tư khác ngoài doanh nghiệp có vốn nhà nước đầu tư dưới hình thức công ty trách nhiệm hữu hạn một thành viên. Như vậy, quy định tại dự thảo Luật có thể chưa đảm bảo đồng bộ với Luật Doanh nghiệp.</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Nghị quyết 12 quy định “</w:t>
            </w:r>
            <w:r w:rsidRPr="00795B80">
              <w:rPr>
                <w:rFonts w:ascii="Times New Roman" w:hAnsi="Times New Roman" w:cs="Times New Roman"/>
                <w:i/>
                <w:sz w:val="24"/>
                <w:szCs w:val="24"/>
                <w:lang w:val="sv-SE"/>
              </w:rPr>
              <w:t>Nhà nước thực hiện đầy đủ trách nhiệm của chủ sở hữu đối với doanh nghiệp nhà nước, cổ phần, vốn góp của Nhà nước tại doanh nghiệp; thực sự đóng vai trò là nhà đầu tư, chủ sở hữu, bình đẳng về quyền, nghĩa vụ, trách nhiệm với các nhà đầu tư khác trong doanh nghiệp</w:t>
            </w:r>
            <w:r w:rsidRPr="00795B80">
              <w:rPr>
                <w:rFonts w:ascii="Times New Roman" w:hAnsi="Times New Roman" w:cs="Times New Roman"/>
                <w:sz w:val="24"/>
                <w:szCs w:val="24"/>
                <w:lang w:val="sv-SE"/>
              </w:rPr>
              <w:t>”, theo đó, để đảm bảo bình đẳng về quyền và nghĩa vụ, trách nhiệm với các nhà đầu tư khác, đề nghị tổ chức, quản lý doanh nghiệp chỉ thực hiện theo Luật Doanh nghiệp (đã bao gồm một số quy định đặc thù về doanh nghiệp nhà nước, không quy định thêm hoặc quy định khác biệt với các doanh nghiệp khác tại Luật này. Ngoài ra, Điều 3 Luật Doanh nghiệp cũng quy định “</w:t>
            </w:r>
            <w:r w:rsidRPr="00795B80">
              <w:rPr>
                <w:rFonts w:ascii="Times New Roman" w:hAnsi="Times New Roman" w:cs="Times New Roman"/>
                <w:i/>
                <w:sz w:val="24"/>
                <w:szCs w:val="24"/>
                <w:lang w:val="sv-SE"/>
              </w:rPr>
              <w:t>Trường hợp luật khác có quy định đặc thù về việc thành lập, tổ chức quản lý, tổ chức lại, giải thể và hoạt động có liên quan của doanh nghiệp thì áp dụng quy định của luật đó</w:t>
            </w:r>
            <w:r w:rsidRPr="00795B80">
              <w:rPr>
                <w:rFonts w:ascii="Times New Roman" w:hAnsi="Times New Roman" w:cs="Times New Roman"/>
                <w:sz w:val="24"/>
                <w:szCs w:val="24"/>
                <w:lang w:val="sv-SE"/>
              </w:rPr>
              <w:t xml:space="preserve">”, theo đó, đề nghị giữ nguyên quy định tại Chương IV của Luật Doanh nghiệp, bỏ các Điều 59, 60, 61, 62, 63, 64, 65, 66, 67, 68, 69, 70, 71, 72 và khoản 1 Điều 90, chỉ quy định một số điểm khác so với Luật Doanh nghiệp (nếu thấy cần thiết). </w:t>
            </w:r>
          </w:p>
        </w:tc>
        <w:tc>
          <w:tcPr>
            <w:tcW w:w="2835" w:type="dxa"/>
          </w:tcPr>
          <w:p w:rsidR="00CD4DE6" w:rsidRPr="00795B80" w:rsidRDefault="00CD4DE6" w:rsidP="00CD4DE6">
            <w:pPr>
              <w:spacing w:before="60" w:after="60"/>
              <w:rPr>
                <w:rFonts w:ascii="Times New Roman" w:hAnsi="Times New Roman" w:cs="Times New Roman"/>
                <w:b/>
                <w:sz w:val="24"/>
                <w:szCs w:val="24"/>
                <w:lang w:val="sv-SE"/>
              </w:rPr>
            </w:pPr>
          </w:p>
          <w:p w:rsidR="00686F39" w:rsidRPr="00795B80" w:rsidRDefault="00242295" w:rsidP="00242295">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Dự thảo Luật kế thừa các quy định của Chương IV Luật Doanh nghiệp và bãi bỏ các quy đinh này của Luật Doanh nghiệp nhằm tạo đồng bộ trong hệ thống pháp luật; theo đó, Luật Doanh nghiệp quy định chung về pháp luật doanh nghiệp, đối với việc quản lý và đầu tư vốn nhà nước tại doanh nghiệp thực hiện theo quy định Luật này. Tại khoản 4 Điều 3 Dự thảo Luật đã quy định </w:t>
            </w:r>
            <w:r w:rsidRPr="00BF47F1">
              <w:rPr>
                <w:rFonts w:ascii="Times New Roman" w:hAnsi="Times New Roman" w:cs="Times New Roman"/>
                <w:sz w:val="24"/>
                <w:szCs w:val="24"/>
                <w:lang w:val="sv-SE"/>
              </w:rPr>
              <w:t>doanh nghiệp có vốn nhà nước đầu tư được tổ chức quản lý doanh nghiệp theo hình thức quy định của pháp luật doanh nghiệp và các quy định tại Luật này; trường hợp có sự khác nhau giữa quy định của pháp luật doanh nghiệp và quy định tại Luật này thì áp dụng theo quy định tại Luật này.</w:t>
            </w:r>
          </w:p>
          <w:p w:rsidR="00686F39" w:rsidRPr="00795B80" w:rsidRDefault="00686F39" w:rsidP="00CD4DE6">
            <w:pPr>
              <w:spacing w:before="60" w:after="60"/>
              <w:rPr>
                <w:rFonts w:ascii="Times New Roman" w:hAnsi="Times New Roman" w:cs="Times New Roman"/>
                <w:b/>
                <w:sz w:val="24"/>
                <w:szCs w:val="24"/>
                <w:lang w:val="sv-SE"/>
              </w:rPr>
            </w:pP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Từ trước đến nay, Luật Doanh nghiệp 2014, 2020 đều quy định đối với Doanh nghiệp Nhà nước, việc tổ chức hoạt động kiểm toán nội bộ và quyết định thành lập đơn vị kiểm toán nội bộ là quyền và nghĩa vụ của Hội đồng thành viên. </w:t>
            </w:r>
          </w:p>
          <w:p w:rsidR="00CD4DE6" w:rsidRPr="00795B80" w:rsidRDefault="00CD4DE6"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 Theo Chuẩn mực quốc tế, cấp quản trị, điều hành cao nhất của doanh nghiệp (HĐTV/HĐQT/Chủ tịch công ty của doanh nghiệp) là cấp phê duyệt cao nhất đối với quy chế kiểm toán nội bộ. Kiểm toán nội bộ phải báo cáo trực tiếp với cấp quản trị cao nhất của doanh nghiệp. Kiểm toán nội bộ đóng vai trò là phòng tuyến kiểm tra giám sát cuối cùng của doanh nghiệp, giúp cấp quản trị cao nhất của doanh nghiệp có thể kiểm tra rà soát đảm bảo các mục tiêu nhiệm vụ được giao. </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Vì vậy, EVN kiến nghị xem xét giữ nguyên chức năng kiểm toán nội bộ là của doanh nghiệp, tránh việc mâu thuẫn với Luật Doanh nghiệp và các văn bản pháp lý có liên quan, đảm bảo đúng định hướng của dự thảo Luật là tách bạch và phân định rõ chức năng quản lý nhà nước với các nhiệm vụ của doanh nghiệp, đồng thời phù hợp với các định hướng theo Chuẩn mực kiểm toán nội bộ quốc tế.</w:t>
            </w:r>
          </w:p>
        </w:tc>
        <w:tc>
          <w:tcPr>
            <w:tcW w:w="2835" w:type="dxa"/>
          </w:tcPr>
          <w:p w:rsidR="00CD4DE6" w:rsidRPr="00795B80" w:rsidRDefault="006D659C" w:rsidP="006D659C">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Tiếp thu ý kiến tham gia, việc tổ chức kiểm toán nội bộ thực hiện theo quy định pháp luật có liên quan.</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Nội dung này ảnh hưởng đến thực tế nghiệp vụ “cho vay lại” hiện nay của EVN quy định tại Nghị định 10/2017/NĐ-CP về Quy chế quản lý tài chính của EVN, theo đó, trường hợp những hợp đồng tín dụng do EVN vay để đầu tư các công trình điện sau đó được chuyển giao sang các Công ty con, Công ty liên kết của EVN theo quyết định của Thủ tướng Chính phủ hoặc Bộ Công Thương thì EVN phải thỏa thuận với các tổ chức cho vay hoặc Bên bảo lãnh cho vay để chuyển đổi chủ thể hợp đồng vay sang các Công ty tiếp nhận các công trình điện từ EVN. Trường hợp không được các tổ chức cho vay hoặc Bên bảo lãnh cho vay đồng ý chuyển đổi chủ thể vay thì EVN thực hiện ký hợp đồng cam kết với các Công ty tiếp nhận công trình điện.</w:t>
            </w:r>
          </w:p>
        </w:tc>
        <w:tc>
          <w:tcPr>
            <w:tcW w:w="2835" w:type="dxa"/>
          </w:tcPr>
          <w:p w:rsidR="00E22B75" w:rsidRPr="00795B80" w:rsidRDefault="00E22B75" w:rsidP="00E22B75">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Quy định này để giảm rủi ro mất vốn của doanh nghiệp có vốn nhà nước đầu tư do không đủ khả năng thẩm định như các tổ chức tín dụng. Doanh nghiệp có quyền bảo lãnh vay vốn theo quy địn tại khoản 13 Điều 58 dự thảo Luật.</w:t>
            </w:r>
          </w:p>
          <w:p w:rsidR="00CD4DE6" w:rsidRPr="00795B80" w:rsidRDefault="00266D20" w:rsidP="00266D20">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Tuy nhiên, tiếp thu ý kiến quy định điều khoản chuyển tiếp về việc F1 cho F2 vay vốn.</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EVN:</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Luật 69 còn có các quy định về thẩm quyền huy động vốn tại Điều 23, dự thảo Luật đã bỏ các quy định về thẩm quyền này mà không xác định rõ nguyên tắc xác định thẩm quyền quyết định, dẫn đến doanh nghiệp gặp khó khăn trong việc xác định thẩm quyền trong quá trình thực hiện, đặc biệt đối với việc huy động vốn từ các tổ chức tín </w:t>
            </w:r>
            <w:r w:rsidRPr="00795B80">
              <w:rPr>
                <w:rFonts w:ascii="Times New Roman" w:hAnsi="Times New Roman" w:cs="Times New Roman"/>
                <w:sz w:val="24"/>
                <w:szCs w:val="24"/>
                <w:lang w:val="sv-SE"/>
              </w:rPr>
              <w:lastRenderedPageBreak/>
              <w:t xml:space="preserve">dụng nước ngoài </w:t>
            </w:r>
            <w:r w:rsidRPr="00795B80">
              <w:rPr>
                <w:rFonts w:ascii="Times New Roman" w:hAnsi="Times New Roman" w:cs="Times New Roman"/>
                <w:i/>
                <w:sz w:val="24"/>
                <w:szCs w:val="24"/>
                <w:lang w:val="sv-SE"/>
              </w:rPr>
              <w:t>(quy định hiện hành xác định sau khi được cơ quan đại diện chủ sở hữu phê duyệt chủ trương, DNNN được trực tiếp vay vốn nước ngoài theo phương thức tự vay, tự chịu trách nhiệm trả nợ cho bên vay nước ngoài với điều kiện, trình tự, thủ tục xem xét chấp thuận các khoản vay nước ngoài thực hiện theo quy định của pháp luật về quản lý vay, trả nợ nước ngoài không được Chính phủ bảo lãnh. Khoản vay nước ngoài phải nằm trong hạn mức vay nợ nước ngoài của quốc gia hàng năm, không vượt quá mức dự án nhóm B và phải được đăng ký và xác nhận của Ngân hàng Nhà nước Việt Nam) và thẩm quyền quyết định phương án/khoản vay vốn của Công ty con có giá trị vượt quá mức vốn nhóm B; đối với trường hợp vượt quá mức nhóm B thì chưa có quy định về thẩm quyền quyết định)</w:t>
            </w:r>
            <w:r w:rsidRPr="00795B80">
              <w:rPr>
                <w:rFonts w:ascii="Times New Roman" w:hAnsi="Times New Roman" w:cs="Times New Roman"/>
                <w:sz w:val="24"/>
                <w:szCs w:val="24"/>
                <w:lang w:val="sv-SE"/>
              </w:rPr>
              <w:t xml:space="preserve">. </w:t>
            </w:r>
            <w:r w:rsidRPr="00795B80">
              <w:rPr>
                <w:rFonts w:ascii="Times New Roman" w:hAnsi="Times New Roman" w:cs="Times New Roman"/>
                <w:sz w:val="24"/>
                <w:szCs w:val="24"/>
                <w:u w:val="single"/>
                <w:lang w:val="sv-SE"/>
              </w:rPr>
              <w:t>Trường hợp xác định phân cấp toàn bộ cho doanh nghiệp tự quyết định, đề nghị quy định rõ cấp có thẩm quyền quyết định tại doanh nghiệp và xác định rõ doanh nghiệp (bao gồm doanh nghiệp cấp II, cấp III) được quyết định toàn bộ các khoản vay (kể cả trong nước và nước ngoài) mà không cần phải báo cáo cơ quan đại diện chủ sở hữu (hoặc doanh nghiệp có vốn nhà nước đầu tư trực tiếp, đối với khoản vay của công ty con)</w:t>
            </w:r>
            <w:r w:rsidRPr="00795B80">
              <w:rPr>
                <w:rFonts w:ascii="Times New Roman" w:hAnsi="Times New Roman" w:cs="Times New Roman"/>
                <w:sz w:val="24"/>
                <w:szCs w:val="24"/>
                <w:lang w:val="sv-SE"/>
              </w:rPr>
              <w:t>.</w:t>
            </w:r>
          </w:p>
        </w:tc>
        <w:tc>
          <w:tcPr>
            <w:tcW w:w="2835" w:type="dxa"/>
          </w:tcPr>
          <w:p w:rsidR="00F665B9" w:rsidRPr="00BF47F1" w:rsidRDefault="001B42BF" w:rsidP="001B42BF">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Dự thảo Luật đã quy định rõ tại khoản 4 Điều 57 </w:t>
            </w:r>
            <w:r w:rsidRPr="00BF47F1">
              <w:rPr>
                <w:rFonts w:ascii="Times New Roman" w:hAnsi="Times New Roman" w:cs="Times New Roman"/>
                <w:sz w:val="24"/>
                <w:szCs w:val="24"/>
                <w:lang w:val="sv-SE"/>
              </w:rPr>
              <w:t xml:space="preserve">Doanh nghiệp được quyền vay vốn của tổ chức tín </w:t>
            </w:r>
            <w:r w:rsidRPr="00BF47F1">
              <w:rPr>
                <w:rFonts w:ascii="Times New Roman" w:hAnsi="Times New Roman" w:cs="Times New Roman"/>
                <w:sz w:val="24"/>
                <w:szCs w:val="24"/>
                <w:lang w:val="sv-SE"/>
              </w:rPr>
              <w:lastRenderedPageBreak/>
              <w:t>dụng, tổ chức tài chính; vay của tổ chức, cá nhân ngoài doanh nghiệp, của người lao động; phát hành trái phiếu doanh nghiệp và các hình thức huy động vốn khác theo quy định của pháp luật, bảo đảm khả năng thanh toán nợ</w:t>
            </w:r>
            <w:r w:rsidR="0051225F" w:rsidRPr="00BF47F1">
              <w:rPr>
                <w:rFonts w:ascii="Times New Roman" w:hAnsi="Times New Roman" w:cs="Times New Roman"/>
                <w:sz w:val="24"/>
                <w:szCs w:val="24"/>
                <w:lang w:val="sv-SE"/>
              </w:rPr>
              <w: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p>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sz w:val="24"/>
                <w:szCs w:val="24"/>
                <w:lang w:val="sv-SE"/>
              </w:rPr>
              <w:t xml:space="preserve">Luật 69 hiện hành có quy định cụ thể về thẩm quyền quyết định việc mua, bán tài sản cố định và các nội dung nêu trên, trên thực tế đã gặp khó khăn, vướng mắc liên quan đến việc thông qua chủ trương thế chấp đối với tài sản hình thành trong tương lai. Tuy nhiên, tại dự thảo Luật đã bãi bỏ hoàn toàn quy định này, dẫn đến doanh nghiệp gặp khó khăn trong việc xác định thẩm quyền trong quá trình thực hiện. </w:t>
            </w:r>
            <w:r w:rsidRPr="00795B80">
              <w:rPr>
                <w:rFonts w:ascii="Times New Roman" w:hAnsi="Times New Roman" w:cs="Times New Roman"/>
                <w:sz w:val="24"/>
                <w:szCs w:val="24"/>
                <w:u w:val="single"/>
                <w:lang w:val="sv-SE"/>
              </w:rPr>
              <w:t>Trường hợp xác định phân cấp toàn bộ cho doanh nghiệp tự quyết định, đề nghị quy định rõ cấp có thẩm quyền quyết định tại doanh nghiệp và xác định rõ doanh nghiệp được quyết định toàn bộ các nội dung này (đối với thế chấp tài sản được xác định bao gồm tài sản hình thành trong tương lai) mà không cần phải báo cáo cơ quan đại diện chủ sở hữu</w:t>
            </w:r>
            <w:r w:rsidRPr="00795B80">
              <w:rPr>
                <w:rFonts w:ascii="Times New Roman" w:hAnsi="Times New Roman" w:cs="Times New Roman"/>
                <w:sz w:val="24"/>
                <w:szCs w:val="24"/>
                <w:lang w:val="sv-SE"/>
              </w:rPr>
              <w:t>. Trong đó, đối với thẩm quyền thành lập chi nhánh, đề nghị dẫn chiếu đến quy định tại Luật Doanh nghiệp, đối với việc thành lập, sắp xếp lại, chuyển đổi sở hữu công ty con là công ty trách nhiệm hữu hạn một thành viên đề nghị xác định rõ chỉ thực hiện theo quy định của Luật này mà không cần thực hiện các bước liên quan đến Đề án cơ cấu lại công ty mẹ quy định tại Nghị định số 23/2022/NĐ-CP.</w:t>
            </w:r>
          </w:p>
        </w:tc>
        <w:tc>
          <w:tcPr>
            <w:tcW w:w="2835" w:type="dxa"/>
          </w:tcPr>
          <w:p w:rsidR="00CD4DE6" w:rsidRPr="00795B80" w:rsidRDefault="004711CB" w:rsidP="004711CB">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Luật này quy định về hoạt động đầu tư vốn của doanh nghiệp; trường hợp mua, bán tài sản cố định là dự án thuộc diện phê duyệt chủ trương đầu tư theo quy định của Luật này thì thực hiện theo quy định pháp luật tại Luật này.</w:t>
            </w:r>
            <w:r w:rsidR="00A66809" w:rsidRPr="00795B80">
              <w:rPr>
                <w:rFonts w:ascii="Times New Roman" w:hAnsi="Times New Roman" w:cs="Times New Roman"/>
                <w:sz w:val="24"/>
                <w:szCs w:val="24"/>
                <w:lang w:val="sv-SE"/>
              </w:rPr>
              <w:t xml:space="preserve"> </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r w:rsidRPr="00795B80">
              <w:rPr>
                <w:rFonts w:ascii="Times New Roman" w:hAnsi="Times New Roman" w:cs="Times New Roman"/>
                <w:sz w:val="24"/>
                <w:szCs w:val="24"/>
                <w:lang w:val="sv-SE"/>
              </w:rPr>
              <w:t>Khoản 1 Điều 59 Luật Đầu tư quy định “Việc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p>
        </w:tc>
        <w:tc>
          <w:tcPr>
            <w:tcW w:w="2835" w:type="dxa"/>
          </w:tcPr>
          <w:p w:rsidR="00CD4DE6" w:rsidRPr="00795B80" w:rsidRDefault="002C4FF8"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Việc đầu tư ra nước ngoài của doanh nghiệp có thể được thực hiện dưới các hình thức theo quy định tại Điều 29 Dự thảo Luật.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CD4DE6" w:rsidP="00CD4DE6">
            <w:pPr>
              <w:spacing w:before="60" w:after="60"/>
              <w:jc w:val="both"/>
              <w:rPr>
                <w:rFonts w:ascii="Times New Roman" w:hAnsi="Times New Roman" w:cs="Times New Roman"/>
                <w:b/>
                <w:sz w:val="24"/>
                <w:szCs w:val="24"/>
                <w:lang w:val="sv-SE"/>
              </w:rPr>
            </w:pPr>
            <w:r w:rsidRPr="00795B80">
              <w:rPr>
                <w:rFonts w:ascii="Times New Roman" w:hAnsi="Times New Roman" w:cs="Times New Roman"/>
                <w:b/>
                <w:sz w:val="24"/>
                <w:szCs w:val="24"/>
                <w:lang w:val="sv-SE"/>
              </w:rPr>
              <w:t xml:space="preserve">- EVN: </w:t>
            </w:r>
            <w:r w:rsidRPr="00795B80">
              <w:rPr>
                <w:rFonts w:ascii="Times New Roman" w:hAnsi="Times New Roman" w:cs="Times New Roman"/>
                <w:sz w:val="24"/>
                <w:szCs w:val="24"/>
                <w:lang w:val="sv-SE"/>
              </w:rPr>
              <w:t>Luật 69 hiện hành có quy định Hội đồng thành viên hoặc Chủ tịch công ty phân cấp cho Tổng giám đốc hoặc Giám đốc quyết định một số vấn đề cụ thể.</w:t>
            </w:r>
          </w:p>
        </w:tc>
        <w:tc>
          <w:tcPr>
            <w:tcW w:w="2835" w:type="dxa"/>
          </w:tcPr>
          <w:p w:rsidR="00CD4DE6" w:rsidRPr="00795B80" w:rsidRDefault="007D77E0"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Việc phân cấp cho TGĐ, GĐ thuộc thẩm quyền của nội bộ doanh nghiệp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98380A" w:rsidP="00CD4DE6">
            <w:pPr>
              <w:spacing w:before="60" w:after="60"/>
              <w:jc w:val="both"/>
              <w:rPr>
                <w:rFonts w:ascii="Times New Roman" w:hAnsi="Times New Roman" w:cs="Times New Roman"/>
                <w:b/>
                <w:sz w:val="24"/>
                <w:szCs w:val="24"/>
                <w:lang w:val="sv-SE"/>
              </w:rPr>
            </w:pPr>
            <w:r>
              <w:rPr>
                <w:rFonts w:ascii="Times New Roman" w:hAnsi="Times New Roman" w:cs="Times New Roman"/>
                <w:b/>
                <w:sz w:val="24"/>
                <w:szCs w:val="24"/>
                <w:lang w:val="sv-SE"/>
              </w:rPr>
              <w:t>(iii)</w:t>
            </w:r>
            <w:r w:rsidR="00CD4DE6" w:rsidRPr="00795B80">
              <w:rPr>
                <w:rFonts w:ascii="Times New Roman" w:hAnsi="Times New Roman" w:cs="Times New Roman"/>
                <w:b/>
                <w:sz w:val="24"/>
                <w:szCs w:val="24"/>
                <w:lang w:val="sv-SE"/>
              </w:rPr>
              <w:t xml:space="preserve"> Tổng công ty Hàng không Việt Nam:</w:t>
            </w:r>
          </w:p>
          <w:p w:rsidR="00CD4DE6" w:rsidRPr="00795B80" w:rsidRDefault="00CD4DE6" w:rsidP="00CD4DE6">
            <w:pPr>
              <w:pStyle w:val="paragraph"/>
              <w:spacing w:before="60" w:beforeAutospacing="0" w:after="60" w:afterAutospacing="0"/>
              <w:ind w:right="28"/>
              <w:jc w:val="both"/>
              <w:textAlignment w:val="baseline"/>
              <w:rPr>
                <w:i/>
                <w:lang w:val="vi-VN"/>
              </w:rPr>
            </w:pPr>
            <w:r w:rsidRPr="00795B80">
              <w:rPr>
                <w:i/>
                <w:lang w:val="vi-VN"/>
              </w:rPr>
              <w:lastRenderedPageBreak/>
              <w:t xml:space="preserve">- </w:t>
            </w:r>
            <w:r w:rsidRPr="00795B80">
              <w:rPr>
                <w:lang w:val="vi-VN"/>
              </w:rPr>
              <w:t>Đề nghị bổ sung các quy định về tiêu chuẩn, điều kiện; quyền và nghĩa vụ; việc miễn nhiệm, cách chức và các nội dung khác có liên quan đối với chức danh “Trưởng kiểm toán nội bộ</w:t>
            </w:r>
            <w:r w:rsidRPr="00795B80">
              <w:rPr>
                <w:i/>
                <w:lang w:val="vi-VN"/>
              </w:rPr>
              <w:t>”.</w:t>
            </w:r>
          </w:p>
          <w:p w:rsidR="00CD4DE6" w:rsidRPr="00795B80" w:rsidRDefault="00CD4DE6" w:rsidP="00CD4DE6">
            <w:pPr>
              <w:spacing w:before="60" w:after="60"/>
              <w:jc w:val="both"/>
              <w:rPr>
                <w:rFonts w:ascii="Times New Roman" w:hAnsi="Times New Roman" w:cs="Times New Roman"/>
                <w:b/>
                <w:sz w:val="24"/>
                <w:szCs w:val="24"/>
                <w:lang w:val="sv-SE"/>
              </w:rPr>
            </w:pPr>
          </w:p>
        </w:tc>
        <w:tc>
          <w:tcPr>
            <w:tcW w:w="2835" w:type="dxa"/>
          </w:tcPr>
          <w:p w:rsidR="00CD4DE6" w:rsidRPr="00795B80" w:rsidRDefault="007D77E0" w:rsidP="005647D1">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Dự thảo đã tiếp thu theo </w:t>
            </w:r>
            <w:r w:rsidRPr="00795B80">
              <w:rPr>
                <w:rFonts w:ascii="Times New Roman" w:hAnsi="Times New Roman" w:cs="Times New Roman"/>
                <w:sz w:val="24"/>
                <w:szCs w:val="24"/>
                <w:lang w:val="sv-SE"/>
              </w:rPr>
              <w:lastRenderedPageBreak/>
              <w:t>hướng bỏ chức danh</w:t>
            </w:r>
            <w:r w:rsidR="005647D1" w:rsidRPr="00795B80">
              <w:rPr>
                <w:rFonts w:ascii="Times New Roman" w:hAnsi="Times New Roman" w:cs="Times New Roman"/>
                <w:sz w:val="24"/>
                <w:szCs w:val="24"/>
                <w:lang w:val="sv-SE"/>
              </w:rPr>
              <w:t xml:space="preserve"> ”t</w:t>
            </w:r>
            <w:r w:rsidRPr="00795B80">
              <w:rPr>
                <w:rFonts w:ascii="Times New Roman" w:hAnsi="Times New Roman" w:cs="Times New Roman"/>
                <w:sz w:val="24"/>
                <w:szCs w:val="24"/>
                <w:lang w:val="sv-SE"/>
              </w:rPr>
              <w:t>rưởng kiểm toán nội bộ”</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98380A" w:rsidP="00CD4DE6">
            <w:pPr>
              <w:spacing w:before="60" w:after="60"/>
              <w:jc w:val="both"/>
              <w:rPr>
                <w:rFonts w:ascii="Times New Roman" w:hAnsi="Times New Roman" w:cs="Times New Roman"/>
                <w:b/>
                <w:sz w:val="24"/>
                <w:szCs w:val="24"/>
              </w:rPr>
            </w:pPr>
            <w:r>
              <w:rPr>
                <w:rFonts w:ascii="Times New Roman" w:hAnsi="Times New Roman" w:cs="Times New Roman"/>
                <w:b/>
                <w:sz w:val="24"/>
                <w:szCs w:val="24"/>
              </w:rPr>
              <w:t>(iv)</w:t>
            </w:r>
            <w:r w:rsidR="00CD4DE6" w:rsidRPr="00795B80">
              <w:rPr>
                <w:rFonts w:ascii="Times New Roman" w:hAnsi="Times New Roman" w:cs="Times New Roman"/>
                <w:b/>
                <w:sz w:val="24"/>
                <w:szCs w:val="24"/>
              </w:rPr>
              <w:t xml:space="preserve"> Tổng công ty Lương thực miền Nam:</w:t>
            </w:r>
          </w:p>
          <w:p w:rsidR="00CD4DE6" w:rsidRPr="00795B80" w:rsidRDefault="00CD4DE6" w:rsidP="00CD4DE6">
            <w:pPr>
              <w:spacing w:before="60" w:after="60"/>
              <w:jc w:val="both"/>
              <w:rPr>
                <w:rFonts w:ascii="Times New Roman" w:hAnsi="Times New Roman" w:cs="Times New Roman"/>
                <w:sz w:val="24"/>
                <w:szCs w:val="24"/>
              </w:rPr>
            </w:pPr>
            <w:r w:rsidRPr="00795B80">
              <w:rPr>
                <w:rFonts w:ascii="Times New Roman" w:hAnsi="Times New Roman" w:cs="Times New Roman"/>
                <w:sz w:val="24"/>
                <w:szCs w:val="24"/>
              </w:rPr>
              <w:t>Luật này cần quy định rõ nguyên tắc vốn nhà nước sau khi đã đầu tư vào doanh nghiệp được xác định là tài sản/vốn của doanh nghiệp. Chủ sở hữu vốn không can thiệp vào hoạt động và quản trị SXKD của doanh nghiệp. Các DN có vốn nhà nước hoạt động bình đẳng với các thành phần kinh tế khác theo khung pháp lý chung cho mọi doanh nghiệp</w:t>
            </w:r>
          </w:p>
          <w:p w:rsidR="00CD4DE6" w:rsidRPr="00795B80" w:rsidRDefault="00CD4DE6" w:rsidP="00CD4DE6">
            <w:pPr>
              <w:spacing w:before="60" w:after="60"/>
              <w:jc w:val="both"/>
              <w:rPr>
                <w:rFonts w:ascii="Times New Roman" w:hAnsi="Times New Roman" w:cs="Times New Roman"/>
                <w:b/>
                <w:sz w:val="24"/>
                <w:szCs w:val="24"/>
                <w:lang w:val="sv-SE"/>
              </w:rPr>
            </w:pPr>
          </w:p>
        </w:tc>
        <w:tc>
          <w:tcPr>
            <w:tcW w:w="2835" w:type="dxa"/>
          </w:tcPr>
          <w:p w:rsidR="00CD4DE6" w:rsidRPr="00795B80" w:rsidRDefault="00864F0E"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Dự thảo Luật đã quy định như ý kiến tham gia của TCT</w:t>
            </w:r>
          </w:p>
        </w:tc>
      </w:tr>
      <w:tr w:rsidR="0098380A" w:rsidRPr="00BF47F1" w:rsidTr="00C351D3">
        <w:tc>
          <w:tcPr>
            <w:tcW w:w="1242" w:type="dxa"/>
            <w:vAlign w:val="center"/>
          </w:tcPr>
          <w:p w:rsidR="0098380A" w:rsidRPr="00795B80" w:rsidRDefault="0098380A"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98380A" w:rsidRPr="00795B80" w:rsidRDefault="0098380A" w:rsidP="0098380A">
            <w:pPr>
              <w:spacing w:before="60" w:after="60"/>
              <w:jc w:val="both"/>
              <w:rPr>
                <w:rFonts w:ascii="Times New Roman" w:hAnsi="Times New Roman" w:cs="Times New Roman"/>
                <w:b/>
                <w:sz w:val="24"/>
                <w:szCs w:val="24"/>
              </w:rPr>
            </w:pPr>
            <w:r>
              <w:rPr>
                <w:rFonts w:ascii="Times New Roman" w:hAnsi="Times New Roman" w:cs="Times New Roman"/>
                <w:b/>
                <w:sz w:val="24"/>
                <w:szCs w:val="24"/>
              </w:rPr>
              <w:t xml:space="preserve">(v) </w:t>
            </w:r>
            <w:r w:rsidRPr="00795B80">
              <w:rPr>
                <w:rFonts w:ascii="Times New Roman" w:hAnsi="Times New Roman" w:cs="Times New Roman"/>
                <w:b/>
                <w:sz w:val="24"/>
                <w:szCs w:val="24"/>
              </w:rPr>
              <w:t>Tổng Công ty Thuốc lá Việt Nam:</w:t>
            </w:r>
          </w:p>
          <w:p w:rsidR="0098380A" w:rsidRPr="00795B80" w:rsidRDefault="0098380A" w:rsidP="0098380A">
            <w:pPr>
              <w:spacing w:before="60" w:after="60"/>
              <w:jc w:val="both"/>
              <w:rPr>
                <w:rFonts w:ascii="Times New Roman" w:hAnsi="Times New Roman" w:cs="Times New Roman"/>
                <w:b/>
                <w:bCs/>
                <w:sz w:val="24"/>
                <w:szCs w:val="24"/>
              </w:rPr>
            </w:pPr>
            <w:r w:rsidRPr="00795B80">
              <w:rPr>
                <w:rFonts w:ascii="Times New Roman" w:hAnsi="Times New Roman" w:cs="Times New Roman"/>
                <w:b/>
                <w:bCs/>
                <w:sz w:val="24"/>
                <w:szCs w:val="24"/>
              </w:rPr>
              <w:t>Về thẩm quyền, trình tự, thủ tục trong quản lý vốn tại doanh nghiệp có vốn nhà nước đầu tư và hoạt động đầu tư vốn của doanh nghiệp tại Chương II, Chương III và Chương IV:</w:t>
            </w:r>
          </w:p>
          <w:p w:rsidR="0098380A" w:rsidRPr="00795B80" w:rsidRDefault="0098380A" w:rsidP="0098380A">
            <w:pPr>
              <w:spacing w:before="60" w:after="60"/>
              <w:jc w:val="both"/>
              <w:rPr>
                <w:rFonts w:ascii="Times New Roman" w:hAnsi="Times New Roman" w:cs="Times New Roman"/>
                <w:b/>
                <w:bCs/>
                <w:i/>
                <w:sz w:val="24"/>
                <w:szCs w:val="24"/>
              </w:rPr>
            </w:pPr>
            <w:r w:rsidRPr="00795B80">
              <w:rPr>
                <w:rFonts w:ascii="Times New Roman" w:hAnsi="Times New Roman" w:cs="Times New Roman"/>
                <w:b/>
                <w:bCs/>
                <w:i/>
                <w:sz w:val="24"/>
                <w:szCs w:val="24"/>
              </w:rPr>
              <w:t>- Đối với doanh nghiệp có vốn nhà nước đầu tư trực tiếp:</w:t>
            </w:r>
          </w:p>
          <w:p w:rsidR="0098380A" w:rsidRPr="00795B80" w:rsidRDefault="0098380A" w:rsidP="0098380A">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Doanh nghiệp có vốn nhà nước đầu tư trực tiếp (cấp 1) chia làm 3 loại theo mức vốn nhà nước: 100% vốn, từ 51% đến dưới 100% vốn và từ 50% vốn trở xuống. Với mỗi loại thì mức độ kiểm soát, can thiệp của nhà nước đối với doanh nghiệp là khác nhau. Đối với những doanh nghiệp có 50% vốn nhà nước trở xuống thì mức độ kiểm soát, can thiệp của nhà nước đối với doanh nghiệp là thấp. Vì vậy, việc quy định trình tự, thủ tục như nhau đối với cả 3 loại doanh nghiệp cấp 1 nêu trên là khó khả thi. Đề nghị Bộ Tài chính xem xét đưa ra quy định về thẩm quyền, trình tự, thủ tục phù hợp hơn với từng loại doanh nghiệp.</w:t>
            </w:r>
          </w:p>
          <w:p w:rsidR="0098380A" w:rsidRPr="00795B80" w:rsidRDefault="0098380A" w:rsidP="0098380A">
            <w:pPr>
              <w:spacing w:before="60" w:after="60"/>
              <w:jc w:val="both"/>
              <w:rPr>
                <w:rFonts w:ascii="Times New Roman" w:hAnsi="Times New Roman" w:cs="Times New Roman"/>
                <w:b/>
                <w:bCs/>
                <w:i/>
                <w:sz w:val="24"/>
                <w:szCs w:val="24"/>
              </w:rPr>
            </w:pPr>
            <w:r w:rsidRPr="00795B80">
              <w:rPr>
                <w:rFonts w:ascii="Times New Roman" w:hAnsi="Times New Roman" w:cs="Times New Roman"/>
                <w:bCs/>
                <w:sz w:val="24"/>
                <w:szCs w:val="24"/>
              </w:rPr>
              <w:t>+ Đề nghị xem xét việc quản lý hoạt động đầu tư của doanh nghiệp cấp 1 xuống doanh nghiệp cấp 2 không phải lấy ý kiến của cơ quan tài chính cùng cấp để tránh phát sinh nhiều thủ tục hành chính, ảnh hưởng đến tính linh hoạt, kịp thời của hoạt động đầu tư vốn của doanh nghiệp cấp 1.</w:t>
            </w:r>
          </w:p>
          <w:p w:rsidR="0098380A" w:rsidRPr="00795B80" w:rsidRDefault="0098380A" w:rsidP="0098380A">
            <w:pPr>
              <w:spacing w:before="60" w:after="60"/>
              <w:jc w:val="both"/>
              <w:rPr>
                <w:rFonts w:ascii="Times New Roman" w:hAnsi="Times New Roman" w:cs="Times New Roman"/>
                <w:b/>
                <w:bCs/>
                <w:i/>
                <w:sz w:val="24"/>
                <w:szCs w:val="24"/>
              </w:rPr>
            </w:pPr>
            <w:r w:rsidRPr="00795B80">
              <w:rPr>
                <w:rFonts w:ascii="Times New Roman" w:hAnsi="Times New Roman" w:cs="Times New Roman"/>
                <w:b/>
                <w:bCs/>
                <w:sz w:val="24"/>
                <w:szCs w:val="24"/>
              </w:rPr>
              <w:t xml:space="preserve">- </w:t>
            </w:r>
            <w:r w:rsidRPr="00795B80">
              <w:rPr>
                <w:rFonts w:ascii="Times New Roman" w:hAnsi="Times New Roman" w:cs="Times New Roman"/>
                <w:b/>
                <w:bCs/>
                <w:i/>
                <w:sz w:val="24"/>
                <w:szCs w:val="24"/>
              </w:rPr>
              <w:t>Đối với doanh nghiệp có vốn nhà nước đầu tư khác:</w:t>
            </w:r>
          </w:p>
          <w:p w:rsidR="0098380A" w:rsidRPr="00795B80" w:rsidRDefault="0098380A" w:rsidP="0098380A">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 Doanh nghiệp có vốn nhà nước đầu tư trực tiếp (cấp 1) chia làm 3 loại theo mức vốn nhà nước: 100% vốn, từ 51% đến dưới 100% vốn và từ 50% vốn trở xuống. Mỗi loại doanh nghiệp cấp 1 lại có 3 mức độ sở hữu vốn tại các doanh nghiệp cấp 2, dẫn đến có 9 loại doanh nghiệp cấp 2 với các mức độ vốn do nhà nước đầu tư là khác nhau, và mức độ kiểm soát, can thiệp của nhà nước đối với từng loại doanh nghiệp cấp 2 này là khác nhau. Trong đó, đối với những doanh nghiệp cấp 2 của cấp 1 do nhà nước sở hữu dưới 50% vốn điều lệ, hoặc những cấp 2 do cấp 1 nắm giữ dưới 50% vốn điều lệ thì mức độ kiểm soát, can thiệp của nhà nước là thấp. Vì vậy, việc quy định thẩm quyền, trình tự, thủ tục như nhau đối với tất cả doanh nghiệp cấp 2 nêu trên là khó khả thi. Đề nghị Bộ Tài chính xem xét đưa ra trình tự, thủ tục phù hợp hơn với từng loại doanh nghiệp.</w:t>
            </w:r>
          </w:p>
          <w:p w:rsidR="0098380A" w:rsidRPr="00795B80" w:rsidRDefault="0098380A" w:rsidP="0098380A">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lastRenderedPageBreak/>
              <w:t>+ Đề nghị xem xét việc quản lý hoạt động đầu tư của doanh nghiệp cấp 2 xuống doanh nghiệp cấp 3 không phải lấy ý kiến của cơ quan đại diện chủ sở hữu vốn để tránh phát sinh nhiều thủ tục hành chính, ảnh hưởng đến tính linh hoạt, kịp thời của hoạt động đầu tư vốn của doanh nghiệp cấp 2.</w:t>
            </w:r>
          </w:p>
          <w:p w:rsidR="0098380A" w:rsidRPr="00795B80" w:rsidRDefault="0098380A" w:rsidP="0098380A">
            <w:pPr>
              <w:spacing w:before="60" w:after="60"/>
              <w:jc w:val="both"/>
              <w:rPr>
                <w:rFonts w:ascii="Times New Roman" w:hAnsi="Times New Roman" w:cs="Times New Roman"/>
                <w:b/>
                <w:bCs/>
                <w:i/>
                <w:sz w:val="24"/>
                <w:szCs w:val="24"/>
              </w:rPr>
            </w:pPr>
            <w:r w:rsidRPr="00795B80">
              <w:rPr>
                <w:rFonts w:ascii="Times New Roman" w:hAnsi="Times New Roman" w:cs="Times New Roman"/>
                <w:bCs/>
                <w:sz w:val="24"/>
                <w:szCs w:val="24"/>
              </w:rPr>
              <w:t xml:space="preserve">- </w:t>
            </w:r>
            <w:r w:rsidRPr="00795B80">
              <w:rPr>
                <w:rFonts w:ascii="Times New Roman" w:hAnsi="Times New Roman" w:cs="Times New Roman"/>
                <w:b/>
                <w:bCs/>
                <w:i/>
                <w:sz w:val="24"/>
                <w:szCs w:val="24"/>
              </w:rPr>
              <w:t>Về cách trình bày một số điều khoản:</w:t>
            </w:r>
          </w:p>
          <w:p w:rsidR="0098380A" w:rsidRPr="00795B80" w:rsidRDefault="0098380A" w:rsidP="0098380A">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trình bày cụ thể, tránh dẫn chiếu lòng vòng và rà soát lại để tránh bị trùng lặp.</w:t>
            </w:r>
          </w:p>
          <w:p w:rsidR="0098380A" w:rsidRPr="00795B80" w:rsidRDefault="0098380A" w:rsidP="0098380A">
            <w:pPr>
              <w:spacing w:before="60" w:after="60"/>
              <w:jc w:val="both"/>
              <w:rPr>
                <w:rFonts w:ascii="Times New Roman" w:hAnsi="Times New Roman" w:cs="Times New Roman"/>
                <w:b/>
                <w:bCs/>
                <w:sz w:val="24"/>
                <w:szCs w:val="24"/>
              </w:rPr>
            </w:pPr>
            <w:r w:rsidRPr="00795B80">
              <w:rPr>
                <w:rFonts w:ascii="Times New Roman" w:hAnsi="Times New Roman" w:cs="Times New Roman"/>
                <w:b/>
                <w:bCs/>
                <w:sz w:val="24"/>
                <w:szCs w:val="24"/>
              </w:rPr>
              <w:t>Về quy định đánh giá doanh nghiệp tại Mục 2, Chương VIII</w:t>
            </w:r>
          </w:p>
          <w:p w:rsidR="0098380A" w:rsidRPr="00795B80" w:rsidRDefault="0098380A" w:rsidP="0098380A">
            <w:pPr>
              <w:spacing w:before="60" w:after="60"/>
              <w:jc w:val="both"/>
              <w:rPr>
                <w:rFonts w:ascii="Times New Roman" w:hAnsi="Times New Roman" w:cs="Times New Roman"/>
                <w:bCs/>
                <w:sz w:val="24"/>
                <w:szCs w:val="24"/>
              </w:rPr>
            </w:pPr>
            <w:r w:rsidRPr="00795B80">
              <w:rPr>
                <w:rFonts w:ascii="Times New Roman" w:hAnsi="Times New Roman" w:cs="Times New Roman"/>
                <w:bCs/>
                <w:sz w:val="24"/>
                <w:szCs w:val="24"/>
              </w:rPr>
              <w:t>Đề nghị quy định theo hướng loại trừ đối với những lỗi, sai sót, vi phạm nhỏ không do hành vi cố ý của doanh nghiệp; cần xem xét mức độ sai sót, số tiền bị xử phạt hành chính tùy theo quy mô của doanh nghiệp; giao cơ quan đại diện chủ sở hữu xem xét, quyết định các nguyên nhân khách quan ảnh hưởng đến chỉ tiêu xếp loại doanh nghiệp.</w:t>
            </w:r>
          </w:p>
          <w:p w:rsidR="0098380A" w:rsidRPr="00795B80" w:rsidRDefault="0098380A" w:rsidP="0098380A">
            <w:pPr>
              <w:spacing w:before="60" w:after="60"/>
              <w:jc w:val="both"/>
              <w:rPr>
                <w:rFonts w:ascii="Times New Roman" w:hAnsi="Times New Roman" w:cs="Times New Roman"/>
                <w:b/>
                <w:bCs/>
                <w:sz w:val="24"/>
                <w:szCs w:val="24"/>
              </w:rPr>
            </w:pPr>
            <w:r w:rsidRPr="00795B80">
              <w:rPr>
                <w:rFonts w:ascii="Times New Roman" w:hAnsi="Times New Roman" w:cs="Times New Roman"/>
                <w:bCs/>
                <w:sz w:val="24"/>
                <w:szCs w:val="24"/>
              </w:rPr>
              <w:t>Lý do: Thực tế, doanh nghiệp nhà nước hàng năm thường được các cơ quan chức năng thực hiện thanh tra, kiểm tra. Mặc dù doanh nghiệp luôn có ý thức chấp hành pháp luật, song do quy mô doanh nghiệp lớn, số lượng đơn vị thành viên nhiều, bên cạnh đó hệ thống văn bản pháp luật hiện hành còn nhiều điểm chưa cụ thể, nên doanh nghiệp khó tránh được việc cơ quan thanh kiểm tra điều chỉnh hạch toán kế toán dẫn đến tăng một số khoản nộp ngân sách (việc điều chỉnh này phần lớn không do lỗi chủ quan, cố ý của doanh nghiệp, có những khoản chỉ điều chỉnh về niên độ hạch toán hoặc do việc điều chỉnh từ các công ty con tổng hợp lên công ty mẹ). Từ đó dẫn đến việc doanh nghiệp bị cơ quan thuế xử phạt vi phạm hành chính và chỉ được xếp loại tối đa là B, cho dù hiệu quả kinh doanh của doanh nghiệp có cao đến đâu đi nữa. Hậu quả là lảm giảm trích quỹ phúc lợi, ảnh hưởng đến thu nhập, tinh thần, động lực phấn đấu của người lao động; hơn nữa còn tạo ra sự bất bình đẳng giữa doanh nghiệp hoàn thành kế hoạch và doanh nghiệp không hoàn thành kế hoạch, giữa doanh nghiệp quy mô lớn và doanh nghiệp có quy mô nhỏ (dễ được xếp loại A hơn).</w:t>
            </w:r>
          </w:p>
          <w:p w:rsidR="0098380A" w:rsidRPr="00795B80" w:rsidRDefault="0098380A" w:rsidP="00CD4DE6">
            <w:pPr>
              <w:spacing w:before="60" w:after="60"/>
              <w:jc w:val="both"/>
              <w:rPr>
                <w:rFonts w:ascii="Times New Roman" w:hAnsi="Times New Roman" w:cs="Times New Roman"/>
                <w:b/>
                <w:sz w:val="24"/>
                <w:szCs w:val="24"/>
                <w:lang w:val="sv-SE"/>
              </w:rPr>
            </w:pPr>
          </w:p>
        </w:tc>
        <w:tc>
          <w:tcPr>
            <w:tcW w:w="2835" w:type="dxa"/>
          </w:tcPr>
          <w:p w:rsidR="0098380A" w:rsidRPr="00795B80" w:rsidRDefault="0098380A" w:rsidP="0098380A">
            <w:pPr>
              <w:spacing w:before="60" w:after="60"/>
              <w:rPr>
                <w:rFonts w:ascii="Times New Roman" w:hAnsi="Times New Roman" w:cs="Times New Roman"/>
                <w:bCs/>
                <w:sz w:val="24"/>
                <w:szCs w:val="24"/>
                <w:lang w:val="sv-SE"/>
              </w:rPr>
            </w:pPr>
            <w:r w:rsidRPr="00795B80">
              <w:rPr>
                <w:rFonts w:ascii="Times New Roman" w:hAnsi="Times New Roman" w:cs="Times New Roman"/>
                <w:bCs/>
                <w:sz w:val="24"/>
                <w:szCs w:val="24"/>
                <w:lang w:val="sv-SE"/>
              </w:rPr>
              <w:lastRenderedPageBreak/>
              <w:t>Tiếp thu, rà soát dự thảo để quy định phù hợp với tỷ lệ sở hữu nhà nước.</w:t>
            </w:r>
          </w:p>
          <w:p w:rsidR="0098380A" w:rsidRPr="00795B80" w:rsidRDefault="0098380A" w:rsidP="0098380A">
            <w:pPr>
              <w:spacing w:before="60" w:after="60"/>
              <w:jc w:val="both"/>
              <w:rPr>
                <w:rFonts w:ascii="Times New Roman" w:hAnsi="Times New Roman" w:cs="Times New Roman"/>
                <w:bCs/>
                <w:sz w:val="24"/>
                <w:szCs w:val="24"/>
                <w:lang w:val="sv-SE"/>
              </w:rPr>
            </w:pPr>
            <w:r w:rsidRPr="00795B80">
              <w:rPr>
                <w:rFonts w:ascii="Times New Roman" w:hAnsi="Times New Roman" w:cs="Times New Roman"/>
                <w:bCs/>
                <w:sz w:val="24"/>
                <w:szCs w:val="24"/>
                <w:lang w:val="sv-SE"/>
              </w:rPr>
              <w:t>Dự thảo Luật đã quy định rõ thời hạn từng bước trong trình tự thủ tục thực hiện lấy ý kiến các cơ quan liên quan để đảm bảo thực hiện.</w:t>
            </w:r>
          </w:p>
          <w:p w:rsidR="0098380A" w:rsidRPr="00795B80" w:rsidRDefault="0098380A" w:rsidP="0098380A">
            <w:pPr>
              <w:spacing w:before="60" w:after="60"/>
              <w:jc w:val="both"/>
              <w:rPr>
                <w:rFonts w:ascii="Times New Roman" w:hAnsi="Times New Roman" w:cs="Times New Roman"/>
                <w:bCs/>
                <w:sz w:val="24"/>
                <w:szCs w:val="24"/>
                <w:lang w:val="sv-SE"/>
              </w:rPr>
            </w:pPr>
          </w:p>
          <w:p w:rsidR="0098380A" w:rsidRPr="00795B80" w:rsidRDefault="0098380A" w:rsidP="0098380A">
            <w:pPr>
              <w:spacing w:before="60" w:after="60"/>
              <w:jc w:val="both"/>
              <w:rPr>
                <w:rFonts w:ascii="Times New Roman" w:hAnsi="Times New Roman" w:cs="Times New Roman"/>
                <w:sz w:val="24"/>
                <w:szCs w:val="24"/>
                <w:lang w:val="sv-SE"/>
              </w:rPr>
            </w:pPr>
            <w:r w:rsidRPr="00795B80">
              <w:rPr>
                <w:rFonts w:ascii="Times New Roman" w:hAnsi="Times New Roman" w:cs="Times New Roman"/>
                <w:bCs/>
                <w:sz w:val="24"/>
                <w:szCs w:val="24"/>
                <w:lang w:val="sv-SE"/>
              </w:rPr>
              <w:t>- Việc quy định cụ thể đánh giá, xếp loại doanh nghiệp tại Nghị định của Chính phủ. Dự thảo Luật chỉ quy định chung làm cơ sở để CHính phủ hướng dẫn phù hợp.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60" w:after="60"/>
              <w:jc w:val="center"/>
              <w:rPr>
                <w:rFonts w:ascii="Times New Roman" w:hAnsi="Times New Roman" w:cs="Times New Roman"/>
                <w:b/>
                <w:sz w:val="24"/>
                <w:szCs w:val="24"/>
                <w:lang w:val="sv-SE"/>
              </w:rPr>
            </w:pPr>
          </w:p>
        </w:tc>
        <w:tc>
          <w:tcPr>
            <w:tcW w:w="11374" w:type="dxa"/>
          </w:tcPr>
          <w:p w:rsidR="00CD4DE6" w:rsidRPr="00795B80" w:rsidRDefault="0098380A" w:rsidP="00CD4DE6">
            <w:pPr>
              <w:spacing w:before="60" w:after="60"/>
              <w:jc w:val="both"/>
              <w:rPr>
                <w:rFonts w:ascii="Times New Roman" w:hAnsi="Times New Roman" w:cs="Times New Roman"/>
                <w:b/>
                <w:sz w:val="24"/>
                <w:szCs w:val="24"/>
                <w:lang w:val="sv-SE"/>
              </w:rPr>
            </w:pPr>
            <w:r>
              <w:rPr>
                <w:rFonts w:ascii="Times New Roman" w:hAnsi="Times New Roman" w:cs="Times New Roman"/>
                <w:b/>
                <w:sz w:val="24"/>
                <w:szCs w:val="24"/>
                <w:lang w:val="sv-SE"/>
              </w:rPr>
              <w:t>(vi)</w:t>
            </w:r>
            <w:r w:rsidR="00CD4DE6" w:rsidRPr="00795B80">
              <w:rPr>
                <w:rFonts w:ascii="Times New Roman" w:hAnsi="Times New Roman" w:cs="Times New Roman"/>
                <w:b/>
                <w:sz w:val="24"/>
                <w:szCs w:val="24"/>
                <w:lang w:val="sv-SE"/>
              </w:rPr>
              <w:t xml:space="preserve"> Tổng công ty Lâm nghiệp Việt Nam</w:t>
            </w:r>
          </w:p>
          <w:p w:rsidR="00CD4DE6" w:rsidRPr="00795B80" w:rsidRDefault="00CD4DE6" w:rsidP="001514F3">
            <w:pPr>
              <w:pStyle w:val="ListParagraph"/>
              <w:numPr>
                <w:ilvl w:val="0"/>
                <w:numId w:val="6"/>
              </w:numPr>
              <w:tabs>
                <w:tab w:val="left" w:pos="567"/>
              </w:tabs>
              <w:spacing w:before="60" w:after="60"/>
              <w:ind w:left="0" w:firstLine="0"/>
              <w:contextualSpacing w:val="0"/>
              <w:jc w:val="both"/>
              <w:rPr>
                <w:rFonts w:ascii="Times New Roman" w:hAnsi="Times New Roman" w:cs="Times New Roman"/>
                <w:b/>
                <w:sz w:val="24"/>
                <w:szCs w:val="24"/>
                <w:lang w:val="nl-NL"/>
              </w:rPr>
            </w:pPr>
            <w:r w:rsidRPr="00795B80">
              <w:rPr>
                <w:rFonts w:ascii="Times New Roman" w:hAnsi="Times New Roman" w:cs="Times New Roman"/>
                <w:b/>
                <w:sz w:val="24"/>
                <w:szCs w:val="24"/>
                <w:lang w:val="nl-NL"/>
              </w:rPr>
              <w:t xml:space="preserve">Về </w:t>
            </w:r>
            <w:r w:rsidRPr="00795B80">
              <w:rPr>
                <w:rFonts w:ascii="Times New Roman" w:hAnsi="Times New Roman" w:cs="Times New Roman"/>
                <w:b/>
                <w:bCs/>
                <w:sz w:val="24"/>
                <w:szCs w:val="24"/>
                <w:lang w:val="nl-NL"/>
              </w:rPr>
              <w:t>Dự</w:t>
            </w:r>
            <w:r w:rsidRPr="00795B80">
              <w:rPr>
                <w:rFonts w:ascii="Times New Roman" w:hAnsi="Times New Roman" w:cs="Times New Roman"/>
                <w:b/>
                <w:sz w:val="24"/>
                <w:szCs w:val="24"/>
                <w:lang w:val="nl-NL"/>
              </w:rPr>
              <w:t xml:space="preserve"> thảo Luật </w:t>
            </w:r>
            <w:r w:rsidRPr="00795B80">
              <w:rPr>
                <w:rFonts w:ascii="Times New Roman" w:hAnsi="Times New Roman" w:cs="Times New Roman"/>
                <w:b/>
                <w:spacing w:val="-2"/>
                <w:sz w:val="24"/>
                <w:szCs w:val="24"/>
                <w:lang w:val="nl-NL" w:eastAsia="en-GB"/>
              </w:rPr>
              <w:t>Quản lý và Đầu tư vốn nhà nước tại Doanh nghiệp</w:t>
            </w:r>
          </w:p>
          <w:p w:rsidR="00CD4DE6" w:rsidRPr="00795B80" w:rsidRDefault="00CD4DE6" w:rsidP="001514F3">
            <w:pPr>
              <w:pStyle w:val="ListParagraph"/>
              <w:numPr>
                <w:ilvl w:val="0"/>
                <w:numId w:val="3"/>
              </w:numPr>
              <w:tabs>
                <w:tab w:val="left" w:pos="567"/>
              </w:tabs>
              <w:spacing w:before="60" w:after="60"/>
              <w:ind w:left="0" w:firstLine="0"/>
              <w:contextualSpacing w:val="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Dự thảo luật còn một số nội dung chồng chéo với Luật doanh nghiệp số 59/2020/QH14 ngày 17/6/2020 về nhân sự, hoạt động đầu tư...nên có thể khó khăn trong việc thực thi luật làm ảnh hưởng đến hoạt động của doanh nghiệp, ví dụ như:</w:t>
            </w:r>
          </w:p>
          <w:p w:rsidR="00CD4DE6" w:rsidRPr="00795B80" w:rsidRDefault="00CD4DE6" w:rsidP="001514F3">
            <w:pPr>
              <w:pStyle w:val="ListParagraph"/>
              <w:numPr>
                <w:ilvl w:val="0"/>
                <w:numId w:val="7"/>
              </w:numPr>
              <w:tabs>
                <w:tab w:val="left" w:pos="567"/>
              </w:tabs>
              <w:spacing w:before="60" w:after="60"/>
              <w:ind w:left="0" w:firstLine="0"/>
              <w:contextualSpacing w:val="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Theo quy định của Luật doanh nghiệp, cấp có thẩm quyền quyết định các vấn đề của doanh nghiệp là Đại hội đồng cổ đông/ Hội đồng thành viên/ Hội đồng quản trị. Tuy nhiên dự thảo Luật sửa đổi có một số điều quy định cấp có thẩm quyền quyết định là cơ quan đại diện chủ sở hữu vốn nhà nước hoặc doanh nghiệp có vốn nhà nước đầu tư trực tiếp (ví dụ về công tác nhân sự: Khoản 3 Điều 16...; về hoạt động đầu tư: Điều 31, Điều 33, Điều 34, Điều 37...)</w:t>
            </w:r>
          </w:p>
          <w:p w:rsidR="00CD4DE6" w:rsidRPr="00795B80" w:rsidRDefault="00CD4DE6" w:rsidP="001514F3">
            <w:pPr>
              <w:pStyle w:val="ListParagraph"/>
              <w:numPr>
                <w:ilvl w:val="0"/>
                <w:numId w:val="7"/>
              </w:numPr>
              <w:tabs>
                <w:tab w:val="left" w:pos="567"/>
              </w:tabs>
              <w:spacing w:before="60" w:after="60"/>
              <w:ind w:left="0" w:firstLine="0"/>
              <w:contextualSpacing w:val="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Theo Luật doanh nghiệp quy định việc chuyển nhượng vốn tại công ty TNHH hai thành viên (Điểm a Khoản 4 Điều 43) phải chào bán cho thành viên còn lại và chỉ được chuyển nhượng cho bên thứ ba khi thành viên còn lại không mua hoặc không mua hết trong thời hạn 30 ngày kể từ ngày chào bán. Theo dự thảo Luật thì việc chào bán của công ty TNHH hai thành viên chỉ được quyền ưu tiên mua khi thành viên hiện hữu đặt mua bằng với nhà đầu tư khác.</w:t>
            </w:r>
          </w:p>
          <w:p w:rsidR="00CD4DE6" w:rsidRPr="00795B80" w:rsidRDefault="00CD4DE6" w:rsidP="001514F3">
            <w:pPr>
              <w:pStyle w:val="ListParagraph"/>
              <w:numPr>
                <w:ilvl w:val="0"/>
                <w:numId w:val="3"/>
              </w:numPr>
              <w:tabs>
                <w:tab w:val="left" w:pos="567"/>
              </w:tabs>
              <w:spacing w:before="60" w:after="60"/>
              <w:ind w:left="0" w:firstLine="0"/>
              <w:contextualSpacing w:val="0"/>
              <w:jc w:val="both"/>
              <w:rPr>
                <w:rFonts w:ascii="Times New Roman" w:hAnsi="Times New Roman" w:cs="Times New Roman"/>
                <w:b/>
                <w:bCs/>
                <w:sz w:val="24"/>
                <w:szCs w:val="24"/>
                <w:lang w:val="nl-NL"/>
              </w:rPr>
            </w:pPr>
            <w:r w:rsidRPr="00795B80">
              <w:rPr>
                <w:rFonts w:ascii="Times New Roman" w:hAnsi="Times New Roman" w:cs="Times New Roman"/>
                <w:sz w:val="24"/>
                <w:szCs w:val="24"/>
                <w:lang w:val="nl-NL"/>
              </w:rPr>
              <w:t>Các nội dung từ Điều 60 đến Điều 72 cần xem xét lại do đã có quy định chi tiết tại Luật doanh nghiệp</w:t>
            </w:r>
          </w:p>
          <w:p w:rsidR="00CD4DE6" w:rsidRPr="00795B80" w:rsidRDefault="00CD4DE6" w:rsidP="00CD4DE6">
            <w:pPr>
              <w:pStyle w:val="ListParagraph"/>
              <w:tabs>
                <w:tab w:val="left" w:pos="567"/>
              </w:tabs>
              <w:spacing w:before="60" w:after="60"/>
              <w:ind w:left="0"/>
              <w:contextualSpacing w:val="0"/>
              <w:jc w:val="both"/>
              <w:rPr>
                <w:rFonts w:ascii="Times New Roman" w:hAnsi="Times New Roman" w:cs="Times New Roman"/>
                <w:b/>
                <w:bCs/>
                <w:sz w:val="24"/>
                <w:szCs w:val="24"/>
                <w:lang w:val="nl-NL"/>
              </w:rPr>
            </w:pPr>
            <w:r w:rsidRPr="00795B80">
              <w:rPr>
                <w:rFonts w:ascii="Times New Roman" w:hAnsi="Times New Roman" w:cs="Times New Roman"/>
                <w:b/>
                <w:i/>
                <w:sz w:val="24"/>
                <w:szCs w:val="24"/>
                <w:lang w:val="nl-NL"/>
              </w:rPr>
              <w:t>Đề nghị:</w:t>
            </w:r>
            <w:r w:rsidRPr="00795B80">
              <w:rPr>
                <w:rFonts w:ascii="Times New Roman" w:hAnsi="Times New Roman" w:cs="Times New Roman"/>
                <w:sz w:val="24"/>
                <w:szCs w:val="24"/>
                <w:lang w:val="nl-NL"/>
              </w:rPr>
              <w:t xml:space="preserve"> Xem xét các nội dung của Dự thảo luật 69 cho phù hợp với các luật khác liên quan đến hoạt động của doanh nghiệp.</w:t>
            </w:r>
          </w:p>
          <w:p w:rsidR="00CD4DE6" w:rsidRPr="00795B80" w:rsidRDefault="00CD4DE6" w:rsidP="001514F3">
            <w:pPr>
              <w:pStyle w:val="ListParagraph"/>
              <w:numPr>
                <w:ilvl w:val="0"/>
                <w:numId w:val="6"/>
              </w:numPr>
              <w:tabs>
                <w:tab w:val="left" w:pos="284"/>
              </w:tabs>
              <w:spacing w:before="60" w:after="60"/>
              <w:ind w:left="0" w:firstLine="0"/>
              <w:contextualSpacing w:val="0"/>
              <w:jc w:val="both"/>
              <w:rPr>
                <w:rFonts w:ascii="Times New Roman" w:hAnsi="Times New Roman" w:cs="Times New Roman"/>
                <w:b/>
                <w:bCs/>
                <w:sz w:val="24"/>
                <w:szCs w:val="24"/>
                <w:lang w:val="nl-NL"/>
              </w:rPr>
            </w:pPr>
            <w:r w:rsidRPr="00795B80">
              <w:rPr>
                <w:rFonts w:ascii="Times New Roman" w:hAnsi="Times New Roman" w:cs="Times New Roman"/>
                <w:b/>
                <w:bCs/>
                <w:sz w:val="24"/>
                <w:szCs w:val="24"/>
                <w:lang w:val="nl-NL"/>
              </w:rPr>
              <w:t>Nhóm chính sách về quản lý vốn nhà nước đầu tư tại doanh nghiệp</w:t>
            </w:r>
          </w:p>
          <w:p w:rsidR="00CD4DE6" w:rsidRPr="00795B80" w:rsidRDefault="00CD4DE6" w:rsidP="001514F3">
            <w:pPr>
              <w:pStyle w:val="ListParagraph"/>
              <w:numPr>
                <w:ilvl w:val="0"/>
                <w:numId w:val="5"/>
              </w:numPr>
              <w:spacing w:before="60" w:after="60"/>
              <w:ind w:left="0" w:firstLine="0"/>
              <w:contextualSpacing w:val="0"/>
              <w:jc w:val="both"/>
              <w:rPr>
                <w:rFonts w:ascii="Times New Roman" w:hAnsi="Times New Roman" w:cs="Times New Roman"/>
                <w:b/>
                <w:i/>
                <w:sz w:val="24"/>
                <w:szCs w:val="24"/>
                <w:lang w:val="nl-NL"/>
              </w:rPr>
            </w:pPr>
            <w:r w:rsidRPr="00795B80">
              <w:rPr>
                <w:rFonts w:ascii="Times New Roman" w:hAnsi="Times New Roman" w:cs="Times New Roman"/>
                <w:b/>
                <w:i/>
                <w:sz w:val="24"/>
                <w:szCs w:val="24"/>
                <w:lang w:val="nl-NL"/>
              </w:rPr>
              <w:t>Về phân cấp, phân quyền để báo cáo cơ quan đại diện chủ sở hữu:</w:t>
            </w:r>
          </w:p>
          <w:p w:rsidR="00CD4DE6" w:rsidRPr="00795B80" w:rsidRDefault="00CD4DE6" w:rsidP="00CD4DE6">
            <w:pPr>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Theo dự thảo Luật các vấn đề quan trọng của doanh nghiệp như chiến lược, kế hoạch, danh mục cơ cấu lại vốn, hoạt động đầu tư, ... của doanh nghiệp có vốn nhà nước đầu tư khác thì doanh nghiệp có vốn nhà nước đầu tư trực tiếp đều phải báo cáo, xin ý kiến cơ quan đại diện chủ sở hữu vốn. </w:t>
            </w:r>
          </w:p>
          <w:p w:rsidR="00CD4DE6" w:rsidRPr="00795B80" w:rsidRDefault="00CD4DE6" w:rsidP="00CD4DE6">
            <w:pPr>
              <w:spacing w:before="60" w:after="60"/>
              <w:jc w:val="both"/>
              <w:rPr>
                <w:rFonts w:ascii="Times New Roman" w:hAnsi="Times New Roman" w:cs="Times New Roman"/>
                <w:b/>
                <w:i/>
                <w:sz w:val="24"/>
                <w:szCs w:val="24"/>
                <w:lang w:val="nl-NL"/>
              </w:rPr>
            </w:pPr>
            <w:r w:rsidRPr="00795B80">
              <w:rPr>
                <w:rFonts w:ascii="Times New Roman" w:hAnsi="Times New Roman" w:cs="Times New Roman"/>
                <w:b/>
                <w:sz w:val="24"/>
                <w:szCs w:val="24"/>
                <w:lang w:val="nl-NL"/>
              </w:rPr>
              <w:t xml:space="preserve">Việc này làm tăng khối lượng xử lý của cơ quan đại diện chủ sở hữu và làm mất tính chủ động của doanh nghiệp, có thể lỡ cơ hội đầu tư của doanh nghiệp. </w:t>
            </w:r>
            <w:r w:rsidRPr="00795B80">
              <w:rPr>
                <w:rFonts w:ascii="Times New Roman" w:hAnsi="Times New Roman" w:cs="Times New Roman"/>
                <w:b/>
                <w:i/>
                <w:sz w:val="24"/>
                <w:szCs w:val="24"/>
                <w:u w:val="single"/>
                <w:lang w:val="nl-NL"/>
              </w:rPr>
              <w:t>Đề nghị:</w:t>
            </w:r>
            <w:r w:rsidRPr="00795B80">
              <w:rPr>
                <w:rFonts w:ascii="Times New Roman" w:hAnsi="Times New Roman" w:cs="Times New Roman"/>
                <w:b/>
                <w:i/>
                <w:sz w:val="24"/>
                <w:szCs w:val="24"/>
                <w:lang w:val="nl-NL"/>
              </w:rPr>
              <w:t xml:space="preserve"> </w:t>
            </w:r>
          </w:p>
          <w:p w:rsidR="00CD4DE6" w:rsidRPr="00795B80" w:rsidRDefault="00CD4DE6" w:rsidP="00CD4DE6">
            <w:pPr>
              <w:spacing w:before="60" w:after="60"/>
              <w:jc w:val="both"/>
              <w:rPr>
                <w:rFonts w:ascii="Times New Roman" w:hAnsi="Times New Roman" w:cs="Times New Roman"/>
                <w:spacing w:val="-2"/>
                <w:sz w:val="24"/>
                <w:szCs w:val="24"/>
                <w:lang w:val="nl-NL"/>
              </w:rPr>
            </w:pPr>
            <w:r w:rsidRPr="00795B80">
              <w:rPr>
                <w:rFonts w:ascii="Times New Roman" w:hAnsi="Times New Roman" w:cs="Times New Roman"/>
                <w:b/>
                <w:i/>
                <w:sz w:val="24"/>
                <w:szCs w:val="24"/>
                <w:lang w:val="nl-NL"/>
              </w:rPr>
              <w:t xml:space="preserve">- </w:t>
            </w:r>
            <w:r w:rsidRPr="00795B80">
              <w:rPr>
                <w:rFonts w:ascii="Times New Roman" w:hAnsi="Times New Roman" w:cs="Times New Roman"/>
                <w:spacing w:val="-2"/>
                <w:sz w:val="24"/>
                <w:szCs w:val="24"/>
                <w:lang w:val="nl-NL"/>
              </w:rPr>
              <w:t>Xem xét chỉ áp dụng đối với công ty con của doanh nghiệp có vốn nhà nước đầu tư trực tiếp: các nội dung theo quy định của pháp luật và cơ quan đại diện chủ sở hữu vốn. Trường hợp giữ nguyên đề nghị chỉ áp dụng đối với các doanh nghiệp có vốn nhà nước đầu tư trực tiếp có vốn điều lệ từ 1.000 tỷ đồng trở lên</w:t>
            </w:r>
          </w:p>
          <w:p w:rsidR="00CD4DE6" w:rsidRPr="00795B80" w:rsidRDefault="00CD4DE6" w:rsidP="001514F3">
            <w:pPr>
              <w:pStyle w:val="ListParagraph"/>
              <w:numPr>
                <w:ilvl w:val="0"/>
                <w:numId w:val="3"/>
              </w:numPr>
              <w:tabs>
                <w:tab w:val="left" w:pos="567"/>
              </w:tabs>
              <w:spacing w:before="60" w:after="60"/>
              <w:ind w:left="0" w:firstLine="0"/>
              <w:contextualSpacing w:val="0"/>
              <w:jc w:val="both"/>
              <w:rPr>
                <w:rFonts w:ascii="Times New Roman" w:hAnsi="Times New Roman" w:cs="Times New Roman"/>
                <w:b/>
                <w:sz w:val="24"/>
                <w:szCs w:val="24"/>
                <w:lang w:val="nl-NL"/>
              </w:rPr>
            </w:pPr>
            <w:r w:rsidRPr="00795B80">
              <w:rPr>
                <w:rFonts w:ascii="Times New Roman" w:hAnsi="Times New Roman" w:cs="Times New Roman"/>
                <w:sz w:val="24"/>
                <w:szCs w:val="24"/>
                <w:lang w:val="nl-NL"/>
              </w:rPr>
              <w:t xml:space="preserve">Nội </w:t>
            </w:r>
            <w:r w:rsidRPr="00795B80">
              <w:rPr>
                <w:rFonts w:ascii="Times New Roman" w:hAnsi="Times New Roman" w:cs="Times New Roman"/>
                <w:spacing w:val="-2"/>
                <w:sz w:val="24"/>
                <w:szCs w:val="24"/>
                <w:lang w:val="nl-NL"/>
              </w:rPr>
              <w:t>dung</w:t>
            </w:r>
            <w:r w:rsidRPr="00795B80">
              <w:rPr>
                <w:rFonts w:ascii="Times New Roman" w:hAnsi="Times New Roman" w:cs="Times New Roman"/>
                <w:sz w:val="24"/>
                <w:szCs w:val="24"/>
                <w:lang w:val="nl-NL"/>
              </w:rPr>
              <w:t xml:space="preserve"> báo cáo cơ quan đại diện chủ sở hữu vốn chỉ là nội dung đầu tư bổ sung, duy trì, chuyển nhượng vốn của công ty con</w:t>
            </w:r>
          </w:p>
          <w:p w:rsidR="00CD4DE6" w:rsidRPr="00795B80" w:rsidRDefault="00CD4DE6" w:rsidP="001514F3">
            <w:pPr>
              <w:pStyle w:val="ListParagraph"/>
              <w:numPr>
                <w:ilvl w:val="0"/>
                <w:numId w:val="5"/>
              </w:numPr>
              <w:spacing w:before="60" w:after="60"/>
              <w:ind w:left="0" w:firstLine="0"/>
              <w:contextualSpacing w:val="0"/>
              <w:jc w:val="both"/>
              <w:rPr>
                <w:rFonts w:ascii="Times New Roman" w:hAnsi="Times New Roman" w:cs="Times New Roman"/>
                <w:b/>
                <w:i/>
                <w:sz w:val="24"/>
                <w:szCs w:val="24"/>
                <w:lang w:val="nl-NL"/>
              </w:rPr>
            </w:pPr>
            <w:r w:rsidRPr="00795B80">
              <w:rPr>
                <w:rFonts w:ascii="Times New Roman" w:hAnsi="Times New Roman" w:cs="Times New Roman"/>
                <w:b/>
                <w:i/>
                <w:sz w:val="24"/>
                <w:szCs w:val="24"/>
                <w:lang w:val="nl-NL"/>
              </w:rPr>
              <w:t>Về tính chủ động của doanh nghiệp có vốn nhà nước đầu tư trực tiếp</w:t>
            </w:r>
          </w:p>
          <w:p w:rsidR="00CD4DE6" w:rsidRPr="00795B80" w:rsidRDefault="00CD4DE6" w:rsidP="00CD4DE6">
            <w:pPr>
              <w:tabs>
                <w:tab w:val="left" w:pos="567"/>
              </w:tabs>
              <w:spacing w:before="60" w:after="6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 xml:space="preserve">Theo dự thảo Luật một số vấn đề về nhân sự đại diện vốn, chuyển nhượng vốn... doanh nghiệp có vốn nhà nước đầu tư trực tiếp phải lấy ý kiến của doanh nghiệp có vốn nhà nước đầu tư khác. </w:t>
            </w:r>
          </w:p>
          <w:p w:rsidR="00CD4DE6" w:rsidRPr="00795B80" w:rsidRDefault="00CD4DE6" w:rsidP="00CD4DE6">
            <w:pPr>
              <w:tabs>
                <w:tab w:val="left" w:pos="567"/>
              </w:tabs>
              <w:spacing w:before="60" w:after="60"/>
              <w:jc w:val="both"/>
              <w:rPr>
                <w:rFonts w:ascii="Times New Roman" w:hAnsi="Times New Roman" w:cs="Times New Roman"/>
                <w:sz w:val="24"/>
                <w:szCs w:val="24"/>
                <w:lang w:val="nl-NL"/>
              </w:rPr>
            </w:pPr>
            <w:r w:rsidRPr="00795B80">
              <w:rPr>
                <w:rFonts w:ascii="Times New Roman" w:hAnsi="Times New Roman" w:cs="Times New Roman"/>
                <w:b/>
                <w:sz w:val="24"/>
                <w:szCs w:val="24"/>
                <w:lang w:val="nl-NL"/>
              </w:rPr>
              <w:t>Như vậy việc này làm mất tính chủ động, thẩm quyền của doanh có vốn nhà nước đầu tư trực tiếp, đặc biệt trong trường doanh nghiệp có vốn nhà nước đầu tư khác không hợp tác.</w:t>
            </w:r>
          </w:p>
          <w:p w:rsidR="00CD4DE6" w:rsidRPr="00795B80" w:rsidRDefault="00CD4DE6" w:rsidP="00CD4DE6">
            <w:pPr>
              <w:tabs>
                <w:tab w:val="left" w:pos="567"/>
              </w:tabs>
              <w:spacing w:before="60" w:after="60"/>
              <w:jc w:val="both"/>
              <w:rPr>
                <w:rFonts w:ascii="Times New Roman" w:hAnsi="Times New Roman" w:cs="Times New Roman"/>
                <w:sz w:val="24"/>
                <w:szCs w:val="24"/>
                <w:lang w:val="nl-NL"/>
              </w:rPr>
            </w:pPr>
            <w:r w:rsidRPr="00795B80">
              <w:rPr>
                <w:rFonts w:ascii="Times New Roman" w:hAnsi="Times New Roman" w:cs="Times New Roman"/>
                <w:b/>
                <w:i/>
                <w:spacing w:val="-6"/>
                <w:sz w:val="24"/>
                <w:szCs w:val="24"/>
                <w:lang w:val="nl-NL"/>
              </w:rPr>
              <w:t>Để nghị</w:t>
            </w:r>
            <w:r w:rsidRPr="00795B80">
              <w:rPr>
                <w:rFonts w:ascii="Times New Roman" w:hAnsi="Times New Roman" w:cs="Times New Roman"/>
                <w:spacing w:val="-6"/>
                <w:sz w:val="24"/>
                <w:szCs w:val="24"/>
                <w:lang w:val="nl-NL"/>
              </w:rPr>
              <w:t xml:space="preserve"> bỏ các quy định này để đảm bảo thẩm quyền, tính chủ động của doanh nghiệp</w:t>
            </w:r>
            <w:r w:rsidRPr="00795B80">
              <w:rPr>
                <w:rFonts w:ascii="Times New Roman" w:hAnsi="Times New Roman" w:cs="Times New Roman"/>
                <w:sz w:val="24"/>
                <w:szCs w:val="24"/>
                <w:lang w:val="nl-NL"/>
              </w:rPr>
              <w:t>.</w:t>
            </w:r>
          </w:p>
          <w:p w:rsidR="00CD4DE6" w:rsidRPr="00795B80" w:rsidRDefault="00CD4DE6" w:rsidP="001514F3">
            <w:pPr>
              <w:pStyle w:val="ListParagraph"/>
              <w:numPr>
                <w:ilvl w:val="0"/>
                <w:numId w:val="6"/>
              </w:numPr>
              <w:tabs>
                <w:tab w:val="left" w:pos="284"/>
              </w:tabs>
              <w:spacing w:before="60" w:after="60"/>
              <w:ind w:left="0" w:firstLine="0"/>
              <w:contextualSpacing w:val="0"/>
              <w:jc w:val="both"/>
              <w:rPr>
                <w:rFonts w:ascii="Times New Roman" w:hAnsi="Times New Roman" w:cs="Times New Roman"/>
                <w:b/>
                <w:bCs/>
                <w:sz w:val="24"/>
                <w:szCs w:val="24"/>
                <w:lang w:val="nl-NL"/>
              </w:rPr>
            </w:pPr>
            <w:r w:rsidRPr="00795B80">
              <w:rPr>
                <w:rFonts w:ascii="Times New Roman" w:hAnsi="Times New Roman" w:cs="Times New Roman"/>
                <w:b/>
                <w:bCs/>
                <w:sz w:val="24"/>
                <w:szCs w:val="24"/>
                <w:lang w:val="nl-NL"/>
              </w:rPr>
              <w:t>Nhóm chính sách về hoạt động đầu tư của doanh nghiệp</w:t>
            </w:r>
          </w:p>
          <w:p w:rsidR="00CD4DE6" w:rsidRPr="00795B80" w:rsidRDefault="00CD4DE6" w:rsidP="001514F3">
            <w:pPr>
              <w:pStyle w:val="ListParagraph"/>
              <w:numPr>
                <w:ilvl w:val="0"/>
                <w:numId w:val="8"/>
              </w:numPr>
              <w:spacing w:before="60" w:after="60"/>
              <w:ind w:left="0" w:firstLine="0"/>
              <w:contextualSpacing w:val="0"/>
              <w:jc w:val="both"/>
              <w:rPr>
                <w:rFonts w:ascii="Times New Roman" w:hAnsi="Times New Roman" w:cs="Times New Roman"/>
                <w:b/>
                <w:i/>
                <w:sz w:val="24"/>
                <w:szCs w:val="24"/>
                <w:lang w:val="nl-NL" w:eastAsia="en-GB"/>
              </w:rPr>
            </w:pPr>
            <w:r w:rsidRPr="00795B80">
              <w:rPr>
                <w:rFonts w:ascii="Times New Roman" w:hAnsi="Times New Roman" w:cs="Times New Roman"/>
                <w:b/>
                <w:i/>
                <w:sz w:val="24"/>
                <w:szCs w:val="24"/>
                <w:lang w:val="nl-NL" w:eastAsia="en-GB"/>
              </w:rPr>
              <w:t>Về thẩm quyền thành lập doanh nghiệp có vốn nhà nước đầu tư khác 100% vốn điều lệ:</w:t>
            </w:r>
          </w:p>
          <w:p w:rsidR="00CD4DE6" w:rsidRPr="00795B80" w:rsidRDefault="00CD4DE6" w:rsidP="00CD4DE6">
            <w:pPr>
              <w:spacing w:before="60" w:after="60"/>
              <w:jc w:val="both"/>
              <w:rPr>
                <w:rFonts w:ascii="Times New Roman" w:hAnsi="Times New Roman" w:cs="Times New Roman"/>
                <w:sz w:val="24"/>
                <w:szCs w:val="24"/>
                <w:lang w:val="nl-NL" w:eastAsia="en-GB"/>
              </w:rPr>
            </w:pPr>
            <w:r w:rsidRPr="00795B80">
              <w:rPr>
                <w:rFonts w:ascii="Times New Roman" w:hAnsi="Times New Roman" w:cs="Times New Roman"/>
                <w:b/>
                <w:i/>
                <w:sz w:val="24"/>
                <w:szCs w:val="24"/>
                <w:lang w:val="nl-NL" w:eastAsia="en-GB"/>
              </w:rPr>
              <w:t xml:space="preserve">Đề nghị </w:t>
            </w:r>
            <w:r w:rsidRPr="00795B80">
              <w:rPr>
                <w:rFonts w:ascii="Times New Roman" w:hAnsi="Times New Roman" w:cs="Times New Roman"/>
                <w:sz w:val="24"/>
                <w:szCs w:val="24"/>
                <w:lang w:val="nl-NL" w:eastAsia="en-GB"/>
              </w:rPr>
              <w:t>hướng dẫn bổ sung đối với trường hợp là doanh nghiệp có vốn nhà nước đầu tư trực tiếp dưới 100% vốn điều lệ</w:t>
            </w:r>
          </w:p>
          <w:p w:rsidR="00CD4DE6" w:rsidRPr="00795B80" w:rsidRDefault="00CD4DE6" w:rsidP="00CD4DE6">
            <w:pPr>
              <w:spacing w:before="60" w:after="60"/>
              <w:jc w:val="both"/>
              <w:rPr>
                <w:rFonts w:ascii="Times New Roman" w:hAnsi="Times New Roman" w:cs="Times New Roman"/>
                <w:b/>
                <w:sz w:val="24"/>
                <w:szCs w:val="24"/>
                <w:lang w:val="sv-SE"/>
              </w:rPr>
            </w:pPr>
          </w:p>
        </w:tc>
        <w:tc>
          <w:tcPr>
            <w:tcW w:w="2835" w:type="dxa"/>
          </w:tcPr>
          <w:p w:rsidR="00CD4DE6" w:rsidRPr="00795B80" w:rsidRDefault="005A43E9"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lastRenderedPageBreak/>
              <w:t xml:space="preserve">- </w:t>
            </w:r>
            <w:r w:rsidR="00D81D5F" w:rsidRPr="00795B80">
              <w:rPr>
                <w:rFonts w:ascii="Times New Roman" w:hAnsi="Times New Roman" w:cs="Times New Roman"/>
                <w:sz w:val="24"/>
                <w:szCs w:val="24"/>
                <w:lang w:val="sv-SE"/>
              </w:rPr>
              <w:t xml:space="preserve">Về </w:t>
            </w:r>
            <w:r w:rsidRPr="00795B80">
              <w:rPr>
                <w:rFonts w:ascii="Times New Roman" w:hAnsi="Times New Roman" w:cs="Times New Roman"/>
                <w:sz w:val="24"/>
                <w:szCs w:val="24"/>
                <w:lang w:val="sv-SE"/>
              </w:rPr>
              <w:t>Dự thảo Luật: Tiếp thu, rà soát văn bản quy định pháp luật có liên quan.</w:t>
            </w:r>
          </w:p>
          <w:p w:rsidR="00D81D5F" w:rsidRPr="00795B80" w:rsidRDefault="00D81D5F"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Về nhóm chính sách:</w:t>
            </w:r>
          </w:p>
          <w:p w:rsidR="00D81D5F" w:rsidRPr="00795B80" w:rsidRDefault="009C640D" w:rsidP="00CD4DE6">
            <w:pPr>
              <w:spacing w:before="60" w:after="60"/>
              <w:jc w:val="both"/>
              <w:rPr>
                <w:rFonts w:ascii="Times New Roman" w:hAnsi="Times New Roman" w:cs="Times New Roman"/>
                <w:sz w:val="24"/>
                <w:szCs w:val="24"/>
                <w:lang w:val="sv-SE"/>
              </w:rPr>
            </w:pPr>
            <w:r w:rsidRPr="00795B80">
              <w:rPr>
                <w:rFonts w:ascii="Times New Roman" w:hAnsi="Times New Roman" w:cs="Times New Roman"/>
                <w:sz w:val="24"/>
                <w:szCs w:val="24"/>
                <w:lang w:val="sv-SE"/>
              </w:rPr>
              <w:t xml:space="preserve">Dự thảo Luật quy định theo hướng phân cấp F1 quản lý vốn đối với F2; nhà nước quản lý thông qua cơ quan đại diện chủ </w:t>
            </w:r>
            <w:r w:rsidRPr="00795B80">
              <w:rPr>
                <w:rFonts w:ascii="Times New Roman" w:hAnsi="Times New Roman" w:cs="Times New Roman"/>
                <w:sz w:val="24"/>
                <w:szCs w:val="24"/>
                <w:lang w:val="sv-SE"/>
              </w:rPr>
              <w:lastRenderedPageBreak/>
              <w:t>sở hữu đối với F1.</w:t>
            </w:r>
          </w:p>
          <w:p w:rsidR="005A43E9" w:rsidRPr="00795B80" w:rsidRDefault="005A43E9" w:rsidP="00CD4DE6">
            <w:pPr>
              <w:spacing w:before="60" w:after="60"/>
              <w:jc w:val="both"/>
              <w:rPr>
                <w:rFonts w:ascii="Times New Roman" w:hAnsi="Times New Roman" w:cs="Times New Roman"/>
                <w:sz w:val="24"/>
                <w:szCs w:val="24"/>
                <w:lang w:val="sv-SE"/>
              </w:rPr>
            </w:pP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nl-NL"/>
              </w:rPr>
            </w:pPr>
          </w:p>
        </w:tc>
        <w:tc>
          <w:tcPr>
            <w:tcW w:w="11374" w:type="dxa"/>
          </w:tcPr>
          <w:p w:rsidR="00CD4DE6" w:rsidRPr="00795B80" w:rsidRDefault="0098380A" w:rsidP="00CD4DE6">
            <w:pPr>
              <w:spacing w:before="60" w:after="60"/>
              <w:jc w:val="both"/>
              <w:rPr>
                <w:rFonts w:ascii="Times New Roman" w:hAnsi="Times New Roman" w:cs="Times New Roman"/>
                <w:sz w:val="24"/>
                <w:szCs w:val="24"/>
                <w:lang w:val="nl-NL"/>
              </w:rPr>
            </w:pPr>
            <w:r w:rsidRPr="0098380A">
              <w:rPr>
                <w:rFonts w:ascii="Times New Roman" w:hAnsi="Times New Roman" w:cs="Times New Roman"/>
                <w:b/>
                <w:sz w:val="24"/>
                <w:szCs w:val="24"/>
                <w:lang w:val="nl-NL"/>
              </w:rPr>
              <w:t>(vii)</w:t>
            </w:r>
            <w:r w:rsidR="00CD4DE6" w:rsidRPr="0098380A">
              <w:rPr>
                <w:rFonts w:ascii="Times New Roman" w:hAnsi="Times New Roman" w:cs="Times New Roman"/>
                <w:b/>
                <w:sz w:val="24"/>
                <w:szCs w:val="24"/>
                <w:lang w:val="nl-NL"/>
              </w:rPr>
              <w:t>Tập đoàn Bưu chính viễn thông Việt Nam</w:t>
            </w:r>
            <w:r w:rsidR="00CD4DE6" w:rsidRPr="00795B80">
              <w:rPr>
                <w:rFonts w:ascii="Times New Roman" w:hAnsi="Times New Roman" w:cs="Times New Roman"/>
                <w:b/>
                <w:i/>
                <w:sz w:val="24"/>
                <w:szCs w:val="24"/>
                <w:lang w:val="nl-NL"/>
              </w:rPr>
              <w:t>:</w:t>
            </w:r>
            <w:r w:rsidR="00CD4DE6" w:rsidRPr="00795B80">
              <w:rPr>
                <w:rFonts w:ascii="Times New Roman" w:hAnsi="Times New Roman" w:cs="Times New Roman"/>
                <w:sz w:val="24"/>
                <w:szCs w:val="24"/>
                <w:lang w:val="nl-NL"/>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nl-NL"/>
              </w:rPr>
              <w:t xml:space="preserve">Dự thảo xác định một trong các đối tượng áp dụng là Doanh nghiệp có vốn nhà nước đầu tư gồm: (i) Doanh nghiệp có vốn nhà nước đầu tư trực tiếp là doanh nghiệp có vốn đầu tư của cơ quan đại diện chủ sở hữu vốn; (ii) Doanh nghiệp có vốn nhà nước đầu tư khác là doanh nghiệp có vốn đầu tư của doanh nghiệp có vốn nhà nước đầu tư trực tiếp; không phân biệt tỷ lệ vốn góp của nhà nước. Theo quy định tại dự thảo, doanh nghiệp chỉ cần có vốn của doanh nghiệp có vốn nhà nước đầu tư trực tiếp (kể cả trong trường hợp vốn nhà nước tại doanh nghiệp có vốn nhà nước đầu tư trực tiếp có tỷ lệ thấp) cũng thuộc đối tượng điều chỉnh của Luât ṇ ày và phải thực hiện các quy định đặc thù đối với doanh nghiệp có 2 vốn nhà nước. Điều này có thể làm hạn chế khả năng thu hút đầu tư và hợp tác kinh doanh của các doanh nghiệp có vốn nhà nước đầu tư trực tiếp và doanh nghiệp có vốn của doanh nghiệp có vốn nhà nước đầu tư trực tiếp.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Dự thảo cũng bãi bỏ Chương IV Luât Doanh nghiệp và quy định áp dung đối với Doanh nghiệp có vốn nhà nước đầu tư trực tiếp và Doanh nghiệp có vốn nhà nước đầu tư khác, theo đó, thuât ngữ “doanh nghiệp nhà nước” không còn tồn tại trong 02 Luât có liên quan trực tiếp đến doanh nghiệp nhà nước là Luật số 69/2014/QH13 và Luật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Trong khi đó, Nghị quyết số 12/NQ-TW ngày 30/6/2017 có nêu </w:t>
            </w:r>
            <w:r w:rsidRPr="00795B80">
              <w:rPr>
                <w:rFonts w:ascii="Times New Roman" w:hAnsi="Times New Roman" w:cs="Times New Roman"/>
                <w:i/>
                <w:sz w:val="24"/>
                <w:szCs w:val="24"/>
                <w:lang w:val="vi-VN"/>
              </w:rPr>
              <w:t>“Doanh nghiệp nhà nước là doanh nghiệp do Nhà nước nắm giữ 100% vốn điều lệ hoặc cổ phần, vốn góp chi phối; được tổ chức và hoạt động dưới hình thức công ty cổ phần hoặc công ty trách nhiệm hữu hạn”</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Nghị quyết số 42/NQ-CP ngày 04/4/2024 Phiên họp chuyên đề về xây dựng pháp luật tháng 3/2024 cũng chỉ đạo đối với việc xây dựng dự thảo Luật Đầu tư và Quản lý vốn nhà nước tại doanh nghiệp phải đảm bảo: </w:t>
            </w:r>
            <w:r w:rsidRPr="00795B80">
              <w:rPr>
                <w:rFonts w:ascii="Times New Roman" w:hAnsi="Times New Roman" w:cs="Times New Roman"/>
                <w:i/>
                <w:sz w:val="24"/>
                <w:szCs w:val="24"/>
                <w:lang w:val="vi-VN"/>
              </w:rPr>
              <w:t xml:space="preserve">“Thể chế hóa đầy đủ chủ trương, đường lối của Đảng và chỉ đạo của Quốc hội, Chính phủ về tiếp tục đổi mới, phát huy vai trò và nâng cao hiệu quả doanh nghiệp nhà nước; theo sát quá trình sơ kết Nghị quyết số 12-NQ/TW ngày 03 tháng 6 năm 2017 của Hội nghị lần thứ năm Ban Chấp hành Trung ương Đảng khóa XII về tiếp tục cơ cấu lại, đổi mới và nâng cao hiệu quả doanh nghiệp nhà nước để kịp thời cập nhật, hoàn thiện nội dung chính sách trong quá trình xây dựng Luật.”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Do đó, VNPT kiến nghị cần xem xét và xác định lại đối tượng áp dụng của Luật này phù hợp với khái niệm về Doanh nghiệp nhà nước nêu tại Nghị quyết số 12/NQ-TW ngày 30/6/2017 </w:t>
            </w:r>
            <w:r w:rsidRPr="00795B80">
              <w:rPr>
                <w:rFonts w:ascii="Times New Roman" w:hAnsi="Times New Roman" w:cs="Times New Roman"/>
                <w:i/>
                <w:sz w:val="24"/>
                <w:szCs w:val="24"/>
                <w:lang w:val="vi-VN"/>
              </w:rPr>
              <w:t>“Doanh nghiệp nhà nước là doanh nghiệp do Nhà nước nắm giữ 100% vốn điều lệ hoặc cổ phần, vốn góp chi phối; được tổ chức và hoạt động dưới hình thức công ty cổ phần hoặc công ty trách nhiệm hữu hạn”.</w:t>
            </w:r>
          </w:p>
        </w:tc>
        <w:tc>
          <w:tcPr>
            <w:tcW w:w="2835" w:type="dxa"/>
          </w:tcPr>
          <w:p w:rsidR="00CD4DE6" w:rsidRPr="00795B80" w:rsidRDefault="007F7C68" w:rsidP="00CD4DE6">
            <w:pPr>
              <w:spacing w:before="120" w:after="12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Tiếp thu, sửa đổi lại thuật ngữ và quy định về doanh nghiệp có vốn nhà nướ đầu tư.</w:t>
            </w:r>
          </w:p>
          <w:p w:rsidR="007F7C68" w:rsidRPr="00795B80" w:rsidRDefault="009A0D1B" w:rsidP="00CD4DE6">
            <w:pPr>
              <w:spacing w:before="120" w:after="120"/>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t>Luật Doanh nghiệp quy định pháp luật chung về doanh nghiệp, không phân biệt có vốn nhà nước hay không; Luật này quy định về quản lý và đầu tư vốn nhà nước tại doanh nghiệp, trong đó bao gồm cả doanh nghiệp nhà nước.</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Khoản 3 Điều 5 Dự thảo quy định một trong các nguyên tắc chung về quản lý và đầu tư vốn nhà nước tại doanh nghiệp là: </w:t>
            </w:r>
            <w:r w:rsidRPr="00795B80">
              <w:rPr>
                <w:rFonts w:ascii="Times New Roman" w:hAnsi="Times New Roman" w:cs="Times New Roman"/>
                <w:i/>
                <w:sz w:val="24"/>
                <w:szCs w:val="24"/>
                <w:lang w:val="vi-VN"/>
              </w:rPr>
              <w:t>“Vốn nhà nước sau khi đã đầu tư vào doanh nghiệp được xác định là tài sản, vốn của pháp nhân doanh nghiệp”.</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Khoản 7,8,9 và khoản 21 Điều 4. Giải thích từ ngữ lại quy định: Doanh nghiệp có vốn nhà nước đầu tư gồm (1) </w:t>
            </w:r>
            <w:r w:rsidRPr="00795B80">
              <w:rPr>
                <w:rFonts w:ascii="Times New Roman" w:hAnsi="Times New Roman" w:cs="Times New Roman"/>
                <w:sz w:val="24"/>
                <w:szCs w:val="24"/>
                <w:lang w:val="vi-VN"/>
              </w:rPr>
              <w:lastRenderedPageBreak/>
              <w:t xml:space="preserve">Doanh nghiệp có vốn nhà nước đầu tư trực tiếp và (2) Doanh nghiệp có vốn nhà nước đầu tư khác, trong đó Doanh nghiệp có vốn nhà nước đầu tư trực tiếp là doanh nghiệp có vốn đầu tư của cơ quan đại diện chủ sở hữu và Doanh nghiệp có vốn nhà nước khác là doanh nghiệp có vốn đầu tư của doanh nghiệp có vốn nhà nước đầu tư trực tiếp.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Khoản 1 Điều 19 quy định </w:t>
            </w:r>
            <w:r w:rsidRPr="00795B80">
              <w:rPr>
                <w:rFonts w:ascii="Times New Roman" w:hAnsi="Times New Roman" w:cs="Times New Roman"/>
                <w:i/>
                <w:sz w:val="24"/>
                <w:szCs w:val="24"/>
                <w:lang w:val="vi-VN"/>
              </w:rPr>
              <w:t>“Vốn của nhà nước đầu tư tại doanh nghiệp được xác định theo mức vốn do cơ quan đại diện sở hữu vốn đầu tư vào doanh nghiệp và doanh nghiệp đã ghi nhận đủ vốn tương ứng với tỷ lệ vốn góp tại điều lệ và giấy chứng nhận đăng ký của doanh nghiệp theo quy định của pháp luật”.</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Với quy định của Điều 5 là </w:t>
            </w:r>
            <w:r w:rsidRPr="00795B80">
              <w:rPr>
                <w:rFonts w:ascii="Times New Roman" w:hAnsi="Times New Roman" w:cs="Times New Roman"/>
                <w:i/>
                <w:sz w:val="24"/>
                <w:szCs w:val="24"/>
                <w:lang w:val="vi-VN"/>
              </w:rPr>
              <w:t>“Vốn nhà nước sau khi đã đầu tư vào doanh nghiệp được xác định là tài sản, vốn của pháp nhân doanh nghiệp”</w:t>
            </w:r>
            <w:r w:rsidRPr="00795B80">
              <w:rPr>
                <w:rFonts w:ascii="Times New Roman" w:hAnsi="Times New Roman" w:cs="Times New Roman"/>
                <w:sz w:val="24"/>
                <w:szCs w:val="24"/>
                <w:lang w:val="vi-VN"/>
              </w:rPr>
              <w:t xml:space="preserve">, thì có thể hiểu vốn đầu tư của 3 doanh nghiệp có vốn nhà nước đầu tư trực tiếp (như VNPT) đầu tư vào Doanh nghiệp có vốn nhà nước đầu tư khác (các công ty con, công ty liên kết của VNPT) là vốn của VNPT.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Nhưng với quy định của Điều 4 thì phần vốn của VNPT đầu tư đầu tư vào doanh nghiệp có vốn nhà nước đầu tư khác (các công ty con, công ty liên kết của Tập đoàn VNPT) vẫn là vốn nhà nước.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Vì vậy, đề nghị xem xét làm rõ phạm trù </w:t>
            </w:r>
            <w:r w:rsidRPr="00795B80">
              <w:rPr>
                <w:rFonts w:ascii="Times New Roman" w:hAnsi="Times New Roman" w:cs="Times New Roman"/>
                <w:i/>
                <w:sz w:val="24"/>
                <w:szCs w:val="24"/>
                <w:lang w:val="vi-VN"/>
              </w:rPr>
              <w:t>“Vốn nhà nước đầu tư tại doanh nghiệp”</w:t>
            </w:r>
            <w:r w:rsidRPr="00795B80">
              <w:rPr>
                <w:rFonts w:ascii="Times New Roman" w:hAnsi="Times New Roman" w:cs="Times New Roman"/>
                <w:sz w:val="24"/>
                <w:szCs w:val="24"/>
                <w:lang w:val="vi-VN"/>
              </w:rPr>
              <w:t xml:space="preserve"> để đảm bảo sự nhất quán giữa các điều khoản nêu trên, làm cơ sở xử lý xuyên suốt cho các quy định quản lý trong Dự thảo Luật.</w:t>
            </w:r>
          </w:p>
        </w:tc>
        <w:tc>
          <w:tcPr>
            <w:tcW w:w="2835" w:type="dxa"/>
          </w:tcPr>
          <w:p w:rsidR="00CD4DE6" w:rsidRPr="00BF47F1" w:rsidRDefault="000C7B8C"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Tiếp thu ý kiến tham gia, sửa đổi thuật ngữ liên quan cho phù hợp.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Dự thảo đã tiếp thu ý kiến của doanh nghiệp về việc thực hiện đánh giá hiệu quả hoạt động của doanh nghiệp có vốn nhà nước đầu tư theo mục tiêu tổng thể. Dự thảo lần này đã quy định </w:t>
            </w:r>
            <w:r w:rsidRPr="00795B80">
              <w:rPr>
                <w:rFonts w:ascii="Times New Roman" w:hAnsi="Times New Roman" w:cs="Times New Roman"/>
                <w:i/>
                <w:sz w:val="24"/>
                <w:szCs w:val="24"/>
                <w:lang w:val="vi-VN"/>
              </w:rPr>
              <w:t>“Việc đánh giá đối với doanh nghiệp có vốn nhà nước đầu tư, người đại diện chủ sở hữu vốn và kiểm soát viên thực hiện theo mục tiêu, hiệu quả tổng thể, kết quả thực hiện nhiệm vụ kế hoạch được giao; đảm bảo thận trọng, khách quan, công khai, minh bạch…”</w:t>
            </w:r>
            <w:r w:rsidRPr="00795B80">
              <w:rPr>
                <w:rFonts w:ascii="Times New Roman" w:hAnsi="Times New Roman" w:cs="Times New Roman"/>
                <w:sz w:val="24"/>
                <w:szCs w:val="24"/>
                <w:lang w:val="vi-VN"/>
              </w:rPr>
              <w:t xml:space="preserve"> (Khoản 6 Điều 5) hoặc </w:t>
            </w:r>
            <w:r w:rsidRPr="00795B80">
              <w:rPr>
                <w:rFonts w:ascii="Times New Roman" w:hAnsi="Times New Roman" w:cs="Times New Roman"/>
                <w:i/>
                <w:sz w:val="24"/>
                <w:szCs w:val="24"/>
                <w:lang w:val="vi-VN"/>
              </w:rPr>
              <w:t>“Đánh giá theo mục tiêu và hiệu quả tổng thể, toàn diện; có loại trừ thực hiện nhiệm vụ chính trị được giao, tác động của yếu tố khách quan”</w:t>
            </w:r>
            <w:r w:rsidRPr="00795B80">
              <w:rPr>
                <w:rFonts w:ascii="Times New Roman" w:hAnsi="Times New Roman" w:cs="Times New Roman"/>
                <w:sz w:val="24"/>
                <w:szCs w:val="24"/>
                <w:lang w:val="vi-VN"/>
              </w:rPr>
              <w:t xml:space="preserve"> (Điểm c khoản 2 Điều 83).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Tuy nhiên, một trong các nguyên tắc đầu tư vốn nhà nước tại Điều 22 là </w:t>
            </w:r>
            <w:r w:rsidRPr="00795B80">
              <w:rPr>
                <w:rFonts w:ascii="Times New Roman" w:hAnsi="Times New Roman" w:cs="Times New Roman"/>
                <w:i/>
                <w:sz w:val="24"/>
                <w:szCs w:val="24"/>
                <w:lang w:val="vi-VN"/>
              </w:rPr>
              <w:t>“Đảm bảo theo đúng mục tiêu, yêu cầu, bảo toàn, phát triển và hiệu quả vốn đầu tư của nhà nước”</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VNPT kiến nghị đồng bộ hóa nguyên tắc đầu tư vốn nhà nước và nguyên tắc đánh giá hiệu quả hoạt động doanh nghiệp, người đại diện chủ sở hữu vốn và kiểm soát viên đó là: </w:t>
            </w:r>
            <w:r w:rsidRPr="00795B80">
              <w:rPr>
                <w:rFonts w:ascii="Times New Roman" w:hAnsi="Times New Roman" w:cs="Times New Roman"/>
                <w:i/>
                <w:sz w:val="24"/>
                <w:szCs w:val="24"/>
                <w:lang w:val="vi-VN"/>
              </w:rPr>
              <w:t>“Đảm bảo theo đúng mục tiêu, yêu cầu, bảo toàn, phát triển và hiệu quả tổng thể đối với vốn đầu tư của nhà nước”</w:t>
            </w:r>
            <w:r w:rsidRPr="00795B80">
              <w:rPr>
                <w:rFonts w:ascii="Times New Roman" w:hAnsi="Times New Roman" w:cs="Times New Roman"/>
                <w:sz w:val="24"/>
                <w:szCs w:val="24"/>
                <w:lang w:val="vi-VN"/>
              </w:rPr>
              <w:t xml:space="preserve">và bổ sung quy định/hướng dẫn cụ thể về cách xác định đối với tiêu chí đánh giá về </w:t>
            </w:r>
            <w:r w:rsidRPr="00795B80">
              <w:rPr>
                <w:rFonts w:ascii="Times New Roman" w:hAnsi="Times New Roman" w:cs="Times New Roman"/>
                <w:i/>
                <w:sz w:val="24"/>
                <w:szCs w:val="24"/>
                <w:lang w:val="vi-VN"/>
              </w:rPr>
              <w:t xml:space="preserve">“hiệu quả tổng thể”.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Bên cạnh đó, tại Dự thảo còn quy định một số nội dung liên quan như: tại điểm a khoản 2 Điều 62 quy định </w:t>
            </w:r>
            <w:r w:rsidRPr="00795B80">
              <w:rPr>
                <w:rFonts w:ascii="Times New Roman" w:hAnsi="Times New Roman" w:cs="Times New Roman"/>
                <w:i/>
                <w:sz w:val="24"/>
                <w:szCs w:val="24"/>
                <w:lang w:val="vi-VN"/>
              </w:rPr>
              <w:t xml:space="preserve">“Chủ tịch và thành viên khác của Hội đồng thành viên, Hội đồng quản trị bị cách chức trong trường hợp: a) Công ty không hoàn thành các mục tiêu, chỉ tiêu kế hoạch sản xuất kinh doanh hằng năm, </w:t>
            </w:r>
            <w:r w:rsidRPr="00795B80">
              <w:rPr>
                <w:rFonts w:ascii="Times New Roman" w:hAnsi="Times New Roman" w:cs="Times New Roman"/>
                <w:i/>
                <w:sz w:val="24"/>
                <w:szCs w:val="24"/>
                <w:u w:val="single"/>
                <w:lang w:val="vi-VN"/>
              </w:rPr>
              <w:t>không bảo toàn và phát triển vốn đầu tư theo yêu cầu của cơ quan đại diện chủ sở hữu vốn mà không giải trình được nguyên nhân khách quan hoặc giải trình nguyên nhân nhưng không được cơ quan đại diện chủ sở hữu vốn chấp thuận</w:t>
            </w:r>
            <w:r w:rsidRPr="00795B80">
              <w:rPr>
                <w:rFonts w:ascii="Times New Roman" w:hAnsi="Times New Roman" w:cs="Times New Roman"/>
                <w:i/>
                <w:sz w:val="24"/>
                <w:szCs w:val="24"/>
                <w:lang w:val="vi-VN"/>
              </w:rPr>
              <w:t>”;</w:t>
            </w:r>
            <w:r w:rsidRPr="00795B80">
              <w:rPr>
                <w:rFonts w:ascii="Times New Roman" w:hAnsi="Times New Roman" w:cs="Times New Roman"/>
                <w:sz w:val="24"/>
                <w:szCs w:val="24"/>
                <w:lang w:val="vi-VN"/>
              </w:rPr>
              <w:t xml:space="preserve"> tại điểm a khoản 2 Điều </w:t>
            </w:r>
            <w:r w:rsidRPr="00795B80">
              <w:rPr>
                <w:rFonts w:ascii="Times New Roman" w:hAnsi="Times New Roman" w:cs="Times New Roman"/>
                <w:sz w:val="24"/>
                <w:szCs w:val="24"/>
                <w:lang w:val="vi-VN"/>
              </w:rPr>
              <w:lastRenderedPageBreak/>
              <w:t xml:space="preserve">69 quy định </w:t>
            </w:r>
            <w:r w:rsidRPr="00795B80">
              <w:rPr>
                <w:rFonts w:ascii="Times New Roman" w:hAnsi="Times New Roman" w:cs="Times New Roman"/>
                <w:i/>
                <w:sz w:val="24"/>
                <w:szCs w:val="24"/>
                <w:lang w:val="vi-VN"/>
              </w:rPr>
              <w:t xml:space="preserve">“Giám đốc hoặc Tổng giám đốc bị xem xét cách chức trong trường hợp sau đây: </w:t>
            </w:r>
            <w:r w:rsidRPr="00795B80">
              <w:rPr>
                <w:rFonts w:ascii="Times New Roman" w:hAnsi="Times New Roman" w:cs="Times New Roman"/>
                <w:i/>
                <w:sz w:val="24"/>
                <w:szCs w:val="24"/>
                <w:u w:val="single"/>
                <w:lang w:val="vi-VN"/>
              </w:rPr>
              <w:t>a) Doanh nghiệp không bảo toàn được vốn theo quy định của pháp luật”</w:t>
            </w:r>
            <w:r w:rsidRPr="00795B80">
              <w:rPr>
                <w:rFonts w:ascii="Times New Roman" w:hAnsi="Times New Roman" w:cs="Times New Roman"/>
                <w:i/>
                <w:sz w:val="24"/>
                <w:szCs w:val="24"/>
                <w:lang w:val="vi-VN"/>
              </w:rPr>
              <w:t>.</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Để có đủ cơ sở, căn cứ xác định việc </w:t>
            </w:r>
            <w:r w:rsidRPr="00795B80">
              <w:rPr>
                <w:rFonts w:ascii="Times New Roman" w:hAnsi="Times New Roman" w:cs="Times New Roman"/>
                <w:i/>
                <w:sz w:val="24"/>
                <w:szCs w:val="24"/>
                <w:lang w:val="vi-VN"/>
              </w:rPr>
              <w:t>“không bảo toàn, phát triển vốn”</w:t>
            </w:r>
            <w:r w:rsidRPr="00795B80">
              <w:rPr>
                <w:rFonts w:ascii="Times New Roman" w:hAnsi="Times New Roman" w:cs="Times New Roman"/>
                <w:sz w:val="24"/>
                <w:szCs w:val="24"/>
                <w:lang w:val="vi-VN"/>
              </w:rPr>
              <w:t xml:space="preserve"> như các quy định nêu trên, VNPT kiến nghị cơ quan soạn thảo nghiên cứu, bổ sung quy định hoặc giao Chính phủ hướng dẫn cụ thể về cách xác định đối với các tiêu chí </w:t>
            </w:r>
            <w:r w:rsidRPr="00795B80">
              <w:rPr>
                <w:rFonts w:ascii="Times New Roman" w:hAnsi="Times New Roman" w:cs="Times New Roman"/>
                <w:i/>
                <w:sz w:val="24"/>
                <w:szCs w:val="24"/>
                <w:lang w:val="vi-VN"/>
              </w:rPr>
              <w:t>“bảo toàn, phát triển vốn”</w:t>
            </w:r>
            <w:r w:rsidRPr="00795B80">
              <w:rPr>
                <w:rFonts w:ascii="Times New Roman" w:hAnsi="Times New Roman" w:cs="Times New Roman"/>
                <w:sz w:val="24"/>
                <w:szCs w:val="24"/>
                <w:lang w:val="vi-VN"/>
              </w:rPr>
              <w:t>.</w:t>
            </w:r>
          </w:p>
        </w:tc>
        <w:tc>
          <w:tcPr>
            <w:tcW w:w="2835" w:type="dxa"/>
          </w:tcPr>
          <w:p w:rsidR="00CD4DE6" w:rsidRPr="00BF47F1" w:rsidRDefault="0032469D"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 xml:space="preserve">Chính phủ hướng dẫn cụ thể đánh giá, xếp loại doanh nghiệp theo quy định tại </w:t>
            </w:r>
            <w:r w:rsidR="00166DCB" w:rsidRPr="00BF47F1">
              <w:rPr>
                <w:rFonts w:ascii="Times New Roman" w:hAnsi="Times New Roman" w:cs="Times New Roman"/>
                <w:sz w:val="24"/>
                <w:szCs w:val="24"/>
                <w:lang w:val="vi-VN"/>
              </w:rPr>
              <w:t>khoản 4 Điều 84 dự thảo Luật</w:t>
            </w:r>
            <w:r w:rsidR="00BF30E2" w:rsidRPr="00BF47F1">
              <w:rPr>
                <w:rFonts w:ascii="Times New Roman" w:hAnsi="Times New Roman" w:cs="Times New Roman"/>
                <w:sz w:val="24"/>
                <w:szCs w:val="24"/>
                <w:lang w:val="vi-VN"/>
              </w:rPr>
              <w:t xml:space="preserve"> theo các nguyên tắc quy định tại khoản 2 Điều 83</w:t>
            </w:r>
            <w:r w:rsidR="00166DCB" w:rsidRPr="00BF47F1">
              <w:rPr>
                <w:rFonts w:ascii="Times New Roman" w:hAnsi="Times New Roman" w:cs="Times New Roman"/>
                <w:sz w:val="24"/>
                <w:szCs w:val="24"/>
                <w:lang w:val="vi-VN"/>
              </w:rPr>
              <w:t>.</w:t>
            </w:r>
          </w:p>
          <w:p w:rsidR="00BF30E2" w:rsidRPr="00BF47F1" w:rsidRDefault="00BF30E2"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Tiếp thu ý kiến, giao Chính phủ hướng dẫn xác định việc bảo toàn, phát triển vốn nhà nước tại doanh nghiệp.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Nghị quyết số 42/NQ-CP ngày 04/4/2024 Phiên họp chuyên đề về xây dựng pháp luật tháng 3/2024 cũng nêu: </w:t>
            </w:r>
            <w:r w:rsidRPr="00795B80">
              <w:rPr>
                <w:rFonts w:ascii="Times New Roman" w:hAnsi="Times New Roman" w:cs="Times New Roman"/>
                <w:i/>
                <w:sz w:val="24"/>
                <w:szCs w:val="24"/>
                <w:lang w:val="vi-VN"/>
              </w:rPr>
              <w:t xml:space="preserve">“Tăng cường phân công, phân cấp, nâng cao vai trò, trách nhiệm, tăng cường tính chủ động của cơ quan, người đại diện chủ sở hữu vốn nhà nước tại doanh nghiệp; phân định rõ chức năng quản lý nhà nước với chức năng đại diện chủ sở hữu vốn nhà nước...”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Một trong các quan điểm xây dựng Luật nêu tại dự thảo Tờ trình Chính phủ là phân cấp mạnh cho doanh nghiệp. Tuy nhiên, Dự thảo đang quy định rất nhiều các hoạt động của doanh nghiệp như xây dựng chiến lược, kế hoạch kinh doanh hằng năm, phê duyệt danh mục cơ cấu lại vốn tại doanh nghiệp có vốn nhà nước đầu tư khác, hoạt động đầu tư bổ sung vốn của doanh nghiệp cấp 1 vào doanh nghiệp cấp 2 và doanh nghiệp cấp 2 vào doanh nghiệp cấp 3 (đối với mức trên 50% vốn điều lệ của doanh nghiệp cấp 2), quyết định công tác nhân sự giữ chức danh tại doanh nghiệp có vốn nhà nước đầu tư khác (doanh nghiệp cấp 2)… đều cần có ý kiến của các cấp có thẩm quyền (cơ quan đại diện chủ sở hữu và/hoặc cơ quan tài chính cùng cấp…) trước khi thực hiện.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Đồng thời với kiến nghị về đối tượng áp dụng nêu tại mục 1, VNPT kiến nghị cơ quan soạn thảo nghiên cứu rà soát điều chỉnh theo hướng chủ sở hữu vốn chỉ tham gia ý kiến hoặc phê duyệt các nội dung thuộc chức năng đại diện chủ sở hữu vốn của nhà nước, đối với các hoạt động của doanh nghiệp cấp 1 đầu tư vào doanh nghiệp cấp 2 giao cho doanh nghiệp cấp 1 chủ động thực hiện và đảm bảo nguyên tắc bảo toàn và phát triển, hiệu quả tổng thể.</w:t>
            </w:r>
          </w:p>
        </w:tc>
        <w:tc>
          <w:tcPr>
            <w:tcW w:w="2835" w:type="dxa"/>
          </w:tcPr>
          <w:p w:rsidR="00CD4DE6" w:rsidRPr="00BF47F1" w:rsidRDefault="002E3551"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Dự thảo Luật đã tăng cường phân cấp nhiều nội dung so với quy định hiện hành, giảm sự vụ của Thủ tướng Chính phủ, Chính phủ trong hoạt động quản lý và đầu tư vốn nhà nước tại doanh nghiệp</w:t>
            </w:r>
            <w:r w:rsidR="00FE38F6" w:rsidRPr="00BF47F1">
              <w:rPr>
                <w:rFonts w:ascii="Times New Roman" w:hAnsi="Times New Roman" w:cs="Times New Roman"/>
                <w:sz w:val="24"/>
                <w:szCs w:val="24"/>
                <w:lang w:val="vi-VN"/>
              </w:rPr>
              <w:t>.</w:t>
            </w:r>
            <w:r w:rsidR="008042B0" w:rsidRPr="00BF47F1">
              <w:rPr>
                <w:rFonts w:ascii="Times New Roman" w:hAnsi="Times New Roman" w:cs="Times New Roman"/>
                <w:sz w:val="24"/>
                <w:szCs w:val="24"/>
                <w:lang w:val="vi-VN"/>
              </w:rPr>
              <w:t xml:space="preserve"> </w:t>
            </w:r>
          </w:p>
          <w:p w:rsidR="008042B0" w:rsidRPr="00BF47F1" w:rsidRDefault="008042B0"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Việc quy định thẩm quyền của cơ quan đại diện chủ sở hữu đối với một số nội dung quan trọng như chiến lược, nhân sự cấp cao, kế hoạch sản xuất kinh doanh… trong quản lý vốn nhà nước tại doanh nghiệp là cần thiết với vai trò NN là chủ sở hữu phần vốn tại doanh nghiệp.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Dự thảo quy định về phân cấp cụ thể, rõ ràng về công tác nhân sự, chiến lược, kế hoạch, danh muc cơ cấu lại vốn, phân phối lợi nhuân sau thuế, đầu tư vốn thành lâp doanh nghiệp, đầu tư vốn, góp vốn, mua cổ phần, mua phần vốn góp, đầu tư bổ sung vốn, đầu tư vốn dự án hợp tác kinh doanh, thực hiện dự án đầu tư, chuyển nhượng dự án đầu tư, chuyển nhượng vốn nhà nước tại doanh nghiệp , tổ chức lại doanh nghiệp. Tuy nhiên, đối với hoạt động của DNNN, còn nhiều lĩnh vực quan trọng khác, tuy nhiên chưa được quy định phân cấp cu ̣thể hoặc chưa có nguyên tắc rõ ràng để xác định thẩm quyền như : i) Huy động vốn từ các tổ chức tín dung trong và ngoài nước ; ii) Mua, bán tài sản cố định; iii) cho thuê, thế chấp, cầm cố, thanh lý nhượng bán tài sản cố định; iv) đầu tư ra nước ngoài; v) </w:t>
            </w:r>
            <w:r w:rsidRPr="00795B80">
              <w:rPr>
                <w:rFonts w:ascii="Times New Roman" w:hAnsi="Times New Roman" w:cs="Times New Roman"/>
                <w:sz w:val="24"/>
                <w:szCs w:val="24"/>
                <w:lang w:val="vi-VN"/>
              </w:rPr>
              <w:lastRenderedPageBreak/>
              <w:t>phê duyệt các quỹ , báo cáo tài chính hàng năm; vi) đề án tổng thể sắp xếp, đổi mới doanh nghiệp; vii) thành lập chi nhánh, văn phòng đại diện; viii) Tiếp nhân công ty cổ phần, công ty trách nhiệm hữu hạn hai thành viên trở lên thành công ty con, công ty liên kết của doanh nghiệp; ix) ký kết các hợp đồng có giá trị lớn.</w:t>
            </w:r>
          </w:p>
        </w:tc>
        <w:tc>
          <w:tcPr>
            <w:tcW w:w="2835" w:type="dxa"/>
          </w:tcPr>
          <w:p w:rsidR="00CD4DE6" w:rsidRPr="00BF47F1" w:rsidRDefault="00F30231"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 xml:space="preserve">Như chính sách đề xuất xây dựng Luật đã trình Quốc hội thông qua, Luật sẽ không quy định cụ thể hoạt động sử dụng vốn mà giao quyền cho doanh nghiệp. </w:t>
            </w:r>
            <w:r w:rsidR="00405D0E" w:rsidRPr="00BF47F1">
              <w:rPr>
                <w:rFonts w:ascii="Times New Roman" w:hAnsi="Times New Roman" w:cs="Times New Roman"/>
                <w:sz w:val="24"/>
                <w:szCs w:val="24"/>
                <w:lang w:val="vi-VN"/>
              </w:rPr>
              <w:t xml:space="preserve">Nhà nước chỉ quản lý đối với những nội dung </w:t>
            </w:r>
            <w:r w:rsidR="00405D0E" w:rsidRPr="00BF47F1">
              <w:rPr>
                <w:rFonts w:ascii="Times New Roman" w:hAnsi="Times New Roman" w:cs="Times New Roman"/>
                <w:sz w:val="24"/>
                <w:szCs w:val="24"/>
                <w:lang w:val="vi-VN"/>
              </w:rPr>
              <w:lastRenderedPageBreak/>
              <w:t>trọng yếu như chiến lược, nhân sự cấp cao, kế hoạch sản xuất kinh doanh…các hoạt động khác giao quyền chủ động cho doanh nghiệp.</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b/>
                <w:i/>
                <w:sz w:val="24"/>
                <w:szCs w:val="24"/>
                <w:lang w:val="vi-VN"/>
              </w:rPr>
            </w:pPr>
            <w:r w:rsidRPr="00795B80">
              <w:rPr>
                <w:rFonts w:ascii="Times New Roman" w:hAnsi="Times New Roman" w:cs="Times New Roman"/>
                <w:b/>
                <w:i/>
                <w:sz w:val="24"/>
                <w:szCs w:val="24"/>
                <w:lang w:val="vi-VN"/>
              </w:rPr>
              <w:t>- Tập đoàn Bưu chính viễn thông Việt Nam:</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đang trong quá trình trình phê duyệt Đề án cơ cấu lại VNPT giai đoạn 2021- 2025, trong đó có nội dung đề nghị sáp nhập công ty con do VNPT nắm giữ 100% vốn điều lệ (gồm VNPT-Vinaphone và VNPT-Media) vào công ty mẹ VNPT. Tuy nhiên, các cơ quan có thẩm quyền đều có ý kiến cho rằng không có cơ sở pháp lý để thực hiện sáp nhập công ty con do công ty mẹ nắm giữ 100% vốn điều lệ vào công ty mẹ vì hiện nay Luật số 69/2014/QH13 không có quy định về vấn đề này và cũng không quy định việc sáp nhập này được thực hiện theo Luật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Dự thảo quy định về sáp nhập doanh nghiệp có vốn nhà nước đầu tư tại các Điều 45 và 49 của Chương V. Sắp xếp, cơ cấu lại vốn nhà nước đầu tư tại doanh nghiệp. Tuy nhiên, Điều 45 thuộc Mục 2. Sắp xếp, cơ cấu lại vốn nhà nước tại doanh nghiệp có vốn nhà nước đầu tư trực tiếp; Điều 49 thuộc Mục 3. Sắp xếp, cơ cấu lại vốn nhà nước tại doanh nghiệp có vốn nhà nước đầu tư khác. Như vậy, Điều 45 quy định về việc sáp nhập doanh nghiệp có vốn nhà nước đầu tư trực tiếp (doanh nghiệp cấp 1) và Điều 49 quy định về việc sáp nhập doanh nghiệp có vốn nhà nước đầu tư khác (doanh nghiệp cấp 2). Trong khi đó, việc sáp nhập giữa công ty con do công ty mẹ sở hữu 100% vốn điều lệ vào công ty mẹ là sáp nhập giữa doanh nghiệp cấp 1 và doanh nghiệp cấp 2 thì không có nội dung quy định cụ thể tại Dự thảo.</w:t>
            </w:r>
          </w:p>
          <w:p w:rsidR="00CD4DE6" w:rsidRPr="00BF47F1"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VNPT kiến nghị cơ quan soạn thảo nghiên cứu, bổ sung đầy đủ các quy định về sáp nhập công ty con do công ty mẹ sở hữu 100% vốn điều lệ vào công ty mẹ: thẩm quyền, điều kiện thực hiện, nội dung đề án sáp nhập, hồ sơ đề nghị sáp nhập, trình tự thủ tục thực hiện, phương án xử lý tài chính và các quy định có liên quan khác. Trường hợp cho phép áp dụng Luật Doanh nghiệp thực hiện việc sáp nhập công ty con do công ty mẹ sở hữu 100% vốn điều lệ vào công ty mẹ thì đề nghị quy định rõ là việc sáp nhập công ty con vào công ty mẹ thực hiện theo Luật Doanh nghiệp, không nêu chung chung là áp dụng pháp luật doanh nghiệp</w:t>
            </w:r>
            <w:r w:rsidR="00C72346" w:rsidRPr="00BF47F1">
              <w:rPr>
                <w:rFonts w:ascii="Times New Roman" w:hAnsi="Times New Roman" w:cs="Times New Roman"/>
                <w:sz w:val="24"/>
                <w:szCs w:val="24"/>
                <w:lang w:val="vi-VN"/>
              </w:rPr>
              <w:t>.</w:t>
            </w:r>
          </w:p>
        </w:tc>
        <w:tc>
          <w:tcPr>
            <w:tcW w:w="2835" w:type="dxa"/>
          </w:tcPr>
          <w:p w:rsidR="00CD4DE6" w:rsidRPr="00BF47F1" w:rsidRDefault="00D52A06"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xml:space="preserve">Khoản 1 Điều </w:t>
            </w:r>
            <w:r w:rsidR="003D677B" w:rsidRPr="00BF47F1">
              <w:rPr>
                <w:rFonts w:ascii="Times New Roman" w:hAnsi="Times New Roman" w:cs="Times New Roman"/>
                <w:sz w:val="24"/>
                <w:szCs w:val="24"/>
                <w:lang w:val="vi-VN"/>
              </w:rPr>
              <w:t xml:space="preserve">45 Dự thảo Luật đã quy định Hợp nhất, sáp nhập, chia, tách doanh nghiệp có vốn nhà nước đầu tư được </w:t>
            </w:r>
            <w:r w:rsidR="003D677B" w:rsidRPr="00BF47F1">
              <w:rPr>
                <w:rFonts w:ascii="Times New Roman" w:hAnsi="Times New Roman" w:cs="Times New Roman"/>
                <w:sz w:val="24"/>
                <w:szCs w:val="24"/>
                <w:u w:val="single"/>
                <w:lang w:val="vi-VN"/>
              </w:rPr>
              <w:t>thực hiện theo quy định về pháp luật doanh nghiệp</w:t>
            </w:r>
            <w:r w:rsidR="003D677B" w:rsidRPr="00BF47F1">
              <w:rPr>
                <w:rFonts w:ascii="Times New Roman" w:hAnsi="Times New Roman" w:cs="Times New Roman"/>
                <w:sz w:val="24"/>
                <w:szCs w:val="24"/>
                <w:lang w:val="vi-VN"/>
              </w:rPr>
              <w:t xml:space="preserve">, bao gồm việc hợp nhất, sáp nhập, chia, tách giữa các doanh nghiệp có vốn nhà nước đầu tư hoặc giữa doanh nghiệp có vốn nhà nước đầu tư với doanh nghiệp không có vốn nhà nước đầu tư. </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1.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Dự thảo (tại điểm c khoản 3 Điều 10, điểm c khoản 1, điểm b khoản 2 Điều 15, điểm g khoản 1, điểm d khoản 2 Điều 51, khoản 8 Điều 57) quy định về việc điều chuyển Quỹ đầu tư phát triển tại doanh nghiệp có vốn nhà nước đầu tư.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Quy định trên chưa phù hợp vì: Tại điểm b khoản 2 Điều 12 Thông tư số 200/2015/TT-BTC ngày 15/12/2015 của </w:t>
            </w:r>
            <w:r w:rsidRPr="00795B80">
              <w:rPr>
                <w:rFonts w:ascii="Times New Roman" w:hAnsi="Times New Roman" w:cs="Times New Roman"/>
                <w:sz w:val="24"/>
                <w:szCs w:val="24"/>
                <w:lang w:val="vi-VN"/>
              </w:rPr>
              <w:lastRenderedPageBreak/>
              <w:t xml:space="preserve">Bộ Tài chính hướng dẫn một số nội dung về giám sát đầu tư vốn nhà nước vào doanh nghiệp, giám sát tài chính, đánh giá hiệu quả hoạt động và công khai thông tin tài chính của doanh nghiệp nhà nước và doanh nghiệp có vốn nhà nước, quy định vốn đầu tư của chủ sở hữu tại doanh nghiệp bao gồm: Vốn góp của chủ sở hữu, </w:t>
            </w:r>
            <w:r w:rsidRPr="00795B80">
              <w:rPr>
                <w:rFonts w:ascii="Times New Roman" w:hAnsi="Times New Roman" w:cs="Times New Roman"/>
                <w:sz w:val="24"/>
                <w:szCs w:val="24"/>
                <w:u w:val="single"/>
                <w:lang w:val="vi-VN"/>
              </w:rPr>
              <w:t>Quỹ đầu tư phát triển</w:t>
            </w:r>
            <w:r w:rsidRPr="00795B80">
              <w:rPr>
                <w:rFonts w:ascii="Times New Roman" w:hAnsi="Times New Roman" w:cs="Times New Roman"/>
                <w:sz w:val="24"/>
                <w:szCs w:val="24"/>
                <w:lang w:val="vi-VN"/>
              </w:rPr>
              <w:t xml:space="preserve"> và Nguồn vốn đầu tư xây dựng cơ bản. Tại khoản 5 Điều 77 Luật doanh nghiệp 2020: </w:t>
            </w:r>
            <w:r w:rsidRPr="00795B80">
              <w:rPr>
                <w:rFonts w:ascii="Times New Roman" w:hAnsi="Times New Roman" w:cs="Times New Roman"/>
                <w:i/>
                <w:sz w:val="24"/>
                <w:szCs w:val="24"/>
                <w:lang w:val="vi-VN"/>
              </w:rPr>
              <w:t xml:space="preserve">“5. Chủ sở hữu công ty </w:t>
            </w:r>
            <w:r w:rsidRPr="00795B80">
              <w:rPr>
                <w:rFonts w:ascii="Times New Roman" w:hAnsi="Times New Roman" w:cs="Times New Roman"/>
                <w:i/>
                <w:sz w:val="24"/>
                <w:szCs w:val="24"/>
                <w:u w:val="single"/>
                <w:lang w:val="vi-VN"/>
              </w:rPr>
              <w:t>chỉ được quyền rút vốn bằng cách chuyển nhượng một phần hoặc toàn bộ vốn điều lệ cho tổ chức hoặc cá nhân khác</w:t>
            </w:r>
            <w:r w:rsidRPr="00795B80">
              <w:rPr>
                <w:rFonts w:ascii="Times New Roman" w:hAnsi="Times New Roman" w:cs="Times New Roman"/>
                <w:i/>
                <w:sz w:val="24"/>
                <w:szCs w:val="24"/>
                <w:lang w:val="vi-VN"/>
              </w:rPr>
              <w:t>;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Quỹ Đầu tư phát triển được trích từ lợi nhuận sau thuế, sử dụng để bổ sung nguồn vốn nhà nước đầu tư vào doanh nghiệp, thực hiện các dự án đầu tư, dự án tăng cường năng lực quản trị của doanh nghiệp. Trong thực tế hoạt động của các doanh nghiệp, để có thể phát triển ổn định và lâu dài, việc mở rộng quy mô, đầu tư cho tương lai là không thể thiếu. Quỹ Đầu tư phát triển giúp đảm bảo nguồn vốn khi doanh nghiệp cần để đầu tư, giúp doanh nghiệp có một tiềm lực kinh tế đủ mạnh để có thể mang về các lợi ích lớn. Điều này đặc biệt được quan tâm trong các doanh nghiệp có quy mô hoạt động lớn như các Tập đoàn kinh tế. Đây là bước chuẩn bị quan trọng giúp doanh nghiệp chủ động hơn trong các hoạch định chiến lược mới. Quỹ Đầu tư phát triển hoạt động hiệu quả sẽ cho thấy tầm nhìn và tương lai của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Nếu doanh nghiệp làm ăn càng có lãi, có nguồn để trích lập Quỹ Đầu tư phát triển nhưng lại bị điều chuyển sẽ gây tác dụng ngược, không khuyến khích, không tạo động lực cho doanh nghiệp. Doanh nghiệp sẽ bị thiếu hụt nguồn để thực hiện các dự án đầu tư nâng cao năng lực sản xuất, dự án tăng cường năng lực quản trị của doanh nghiệp, thiếu nguồn lực để triển khai các chiến lược, ảnh hưởng lớn tới hoạt động và sự phát triển của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Bên cạnh đó, Quỹ Đầu tư phát triển </w:t>
            </w:r>
            <w:r w:rsidRPr="00795B80">
              <w:rPr>
                <w:rFonts w:ascii="Times New Roman" w:hAnsi="Times New Roman" w:cs="Times New Roman"/>
                <w:sz w:val="24"/>
                <w:szCs w:val="24"/>
                <w:u w:val="single"/>
                <w:lang w:val="vi-VN"/>
              </w:rPr>
              <w:t>thuộc vốn chủ sở hữu</w:t>
            </w:r>
            <w:r w:rsidRPr="00795B80">
              <w:rPr>
                <w:rFonts w:ascii="Times New Roman" w:hAnsi="Times New Roman" w:cs="Times New Roman"/>
                <w:sz w:val="24"/>
                <w:szCs w:val="24"/>
                <w:lang w:val="vi-VN"/>
              </w:rPr>
              <w:t xml:space="preserve">; đối với các doanh nghiệp là công ty TNHH hai thành viên trở lên, công ty cổ phần thì Quỹ Đầu tư phát triển thuộc sở hữu của các cổ đông, bên tham gia góp vốn; Nhà nước chỉ là một trong các cổ đông, thành viên góp vốn. Nếu điều chuyển Quỹ Đầu tư phát triển của doanh nghiệp sẽ gây thiệt hại đến quyền và lợi ích của cổ đông, bên tham gia góp vốn khác.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Do vậy, VNPT kiến nghị lược bỏ quy định về việc điều chuyển Quỹ Đầu tư phát triển của doanh nghiệp có vốn nhà nước đầu tư</w:t>
            </w:r>
          </w:p>
          <w:p w:rsidR="00CD4DE6" w:rsidRPr="00795B80" w:rsidRDefault="00CD4DE6" w:rsidP="00CD4DE6">
            <w:pPr>
              <w:spacing w:before="60" w:after="60"/>
              <w:jc w:val="both"/>
              <w:rPr>
                <w:rFonts w:ascii="Times New Roman" w:hAnsi="Times New Roman" w:cs="Times New Roman"/>
                <w:sz w:val="24"/>
                <w:szCs w:val="24"/>
                <w:lang w:val="vi-VN"/>
              </w:rPr>
            </w:pPr>
          </w:p>
        </w:tc>
        <w:tc>
          <w:tcPr>
            <w:tcW w:w="2835" w:type="dxa"/>
          </w:tcPr>
          <w:p w:rsidR="00CD4DE6" w:rsidRPr="00BF47F1" w:rsidRDefault="00490B86"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 xml:space="preserve">Quỹ đầu tư phát triển được xác định là nguồn lực của chủ sở hữu doanh nghiệp. Quy định hiện hành và dự thảo Luật đều có quy định </w:t>
            </w:r>
            <w:r w:rsidRPr="00BF47F1">
              <w:rPr>
                <w:rFonts w:ascii="Times New Roman" w:hAnsi="Times New Roman" w:cs="Times New Roman"/>
                <w:sz w:val="24"/>
                <w:szCs w:val="24"/>
                <w:lang w:val="vi-VN"/>
              </w:rPr>
              <w:lastRenderedPageBreak/>
              <w:t>về việc đầu tư bổ sung vốn cho doanh nghiệp từ nguồn quỹ ĐTPT.</w:t>
            </w:r>
            <w:r w:rsidR="00DC1755" w:rsidRPr="00BF47F1">
              <w:rPr>
                <w:rFonts w:ascii="Times New Roman" w:hAnsi="Times New Roman" w:cs="Times New Roman"/>
                <w:sz w:val="24"/>
                <w:szCs w:val="24"/>
                <w:lang w:val="vi-VN"/>
              </w:rPr>
              <w:t xml:space="preserve"> Quỹ ĐTPT</w:t>
            </w:r>
            <w:r w:rsidR="009048A8" w:rsidRPr="00BF47F1">
              <w:rPr>
                <w:rFonts w:ascii="Times New Roman" w:hAnsi="Times New Roman" w:cs="Times New Roman"/>
                <w:sz w:val="24"/>
                <w:szCs w:val="24"/>
                <w:lang w:val="vi-VN"/>
              </w:rPr>
              <w:t xml:space="preserve"> sau khi được cấp có thẩm quyền quyết định tăng vốn điều lệ </w:t>
            </w:r>
            <w:r w:rsidR="007F4501" w:rsidRPr="00BF47F1">
              <w:rPr>
                <w:rFonts w:ascii="Times New Roman" w:hAnsi="Times New Roman" w:cs="Times New Roman"/>
                <w:sz w:val="24"/>
                <w:szCs w:val="24"/>
                <w:lang w:val="vi-VN"/>
              </w:rPr>
              <w:t>mới là vốn của doanh nghiệp. Do vậy, việc điều chuyển Quỹ theo quyết định của chủ sở hữu doanh nghiệp là phù hợp về bản chất kinh tế.</w:t>
            </w:r>
          </w:p>
          <w:p w:rsidR="003E64CB" w:rsidRPr="00BF47F1" w:rsidRDefault="003E64CB"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Nhà nước chỉ điều chuyển Quỹ ĐTPT tương ứng với phần vốn nhà nước tại doanh nghiệp; cổ đông khác cũng được thụ hưởng phần Quỹ này tương ứng với tỷ lệ sở hữu vốn tại doanh nghiệp.</w:t>
            </w:r>
          </w:p>
          <w:p w:rsidR="001C233F" w:rsidRPr="00BF47F1" w:rsidRDefault="001C233F" w:rsidP="00CD4DE6">
            <w:pPr>
              <w:spacing w:before="120" w:after="120"/>
              <w:jc w:val="both"/>
              <w:rPr>
                <w:rFonts w:ascii="Times New Roman" w:hAnsi="Times New Roman" w:cs="Times New Roman"/>
                <w:sz w:val="24"/>
                <w:szCs w:val="24"/>
                <w:lang w:val="vi-VN"/>
              </w:rPr>
            </w:pP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được giao làm chủ đầu tư và triển khai Dự án thực hiện đầu tư và phóng 2 quả vệ tinh VINASAT 1 &amp; 2 năm 2008 và 2012. Đến nay, hai quả vệ tinh đã sắp hết vòng đời hoạt động. Bộ Thông tin và Truyền thông đang xây dựng Đề án thay thế vệ tinh VINASAT 1 &amp; 2, dự kiến tiếp tục giao cho VNPT làm chủ đầu tư và sử dụng vốn đầu tư phát triển của doanh nghiệp. Quan điểm chỉ đạo xây dựng Đề án phóng vệ tinh thay thế vệ tinh VINASAT 1 &amp; 2 là: (1) đảm bảo thông tin vệ tinh phục vụ QPAN và phát triển KTXH; (2) tiếp tục xác định quyền sử dụng tần số và </w:t>
            </w:r>
            <w:r w:rsidRPr="00795B80">
              <w:rPr>
                <w:rFonts w:ascii="Times New Roman" w:hAnsi="Times New Roman" w:cs="Times New Roman"/>
                <w:sz w:val="24"/>
                <w:szCs w:val="24"/>
                <w:lang w:val="vi-VN"/>
              </w:rPr>
              <w:lastRenderedPageBreak/>
              <w:t xml:space="preserve">quỹ đạo vệ tinh, thể hiện vị thế ngày càng lớn mạnh của Việt Nam; (3) góp phần hoàn thiện cơ sở hạ tầng thông tin quốc gia theo hướng hiện đại, nâng cao độ an toàn cho mạng lưới viễn thông, bảo đảm dung lượng truyền dẫn qua vệ tinh một cách hiệu quả, đặc biệt đáp ứng nhu cầu cho vùng sâu, vùng xa, biên giới, hải đảo, các nhiệm vụ bảo vệ chủ quyền, bảo đảm an ninh quốc gia. Như vậy, mục tiêu thực hiện dự án này cũng tương tự như mục tiêu thực hiện các dự án đầu tư công khác nhưng vốn đầu tư từ vốn đầu tư phát triển của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VNPT là một doanh nghiệp nhà nước kinh doanh dịch vụ viễn thông và công nghệ thông tin (CNTT). Kế hoạch trong 05 năm tới, vốn đầu tư phát triển của doanh nghiệp tập trung vào việc đầu tư hạ tầng mạng lưới để phát triển các dịch vụ mới như 5G, CNTT nhằm đem lại lợi nhuận cho doanh nghiệp. VNPT không dự kiến bố trí vốn đầu tư cho mảng kinh doanh không mang lại hiệu quả như vệ tinh. Ngoài ra, việc kinh doanh vệ tinh không hiệu quả sẽ ảnh hưởng đến kết quả kinh doanh, xếp hạng doanh nghiệp, uy tín của Tập đoàn, đánh giá người đứng đầu.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VNPT có kinh nghiệm vận hành khai thác 02 quả vệ tinh nên sẵn sàng thực hiện vận hành khai thác vệ tinh thay thế khi được Nhà nước giao. Tuy nhiên, cần có cơ chế rõ ràng khi doanh nghiệp có vốn nhà nước đầu tư được giao thực hiện các dự án quan trọng có mục đích giống như mục đích của các dự án đầu tư công. VNPT đề xuất Dự thảo cần bổ sung các quy định về thẩm quyền, điều kiện thực hiện, trình tự thực hiện, chính sách ưu đãi, các loại trừ khi phát sinh lỗ do thực hiện dự án… khi doanh nghiệp có vốn nhà nước đầu tư thực hiện các dự án quan trọng có mục đích như mục đích của dự án đầu tư công.</w:t>
            </w:r>
          </w:p>
        </w:tc>
        <w:tc>
          <w:tcPr>
            <w:tcW w:w="2835" w:type="dxa"/>
          </w:tcPr>
          <w:p w:rsidR="00CD4DE6" w:rsidRPr="00BF47F1" w:rsidRDefault="00577ABD" w:rsidP="00E777D8">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 xml:space="preserve">Nội dung này cần nghiên cứu </w:t>
            </w:r>
            <w:r w:rsidR="00E777D8" w:rsidRPr="00BF47F1">
              <w:rPr>
                <w:rFonts w:ascii="Times New Roman" w:hAnsi="Times New Roman" w:cs="Times New Roman"/>
                <w:sz w:val="24"/>
                <w:szCs w:val="24"/>
                <w:lang w:val="vi-VN"/>
              </w:rPr>
              <w:t xml:space="preserve">đánh giá chính sách </w:t>
            </w:r>
            <w:r w:rsidRPr="00BF47F1">
              <w:rPr>
                <w:rFonts w:ascii="Times New Roman" w:hAnsi="Times New Roman" w:cs="Times New Roman"/>
                <w:sz w:val="24"/>
                <w:szCs w:val="24"/>
                <w:lang w:val="vi-VN"/>
              </w:rPr>
              <w:t>kỹ lưỡng</w:t>
            </w:r>
            <w:r w:rsidR="00E777D8" w:rsidRPr="00BF47F1">
              <w:rPr>
                <w:rFonts w:ascii="Times New Roman" w:hAnsi="Times New Roman" w:cs="Times New Roman"/>
                <w:sz w:val="24"/>
                <w:szCs w:val="24"/>
                <w:lang w:val="vi-VN"/>
              </w:rPr>
              <w:t xml:space="preserve"> trước </w:t>
            </w:r>
            <w:r w:rsidRPr="00BF47F1">
              <w:rPr>
                <w:rFonts w:ascii="Times New Roman" w:hAnsi="Times New Roman" w:cs="Times New Roman"/>
                <w:sz w:val="24"/>
                <w:szCs w:val="24"/>
                <w:lang w:val="vi-VN"/>
              </w:rPr>
              <w:t>khi quy định tại dự thảo Luật.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Dự thảo quy định: Đối với doanh nghiệp có vốn nhà nước đầu tư vốn trực tiếp 100% vốn điều lệ, cơ quan đại diện chủ sở hữu phê duyệt danh mục cơ cấu lại vốn tại doanh nghiệp. Như vậy có thể hiểu việc chuyển nhượng phần vốn nhà nước đầu tư tại doanh nghiệp có vốn nhà nước đầu tư khác này phải thuộc danh mục cơ cấu lại vốn tại doanh nghiệp.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Bên cạnh đó, Khoản 12 Nghị định 32/2018/NĐ-CP ngày 08/03/2018 của Chính phủ sửa đổi, bổ sung một số điều của Nghị định số 91/2015/NĐ-CP ngày 13/10/2015 của Chính phủ về đầu tư vốn nhà nước vào doanh nghiệp và quản lý, sử dụng vốn, tài sản tại doanh nghiệp quy định: </w:t>
            </w:r>
            <w:r w:rsidRPr="00795B80">
              <w:rPr>
                <w:rFonts w:ascii="Times New Roman" w:hAnsi="Times New Roman" w:cs="Times New Roman"/>
                <w:i/>
                <w:sz w:val="24"/>
                <w:szCs w:val="24"/>
                <w:lang w:val="vi-VN"/>
              </w:rPr>
              <w:t>“Cơ quan đại diện chủ sở hữu phê duyệt danh mục vốn đầu tư tại CTCP, công ty TNHH hai thành viên trở lên của DNNN phải chuyển nhượng trong quyết định phê duyệt phương án cơ cấu lại doanh nghiệp nhà nước theo quy định của Thủ tướng chính phủ. HĐTV hoặc chủ tịch công ty quyết định phương án chuyển nhượng vốn của doanh nghiệp đầu tư tại công ty cổ phần, công ty TNHH hai thành viên trở lên theo danh mục vốn đầu tư phải chuyển nhượng đã được cơ quan đại diện chủ sở hữu phê duyệt”.</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Thực hiện các quy định này, với những danh mục không nằm trong đề án cơ cấu lại là chuyển nhượng nhưng trong thời kì đó doanh nghiệp do nhà nước sở hữu 100% vốn điều lệ có đề xuất chuyển nhượng vốn, thì phải xin ý kiến của Thủ tướng chính phủ.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Với những danh mục không nằm trong đề án cơ cấu lại là chuyển nhượng vốn nhưng trong thời kỳ đó có tình huống đặc thù, phát sinh cần thực hiện chuyển nhượng gấp để đảm bảo quyền và lợi ích tốt nhất của doanh nghiệp có vốn </w:t>
            </w:r>
            <w:r w:rsidRPr="00795B80">
              <w:rPr>
                <w:rFonts w:ascii="Times New Roman" w:hAnsi="Times New Roman" w:cs="Times New Roman"/>
                <w:sz w:val="24"/>
                <w:szCs w:val="24"/>
                <w:lang w:val="vi-VN"/>
              </w:rPr>
              <w:lastRenderedPageBreak/>
              <w:t>nhà nước đầu tư trực tiếp, VNPT kiến nghị Dự thảo quy định rõ cho phép cơ quan đại diện chủ sở hữu được xem xét điều chỉnh, bổ sung trường hợp phát sinh vào danh mục cơ cấu lại vốn tại doanh nghiệp mà không cần đưa vào đề án cơ cấu lại doanh nghiệp nhằm đảm bảo có thể thực hiện chuyển nhượng vốn đầu tư tại doanh nghiệp có vốn nhà nước đầu tư khác kịp thời, hiệu quả.</w:t>
            </w:r>
          </w:p>
        </w:tc>
        <w:tc>
          <w:tcPr>
            <w:tcW w:w="2835" w:type="dxa"/>
          </w:tcPr>
          <w:p w:rsidR="00CD4DE6" w:rsidRPr="00BF47F1" w:rsidRDefault="00066632"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 xml:space="preserve">Tiếp thu, rà soát quy định sắp xếp cơ cấu lại vốn </w:t>
            </w:r>
            <w:r w:rsidR="00C269A8" w:rsidRPr="00BF47F1">
              <w:rPr>
                <w:rFonts w:ascii="Times New Roman" w:hAnsi="Times New Roman" w:cs="Times New Roman"/>
                <w:sz w:val="24"/>
                <w:szCs w:val="24"/>
                <w:lang w:val="vi-VN"/>
              </w:rPr>
              <w:t>nhà nước tại doanh nghiệp có vốn nhà nước đầu tư khác với Phương án cơ cấu lại vốn tại doanh nghiệp</w:t>
            </w:r>
            <w:r w:rsidR="002B7317" w:rsidRPr="00BF47F1">
              <w:rPr>
                <w:rFonts w:ascii="Times New Roman" w:hAnsi="Times New Roman" w:cs="Times New Roman"/>
                <w:sz w:val="24"/>
                <w:szCs w:val="24"/>
                <w:lang w:val="vi-VN"/>
              </w:rPr>
              <w: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Khoản 1, 2 Điều 28. Nguyên tắc quản lý hoạt động đầu tư vốn của doanh nghiệp quy định: </w:t>
            </w:r>
            <w:r w:rsidRPr="00795B80">
              <w:rPr>
                <w:rFonts w:ascii="Times New Roman" w:hAnsi="Times New Roman" w:cs="Times New Roman"/>
                <w:i/>
                <w:sz w:val="24"/>
                <w:szCs w:val="24"/>
                <w:lang w:val="vi-VN"/>
              </w:rPr>
              <w:t>“1. Hoạt động đầu tư vốn của doanh nghiệp tuân thủ trình tự, thủ tục, thẩm quyền 8 về quản lý và đầu tư vốn nhà nước tại doanh nghiệp theo quy định tại Luật này. Đảm bảo hoạt động đầu tư theo cơ chế thị trường, linh hoạt, cạnh tranh bình đẳng, công bằng, công khai theo quy định của pháp luật và chịu trách nhiệm toàn diện về quyết định đầu tư vốn của doanh nghiệp; 2. Hoạt động đầu tư của doanh nghiệp phải đáp ứng mục tiêu, yêu cầu, bảo toàn, phát triển và hiệu quả vốn nhà nước đầu tư tại doanh nghiệp; đảm bảo phù hợp với chiến lược kinh doanh, kế hoạch sản xuất kinh doanh được cấp có thẩm quyền phê duyệt.”</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Tuy nhiên, trong hoạt động đầu tư, kinh doanh tại nước tiếp nhận đầu tư luôn thường trực những rủi ro trong đó có các rủi ro bất khả kháng như chiến tranh, nội chiến, đảo chính theo chiều hướng tiêu cực. Vì vậy, để hạn chế tối đa các tổn thất về đầu tư tại nước ngoài, hay đảm bảo lợi ích tối đa của doanh nghiệp nhà nước đầu tư trực tiếp, đề nghị cấp có thẩm quyền xem xét bổ sung vào Dự thảo quy định về các trường hợp xảy ra các sự kiện bất khả kháng nêu trên, phân cấp để Chủ tịch Hội đồng thành viên doanh nghiệp có vốn nhà nước đầu tư trực tiếp được quyết định một cách kịp thời việc rút vốn/chuyển nhượng vốn hoặc thanh lý tài sản trong phạm vi thẩm quyền quyết định đầu tư của doanh nghiệp có vốn nhà nước đầu tư trực tiếp . </w:t>
            </w:r>
          </w:p>
          <w:p w:rsidR="00CD4DE6" w:rsidRPr="00795B80" w:rsidRDefault="00CD4DE6" w:rsidP="00CD4DE6">
            <w:pPr>
              <w:spacing w:before="60" w:after="60"/>
              <w:jc w:val="both"/>
              <w:rPr>
                <w:rFonts w:ascii="Times New Roman" w:hAnsi="Times New Roman" w:cs="Times New Roman"/>
                <w:i/>
                <w:sz w:val="24"/>
                <w:szCs w:val="24"/>
                <w:lang w:val="vi-VN"/>
              </w:rPr>
            </w:pPr>
            <w:r w:rsidRPr="00795B80">
              <w:rPr>
                <w:rFonts w:ascii="Times New Roman" w:hAnsi="Times New Roman" w:cs="Times New Roman"/>
                <w:sz w:val="24"/>
                <w:szCs w:val="24"/>
                <w:lang w:val="vi-VN"/>
              </w:rPr>
              <w:t xml:space="preserve">Điều 51 Luật đầu tư số 61/2020/QH14 quy định: </w:t>
            </w:r>
            <w:r w:rsidRPr="00795B80">
              <w:rPr>
                <w:rFonts w:ascii="Times New Roman" w:hAnsi="Times New Roman" w:cs="Times New Roman"/>
                <w:i/>
                <w:sz w:val="24"/>
                <w:szCs w:val="24"/>
                <w:lang w:val="vi-VN"/>
              </w:rPr>
              <w:t xml:space="preserve">“Nhà đầu tư thực hiện hoạt động đầu tư ra nước ngoài phải tuân thủ quy định của Luật này, quy định khác của pháp luật có liên quan, pháp luật của quốc gia, vùng lãnh thổ tiếp nhận đầu tư (sau đây gọi là nước tiếp nhận đầu tư) và điều ước quốc tế có liên quan”.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Trong thực tế, khi triển khai nghiên cứu các quy định về pháp luật về chuyển nhượng vốn tại nước tiếp nhận đầu tư và quy định về chuyển nhượng vốn theo quy định tại Luật quản lý vốn của nhà nước đầu tư tại doanh nghiệp của Việt Nam có sự khác biệt. Do đó, đề nghị cấp có thẩm quyền xem xét bổ sung vào Dự thảo các quy định để doanh nghiệp có vốn nhà nước đầu tư trực tiếp có thể áp dụng các quy định về chuyển nhượng vốn, thanh lý dự án tại nước tiếp nhận đầu tư (với điều kiện vốn được chuyển nhượng/tài sản thanh lý phải được định giá theo các chuẩn mực của Việt Nam có xét đến yếu tố phù hợp với thị trường tại nước tiếp nhận đầu tư).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i/>
                <w:sz w:val="24"/>
                <w:szCs w:val="24"/>
                <w:lang w:val="vi-VN"/>
              </w:rPr>
              <w:t>Điều 3. Áp dụng Luật Quản lý và đầu tư vốn nhà nước tại doanh nghiệp, điều ước quốc tế, thỏa thuận quốc tế</w:t>
            </w:r>
            <w:r w:rsidRPr="00795B80">
              <w:rPr>
                <w:rFonts w:ascii="Times New Roman" w:hAnsi="Times New Roman" w:cs="Times New Roman"/>
                <w:sz w:val="24"/>
                <w:szCs w:val="24"/>
                <w:lang w:val="vi-VN"/>
              </w:rPr>
              <w:t xml:space="preserve">: VNPT kiến nghị bổ sung cơ chế xử lý khi có sự xung đột giữa pháp luật Việt Nam và pháp luật của nước tiếp nhận đầu tư đối với dự án đầu tư của doanh nghiệp có vốn nhà nước đầu tư tại nước ngoài.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Theo Luật số 69/2014/QH13 có quy định riêng, cụ thể đối với hoạt động đầu tư ra nước ngoài của doanh nghiệp </w:t>
            </w:r>
            <w:r w:rsidRPr="00795B80">
              <w:rPr>
                <w:rFonts w:ascii="Times New Roman" w:hAnsi="Times New Roman" w:cs="Times New Roman"/>
                <w:sz w:val="24"/>
                <w:szCs w:val="24"/>
                <w:lang w:val="vi-VN"/>
              </w:rPr>
              <w:lastRenderedPageBreak/>
              <w:t xml:space="preserve">(Điều 29). Tuy nhiên, Dự thảo Luật thay thế chỉ có điều khoản quy định như Điều 3 nêu trên.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Vậy kiến nghị làm rõ việc quản lý phần vốn đầu tư ra nước ngoài của doanh nghiệp sẽ thực hiện như thế nào.</w:t>
            </w:r>
          </w:p>
        </w:tc>
        <w:tc>
          <w:tcPr>
            <w:tcW w:w="2835" w:type="dxa"/>
          </w:tcPr>
          <w:p w:rsidR="00CD4DE6" w:rsidRPr="00BF47F1" w:rsidRDefault="008976EA"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lastRenderedPageBreak/>
              <w:t>Thẩm quyền, trình tự, thủ tục chuyển nhượng dự án đầu tư theo quy định tại Điều 36 dự thảo Luật.</w:t>
            </w:r>
          </w:p>
          <w:p w:rsidR="008976EA" w:rsidRPr="00BF47F1" w:rsidRDefault="008976EA"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Việc đầu tư ra nước ngoài có thể được thực hiện dưới các hình thức quy định tại Điều 29 Dự thảo Luật</w:t>
            </w:r>
            <w:r w:rsidR="00635C29" w:rsidRPr="00BF47F1">
              <w:rPr>
                <w:rFonts w:ascii="Times New Roman" w:hAnsi="Times New Roman" w:cs="Times New Roman"/>
                <w:sz w:val="24"/>
                <w:szCs w:val="24"/>
                <w:lang w:val="vi-VN"/>
              </w:rPr>
              <w:t>.</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Điểm a và c khoản 1, điểm d khoản 2 Điều 15; khoản 1 Điều 73 Dự thảo quy định về "người do cơ quan đại diện chủ sở hữu vốn cử, giới thiệu, thuê làm việc trực tiếp tại doanh nghiệp". Điểm a khoản 1 và điểm d khoản 2 Điều 18 quy định về "người do doanh nghiệp cử, giới thiệu, thuê làm việc trực tiếp tại doanh nghiệp khác".</w:t>
            </w:r>
          </w:p>
          <w:p w:rsidR="00CD4DE6" w:rsidRPr="00795B80" w:rsidRDefault="00CD4DE6" w:rsidP="00CD4DE6">
            <w:pPr>
              <w:spacing w:before="60" w:after="60"/>
              <w:jc w:val="both"/>
              <w:rPr>
                <w:rFonts w:ascii="Times New Roman" w:hAnsi="Times New Roman" w:cs="Times New Roman"/>
                <w:b/>
                <w:i/>
                <w:sz w:val="24"/>
                <w:szCs w:val="24"/>
                <w:lang w:val="vi-VN"/>
              </w:rPr>
            </w:pPr>
            <w:r w:rsidRPr="00795B80">
              <w:rPr>
                <w:rFonts w:ascii="Times New Roman" w:hAnsi="Times New Roman" w:cs="Times New Roman"/>
                <w:sz w:val="24"/>
                <w:szCs w:val="24"/>
                <w:lang w:val="vi-VN"/>
              </w:rPr>
              <w:t>VNPT kiến nghị quy định cụ thể "người do cơ quan đại diện chủ sở hữu vốn cử, giới thiệu, thuê làm việc trực tiếp tại doanh nghiệp" và "người do doanh nghiệp cử, giới thiệu, thuê làm việc trực tiếp tại doanh nghiệp khác" gồm những ai để thống nhấ</w:t>
            </w:r>
            <w:r w:rsidR="00820EFA" w:rsidRPr="00795B80">
              <w:rPr>
                <w:rFonts w:ascii="Times New Roman" w:hAnsi="Times New Roman" w:cs="Times New Roman"/>
                <w:sz w:val="24"/>
                <w:szCs w:val="24"/>
                <w:lang w:val="vi-VN"/>
              </w:rPr>
              <w:t>t, rõ ràng</w:t>
            </w:r>
            <w:r w:rsidRPr="00795B80">
              <w:rPr>
                <w:rFonts w:ascii="Times New Roman" w:hAnsi="Times New Roman" w:cs="Times New Roman"/>
                <w:sz w:val="24"/>
                <w:szCs w:val="24"/>
                <w:lang w:val="vi-VN"/>
              </w:rPr>
              <w:t xml:space="preserve"> trong triển khai thực hiện quy định của Luật. Nếu không có quy định cụ thể, có thể dẫn tới việc can thiệp hành chính quá sâu, ảnh hưởng đến quyền tự chủ trong hoạt động của doanh nghiệp.</w:t>
            </w:r>
          </w:p>
        </w:tc>
        <w:tc>
          <w:tcPr>
            <w:tcW w:w="2835" w:type="dxa"/>
          </w:tcPr>
          <w:p w:rsidR="00CD4DE6" w:rsidRPr="00BF47F1" w:rsidRDefault="0020724A"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Tiếp thu, rà soát quy định rõ người do cơ quan đại diện chủ sở hữu cử, giới thiệu, thuê.</w:t>
            </w:r>
          </w:p>
        </w:tc>
      </w:tr>
      <w:tr w:rsidR="00CD4DE6" w:rsidRPr="00BF47F1" w:rsidTr="00C351D3">
        <w:tc>
          <w:tcPr>
            <w:tcW w:w="1242" w:type="dxa"/>
            <w:vAlign w:val="center"/>
          </w:tcPr>
          <w:p w:rsidR="00CD4DE6" w:rsidRPr="00795B80" w:rsidRDefault="00CD4DE6"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Dự thảo chưa có quy định đối với trường hợp chuyển nhượng quyền mua, quyền góp vốn đầu tư vào công ty cổ phần, công ty trách nhiệm hữu hạn hai thành viên trở lên.</w:t>
            </w:r>
          </w:p>
          <w:p w:rsidR="00CD4DE6" w:rsidRPr="00795B80" w:rsidRDefault="00CD4DE6"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VNPT kiến nghị xem xét bổ sung quy định đối với trường hợp chuyển nhượng quyền mua, quyền góp vốn đầu tư vào công ty cổ phần, công ty trách nhiệm hữu hạn hai thành viên trở lên để đảm bảo quyền lợi của doanh nghiệp.</w:t>
            </w:r>
          </w:p>
        </w:tc>
        <w:tc>
          <w:tcPr>
            <w:tcW w:w="2835" w:type="dxa"/>
          </w:tcPr>
          <w:p w:rsidR="00CD4DE6" w:rsidRPr="00BF47F1" w:rsidRDefault="000B1E83" w:rsidP="00CD4DE6">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Tiếp thu, rà soát bổ sung thêm quy định chuyển nhượng quyền mua cổ phần, quyền góp vốn.</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F33C40" w:rsidRDefault="00050AFE" w:rsidP="00C370C7">
            <w:pPr>
              <w:spacing w:before="60" w:after="60"/>
              <w:jc w:val="both"/>
              <w:rPr>
                <w:rFonts w:ascii="Times New Roman" w:hAnsi="Times New Roman" w:cs="Times New Roman"/>
                <w:b/>
                <w:sz w:val="24"/>
                <w:szCs w:val="24"/>
                <w:lang w:val="vi-VN"/>
              </w:rPr>
            </w:pPr>
            <w:r w:rsidRPr="00F33C40">
              <w:rPr>
                <w:rFonts w:ascii="Times New Roman" w:hAnsi="Times New Roman" w:cs="Times New Roman"/>
                <w:b/>
                <w:sz w:val="24"/>
                <w:szCs w:val="24"/>
                <w:highlight w:val="yellow"/>
                <w:lang w:val="vi-VN"/>
              </w:rPr>
              <w:t>Tập đoàn Bưu chính Viễn thông Việt Nam (tham gia ý kiến lần 2):</w:t>
            </w:r>
            <w:r w:rsidRPr="00F33C40">
              <w:rPr>
                <w:rFonts w:ascii="Times New Roman" w:hAnsi="Times New Roman" w:cs="Times New Roman"/>
                <w:b/>
                <w:sz w:val="24"/>
                <w:szCs w:val="24"/>
                <w:lang w:val="vi-VN"/>
              </w:rPr>
              <w:t xml:space="preserve"> </w:t>
            </w:r>
          </w:p>
          <w:p w:rsidR="00050AFE" w:rsidRPr="00F33C40" w:rsidRDefault="00050AFE" w:rsidP="00C370C7">
            <w:pPr>
              <w:tabs>
                <w:tab w:val="left" w:pos="993"/>
              </w:tabs>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b/>
                <w:sz w:val="24"/>
                <w:szCs w:val="24"/>
                <w:lang w:val="vi-VN"/>
              </w:rPr>
              <w:t>Công tác nhân sự</w:t>
            </w:r>
            <w:r w:rsidRPr="00F33C40">
              <w:rPr>
                <w:rFonts w:ascii="Times New Roman" w:eastAsia="Times New Roman" w:hAnsi="Times New Roman" w:cs="Times New Roman"/>
                <w:sz w:val="24"/>
                <w:szCs w:val="24"/>
                <w:lang w:val="vi-VN"/>
              </w:rPr>
              <w:t xml:space="preserve"> </w:t>
            </w:r>
          </w:p>
          <w:p w:rsidR="00050AFE" w:rsidRPr="00F33C40" w:rsidRDefault="00050AFE" w:rsidP="00C370C7">
            <w:pPr>
              <w:tabs>
                <w:tab w:val="left" w:pos="993"/>
              </w:tabs>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lang w:val="vi-VN"/>
              </w:rPr>
              <w:t xml:space="preserve">Điều 13, Điều 16 Dự thảo quy định về thẩm quyền, trình tự, thủ tục quyết định công tác nhân sự, trong đó quy định Thủ tướng Chính phủ hoặc cơ quan đại diện chủ sở hữu hoặc doanh nghiệp quyết định hoặc có ý kiến bổ nhiệm, miễn nhiệm,… cử, giới thiệu để người đại diện chủ sở hữu vốn biểu quyết đối với các chức danh quản lý thuộc Doanh nghiệp F1, phân cấp theo tỷ lệ vốn nhà nước đầu tư trực tiếp (dưới 50% và trên 50%). </w:t>
            </w:r>
          </w:p>
          <w:p w:rsidR="00050AFE" w:rsidRPr="00F33C40" w:rsidRDefault="00050AFE" w:rsidP="00C370C7">
            <w:pPr>
              <w:tabs>
                <w:tab w:val="left" w:pos="540"/>
              </w:tabs>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lang w:val="vi-VN"/>
              </w:rPr>
              <w:tab/>
              <w:t>Theo quy định tại Luật Doanh nghiệp, Luật số 69/2014/QH13 thẩm quyền bổ nhiệm được quy định theo hình thức doanh nghiệp, cụ thể: i) đối với Công ty TNHH MTV thì cấp có thẩm quyền quyết định bổ nhiệm hoặc có ý kiến phê duyệt; ii) đối với CTCP, Công ty TNHH 2 thành viên trở lên, cơ quan đại diện chủ sở hữu yêu cầu người đại diện phần vốn nhà nước báo cáo, xin ý kiến cơ quan đại diện chủ sở hữu trước khi tham gia đề cử, biểu quyết, quyết định. Việc điều chỉnh phân cấp theo tỷ lệ sở hữu vốn và bổ sung thủ tục như tại Dự thảo chưa đảm bảo thống nhất với quy định của Luật Doanh nghiệp.</w:t>
            </w:r>
          </w:p>
          <w:p w:rsidR="00050AFE" w:rsidRPr="00F33C40" w:rsidRDefault="00050AFE" w:rsidP="00C370C7">
            <w:pPr>
              <w:tabs>
                <w:tab w:val="left" w:pos="993"/>
              </w:tabs>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lang w:val="vi-VN"/>
              </w:rPr>
              <w:t>Khoản 3 Điều 13 Dự thảo quy định cơ quan đại diện chủ sở hữu quyết định hoặc có ý kiến về công tác nhân sự đối với chức danh Trưởng kiểm toán nội bộ. Theo điểm d khoản 2 Điều 92 Luật Doanh nghiệp thì HĐTV DNNN có quyền quyết định Tổ chức hoạt động kiểm toán nội bộ và quyết định thành lập đơn vị kiểm toán nội bộ của công ty.</w:t>
            </w:r>
          </w:p>
          <w:p w:rsidR="00050AFE" w:rsidRPr="00F33C40" w:rsidRDefault="00050AFE" w:rsidP="00C370C7">
            <w:pPr>
              <w:tabs>
                <w:tab w:val="left" w:pos="993"/>
              </w:tabs>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iCs/>
                <w:sz w:val="24"/>
                <w:szCs w:val="24"/>
                <w:lang w:val="vi-VN"/>
              </w:rPr>
              <w:t>Khoản 4 Điều 16 Dự thảo yêu cầu</w:t>
            </w:r>
            <w:r w:rsidRPr="00F33C40">
              <w:rPr>
                <w:rFonts w:ascii="Times New Roman" w:eastAsia="Times New Roman" w:hAnsi="Times New Roman" w:cs="Times New Roman"/>
                <w:sz w:val="24"/>
                <w:szCs w:val="24"/>
                <w:lang w:val="vi-VN"/>
              </w:rPr>
              <w:t xml:space="preserve"> các Doanh nghiệp F2 là công ty TNHH 2 thành viên trở lên và công ty cổ phần </w:t>
            </w:r>
            <w:r w:rsidRPr="00F33C40">
              <w:rPr>
                <w:rFonts w:ascii="Times New Roman" w:eastAsia="Times New Roman" w:hAnsi="Times New Roman" w:cs="Times New Roman"/>
                <w:sz w:val="24"/>
                <w:szCs w:val="24"/>
                <w:lang w:val="vi-VN"/>
              </w:rPr>
              <w:lastRenderedPageBreak/>
              <w:t>có vốn của nhà nước phải thực hiện quy trình nhân sự như Dự thảo là thay đổi so với Luật Doanh nghiệp (</w:t>
            </w:r>
            <w:r w:rsidRPr="00F33C40">
              <w:rPr>
                <w:rFonts w:ascii="Times New Roman" w:eastAsia="Times New Roman" w:hAnsi="Times New Roman" w:cs="Times New Roman"/>
                <w:i/>
                <w:sz w:val="24"/>
                <w:szCs w:val="24"/>
                <w:lang w:val="vi-VN"/>
              </w:rPr>
              <w:t>doanh nghiệp F2 phải thực hiện thủ tục đề cử người đại diện chủ sở hữu vốn của nhà nước gửi doanh nghiệp có vốn nhà nước đầu tư trực tiếp</w:t>
            </w:r>
            <w:r w:rsidRPr="00F33C40">
              <w:rPr>
                <w:rFonts w:ascii="Times New Roman" w:eastAsia="Times New Roman" w:hAnsi="Times New Roman" w:cs="Times New Roman"/>
                <w:sz w:val="24"/>
                <w:szCs w:val="24"/>
                <w:lang w:val="vi-VN"/>
              </w:rPr>
              <w:t>) là chưa đảm bảo công bằng cho các cổ đông, thành viên góp vốn khác.</w:t>
            </w:r>
          </w:p>
          <w:p w:rsidR="00050AFE" w:rsidRPr="00F33C40" w:rsidRDefault="00050AFE" w:rsidP="00C370C7">
            <w:pPr>
              <w:tabs>
                <w:tab w:val="left" w:pos="993"/>
                <w:tab w:val="left" w:pos="1134"/>
              </w:tabs>
              <w:spacing w:before="60" w:after="60"/>
              <w:jc w:val="both"/>
              <w:rPr>
                <w:rFonts w:ascii="Times New Roman" w:eastAsia="Times New Roman" w:hAnsi="Times New Roman" w:cs="Times New Roman"/>
                <w:b/>
                <w:bCs/>
                <w:sz w:val="24"/>
                <w:szCs w:val="24"/>
              </w:rPr>
            </w:pPr>
            <w:r w:rsidRPr="00F33C40">
              <w:rPr>
                <w:rFonts w:ascii="Times New Roman" w:eastAsia="Times New Roman" w:hAnsi="Times New Roman" w:cs="Times New Roman"/>
                <w:sz w:val="24"/>
                <w:szCs w:val="24"/>
              </w:rPr>
              <w:t>Do đó,</w:t>
            </w:r>
            <w:r w:rsidRPr="00F33C40">
              <w:rPr>
                <w:rFonts w:ascii="Times New Roman" w:eastAsia="Times New Roman" w:hAnsi="Times New Roman" w:cs="Times New Roman"/>
                <w:b/>
                <w:bCs/>
                <w:sz w:val="24"/>
                <w:szCs w:val="24"/>
              </w:rPr>
              <w:t xml:space="preserve"> </w:t>
            </w:r>
            <w:r w:rsidRPr="00F33C40">
              <w:rPr>
                <w:rFonts w:ascii="Times New Roman" w:eastAsia="Times New Roman" w:hAnsi="Times New Roman" w:cs="Times New Roman"/>
                <w:sz w:val="24"/>
                <w:szCs w:val="24"/>
                <w:u w:val="single"/>
              </w:rPr>
              <w:t>VNPT đề xuất:</w:t>
            </w:r>
          </w:p>
          <w:p w:rsidR="00050AFE" w:rsidRPr="00F33C40" w:rsidRDefault="00050AFE" w:rsidP="001514F3">
            <w:pPr>
              <w:numPr>
                <w:ilvl w:val="0"/>
                <w:numId w:val="14"/>
              </w:numPr>
              <w:tabs>
                <w:tab w:val="left" w:pos="1134"/>
              </w:tabs>
              <w:spacing w:before="60" w:after="60"/>
              <w:ind w:left="0" w:firstLine="0"/>
              <w:contextualSpacing/>
              <w:jc w:val="both"/>
              <w:rPr>
                <w:rFonts w:ascii="Times New Roman" w:eastAsia="Times New Roman" w:hAnsi="Times New Roman" w:cs="Times New Roman"/>
                <w:iCs/>
                <w:sz w:val="24"/>
                <w:szCs w:val="24"/>
              </w:rPr>
            </w:pPr>
            <w:r w:rsidRPr="00F33C40">
              <w:rPr>
                <w:rFonts w:ascii="Times New Roman" w:eastAsia="Times New Roman" w:hAnsi="Times New Roman" w:cs="Times New Roman"/>
                <w:iCs/>
                <w:sz w:val="24"/>
                <w:szCs w:val="24"/>
              </w:rPr>
              <w:t xml:space="preserve">Quy định theo hướng tách bạch thẩm quyền về công tác nhân sự phù hợp đối với từng loại hình doanh nghiệp. </w:t>
            </w:r>
          </w:p>
          <w:p w:rsidR="00050AFE" w:rsidRPr="00F33C40" w:rsidRDefault="00050AFE" w:rsidP="001514F3">
            <w:pPr>
              <w:numPr>
                <w:ilvl w:val="0"/>
                <w:numId w:val="14"/>
              </w:numPr>
              <w:tabs>
                <w:tab w:val="left" w:pos="1134"/>
              </w:tabs>
              <w:spacing w:before="60" w:after="60"/>
              <w:ind w:left="0" w:firstLine="0"/>
              <w:contextualSpacing/>
              <w:jc w:val="both"/>
              <w:rPr>
                <w:rFonts w:ascii="Times New Roman" w:eastAsia="Times New Roman" w:hAnsi="Times New Roman" w:cs="Times New Roman"/>
                <w:iCs/>
                <w:sz w:val="24"/>
                <w:szCs w:val="24"/>
              </w:rPr>
            </w:pPr>
            <w:r w:rsidRPr="00F33C40">
              <w:rPr>
                <w:rFonts w:ascii="Times New Roman" w:eastAsia="Times New Roman" w:hAnsi="Times New Roman" w:cs="Times New Roman"/>
                <w:iCs/>
                <w:sz w:val="24"/>
                <w:szCs w:val="24"/>
              </w:rPr>
              <w:t>Bổ sung nội dung về công tác nhân sự bao gồm quy hoạch, điều động, luân chuyển, nghỉ hưu, đánh giá và làm rõ nội dung nào thuộc thẩm quyền của Thủ tướng, nội dung nào thuộc thẩm quyền của cơ quan đại diện chủ sở hữu, nội dung nào thuộc thẩm quyền của doanh nghiệp.</w:t>
            </w:r>
          </w:p>
          <w:p w:rsidR="00050AFE" w:rsidRPr="00F33C40" w:rsidRDefault="00050AFE" w:rsidP="001514F3">
            <w:pPr>
              <w:numPr>
                <w:ilvl w:val="0"/>
                <w:numId w:val="14"/>
              </w:numPr>
              <w:tabs>
                <w:tab w:val="left" w:pos="1134"/>
              </w:tabs>
              <w:spacing w:before="60" w:after="60"/>
              <w:ind w:left="0" w:firstLine="0"/>
              <w:contextualSpacing/>
              <w:jc w:val="both"/>
              <w:rPr>
                <w:rFonts w:ascii="Times New Roman" w:eastAsia="Times New Roman" w:hAnsi="Times New Roman" w:cs="Times New Roman"/>
                <w:iCs/>
                <w:sz w:val="24"/>
                <w:szCs w:val="24"/>
              </w:rPr>
            </w:pPr>
            <w:r w:rsidRPr="00F33C40">
              <w:rPr>
                <w:rFonts w:ascii="Times New Roman" w:eastAsia="Times New Roman" w:hAnsi="Times New Roman" w:cs="Times New Roman"/>
                <w:iCs/>
                <w:sz w:val="24"/>
                <w:szCs w:val="24"/>
              </w:rPr>
              <w:t>Doanh nghiệp F1 được chủ động quyết định nhân sự giữ chức danh Trưởng kiểm toán nội bộ.</w:t>
            </w:r>
          </w:p>
          <w:p w:rsidR="00050AFE" w:rsidRPr="00F33C40" w:rsidRDefault="00050AFE" w:rsidP="00C370C7">
            <w:pPr>
              <w:spacing w:before="60" w:after="60"/>
              <w:jc w:val="both"/>
              <w:rPr>
                <w:rFonts w:ascii="Times New Roman" w:hAnsi="Times New Roman" w:cs="Times New Roman"/>
                <w:b/>
                <w:sz w:val="24"/>
                <w:szCs w:val="24"/>
                <w:highlight w:val="yellow"/>
                <w:lang w:val="vi-VN"/>
              </w:rPr>
            </w:pPr>
            <w:r w:rsidRPr="00F33C40">
              <w:rPr>
                <w:rFonts w:ascii="Times New Roman" w:eastAsia="Times New Roman" w:hAnsi="Times New Roman" w:cs="Times New Roman"/>
                <w:iCs/>
                <w:sz w:val="24"/>
                <w:szCs w:val="24"/>
              </w:rPr>
              <w:t>Không yêu cầu Doanh nghiệp F2 là công ty TNHH 2 thành viên trở lên và công ty cổ phần đề cử người đại diện chủ sở hữu vốn của nhà nước tại doanh nghiệp.</w:t>
            </w:r>
          </w:p>
        </w:tc>
        <w:tc>
          <w:tcPr>
            <w:tcW w:w="2835" w:type="dxa"/>
          </w:tcPr>
          <w:p w:rsidR="00050AFE" w:rsidRPr="00050AFE" w:rsidRDefault="00050AFE" w:rsidP="00CD4DE6">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Tiếp thu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 Tập đoàn Bưu chính viễn thông Việt Nam:</w:t>
            </w:r>
            <w:r w:rsidRPr="00795B80">
              <w:rPr>
                <w:rFonts w:ascii="Times New Roman" w:hAnsi="Times New Roman" w:cs="Times New Roman"/>
                <w:sz w:val="24"/>
                <w:szCs w:val="24"/>
                <w:lang w:val="vi-VN"/>
              </w:rPr>
              <w:t xml:space="preserve"> </w:t>
            </w:r>
          </w:p>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Trên thực tế, tại VNPT có các trường hợp người đại diện chủ sở hữu vốn của VNPT tại các doanh nghiệp khác như sau: </w:t>
            </w:r>
          </w:p>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(i) Người đại diện làm việc trực tiếp (chuyên trách) tại doanh nghiệp khác, hưởng lương tại doanh nghiệp (không ký Hợp đồng lao động với VNPT); </w:t>
            </w:r>
          </w:p>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(ii) Người đại diện không làm việc trực tiếp (kiêm nhiệm) tại doanh nghiệp khác, hưởng lương theo Hợp đồng lao động (ký với VNPT) và hưởng thù lao theo chức danh đảm nhiệm tại doanh nghiệp khác. </w:t>
            </w:r>
          </w:p>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Tại Điều 15 Dự thảo không có nội dung quy định về nguồn chi tiền lương, thù lao, phụ cấp đối với người đại diện không làm việc trực tiếp và trường hợp nếu doanh nghiệp khác không có lợi nhuận thì xử lý như thế nào. Tại Điều 73 của Dự thảo không có nội dung quy định về tiền lương, tiền thưởng, phụ cấp của người đại diện chủ sở hữu vốn của doanh nghiệp tại các doanh nghiệp có vốn nhà nước đầu tư khác. </w:t>
            </w:r>
          </w:p>
          <w:p w:rsidR="00050AFE" w:rsidRPr="00795B80" w:rsidRDefault="00050AFE" w:rsidP="00CD4DE6">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Để có cơ sở động viên, khuyến khích người đại diện thực hiện công việc, đặc biệt tại các doanh nghiệp có khó khăn trong sản xuất kinh doanh, thua lỗ nhiều năm, VNPT kiến nghị xem xét bổ sung quy định về tiền lương, tiền thưởng, phụ cấp của người đại diện chủ sở hữu vốn của doanh nghiệp tại các doanh nghiệp có vốn nhà nước đầu tư khác.</w:t>
            </w:r>
          </w:p>
        </w:tc>
        <w:tc>
          <w:tcPr>
            <w:tcW w:w="2835" w:type="dxa"/>
          </w:tcPr>
          <w:p w:rsidR="00050AFE" w:rsidRPr="00BF47F1" w:rsidRDefault="00050AFE" w:rsidP="00624F45">
            <w:pPr>
              <w:spacing w:before="120" w:after="120"/>
              <w:jc w:val="both"/>
              <w:rPr>
                <w:rFonts w:ascii="Times New Roman" w:eastAsia="Times New Roman" w:hAnsi="Times New Roman" w:cs="Times New Roman"/>
                <w:sz w:val="24"/>
                <w:szCs w:val="24"/>
                <w:lang w:val="vi-VN"/>
              </w:rPr>
            </w:pPr>
            <w:r w:rsidRPr="00BF47F1">
              <w:rPr>
                <w:rFonts w:ascii="Times New Roman" w:eastAsia="Times New Roman" w:hAnsi="Times New Roman" w:cs="Times New Roman"/>
                <w:sz w:val="24"/>
                <w:szCs w:val="24"/>
                <w:lang w:val="vi-VN"/>
              </w:rPr>
              <w:t xml:space="preserve">Khoản 2 Điều 73 quy định người đại diện sở hữu vốn </w:t>
            </w:r>
            <w:r w:rsidRPr="00BF47F1">
              <w:rPr>
                <w:rFonts w:ascii="Times New Roman" w:hAnsi="Times New Roman" w:cs="Times New Roman"/>
                <w:sz w:val="24"/>
                <w:szCs w:val="24"/>
                <w:lang w:val="vi-VN"/>
              </w:rPr>
              <w:t>do cơ quan đại diện chủ sở hữu vốn cử, giới thiệu, thuê không làm việc trực tiếp tại doanh nghiệp được</w:t>
            </w:r>
            <w:r w:rsidRPr="00BF47F1">
              <w:rPr>
                <w:rFonts w:ascii="Times New Roman" w:eastAsia="Times New Roman" w:hAnsi="Times New Roman" w:cs="Times New Roman"/>
                <w:sz w:val="24"/>
                <w:szCs w:val="24"/>
                <w:lang w:val="vi-VN"/>
              </w:rPr>
              <w:t xml:space="preserve"> được hưởng phụ cấp do cơ quan đại diện chủ sở hữu vốn quyết định và chi trả từ ngân sách nhà nước.</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F33C40" w:rsidRDefault="00050AFE" w:rsidP="00050AFE">
            <w:pPr>
              <w:spacing w:before="60" w:after="60"/>
              <w:jc w:val="both"/>
              <w:rPr>
                <w:rFonts w:ascii="Times New Roman" w:hAnsi="Times New Roman" w:cs="Times New Roman"/>
                <w:b/>
                <w:sz w:val="24"/>
                <w:szCs w:val="24"/>
                <w:lang w:val="pt-BR"/>
              </w:rPr>
            </w:pPr>
            <w:r w:rsidRPr="00F33C40">
              <w:rPr>
                <w:rFonts w:ascii="Times New Roman" w:hAnsi="Times New Roman" w:cs="Times New Roman"/>
                <w:b/>
                <w:sz w:val="24"/>
                <w:szCs w:val="24"/>
                <w:highlight w:val="yellow"/>
                <w:lang w:val="pt-BR"/>
              </w:rPr>
              <w:t>Tập đoàn Bưu chính Viễn thông Việt Nam (tham gia ý kiến lần 2):</w:t>
            </w:r>
            <w:r w:rsidRPr="00F33C40">
              <w:rPr>
                <w:rFonts w:ascii="Times New Roman" w:hAnsi="Times New Roman" w:cs="Times New Roman"/>
                <w:b/>
                <w:sz w:val="24"/>
                <w:szCs w:val="24"/>
                <w:lang w:val="pt-BR"/>
              </w:rPr>
              <w:t xml:space="preserve"> </w:t>
            </w:r>
          </w:p>
          <w:p w:rsidR="00050AFE" w:rsidRPr="00F33C40" w:rsidRDefault="00050AFE" w:rsidP="00050AFE">
            <w:pPr>
              <w:widowControl w:val="0"/>
              <w:tabs>
                <w:tab w:val="left" w:pos="1134"/>
              </w:tabs>
              <w:suppressAutoHyphens/>
              <w:autoSpaceDN w:val="0"/>
              <w:spacing w:before="60" w:after="60"/>
              <w:jc w:val="both"/>
              <w:rPr>
                <w:rFonts w:ascii="Times New Roman" w:eastAsia="Arial" w:hAnsi="Times New Roman" w:cs="Times New Roman"/>
                <w:sz w:val="24"/>
                <w:szCs w:val="24"/>
                <w:lang w:val="pt-BR"/>
              </w:rPr>
            </w:pPr>
            <w:r w:rsidRPr="00F33C40">
              <w:rPr>
                <w:rFonts w:ascii="Times New Roman" w:eastAsia="Arial" w:hAnsi="Times New Roman" w:cs="Times New Roman"/>
                <w:sz w:val="24"/>
                <w:szCs w:val="24"/>
                <w:lang w:val="pt-BR"/>
              </w:rPr>
              <w:t xml:space="preserve">VNPT được giao làm chủ đầu tư và triển khai Dự án thực hiện đầu tư và phóng 2 quả vệ tinh VINASAT 1 &amp; 2 năm 2008 và 2012. Đến nay, hai quả vệ tinh đã sắp hết vòng đời hoạt động. Bộ Thông tin và Truyền thông đang xây dựng Đề án thay thế vệ tinh VINASAT 1 &amp; 2, dự kiến tiếp tục giao cho VNPT làm chủ đầu tư và sử dụng vốn đầu tư phát triển của doanh nghiệp. Quan điểm chỉ đạo xây dựng Đề án phóng vệ tinh thay thế vệ tinh VINASAT 1 &amp; 2 </w:t>
            </w:r>
            <w:r w:rsidRPr="00F33C40">
              <w:rPr>
                <w:rFonts w:ascii="Times New Roman" w:eastAsia="Arial" w:hAnsi="Times New Roman" w:cs="Times New Roman"/>
                <w:sz w:val="24"/>
                <w:szCs w:val="24"/>
                <w:lang w:val="pt-BR"/>
              </w:rPr>
              <w:lastRenderedPageBreak/>
              <w:t>là: (i) đảm bảo thông tin vệ tinh phục vụ QPAN và phát triển KTXH; (ii) tiếp tục xác định quyền sử dụng tần số và quỹ đạo vệ tinh, thể hiện vị thế ngày càng lớn mạnh của Việt Nam; (iii) góp phần hoàn thiện cơ sở hạ tầng thông tin quốc gia theo hướng hiện đại, nâng cao độ an toàn cho mạng lưới viễn thông, bảo đảm dung lượng truyền dẫn qua vệ tinh một cách hiệu quả, đặc biệt đáp ứng nhu cầu cho vùng sâu, vùng xa, biên giới, hải đảo, các nhiệm vụ bảo vệ chủ quyền, bảo đảm an ninh quốc gia. Như vậy, mục tiêu thực hiện dự án này cũng tương tự như mục tiêu thực hiện các dự án đầu tư công khác nhưng vốn đầu tư từ vốn đầu tư phát triển của doanh nghiệp.</w:t>
            </w:r>
          </w:p>
          <w:p w:rsidR="00050AFE" w:rsidRPr="00F33C40" w:rsidRDefault="00050AFE" w:rsidP="00050AFE">
            <w:pPr>
              <w:widowControl w:val="0"/>
              <w:tabs>
                <w:tab w:val="left" w:pos="1134"/>
              </w:tabs>
              <w:suppressAutoHyphens/>
              <w:autoSpaceDN w:val="0"/>
              <w:spacing w:before="60" w:after="60"/>
              <w:jc w:val="both"/>
              <w:rPr>
                <w:rFonts w:ascii="Times New Roman" w:eastAsia="Arial" w:hAnsi="Times New Roman" w:cs="Times New Roman"/>
                <w:sz w:val="24"/>
                <w:szCs w:val="24"/>
                <w:lang w:val="pt-BR"/>
              </w:rPr>
            </w:pPr>
            <w:r w:rsidRPr="00F33C40">
              <w:rPr>
                <w:rFonts w:ascii="Times New Roman" w:eastAsia="Arial" w:hAnsi="Times New Roman" w:cs="Times New Roman"/>
                <w:sz w:val="24"/>
                <w:szCs w:val="24"/>
                <w:lang w:val="pt-BR"/>
              </w:rPr>
              <w:t xml:space="preserve">VNPT là một doanh nghiệp nhà nước kinh doanh dịch vụ viễn thông và công nghệ thông tin (CNTT). Kế hoạch trong 05 năm tới, vốn đầu tư phát triển của doanh nghiệp tập trung vào việc đầu tư hạ tầng mạng lưới để phát triển các dịch vụ mới như 5G, CNTT nhằm đem lại lợi nhuận cho doanh nghiệp. VNPT không dự kiến bố trí vốn đầu tư cho mảng kinh doanh không mang lại hiệu quả như vệ tinh. Ngoài ra, việc kinh doanh vệ tinh không hiệu quả sẽ ảnh hưởng đến kết quả kinh doanh, xếp hạng doanh nghiệp, uy tín của Tập đoàn, đánh giá người đứng đầu. </w:t>
            </w:r>
          </w:p>
          <w:p w:rsidR="00050AFE" w:rsidRPr="00F33C40" w:rsidRDefault="00050AFE" w:rsidP="00050AFE">
            <w:pPr>
              <w:widowControl w:val="0"/>
              <w:tabs>
                <w:tab w:val="left" w:pos="1134"/>
              </w:tabs>
              <w:suppressAutoHyphens/>
              <w:autoSpaceDN w:val="0"/>
              <w:spacing w:before="60" w:after="60"/>
              <w:jc w:val="both"/>
              <w:rPr>
                <w:rFonts w:ascii="Times New Roman" w:eastAsia="Arial" w:hAnsi="Times New Roman" w:cs="Times New Roman"/>
                <w:sz w:val="24"/>
                <w:szCs w:val="24"/>
                <w:lang w:val="pt-BR"/>
              </w:rPr>
            </w:pPr>
            <w:r w:rsidRPr="00F33C40">
              <w:rPr>
                <w:rFonts w:ascii="Times New Roman" w:eastAsia="Arial" w:hAnsi="Times New Roman" w:cs="Times New Roman"/>
                <w:sz w:val="24"/>
                <w:szCs w:val="24"/>
                <w:lang w:val="pt-BR"/>
              </w:rPr>
              <w:t xml:space="preserve">VNPT có kinh nghiệm vận hành khai thác 02 quả vệ tinh nên sẵn sàng thực hiện vận hành khai thác vệ tinh thay thế khi được Nhà nước giao. Tuy nhiên, cần có cơ chế rõ ràng khi doanh nghiệp có vốn nhà nước đầu tư được giao thực hiện các dự án quan trọng có mục đích giống như mục đích của các dự án đầu tư công. </w:t>
            </w:r>
          </w:p>
          <w:p w:rsidR="00050AFE" w:rsidRPr="00F33C40" w:rsidRDefault="00050AFE" w:rsidP="00050AFE">
            <w:pPr>
              <w:widowControl w:val="0"/>
              <w:suppressAutoHyphens/>
              <w:autoSpaceDN w:val="0"/>
              <w:spacing w:before="60" w:after="60"/>
              <w:jc w:val="both"/>
              <w:rPr>
                <w:rFonts w:ascii="Times New Roman" w:eastAsia="Arial" w:hAnsi="Times New Roman" w:cs="Times New Roman"/>
                <w:sz w:val="24"/>
                <w:szCs w:val="24"/>
                <w:lang w:val="pt-BR"/>
              </w:rPr>
            </w:pPr>
            <w:r w:rsidRPr="00F33C40">
              <w:rPr>
                <w:rFonts w:ascii="Times New Roman" w:eastAsia="Arial" w:hAnsi="Times New Roman" w:cs="Times New Roman"/>
                <w:sz w:val="24"/>
                <w:szCs w:val="24"/>
                <w:u w:val="single"/>
                <w:lang w:val="pt-BR"/>
              </w:rPr>
              <w:t>VNPT đề xuất</w:t>
            </w:r>
            <w:r w:rsidRPr="00F33C40">
              <w:rPr>
                <w:rFonts w:ascii="Times New Roman" w:eastAsia="Arial" w:hAnsi="Times New Roman" w:cs="Times New Roman"/>
                <w:b/>
                <w:bCs/>
                <w:sz w:val="24"/>
                <w:szCs w:val="24"/>
                <w:lang w:val="pt-BR"/>
              </w:rPr>
              <w:t xml:space="preserve"> </w:t>
            </w:r>
            <w:r w:rsidRPr="00F33C40">
              <w:rPr>
                <w:rFonts w:ascii="Times New Roman" w:eastAsia="Arial" w:hAnsi="Times New Roman" w:cs="Times New Roman"/>
                <w:sz w:val="24"/>
                <w:szCs w:val="24"/>
                <w:lang w:val="pt-BR"/>
              </w:rPr>
              <w:t xml:space="preserve"> bổ sung các quy định hoặc giao cơ quan có thẩm quyền hướng dẫn về việc thực hiện dự án</w:t>
            </w:r>
            <w:r w:rsidRPr="00F33C40">
              <w:rPr>
                <w:rFonts w:ascii="Times New Roman" w:eastAsia="Times New Roman" w:hAnsi="Times New Roman" w:cs="Times New Roman"/>
                <w:sz w:val="24"/>
                <w:szCs w:val="24"/>
                <w:lang w:val="pt-BR"/>
              </w:rPr>
              <w:t xml:space="preserve"> </w:t>
            </w:r>
            <w:r w:rsidRPr="00F33C40">
              <w:rPr>
                <w:rFonts w:ascii="Times New Roman" w:eastAsia="Arial" w:hAnsi="Times New Roman" w:cs="Times New Roman"/>
                <w:sz w:val="24"/>
                <w:szCs w:val="24"/>
                <w:lang w:val="pt-BR"/>
              </w:rPr>
              <w:t>đầu tư quan trọng phục vụ QPAN và phát triển KTXH từ vốn đầu tư phát triển của doanh nghiệp, cụ thể là:</w:t>
            </w:r>
          </w:p>
          <w:p w:rsidR="00050AFE" w:rsidRPr="00F33C40" w:rsidRDefault="00050AFE" w:rsidP="00050AFE">
            <w:pPr>
              <w:spacing w:before="60" w:after="60"/>
              <w:jc w:val="both"/>
              <w:rPr>
                <w:rFonts w:ascii="Times New Roman" w:eastAsia="Aptos" w:hAnsi="Times New Roman" w:cs="Times New Roman"/>
                <w:bCs/>
                <w:iCs/>
                <w:color w:val="000000"/>
                <w:sz w:val="24"/>
                <w:szCs w:val="24"/>
                <w:lang w:val="pt-BR"/>
              </w:rPr>
            </w:pPr>
            <w:r w:rsidRPr="00F33C40">
              <w:rPr>
                <w:rFonts w:ascii="Times New Roman" w:eastAsia="Aptos" w:hAnsi="Times New Roman" w:cs="Times New Roman"/>
                <w:bCs/>
                <w:iCs/>
                <w:color w:val="000000"/>
                <w:sz w:val="24"/>
                <w:szCs w:val="24"/>
                <w:lang w:val="pt-BR"/>
              </w:rPr>
              <w:t xml:space="preserve">(i) Loại trừ các chỉ tiêu liên quan đến kết quả hoạt động sản xuất kinh doanh </w:t>
            </w:r>
            <w:r w:rsidRPr="00F33C40">
              <w:rPr>
                <w:rFonts w:ascii="Times New Roman" w:eastAsia="Arial" w:hAnsi="Times New Roman" w:cs="Times New Roman"/>
                <w:sz w:val="24"/>
                <w:szCs w:val="24"/>
                <w:lang w:val="pt-BR"/>
              </w:rPr>
              <w:t>dự án</w:t>
            </w:r>
            <w:r w:rsidRPr="00F33C40">
              <w:rPr>
                <w:rFonts w:ascii="Times New Roman" w:eastAsia="Times New Roman" w:hAnsi="Times New Roman" w:cs="Times New Roman"/>
                <w:sz w:val="24"/>
                <w:szCs w:val="24"/>
                <w:lang w:val="pt-BR"/>
              </w:rPr>
              <w:t xml:space="preserve"> </w:t>
            </w:r>
            <w:r w:rsidRPr="00F33C40">
              <w:rPr>
                <w:rFonts w:ascii="Times New Roman" w:eastAsia="Arial" w:hAnsi="Times New Roman" w:cs="Times New Roman"/>
                <w:sz w:val="24"/>
                <w:szCs w:val="24"/>
                <w:lang w:val="pt-BR"/>
              </w:rPr>
              <w:t>đầu tư quan trọng phục vụ QPAN và phát triển KTXH</w:t>
            </w:r>
            <w:r w:rsidRPr="00F33C40">
              <w:rPr>
                <w:rFonts w:ascii="Times New Roman" w:eastAsia="Aptos" w:hAnsi="Times New Roman" w:cs="Times New Roman"/>
                <w:bCs/>
                <w:iCs/>
                <w:color w:val="000000"/>
                <w:sz w:val="24"/>
                <w:szCs w:val="24"/>
                <w:lang w:val="pt-BR"/>
              </w:rPr>
              <w:t xml:space="preserve"> khi giao kế hoạch, đánh giá kết quả kinh doanh; xếp loại doanh nghiệp hàng năm; xây dựng và phê duyệt quỹ tiền lương kế hoạch và thực hiện của người lao động, Ban điều hành, mức lương và tiền thưởng của người quản lý, kiểm soát viên của VNPT; đánh giá và xác định trách nhiệm người đứng đầu.</w:t>
            </w:r>
          </w:p>
          <w:p w:rsidR="00050AFE" w:rsidRPr="00F33C40" w:rsidRDefault="00050AFE" w:rsidP="00050AFE">
            <w:pPr>
              <w:spacing w:before="60" w:after="60"/>
              <w:jc w:val="both"/>
              <w:rPr>
                <w:rFonts w:ascii="Times New Roman" w:eastAsia="Aptos" w:hAnsi="Times New Roman" w:cs="Times New Roman"/>
                <w:iCs/>
                <w:color w:val="000000"/>
                <w:sz w:val="24"/>
                <w:szCs w:val="24"/>
                <w:lang w:val="pt-BR"/>
              </w:rPr>
            </w:pPr>
            <w:r w:rsidRPr="00F33C40">
              <w:rPr>
                <w:rFonts w:ascii="Times New Roman" w:eastAsia="Aptos" w:hAnsi="Times New Roman" w:cs="Times New Roman"/>
                <w:bCs/>
                <w:iCs/>
                <w:color w:val="000000"/>
                <w:sz w:val="24"/>
                <w:szCs w:val="24"/>
                <w:lang w:val="pt-BR"/>
              </w:rPr>
              <w:t xml:space="preserve">(ii) Miễn tiền thuê đất, tiền sử dụng đất, thuế sử dụng đất và tất cả các khoản phí, lệ phí, các khoản phải nộp liên quan (nếu có) đối với diện tích đất được sử dụng cho các dự án </w:t>
            </w:r>
            <w:r w:rsidRPr="00F33C40">
              <w:rPr>
                <w:rFonts w:ascii="Times New Roman" w:eastAsia="Arial" w:hAnsi="Times New Roman" w:cs="Times New Roman"/>
                <w:sz w:val="24"/>
                <w:szCs w:val="24"/>
                <w:lang w:val="pt-BR"/>
              </w:rPr>
              <w:t>quan trọng phục vụ QPAN và phát triển KTXH.</w:t>
            </w:r>
          </w:p>
          <w:p w:rsidR="00050AFE" w:rsidRPr="00795B80" w:rsidRDefault="00050AFE" w:rsidP="00050AFE">
            <w:pPr>
              <w:spacing w:before="60" w:after="60"/>
              <w:jc w:val="both"/>
              <w:rPr>
                <w:rFonts w:ascii="Times New Roman" w:hAnsi="Times New Roman" w:cs="Times New Roman"/>
                <w:b/>
                <w:i/>
                <w:sz w:val="24"/>
                <w:szCs w:val="24"/>
                <w:lang w:val="vi-VN"/>
              </w:rPr>
            </w:pPr>
            <w:r w:rsidRPr="00F33C40">
              <w:rPr>
                <w:rFonts w:ascii="Times New Roman" w:eastAsia="Aptos" w:hAnsi="Times New Roman" w:cs="Times New Roman"/>
                <w:bCs/>
                <w:iCs/>
                <w:color w:val="000000"/>
                <w:sz w:val="24"/>
                <w:szCs w:val="24"/>
                <w:lang w:val="pt-BR"/>
              </w:rPr>
              <w:t>(iii) Cơ chế hỗ trợ doanh nghiệp để bù đắp những khoản lỗ/chi phí khi được giao triển khai các dự án quan trọng nhằm đảm bảo quyền lợi/lợi ích của doanh nghiệp như trích Quỹ đầu tư phát triển; Quỹ khen thưởng, phúc lợi ... nhằm đảm bảo an sinh, đời sống cho CBNV.</w:t>
            </w:r>
          </w:p>
        </w:tc>
        <w:tc>
          <w:tcPr>
            <w:tcW w:w="2835" w:type="dxa"/>
          </w:tcPr>
          <w:p w:rsidR="00050AFE" w:rsidRPr="00050AFE" w:rsidRDefault="00050AFE" w:rsidP="00624F45">
            <w:pPr>
              <w:spacing w:before="12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Nghiên cứu Tiếp thu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F33C40" w:rsidRDefault="00050AFE" w:rsidP="00C370C7">
            <w:pPr>
              <w:tabs>
                <w:tab w:val="left" w:pos="993"/>
              </w:tabs>
              <w:spacing w:before="60" w:after="60"/>
              <w:contextualSpacing/>
              <w:jc w:val="both"/>
              <w:rPr>
                <w:rFonts w:ascii="Times New Roman" w:eastAsia="Times New Roman" w:hAnsi="Times New Roman" w:cs="Times New Roman"/>
                <w:b/>
                <w:bCs/>
                <w:sz w:val="24"/>
                <w:szCs w:val="24"/>
                <w:lang w:val="vi-VN"/>
              </w:rPr>
            </w:pPr>
            <w:r w:rsidRPr="00F33C40">
              <w:rPr>
                <w:rFonts w:ascii="Times New Roman" w:hAnsi="Times New Roman" w:cs="Times New Roman"/>
                <w:b/>
                <w:sz w:val="24"/>
                <w:szCs w:val="24"/>
                <w:highlight w:val="yellow"/>
                <w:lang w:val="pt-BR"/>
              </w:rPr>
              <w:t xml:space="preserve">Tập đoàn Bưu chính Viễn thông Việt Nam (tham gia ý kiến lần 2): </w:t>
            </w:r>
            <w:r w:rsidRPr="00F33C40">
              <w:rPr>
                <w:rFonts w:ascii="Times New Roman" w:eastAsia="Times New Roman" w:hAnsi="Times New Roman" w:cs="Times New Roman"/>
                <w:b/>
                <w:bCs/>
                <w:sz w:val="24"/>
                <w:szCs w:val="24"/>
                <w:highlight w:val="yellow"/>
                <w:lang w:val="vi-VN"/>
              </w:rPr>
              <w:t>Đối với dự án đầu tư vốn</w:t>
            </w:r>
            <w:r w:rsidRPr="00F33C40">
              <w:rPr>
                <w:rFonts w:ascii="Times New Roman" w:eastAsia="Times New Roman" w:hAnsi="Times New Roman" w:cs="Times New Roman"/>
                <w:sz w:val="24"/>
                <w:szCs w:val="24"/>
                <w:highlight w:val="yellow"/>
                <w:vertAlign w:val="superscript"/>
              </w:rPr>
              <w:footnoteReference w:id="2"/>
            </w:r>
            <w:r w:rsidRPr="00F33C40">
              <w:rPr>
                <w:rFonts w:ascii="Times New Roman" w:eastAsia="Times New Roman" w:hAnsi="Times New Roman" w:cs="Times New Roman"/>
                <w:b/>
                <w:bCs/>
                <w:sz w:val="24"/>
                <w:szCs w:val="24"/>
                <w:highlight w:val="yellow"/>
                <w:lang w:val="vi-VN"/>
              </w:rPr>
              <w:t>:</w:t>
            </w:r>
          </w:p>
          <w:p w:rsidR="00050AFE" w:rsidRPr="00F33C40" w:rsidRDefault="00050AFE" w:rsidP="00C370C7">
            <w:pPr>
              <w:widowControl w:val="0"/>
              <w:tabs>
                <w:tab w:val="left" w:pos="360"/>
                <w:tab w:val="left" w:pos="993"/>
              </w:tabs>
              <w:suppressAutoHyphens/>
              <w:autoSpaceDN w:val="0"/>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lang w:val="vi-VN"/>
              </w:rPr>
              <w:t xml:space="preserve">Khoản 3, 4 Điều 28 Dự thảo quy định như sau: </w:t>
            </w:r>
          </w:p>
          <w:p w:rsidR="00050AFE" w:rsidRPr="00F33C40" w:rsidRDefault="00050AFE" w:rsidP="00C370C7">
            <w:pPr>
              <w:widowControl w:val="0"/>
              <w:tabs>
                <w:tab w:val="left" w:pos="360"/>
                <w:tab w:val="left" w:pos="1170"/>
              </w:tabs>
              <w:suppressAutoHyphens/>
              <w:autoSpaceDN w:val="0"/>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iCs/>
                <w:sz w:val="24"/>
                <w:szCs w:val="24"/>
                <w:lang w:val="vi-VN"/>
              </w:rPr>
              <w:t xml:space="preserve">Khoản 2 Điều 35 Dự thảo quy định các nội dung về căn cứ pháp lý; mục tiêu, sự cần thiết thực hiện dự án; thông tin </w:t>
            </w:r>
            <w:r w:rsidRPr="00F33C40">
              <w:rPr>
                <w:rFonts w:ascii="Times New Roman" w:eastAsia="Times New Roman" w:hAnsi="Times New Roman" w:cs="Times New Roman"/>
                <w:iCs/>
                <w:sz w:val="24"/>
                <w:szCs w:val="24"/>
                <w:lang w:val="vi-VN"/>
              </w:rPr>
              <w:lastRenderedPageBreak/>
              <w:t>chung về dự án đầu tư; thời hạn, tiến độ thực hiện dự án; thực trạng tình hình tài chính và kết quả hoạt động sản xuất, kinh doanh trong 02 năm gần nhất kèm theo báo cáo tài chính của doanh nghiệp có vốn nhà nước đầu tư trực tiếp; tổng mức đầu tư, vốn đầu tư và phương án huy động vốn và thuyết minh khả năng đáp ứng vốn đầu tư …</w:t>
            </w:r>
            <w:r w:rsidRPr="00F33C40">
              <w:rPr>
                <w:rFonts w:ascii="Times New Roman" w:eastAsia="Times New Roman" w:hAnsi="Times New Roman" w:cs="Times New Roman"/>
                <w:sz w:val="24"/>
                <w:szCs w:val="24"/>
                <w:lang w:val="vi-VN"/>
              </w:rPr>
              <w:t xml:space="preserve"> Các nội dung này tương tự các nội dung thuộc hồ sơ thẩm định đề nghị chấp thuận chủ trương đầu tư theo Luật Đầu tư, theo đó, việc thẩm tra, phê duyệt đầy đủ các nội dung nêu trên bản chất là thực hiện lặp lại thủ tục để xin cấp chủ trương đầu tư. </w:t>
            </w:r>
          </w:p>
          <w:p w:rsidR="00050AFE" w:rsidRPr="00F33C40" w:rsidRDefault="00050AFE" w:rsidP="00C370C7">
            <w:pPr>
              <w:widowControl w:val="0"/>
              <w:suppressAutoHyphens/>
              <w:autoSpaceDN w:val="0"/>
              <w:spacing w:before="60" w:after="60"/>
              <w:jc w:val="both"/>
              <w:rPr>
                <w:rFonts w:ascii="Times New Roman" w:eastAsia="Times New Roman" w:hAnsi="Times New Roman" w:cs="Times New Roman"/>
                <w:sz w:val="24"/>
                <w:szCs w:val="24"/>
                <w:lang w:val="vi-VN"/>
              </w:rPr>
            </w:pPr>
            <w:r w:rsidRPr="00F33C40">
              <w:rPr>
                <w:rFonts w:ascii="Times New Roman" w:eastAsia="Times New Roman" w:hAnsi="Times New Roman" w:cs="Times New Roman"/>
                <w:sz w:val="24"/>
                <w:szCs w:val="24"/>
                <w:u w:val="single"/>
                <w:lang w:val="vi-VN"/>
              </w:rPr>
              <w:t>VNPT đề xuất</w:t>
            </w:r>
            <w:r w:rsidRPr="00F33C40">
              <w:rPr>
                <w:rFonts w:ascii="Times New Roman" w:eastAsia="Times New Roman" w:hAnsi="Times New Roman" w:cs="Times New Roman"/>
                <w:sz w:val="24"/>
                <w:szCs w:val="24"/>
                <w:lang w:val="vi-VN"/>
              </w:rPr>
              <w:t xml:space="preserve"> quy định đối với các dự án thuộc diện chấp thuận chủ trương đầu tư theo Luật Đầu tư thì không phải thực hiện bước trình thẩm tra, phê duyệt của chủ sở hữu.</w:t>
            </w:r>
          </w:p>
          <w:p w:rsidR="00050AFE" w:rsidRPr="00F33C40" w:rsidRDefault="00050AFE" w:rsidP="00C370C7">
            <w:pPr>
              <w:shd w:val="clear" w:color="auto" w:fill="FFFFFF"/>
              <w:tabs>
                <w:tab w:val="left" w:pos="540"/>
                <w:tab w:val="left" w:pos="709"/>
                <w:tab w:val="left" w:pos="851"/>
                <w:tab w:val="left" w:pos="1134"/>
              </w:tabs>
              <w:spacing w:before="60" w:after="60"/>
              <w:jc w:val="both"/>
              <w:rPr>
                <w:rFonts w:ascii="Times New Roman" w:eastAsia="SimSun" w:hAnsi="Times New Roman" w:cs="Times New Roman"/>
                <w:kern w:val="3"/>
                <w:sz w:val="24"/>
                <w:szCs w:val="24"/>
                <w:lang w:val="vi-VN" w:eastAsia="zh-CN" w:bidi="hi-IN"/>
              </w:rPr>
            </w:pPr>
            <w:r w:rsidRPr="00F33C40">
              <w:rPr>
                <w:rFonts w:ascii="Times New Roman" w:eastAsia="SimSun" w:hAnsi="Times New Roman" w:cs="Times New Roman"/>
                <w:kern w:val="3"/>
                <w:sz w:val="24"/>
                <w:szCs w:val="24"/>
                <w:lang w:val="vi-VN" w:eastAsia="zh-CN" w:bidi="hi-IN"/>
              </w:rPr>
              <w:t xml:space="preserve">+ </w:t>
            </w:r>
            <w:r w:rsidRPr="00F33C40">
              <w:rPr>
                <w:rFonts w:ascii="Times New Roman" w:eastAsia="SimSun" w:hAnsi="Times New Roman" w:cs="Times New Roman"/>
                <w:kern w:val="3"/>
                <w:sz w:val="24"/>
                <w:szCs w:val="24"/>
                <w:lang w:val="vi-VN" w:eastAsia="zh-CN" w:bidi="hi-IN"/>
              </w:rPr>
              <w:tab/>
              <w:t xml:space="preserve">Theo Điều 33 và Điều 34 Dự thảo về </w:t>
            </w:r>
            <w:bookmarkStart w:id="255" w:name="_Hlk171928921"/>
            <w:r w:rsidRPr="00F33C40">
              <w:rPr>
                <w:rFonts w:ascii="Times New Roman" w:eastAsia="SimSun" w:hAnsi="Times New Roman" w:cs="Times New Roman"/>
                <w:kern w:val="3"/>
                <w:sz w:val="24"/>
                <w:szCs w:val="24"/>
                <w:lang w:val="vi-VN" w:eastAsia="zh-CN" w:bidi="hi-IN"/>
              </w:rPr>
              <w:t>Thẩm quyền quyết định phê duyệt chủ trương đầu tư</w:t>
            </w:r>
            <w:bookmarkEnd w:id="255"/>
            <w:r w:rsidRPr="00F33C40">
              <w:rPr>
                <w:rFonts w:ascii="Times New Roman" w:eastAsia="SimSun" w:hAnsi="Times New Roman" w:cs="Times New Roman"/>
                <w:kern w:val="3"/>
                <w:sz w:val="24"/>
                <w:szCs w:val="24"/>
                <w:lang w:val="vi-VN" w:eastAsia="zh-CN" w:bidi="hi-IN"/>
              </w:rPr>
              <w:t xml:space="preserve"> vốn, cơ quan đại diện chủ sở hữu vốn quyết định phê duyệt chủ trương đầu tư vốn, góp vốn, mua cổ phần, mua phần vốn góp, đầu tư vốn dự án hợp tác kinh doanh của Doanh nghiệp F1 có giá trị từ 1.000 tỷ đồng trở lên hoặc trên 50% vốn điều lệ ghi trên giấy chứng nhận đăng ký doanh nghiệp. Doanh nghiệp F1 quyết định đầu tư vốn, gốp vốn, mua cổ phần, mua phần vốn góp, đầu tư vốn dự án hợp tác kinh doanh đối với các dự án ngoài các dự án thuộc thẩm quyền phê duyệt chủ trương của cơ quan đại diện chủ sở hữu và không phải lập, đề nghị phê duyệt chủ trương đầu tư vốn.</w:t>
            </w:r>
          </w:p>
          <w:p w:rsidR="00050AFE" w:rsidRPr="00F33C40" w:rsidRDefault="00050AFE" w:rsidP="00C370C7">
            <w:pPr>
              <w:shd w:val="clear" w:color="auto" w:fill="FFFFFF"/>
              <w:tabs>
                <w:tab w:val="left" w:pos="540"/>
                <w:tab w:val="left" w:pos="709"/>
                <w:tab w:val="left" w:pos="851"/>
                <w:tab w:val="left" w:pos="1134"/>
              </w:tabs>
              <w:spacing w:before="60" w:after="60"/>
              <w:jc w:val="both"/>
              <w:rPr>
                <w:rFonts w:ascii="Times New Roman" w:eastAsia="Times New Roman" w:hAnsi="Times New Roman" w:cs="Times New Roman"/>
                <w:bCs/>
                <w:sz w:val="24"/>
                <w:szCs w:val="24"/>
                <w:lang w:val="vi-VN"/>
              </w:rPr>
            </w:pPr>
            <w:r w:rsidRPr="00F33C40">
              <w:rPr>
                <w:rFonts w:ascii="Times New Roman" w:eastAsia="Times New Roman" w:hAnsi="Times New Roman" w:cs="Times New Roman"/>
                <w:bCs/>
                <w:sz w:val="24"/>
                <w:szCs w:val="24"/>
                <w:lang w:val="vi-VN"/>
              </w:rPr>
              <w:t xml:space="preserve">Tuy nhiên, Điều 56 Luật Đầu tư quy định thẩm quyền chấp thuận chủ trương đầu tư ra nước ngoài cụ thể như sau: </w:t>
            </w:r>
          </w:p>
          <w:p w:rsidR="00050AFE" w:rsidRPr="00F33C40" w:rsidRDefault="00050AFE" w:rsidP="00C370C7">
            <w:pPr>
              <w:widowControl w:val="0"/>
              <w:tabs>
                <w:tab w:val="left" w:pos="1276"/>
              </w:tabs>
              <w:autoSpaceDN w:val="0"/>
              <w:spacing w:before="60" w:after="60"/>
              <w:jc w:val="both"/>
              <w:rPr>
                <w:rFonts w:ascii="Times New Roman" w:eastAsia="Times New Roman" w:hAnsi="Times New Roman" w:cs="Times New Roman"/>
                <w:bCs/>
                <w:sz w:val="24"/>
                <w:szCs w:val="24"/>
                <w:lang w:val="vi-VN"/>
              </w:rPr>
            </w:pPr>
            <w:r w:rsidRPr="00F33C40">
              <w:rPr>
                <w:rFonts w:ascii="Times New Roman" w:eastAsia="Times New Roman" w:hAnsi="Times New Roman" w:cs="Times New Roman"/>
                <w:bCs/>
                <w:sz w:val="24"/>
                <w:szCs w:val="24"/>
                <w:lang w:val="vi-VN"/>
              </w:rPr>
              <w:t>(1) Quốc hội: chấp thuận chủ trương đầu tư ra nước ngoài đối với các dự án từ 20.000 tỷ đồng trở lên; Dự án có yêu cầu áp dụng cơ chế, chính sách đặc biệt cần được Quốc hội quyết định.</w:t>
            </w:r>
          </w:p>
          <w:p w:rsidR="00050AFE" w:rsidRPr="00F33C40" w:rsidRDefault="00050AFE" w:rsidP="00C370C7">
            <w:pPr>
              <w:widowControl w:val="0"/>
              <w:tabs>
                <w:tab w:val="left" w:pos="1276"/>
              </w:tabs>
              <w:autoSpaceDN w:val="0"/>
              <w:spacing w:before="60" w:after="60"/>
              <w:jc w:val="both"/>
              <w:rPr>
                <w:rFonts w:ascii="Times New Roman" w:eastAsia="Times New Roman" w:hAnsi="Times New Roman" w:cs="Times New Roman"/>
                <w:bCs/>
                <w:sz w:val="24"/>
                <w:szCs w:val="24"/>
              </w:rPr>
            </w:pPr>
            <w:r w:rsidRPr="00F33C40">
              <w:rPr>
                <w:rFonts w:ascii="Times New Roman" w:eastAsia="Times New Roman" w:hAnsi="Times New Roman" w:cs="Times New Roman"/>
                <w:bCs/>
                <w:sz w:val="24"/>
                <w:szCs w:val="24"/>
              </w:rPr>
              <w:t>(2) Thủ tướng Chính phủ: chấp thuận chủ trương đầu tư ra nước ngoài đối với các dự án:</w:t>
            </w:r>
          </w:p>
          <w:p w:rsidR="00050AFE" w:rsidRPr="00F33C40" w:rsidRDefault="00050AFE" w:rsidP="00C370C7">
            <w:pPr>
              <w:widowControl w:val="0"/>
              <w:tabs>
                <w:tab w:val="left" w:pos="1276"/>
              </w:tabs>
              <w:autoSpaceDN w:val="0"/>
              <w:spacing w:before="60" w:after="60"/>
              <w:jc w:val="both"/>
              <w:rPr>
                <w:rFonts w:ascii="Times New Roman" w:eastAsia="Times New Roman" w:hAnsi="Times New Roman" w:cs="Times New Roman"/>
                <w:bCs/>
                <w:sz w:val="24"/>
                <w:szCs w:val="24"/>
              </w:rPr>
            </w:pPr>
            <w:r w:rsidRPr="00F33C40">
              <w:rPr>
                <w:rFonts w:ascii="Times New Roman" w:eastAsia="Times New Roman" w:hAnsi="Times New Roman" w:cs="Times New Roman"/>
                <w:bCs/>
                <w:sz w:val="24"/>
                <w:szCs w:val="24"/>
              </w:rPr>
              <w:t>a) Thuộc lĩnh vực ngân hàng, bảo hiểm, chứng khoán, báo chí, phát thanh, truyền hình, viễn thông có vốn đầu tư ra nước ngoài từ 400 tỷ đồng trở lên;</w:t>
            </w:r>
          </w:p>
          <w:p w:rsidR="00050AFE" w:rsidRPr="00F33C40" w:rsidRDefault="00050AFE" w:rsidP="00C370C7">
            <w:pPr>
              <w:widowControl w:val="0"/>
              <w:tabs>
                <w:tab w:val="left" w:pos="1276"/>
              </w:tabs>
              <w:autoSpaceDN w:val="0"/>
              <w:spacing w:before="60" w:after="60"/>
              <w:jc w:val="both"/>
              <w:rPr>
                <w:rFonts w:ascii="Times New Roman" w:eastAsia="Times New Roman" w:hAnsi="Times New Roman" w:cs="Times New Roman"/>
                <w:bCs/>
                <w:sz w:val="24"/>
                <w:szCs w:val="24"/>
              </w:rPr>
            </w:pPr>
            <w:r w:rsidRPr="00F33C40">
              <w:rPr>
                <w:rFonts w:ascii="Times New Roman" w:eastAsia="Times New Roman" w:hAnsi="Times New Roman" w:cs="Times New Roman"/>
                <w:bCs/>
                <w:sz w:val="24"/>
                <w:szCs w:val="24"/>
              </w:rPr>
              <w:t>b) Không thuộc trường hợp quy định tại điểm a khoản này có vốn đầu tư ra nước ngoài từ 800 tỷ đồng trở lên.</w:t>
            </w:r>
          </w:p>
          <w:p w:rsidR="00050AFE" w:rsidRPr="00F33C40" w:rsidRDefault="00050AFE" w:rsidP="00C370C7">
            <w:pPr>
              <w:widowControl w:val="0"/>
              <w:tabs>
                <w:tab w:val="left" w:pos="1276"/>
              </w:tabs>
              <w:autoSpaceDN w:val="0"/>
              <w:spacing w:before="60" w:after="60"/>
              <w:jc w:val="both"/>
              <w:rPr>
                <w:rFonts w:ascii="Times New Roman" w:eastAsia="Times New Roman" w:hAnsi="Times New Roman" w:cs="Times New Roman"/>
                <w:bCs/>
                <w:sz w:val="24"/>
                <w:szCs w:val="24"/>
              </w:rPr>
            </w:pPr>
            <w:r w:rsidRPr="00F33C40">
              <w:rPr>
                <w:rFonts w:ascii="Times New Roman" w:eastAsia="Times New Roman" w:hAnsi="Times New Roman" w:cs="Times New Roman"/>
                <w:bCs/>
                <w:sz w:val="24"/>
                <w:szCs w:val="24"/>
              </w:rPr>
              <w:t>(3) Các dự án đầu tư còn lại không phải chấp thuận chủ trương đầu tư ra nước ngoài.</w:t>
            </w:r>
          </w:p>
          <w:p w:rsidR="00050AFE" w:rsidRPr="00F33C40" w:rsidRDefault="00050AFE" w:rsidP="00C370C7">
            <w:pPr>
              <w:spacing w:before="60" w:after="60"/>
              <w:jc w:val="both"/>
              <w:rPr>
                <w:rFonts w:ascii="Times New Roman" w:hAnsi="Times New Roman" w:cs="Times New Roman"/>
                <w:b/>
                <w:sz w:val="24"/>
                <w:szCs w:val="24"/>
                <w:highlight w:val="yellow"/>
                <w:lang w:val="vi-VN"/>
              </w:rPr>
            </w:pPr>
            <w:r w:rsidRPr="00F33C40">
              <w:rPr>
                <w:rFonts w:ascii="Times New Roman" w:eastAsia="SimSun" w:hAnsi="Times New Roman" w:cs="Times New Roman"/>
                <w:kern w:val="3"/>
                <w:sz w:val="24"/>
                <w:szCs w:val="24"/>
                <w:lang w:eastAsia="zh-CN" w:bidi="hi-IN"/>
              </w:rPr>
              <w:t xml:space="preserve">Nếu trong trường hợp Dự án đầu tư vốn của doanh nghiệp được hiểu là bao gồm cả các hoạt động </w:t>
            </w:r>
            <w:r w:rsidRPr="00F33C40">
              <w:rPr>
                <w:rFonts w:ascii="Times New Roman" w:eastAsia="Times New Roman" w:hAnsi="Times New Roman" w:cs="Times New Roman"/>
                <w:bCs/>
                <w:sz w:val="24"/>
                <w:szCs w:val="24"/>
              </w:rPr>
              <w:t xml:space="preserve">đầu tư ra nước ngoài theo hình thức đầu tư vốn, góp vốn, mua cổ phần, mua phần vốn góp của doanh nghiệp khác ở nước ngoài hoặc theo dự án hợp tác kinh doanh, </w:t>
            </w:r>
            <w:r w:rsidRPr="00F33C40">
              <w:rPr>
                <w:rFonts w:ascii="Times New Roman" w:eastAsia="Times New Roman" w:hAnsi="Times New Roman" w:cs="Times New Roman"/>
                <w:bCs/>
                <w:sz w:val="24"/>
                <w:szCs w:val="24"/>
                <w:u w:val="single"/>
              </w:rPr>
              <w:t xml:space="preserve">VNPT đề nghị </w:t>
            </w:r>
            <w:r w:rsidRPr="00F33C40">
              <w:rPr>
                <w:rFonts w:ascii="Times New Roman" w:eastAsia="Times New Roman" w:hAnsi="Times New Roman" w:cs="Times New Roman"/>
                <w:bCs/>
                <w:sz w:val="24"/>
                <w:szCs w:val="24"/>
              </w:rPr>
              <w:t>xem xét tính đồng bộ khi thực hiện nguyên tắc của khoản 4 Điều 28 Dự thảo đối với nội dung thuộc thẩm quyền quyết định phê duyệt chủ trương đầu tư vốn, góp vốn, mua cổ phần, mua phần vốn góp (Điều 33, Điều 34 Dự thảo) với quy định của Điều 56 Luật Đầu tư vì quy định về thẩm quyền chấp thuận chủ trương đầu tư của Luật Đầu tư khác với thẩm quyền quyết định phê duyệt chủ trương đầu tư của dự thảo.</w:t>
            </w:r>
          </w:p>
        </w:tc>
        <w:tc>
          <w:tcPr>
            <w:tcW w:w="2835" w:type="dxa"/>
          </w:tcPr>
          <w:p w:rsidR="00050AFE" w:rsidRPr="00050AFE" w:rsidRDefault="00050AFE" w:rsidP="00C4558F">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Đây là 2 quy trình tách bạch với nhau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F33C40" w:rsidRDefault="00050AFE" w:rsidP="00C370C7">
            <w:pPr>
              <w:spacing w:before="60" w:after="60"/>
              <w:jc w:val="both"/>
              <w:rPr>
                <w:rFonts w:ascii="Times New Roman" w:hAnsi="Times New Roman" w:cs="Times New Roman"/>
                <w:b/>
                <w:sz w:val="24"/>
                <w:szCs w:val="24"/>
                <w:lang w:val="vi-VN"/>
              </w:rPr>
            </w:pPr>
            <w:r w:rsidRPr="00F33C40">
              <w:rPr>
                <w:rFonts w:ascii="Times New Roman" w:hAnsi="Times New Roman" w:cs="Times New Roman"/>
                <w:b/>
                <w:sz w:val="24"/>
                <w:szCs w:val="24"/>
                <w:highlight w:val="yellow"/>
                <w:lang w:val="vi-VN"/>
              </w:rPr>
              <w:t>Tập đoàn Bưu chính Viễn thông Việt Nam (tham gia ý kiến lần 2):</w:t>
            </w:r>
            <w:r w:rsidRPr="00F33C40">
              <w:rPr>
                <w:rFonts w:ascii="Times New Roman" w:hAnsi="Times New Roman" w:cs="Times New Roman"/>
                <w:b/>
                <w:sz w:val="24"/>
                <w:szCs w:val="24"/>
                <w:lang w:val="vi-VN"/>
              </w:rPr>
              <w:t xml:space="preserve"> </w:t>
            </w:r>
          </w:p>
          <w:p w:rsidR="00050AFE" w:rsidRPr="00F33C40" w:rsidRDefault="00050AFE" w:rsidP="00C370C7">
            <w:pPr>
              <w:spacing w:before="60" w:after="60"/>
              <w:jc w:val="both"/>
              <w:rPr>
                <w:rFonts w:ascii="Times New Roman" w:hAnsi="Times New Roman" w:cs="Times New Roman"/>
                <w:sz w:val="24"/>
                <w:szCs w:val="24"/>
              </w:rPr>
            </w:pPr>
            <w:r w:rsidRPr="00F33C40">
              <w:rPr>
                <w:rFonts w:ascii="Times New Roman" w:hAnsi="Times New Roman" w:cs="Times New Roman"/>
                <w:sz w:val="24"/>
                <w:szCs w:val="24"/>
                <w:lang w:val="vi-VN"/>
              </w:rPr>
              <w:t>- Đề nghị xem xét bổ sung quy định về thẩm quyền, trình tự, thủ tục chuyển nhượng dự án hợp tác kinh doanh</w:t>
            </w:r>
          </w:p>
          <w:p w:rsidR="00050AFE" w:rsidRPr="00F33C40" w:rsidRDefault="00050AFE" w:rsidP="00C370C7">
            <w:pPr>
              <w:spacing w:before="60" w:after="60"/>
              <w:jc w:val="both"/>
              <w:rPr>
                <w:rFonts w:ascii="Times New Roman" w:hAnsi="Times New Roman" w:cs="Times New Roman"/>
                <w:sz w:val="24"/>
                <w:szCs w:val="24"/>
              </w:rPr>
            </w:pPr>
            <w:r w:rsidRPr="00F33C40">
              <w:rPr>
                <w:rFonts w:ascii="Times New Roman" w:hAnsi="Times New Roman" w:cs="Times New Roman"/>
                <w:sz w:val="24"/>
                <w:szCs w:val="24"/>
              </w:rPr>
              <w:lastRenderedPageBreak/>
              <w:t>- Thực tế hiện nay đang có các trường hợp chuyển nhượng quyền mua, quyền góp vốn</w:t>
            </w:r>
          </w:p>
          <w:p w:rsidR="00050AFE" w:rsidRPr="00F33C40" w:rsidRDefault="00050AFE" w:rsidP="00C370C7">
            <w:pPr>
              <w:spacing w:before="60" w:after="60"/>
              <w:jc w:val="both"/>
              <w:rPr>
                <w:rFonts w:ascii="Times New Roman" w:hAnsi="Times New Roman" w:cs="Times New Roman"/>
                <w:b/>
                <w:sz w:val="24"/>
                <w:szCs w:val="24"/>
                <w:highlight w:val="yellow"/>
              </w:rPr>
            </w:pPr>
            <w:r w:rsidRPr="00F33C40">
              <w:rPr>
                <w:rFonts w:ascii="Times New Roman" w:hAnsi="Times New Roman" w:cs="Times New Roman"/>
                <w:sz w:val="24"/>
                <w:szCs w:val="24"/>
              </w:rPr>
              <w:t>Đề nghị xem xét bổ sung quy định đối với trường hợp chuyển nhượng quyền mua, quyền góp vốn đầu tư vào công ty cổ phần, công ty trách nhiệm hữu hạn hai thành viên trở lên</w:t>
            </w:r>
          </w:p>
        </w:tc>
        <w:tc>
          <w:tcPr>
            <w:tcW w:w="2835" w:type="dxa"/>
          </w:tcPr>
          <w:p w:rsidR="00050AFE" w:rsidRPr="00050AFE" w:rsidRDefault="00050AFE" w:rsidP="00C4558F">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Đối với BCC, không có nhu cầu tiếp tục thì 2 bên </w:t>
            </w:r>
            <w:r>
              <w:rPr>
                <w:rFonts w:ascii="Times New Roman" w:hAnsi="Times New Roman" w:cs="Times New Roman"/>
                <w:sz w:val="24"/>
                <w:szCs w:val="24"/>
              </w:rPr>
              <w:lastRenderedPageBreak/>
              <w:t>kết thúc hợp đồng BCC</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98380A" w:rsidRDefault="00050AFE" w:rsidP="00CD4DE6">
            <w:pPr>
              <w:spacing w:before="60" w:after="60"/>
              <w:jc w:val="both"/>
              <w:rPr>
                <w:rFonts w:ascii="Times New Roman" w:hAnsi="Times New Roman" w:cs="Times New Roman"/>
                <w:sz w:val="24"/>
                <w:szCs w:val="24"/>
                <w:lang w:val="vi-VN"/>
              </w:rPr>
            </w:pPr>
            <w:r w:rsidRPr="0098380A">
              <w:rPr>
                <w:rFonts w:ascii="Times New Roman" w:hAnsi="Times New Roman" w:cs="Times New Roman"/>
                <w:b/>
                <w:sz w:val="24"/>
                <w:szCs w:val="24"/>
              </w:rPr>
              <w:t xml:space="preserve">(viii) </w:t>
            </w:r>
            <w:r w:rsidRPr="0098380A">
              <w:rPr>
                <w:rFonts w:ascii="Times New Roman" w:hAnsi="Times New Roman" w:cs="Times New Roman"/>
                <w:b/>
                <w:sz w:val="24"/>
                <w:szCs w:val="24"/>
                <w:lang w:val="vi-VN"/>
              </w:rPr>
              <w:t>Truyền hình Cáp Việt Nam:</w:t>
            </w:r>
            <w:r w:rsidRPr="0098380A">
              <w:rPr>
                <w:rFonts w:ascii="Times New Roman" w:hAnsi="Times New Roman" w:cs="Times New Roman"/>
                <w:sz w:val="24"/>
                <w:szCs w:val="24"/>
                <w:lang w:val="vi-VN"/>
              </w:rPr>
              <w:t xml:space="preserve"> </w:t>
            </w:r>
          </w:p>
          <w:p w:rsidR="00050AFE" w:rsidRPr="00BF47F1" w:rsidRDefault="00050AFE" w:rsidP="00CD4DE6">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Dự thảo Luật xem xét bổ sung quy định về việc quản lý, sử dụng tiền thu từ CPH, thoái vốn để phủ hợp với Thông tư số 32/2021/TT-BTC ngày 17/5/2021 của Bộ Tài chính về việc “Hướng dẫn bán cổ phần lần đầu và quản lý, sử dụng tiền thu từ CPH của doanh nghiệp nhà nước và công ty TNHH MTV do doanh nghiệp nhà nước đầu tư 100% vốn điều lệ chuyển đổi thành CTCP”</w:t>
            </w:r>
          </w:p>
          <w:p w:rsidR="00050AFE" w:rsidRPr="00BF47F1" w:rsidRDefault="00050AFE" w:rsidP="00CD4DE6">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Cần tách bạch, phân định rõ chức năng quản lý nhà nước với chức năng đại diện CSH vốn nhà nước và chức năng quản trị, điều hành của doanh nghiệp. Từ đó giảm thiểu cơ chế báo cáo cho doanh nghiệp nhà nước, nâng cao vai trò chủ động kinh doanh của doanh nghiệp.</w:t>
            </w:r>
          </w:p>
          <w:p w:rsidR="00050AFE" w:rsidRPr="00BF47F1" w:rsidRDefault="00050AFE" w:rsidP="00CD4DE6">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Bổ sung các khái niệm vốn nhà nước đầu tư tại doanh nghiệp/ vốn của doanh nghiệp nhà nước/ đầu tư vốn của nhà nước vào doanh nghiệp để không nhầm lẫn chồng chéo, khó xác định các nguồn vốn, thẩm quyền phê duyệt.</w:t>
            </w:r>
          </w:p>
        </w:tc>
        <w:tc>
          <w:tcPr>
            <w:tcW w:w="2835" w:type="dxa"/>
          </w:tcPr>
          <w:p w:rsidR="00050AFE" w:rsidRPr="00BF47F1" w:rsidRDefault="00050AFE" w:rsidP="00C4558F">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Dự thảo Luật đã quy định tiền thu từ hoạt động sắp xếp, cơ cấu lại sau khi trừ chi phí nộp về ngân sách nhà nước.</w:t>
            </w:r>
          </w:p>
          <w:p w:rsidR="00050AFE" w:rsidRPr="00BF47F1" w:rsidRDefault="00050AFE" w:rsidP="00C4558F">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Dự thảo Luật cũng đã quy định tách bạch chức năng quản lý nhà nước với chức năng đại diện chủ sở hữu nhà nước và không can thiệp vào hoạt động sản xuất, kinh doanh của doanh nghiệp.</w:t>
            </w:r>
          </w:p>
          <w:p w:rsidR="00050AFE" w:rsidRPr="00BF47F1" w:rsidRDefault="00050AFE" w:rsidP="00C4558F">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Khái niệm vốn nhà nước đầu tư tại doanh nghiệp tại khoản 21 Điều 4 dự thảo Luật.</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98380A" w:rsidRDefault="00050AFE" w:rsidP="0098380A">
            <w:pPr>
              <w:spacing w:before="60" w:after="60"/>
              <w:jc w:val="both"/>
              <w:rPr>
                <w:rFonts w:ascii="Times New Roman" w:hAnsi="Times New Roman" w:cs="Times New Roman"/>
                <w:sz w:val="24"/>
                <w:szCs w:val="24"/>
                <w:lang w:val="vi-VN"/>
              </w:rPr>
            </w:pPr>
            <w:r w:rsidRPr="0098380A">
              <w:rPr>
                <w:rFonts w:ascii="Times New Roman" w:hAnsi="Times New Roman" w:cs="Times New Roman"/>
                <w:b/>
                <w:sz w:val="24"/>
                <w:szCs w:val="24"/>
                <w:lang w:val="vi-VN"/>
              </w:rPr>
              <w:t>Truyền hình Cáp Việt Nam:</w:t>
            </w:r>
            <w:r w:rsidRPr="0098380A">
              <w:rPr>
                <w:rFonts w:ascii="Times New Roman" w:hAnsi="Times New Roman" w:cs="Times New Roman"/>
                <w:sz w:val="24"/>
                <w:szCs w:val="24"/>
                <w:lang w:val="vi-VN"/>
              </w:rPr>
              <w:t xml:space="preserve"> </w:t>
            </w:r>
          </w:p>
          <w:p w:rsidR="00050AFE" w:rsidRPr="00795B80" w:rsidRDefault="00050AFE" w:rsidP="0098380A">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Cần quy định rõ ràng cơ chế, cách thức xử lý tài chính đối với các dự án được phép sử dụng nguồn quỹ đầu tư phát triển để bù đắp do thực tế hiện nay tại các doanh nghiệp có vốn nhà nước tồn tại rất nhiều đại dự án tồn đọng, thua lỗ nhiều năm.</w:t>
            </w:r>
          </w:p>
          <w:p w:rsidR="00050AFE" w:rsidRPr="00795B80" w:rsidRDefault="00050AFE" w:rsidP="0098380A">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Thuê kiểm toán báo cáo tài chính được tính vào chi phí của doanh nghiệp, không chi từ quỹ đầu tư phát triển.</w:t>
            </w:r>
          </w:p>
          <w:p w:rsidR="00050AFE" w:rsidRPr="00795B80" w:rsidRDefault="00050AFE" w:rsidP="0098380A">
            <w:pPr>
              <w:widowControl w:val="0"/>
              <w:spacing w:before="60" w:after="60"/>
              <w:jc w:val="both"/>
              <w:rPr>
                <w:rFonts w:ascii="Times New Roman" w:hAnsi="Times New Roman" w:cs="Times New Roman"/>
                <w:b/>
                <w:i/>
                <w:sz w:val="24"/>
                <w:szCs w:val="24"/>
                <w:lang w:val="vi-VN"/>
              </w:rPr>
            </w:pPr>
            <w:r w:rsidRPr="00795B80">
              <w:rPr>
                <w:rFonts w:ascii="Times New Roman" w:hAnsi="Times New Roman" w:cs="Times New Roman"/>
                <w:sz w:val="24"/>
                <w:szCs w:val="24"/>
                <w:lang w:val="vi-VN"/>
              </w:rPr>
              <w:t>- Quy định rõ hơn về việc điều chuyển quỹ đầu tư phát triển giữa các doanh nghiệp, cơ quan đại diện chủ sở hữu vốn theo quyết định của cấp có thẩm quyền</w:t>
            </w:r>
          </w:p>
        </w:tc>
        <w:tc>
          <w:tcPr>
            <w:tcW w:w="2835" w:type="dxa"/>
          </w:tcPr>
          <w:p w:rsidR="00050AFE" w:rsidRPr="00BF47F1" w:rsidRDefault="00050AFE" w:rsidP="0098380A">
            <w:pPr>
              <w:spacing w:before="120" w:after="12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Việc sử dụng Quỹ sẽ được quy định cụ thể tại Nghị định của Chính phủ theo khoản 4 Điều 15 Dự thảo Luật.</w:t>
            </w:r>
          </w:p>
          <w:p w:rsidR="00050AFE" w:rsidRPr="00BF47F1" w:rsidRDefault="00050AFE" w:rsidP="0098380A">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sz w:val="24"/>
                <w:szCs w:val="24"/>
                <w:lang w:val="vi-VN"/>
              </w:rPr>
              <w:t xml:space="preserve">- Trường hợp cơ quan đại diện chủ sở hữu lựa chọn thuê đơn vị kiểm toán độc lập thì cơ quan đại diện chi trả từ Quỹ; TH doanh nghiệp thuê thì tính vào </w:t>
            </w:r>
            <w:r w:rsidRPr="00BF47F1">
              <w:rPr>
                <w:rFonts w:ascii="Times New Roman" w:hAnsi="Times New Roman" w:cs="Times New Roman"/>
                <w:sz w:val="24"/>
                <w:szCs w:val="24"/>
                <w:lang w:val="vi-VN"/>
              </w:rPr>
              <w:lastRenderedPageBreak/>
              <w:t>chi phí doanh nghiệp.</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CD4DE6">
            <w:pPr>
              <w:spacing w:before="60" w:after="60"/>
              <w:jc w:val="both"/>
              <w:rPr>
                <w:rFonts w:ascii="Times New Roman" w:hAnsi="Times New Roman" w:cs="Times New Roman"/>
                <w:b/>
                <w:i/>
                <w:sz w:val="24"/>
                <w:szCs w:val="24"/>
                <w:lang w:val="vi-VN"/>
              </w:rPr>
            </w:pPr>
          </w:p>
        </w:tc>
        <w:tc>
          <w:tcPr>
            <w:tcW w:w="2835" w:type="dxa"/>
          </w:tcPr>
          <w:p w:rsidR="00050AFE" w:rsidRPr="00BF47F1" w:rsidRDefault="00050AFE" w:rsidP="00CD4DE6">
            <w:pPr>
              <w:spacing w:before="120" w:after="120"/>
              <w:jc w:val="both"/>
              <w:rPr>
                <w:rFonts w:ascii="Times New Roman" w:hAnsi="Times New Roman" w:cs="Times New Roman"/>
                <w:bCs/>
                <w:iCs/>
                <w:sz w:val="24"/>
                <w:szCs w:val="24"/>
                <w:lang w:val="vi-VN"/>
              </w:rPr>
            </w:pP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spacing w:before="60" w:after="60"/>
              <w:jc w:val="both"/>
              <w:rPr>
                <w:rFonts w:ascii="Times New Roman" w:hAnsi="Times New Roman" w:cs="Times New Roman"/>
                <w:b/>
                <w:sz w:val="24"/>
                <w:szCs w:val="24"/>
                <w:lang w:val="en-AU"/>
              </w:rPr>
            </w:pPr>
            <w:r w:rsidRPr="00795B80">
              <w:rPr>
                <w:rFonts w:ascii="Times New Roman" w:hAnsi="Times New Roman" w:cs="Times New Roman"/>
                <w:b/>
                <w:sz w:val="24"/>
                <w:szCs w:val="24"/>
                <w:lang w:val="en-AU"/>
              </w:rPr>
              <w:t>Tổng công ty Viên thông Mobifone:</w:t>
            </w:r>
          </w:p>
          <w:p w:rsidR="00050AFE" w:rsidRPr="00795B80" w:rsidRDefault="00050AFE" w:rsidP="00740070">
            <w:pPr>
              <w:spacing w:before="60" w:after="60"/>
              <w:jc w:val="both"/>
              <w:rPr>
                <w:rFonts w:ascii="Times New Roman" w:hAnsi="Times New Roman" w:cs="Times New Roman"/>
                <w:sz w:val="24"/>
                <w:szCs w:val="24"/>
                <w:lang w:val="en-AU"/>
              </w:rPr>
            </w:pPr>
            <w:r w:rsidRPr="00795B80">
              <w:rPr>
                <w:rFonts w:ascii="Times New Roman" w:hAnsi="Times New Roman" w:cs="Times New Roman"/>
                <w:b/>
                <w:bCs/>
                <w:sz w:val="24"/>
                <w:szCs w:val="24"/>
                <w:lang w:val="en-AU"/>
              </w:rPr>
              <w:t xml:space="preserve">- </w:t>
            </w:r>
            <w:r w:rsidRPr="00795B80">
              <w:rPr>
                <w:rFonts w:ascii="Times New Roman" w:hAnsi="Times New Roman" w:cs="Times New Roman"/>
                <w:sz w:val="24"/>
                <w:szCs w:val="24"/>
                <w:lang w:val="en-AU"/>
              </w:rPr>
              <w:t xml:space="preserve">MobiFone nhận thấy các nội dung còn lại được soạn thảo trên cơ sở kế thừa các quy định của Luật Doanh nghiệp hiện hành – đồng thời Điều 90 Dự thảo có nội dung bãi bỏ Chương IV Luật Doanh nghiệp về Doanh nghiệp nhà nước. MobiFone cho rằng, cơ quan soạn thảo nên tham khảo thêm ý kiến của Bộ Kế hoạch và Đầu tư về các nội dung này và việc bãi bỏ Chương IV Luật Doanh nghiệp 2020. </w:t>
            </w:r>
          </w:p>
          <w:p w:rsidR="00050AFE" w:rsidRPr="00795B80" w:rsidRDefault="00050AFE" w:rsidP="00740070">
            <w:pPr>
              <w:widowControl w:val="0"/>
              <w:spacing w:before="60" w:after="60"/>
              <w:jc w:val="both"/>
              <w:rPr>
                <w:rFonts w:ascii="Times New Roman" w:hAnsi="Times New Roman" w:cs="Times New Roman"/>
                <w:b/>
                <w:i/>
                <w:sz w:val="24"/>
                <w:szCs w:val="24"/>
                <w:lang w:val="vi-VN"/>
              </w:rPr>
            </w:pPr>
            <w:r w:rsidRPr="00795B80">
              <w:rPr>
                <w:rFonts w:ascii="Times New Roman" w:hAnsi="Times New Roman" w:cs="Times New Roman"/>
                <w:sz w:val="24"/>
                <w:szCs w:val="24"/>
                <w:lang w:val="en-AU"/>
              </w:rPr>
              <w:t>- Hiện nay, kể từ sau khi Luật Doanh nghiệp 2020 có hiệu lực thi hành, thuật ngữ “</w:t>
            </w:r>
            <w:r w:rsidRPr="00795B80">
              <w:rPr>
                <w:rFonts w:ascii="Times New Roman" w:hAnsi="Times New Roman" w:cs="Times New Roman"/>
                <w:i/>
                <w:iCs/>
                <w:sz w:val="24"/>
                <w:szCs w:val="24"/>
                <w:lang w:val="en-AU"/>
              </w:rPr>
              <w:t>doanh nghiệp nhà nước</w:t>
            </w:r>
            <w:r w:rsidRPr="00795B80">
              <w:rPr>
                <w:rFonts w:ascii="Times New Roman" w:hAnsi="Times New Roman" w:cs="Times New Roman"/>
                <w:sz w:val="24"/>
                <w:szCs w:val="24"/>
                <w:lang w:val="en-AU"/>
              </w:rPr>
              <w:t>” được sử dụng tại rất nhiều văn bản quy phạm pháp luật khác (Luật Đất đai 2024; Luật Đấu thầu 2023; Luật Đầu tư 2020; Luật Khiếu nại; Luật Tố cáo;…) . Việc bãi bỏ Chương IV dẫn đến mất đi nội dung pháp lý quy định về “</w:t>
            </w:r>
            <w:r w:rsidRPr="00795B80">
              <w:rPr>
                <w:rFonts w:ascii="Times New Roman" w:hAnsi="Times New Roman" w:cs="Times New Roman"/>
                <w:i/>
                <w:iCs/>
                <w:sz w:val="24"/>
                <w:szCs w:val="24"/>
                <w:lang w:val="en-AU"/>
              </w:rPr>
              <w:t>doanh nghiệp nhà nước</w:t>
            </w:r>
            <w:r w:rsidRPr="00795B80">
              <w:rPr>
                <w:rFonts w:ascii="Times New Roman" w:hAnsi="Times New Roman" w:cs="Times New Roman"/>
                <w:sz w:val="24"/>
                <w:szCs w:val="24"/>
                <w:lang w:val="en-AU"/>
              </w:rPr>
              <w:t>” có thể kéo theo việc phải điều chỉnh rất nhiều văn bản quy phạm pháp luật khác có sử dụng, viện dẫn, dẫn chiếu đến thuật ngữ này.</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Mobifone: Tiếp thu, Bộ Tài chính sẽ tham khảo đầy đủ ý kiến tham gia của các cơ quan, đơn vị.</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Tiếp thu, nghiên cứu có thể vẫn quy định thuật ngữ doanh nghiệp nhà nước tại Luật này để đảm bảo tính tương thích với các quy định tại Luật khác có sử dụng thuật ngữ DNNN.</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 xml:space="preserve">(ix) </w:t>
            </w:r>
            <w:r w:rsidRPr="00795B80">
              <w:rPr>
                <w:rFonts w:ascii="Times New Roman" w:hAnsi="Times New Roman" w:cs="Times New Roman"/>
                <w:b/>
                <w:sz w:val="24"/>
                <w:szCs w:val="24"/>
                <w:lang w:val="vi-VN"/>
              </w:rPr>
              <w:t>TCT Cảng hàng không VN</w:t>
            </w:r>
          </w:p>
          <w:p w:rsidR="00050AFE" w:rsidRPr="00795B80" w:rsidRDefault="00050AFE" w:rsidP="00740070">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Đề nghị rà soát, thống nhất về thẩm quyền trong công tác nhân sự của các cơ quan quản lý cấp cao của doanh nghiệp phù hợp với hình thức doanh nghiệp là công ty TNHH hoặc công ty cổ phần theo nguyên tắc chung của Luật doanh nghiệp, quy định thẩm quyền của “Hội đồng thành viên”, “Hội đồng quản trị” thay cho “Chủ tịch Hội đồng thành viên”, “Chủ tịch Hội đồng quản trị”</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Tiếp thu ý kiến tham gia, rà soát quy định đảm bảo phù hợp với quy định của CTCP, TNHH2TV tại Luật Doanh nghiệp</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tabs>
                <w:tab w:val="left" w:pos="1080"/>
              </w:tabs>
              <w:spacing w:before="60" w:after="60"/>
              <w:jc w:val="both"/>
              <w:rPr>
                <w:rFonts w:ascii="Times New Roman" w:hAnsi="Times New Roman" w:cs="Times New Roman"/>
                <w:sz w:val="24"/>
                <w:szCs w:val="24"/>
                <w:lang w:val="vi-VN"/>
              </w:rPr>
            </w:pPr>
            <w:r>
              <w:rPr>
                <w:rFonts w:ascii="Times New Roman" w:hAnsi="Times New Roman" w:cs="Times New Roman"/>
                <w:b/>
                <w:bCs/>
                <w:sz w:val="24"/>
                <w:szCs w:val="24"/>
              </w:rPr>
              <w:t>(x)</w:t>
            </w:r>
            <w:r w:rsidRPr="00795B80">
              <w:rPr>
                <w:rFonts w:ascii="Times New Roman" w:hAnsi="Times New Roman" w:cs="Times New Roman"/>
                <w:b/>
                <w:bCs/>
                <w:sz w:val="24"/>
                <w:szCs w:val="24"/>
                <w:lang w:val="vi-VN"/>
              </w:rPr>
              <w:t>Tổng công ty Đầu tư phát triển đường cao tốc Việt Nam (VEC)</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tabs>
                <w:tab w:val="left" w:pos="1080"/>
              </w:tabs>
              <w:spacing w:before="60" w:after="60"/>
              <w:jc w:val="both"/>
              <w:rPr>
                <w:rFonts w:ascii="Times New Roman" w:hAnsi="Times New Roman" w:cs="Times New Roman"/>
                <w:b/>
                <w:bCs/>
                <w:i/>
                <w:iCs/>
                <w:sz w:val="24"/>
                <w:szCs w:val="24"/>
                <w:lang w:val="vi-VN"/>
              </w:rPr>
            </w:pPr>
            <w:r w:rsidRPr="00795B80">
              <w:rPr>
                <w:rFonts w:ascii="Times New Roman" w:hAnsi="Times New Roman" w:cs="Times New Roman"/>
                <w:sz w:val="24"/>
                <w:szCs w:val="24"/>
                <w:lang w:val="vi-VN"/>
              </w:rPr>
              <w:t xml:space="preserve">- Đối với các Khoản, điểm quy định về </w:t>
            </w:r>
            <w:r w:rsidRPr="00795B80">
              <w:rPr>
                <w:rFonts w:ascii="Times New Roman" w:hAnsi="Times New Roman" w:cs="Times New Roman"/>
                <w:b/>
                <w:bCs/>
                <w:i/>
                <w:iCs/>
                <w:sz w:val="24"/>
                <w:szCs w:val="24"/>
                <w:lang w:val="vi-VN"/>
              </w:rPr>
              <w:t>Trình tự, thủ tục</w:t>
            </w:r>
            <w:r w:rsidRPr="00795B80">
              <w:rPr>
                <w:rFonts w:ascii="Times New Roman" w:hAnsi="Times New Roman" w:cs="Times New Roman"/>
                <w:sz w:val="24"/>
                <w:szCs w:val="24"/>
                <w:lang w:val="vi-VN"/>
              </w:rPr>
              <w:t xml:space="preserve">…, VEC kiến nghị rà soát, lược bỏ các điểm có nội dung </w:t>
            </w:r>
            <w:r w:rsidRPr="00795B80">
              <w:rPr>
                <w:rFonts w:ascii="Times New Roman" w:hAnsi="Times New Roman" w:cs="Times New Roman"/>
                <w:b/>
                <w:bCs/>
                <w:i/>
                <w:iCs/>
                <w:sz w:val="24"/>
                <w:szCs w:val="24"/>
                <w:lang w:val="vi-VN"/>
              </w:rPr>
              <w:t>lấy ý kiến của cơ quan tài chính cùng cấp và các cơ quan liên quan…</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Bổ sung quy định cụ thể về nội dung Huy động vốn: nguyên tắc huy động vốn, thẩm quyền huy động vốn,… như Điều 23. </w:t>
            </w:r>
            <w:r w:rsidRPr="00BF47F1">
              <w:rPr>
                <w:rFonts w:ascii="Times New Roman" w:hAnsi="Times New Roman" w:cs="Times New Roman"/>
                <w:sz w:val="24"/>
                <w:szCs w:val="24"/>
                <w:lang w:val="vi-VN"/>
              </w:rPr>
              <w:t>Huy động vốn tại Luật số 69/2014/QH13 vào Dự thảo Luật, có nội dung:</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i/>
                <w:iCs/>
                <w:sz w:val="24"/>
                <w:szCs w:val="24"/>
                <w:lang w:val="vi-VN"/>
              </w:rPr>
              <w:t>“Hội đồng thành viên hoặc Chủ tịch công ty quyết định phương án huy động vốn đối với từng dự án có mức huy động không quá 50% vốn chủ sở hữu được ghi trên báo cáo tài chính quý hoặc báo cáo tài chính năm của doanh nghiệp tại thời điểm gần nhất với thời điểm huy động vốn nhưng không quá mức vốn của dự án nhóm B theo quy định của Luật đầu tư công.</w:t>
            </w:r>
            <w:r w:rsidRPr="00BF47F1">
              <w:rPr>
                <w:rFonts w:ascii="Times New Roman" w:hAnsi="Times New Roman" w:cs="Times New Roman"/>
                <w:sz w:val="24"/>
                <w:szCs w:val="24"/>
                <w:lang w:val="vi-VN"/>
              </w:rPr>
              <w:t>”</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xml:space="preserve">- Đề nghị cần xác định phạm vi nhà nước đầu tư, lĩnh vực cổ phần hóa. Thực hiện cổ phần hóa thực chất, có cổ đông chiến lược tham gia hội đồng quản trị, khắc phục cổ phần hóa hình thức với tỷ lệ thấp, ít nâng cao chất lượng </w:t>
            </w:r>
            <w:r w:rsidRPr="00BF47F1">
              <w:rPr>
                <w:rFonts w:ascii="Times New Roman" w:hAnsi="Times New Roman" w:cs="Times New Roman"/>
                <w:sz w:val="24"/>
                <w:szCs w:val="24"/>
                <w:lang w:val="vi-VN"/>
              </w:rPr>
              <w:lastRenderedPageBreak/>
              <w:t>quản trị doanh nghiệp. Giải quyết vướng mắc về đất đai trong cổ phần hóa.</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Tại điểm b khoản 1 Điều 90 Dự thảo bãi bỏ "Chương IV Luật Doanh nghiệp". Tức là xóa bỏ cả 1 chế định "Doanh nghiệp nhà nước". Việc này là chưa phù hợp, vì sửa đổi luật phải có tính kế thừa và phát huy trên cơ sở những quy định đã có, hơn nữa, bản chất doanh nghiệp có vốn nhà nước đầu tư là 1 doanh nghiệp nên phải theo quy định chung của luật chuyên ngành (tức là luật doanh nghiệp). Như vậy, câu hỏi đặt ra là khi bỏ chế định doanh nghiệp nhà nước thì các doanh nghiệp có vốn nhà nước đầu tư có chịu sự điều chỉnh của Luật doanh nghiệp không? và được gọi là gì? trong khi đối tượng áp dụng của Luật Doanh nghiệp là Doanh nghiệp (Khoản 1 Điều 2). Cần tách bạch việc quản lý về mặt hình thức, có cấu tổ chức, quản trị của doanh nghiệp có vốn nhà nước đầu tư với việc quản lý nguồn vốn nhà nước. Vì vậy, cần nghiên cứu, sửa đổi Luật quản lý phù hợp với Luật doanh nghiệp năm 2020 để tránh chồng chéo, mâu thuẫn chứ không phải là 1 chế định riêng biệt.</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Kiến nghị sửa một số nội dung giải thích thuật ngữ tại Điều 4 Dự thảo để phù hợp theo hướng chỉ quản lý đến các doanh nghiệp có vốn nhà nước đầu tư trực tiếp và trao các doanh nghiệp quyền tự chủ và tự chịu trách nhiệm.</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Kiến nghị xem xét, lược bỏ các chế định về "</w:t>
            </w:r>
            <w:r w:rsidRPr="00BF47F1">
              <w:rPr>
                <w:rFonts w:ascii="Times New Roman" w:hAnsi="Times New Roman" w:cs="Times New Roman"/>
                <w:i/>
                <w:iCs/>
                <w:sz w:val="24"/>
                <w:szCs w:val="24"/>
                <w:lang w:val="vi-VN"/>
              </w:rPr>
              <w:t>doanh nghiệp có vốn nhà nước đầu tư khác</w:t>
            </w:r>
            <w:r w:rsidRPr="00BF47F1">
              <w:rPr>
                <w:rFonts w:ascii="Times New Roman" w:hAnsi="Times New Roman" w:cs="Times New Roman"/>
                <w:sz w:val="24"/>
                <w:szCs w:val="24"/>
                <w:lang w:val="vi-VN"/>
              </w:rPr>
              <w:t>" chỉ quản lý đối với các doanh nghiệp nhà nước đầu tư trực tiếp để tránh sự xung đột về mặt lý luận trong một văn bản pháp lý.</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Cần rà soát và chỉ quy định những nội dung chưa được quy định tại Luật doanh nghiệp năm 2020 hoặc làm rõ, cụ thể hóa các nội dung chưa rõ tại Luật Doanh nghiệp năm 2020, không nên quy định lại những gì đã được quy định tại Luật Doanh nghiệp năm 2020 để đồng bộ hệ thống pháp luật, tránh chồng chéo, xung đột pháp luật.</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Đối với nội dung phương án đầu tư, xây dựng, mua, bán tài sản cố định, đề nghị xem xét, sửa đổi:</w:t>
            </w:r>
          </w:p>
          <w:p w:rsidR="00050AFE" w:rsidRPr="00BF47F1" w:rsidRDefault="00050AFE" w:rsidP="00740070">
            <w:pPr>
              <w:tabs>
                <w:tab w:val="left" w:pos="1080"/>
              </w:tabs>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w:t>
            </w:r>
            <w:r w:rsidRPr="00BF47F1">
              <w:rPr>
                <w:rFonts w:ascii="Times New Roman" w:hAnsi="Times New Roman" w:cs="Times New Roman"/>
                <w:i/>
                <w:iCs/>
                <w:sz w:val="24"/>
                <w:szCs w:val="24"/>
                <w:lang w:val="vi-VN"/>
              </w:rPr>
              <w:t>Căn cứ chiến lược, kế hoạch đầu tư phát triển 05 năm và kế hoạch sản xuất, kinh doanh hằng năm của doanh nghiệp, Hội đồng thành viên hoặc Chủ tịch công ty quyết định từng dự án đầu tư, xây dựng, mua, bán tài sản cố định với giá trị không quá 50% vốn chủ sở hữu được ghi trên báo cáo tài chính quý hoặc báo cáo tài chính năm của doanh nghiệp tại thời điểm gần nhất với thời điểm quyết định dự án nhưng không quá mức vốn của dự án nhóm B theo quy định của Luật đầu tư công.</w:t>
            </w:r>
            <w:r w:rsidRPr="00BF47F1">
              <w:rPr>
                <w:rFonts w:ascii="Times New Roman" w:hAnsi="Times New Roman" w:cs="Times New Roman"/>
                <w:sz w:val="24"/>
                <w:szCs w:val="24"/>
                <w:lang w:val="vi-VN"/>
              </w:rPr>
              <w:t>”</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lastRenderedPageBreak/>
              <w:t xml:space="preserve">VEC: </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Việc lấy ý kiến cơ quan tài chính cùng cấp và các cơ quan liên quan nhằm hạn chế rủi ro trong việc ra quyết định của cơ quan đại diện chủ sở hữu.</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xml:space="preserve">- Dự thảo Luật tăng cường phân cấp, giao quyền tự </w:t>
            </w:r>
            <w:r w:rsidRPr="00BF47F1">
              <w:rPr>
                <w:rFonts w:ascii="Times New Roman" w:hAnsi="Times New Roman" w:cs="Times New Roman"/>
                <w:bCs/>
                <w:iCs/>
                <w:sz w:val="24"/>
                <w:szCs w:val="24"/>
                <w:lang w:val="vi-VN"/>
              </w:rPr>
              <w:lastRenderedPageBreak/>
              <w:t>chủ cho doanh nghiệp.</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Dự thảo luật đã quy định phạm vi nhà nước đầu tư và các quy định về sắp xếp, cơ cấu lại vốn nhà nước tại doanh nghiệp, quy định về đất đai thực hiện theo pháp luật đất đai.</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Dự thảo quy định nhằm tạo hành lang pháp lý thống nhất, đảm bảo Luật Doanh nghiệp quy định chung về pháp luật doanh nghiệp, việc quy định về quản lý vốn NN tại doanh nghiệp thực hiện theo quy định Luật này. Tuy nhiên, nghiên cứu có thể quy định khái niệm DNNN tại Luật này để tránh khoảng trống pháp lý.</w:t>
            </w:r>
          </w:p>
          <w:p w:rsidR="00050AFE" w:rsidRPr="00BF47F1" w:rsidRDefault="00050AFE" w:rsidP="00740070">
            <w:pPr>
              <w:spacing w:before="120" w:after="120"/>
              <w:jc w:val="both"/>
              <w:rPr>
                <w:rFonts w:ascii="Times New Roman" w:hAnsi="Times New Roman" w:cs="Times New Roman"/>
                <w:bCs/>
                <w:iCs/>
                <w:sz w:val="24"/>
                <w:szCs w:val="24"/>
                <w:lang w:val="vi-VN"/>
              </w:rPr>
            </w:pP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Tiếp tục nghiên cứu các thuật ngữ, nội hàm sử dụng trong dự thảo luật đảm bảo phù hợp với bản chất kinh tế, logic, khoa học.</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xml:space="preserve">- Dự thảo Luật không quy định cụ thể về </w:t>
            </w:r>
            <w:r w:rsidRPr="00BF47F1">
              <w:rPr>
                <w:rFonts w:ascii="Times New Roman" w:hAnsi="Times New Roman" w:cs="Times New Roman"/>
                <w:sz w:val="24"/>
                <w:szCs w:val="24"/>
                <w:lang w:val="vi-VN"/>
              </w:rPr>
              <w:t xml:space="preserve">đầu tư, xây dựng, mua, bán tài sản cố định mà quy định về hoạt </w:t>
            </w:r>
            <w:r w:rsidRPr="00BF47F1">
              <w:rPr>
                <w:rFonts w:ascii="Times New Roman" w:hAnsi="Times New Roman" w:cs="Times New Roman"/>
                <w:sz w:val="24"/>
                <w:szCs w:val="24"/>
                <w:lang w:val="vi-VN"/>
              </w:rPr>
              <w:lastRenderedPageBreak/>
              <w:t>động đầu tư của doanh nghiệp.</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BF47F1" w:rsidRDefault="00050AFE" w:rsidP="00740070">
            <w:pPr>
              <w:widowControl w:val="0"/>
              <w:spacing w:before="60" w:after="60"/>
              <w:jc w:val="both"/>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 xml:space="preserve">(xi) </w:t>
            </w:r>
            <w:r w:rsidRPr="00795B80">
              <w:rPr>
                <w:rFonts w:ascii="Times New Roman" w:eastAsia="Times New Roman" w:hAnsi="Times New Roman" w:cs="Times New Roman"/>
                <w:b/>
                <w:bCs/>
                <w:sz w:val="24"/>
                <w:szCs w:val="24"/>
                <w:lang w:val="vi-VN"/>
              </w:rPr>
              <w:t>Tổng công ty Đầu tư phát triển nhà và đô thị (HUD)</w:t>
            </w:r>
          </w:p>
          <w:p w:rsidR="00050AFE" w:rsidRPr="00795B80" w:rsidRDefault="00050AFE" w:rsidP="00740070">
            <w:pPr>
              <w:spacing w:before="60" w:after="60"/>
              <w:jc w:val="both"/>
              <w:rPr>
                <w:rFonts w:ascii="Times New Roman" w:eastAsia="Times New Roman" w:hAnsi="Times New Roman" w:cs="Times New Roman"/>
                <w:spacing w:val="-2"/>
                <w:sz w:val="24"/>
                <w:szCs w:val="24"/>
                <w:lang w:val="vi-VN"/>
              </w:rPr>
            </w:pPr>
            <w:r w:rsidRPr="00BF47F1">
              <w:rPr>
                <w:rFonts w:ascii="Times New Roman" w:eastAsia="Times New Roman" w:hAnsi="Times New Roman" w:cs="Times New Roman"/>
                <w:b/>
                <w:bCs/>
                <w:sz w:val="24"/>
                <w:szCs w:val="24"/>
                <w:lang w:val="vi-VN"/>
              </w:rPr>
              <w:t xml:space="preserve">- </w:t>
            </w:r>
            <w:r w:rsidRPr="00795B80">
              <w:rPr>
                <w:rFonts w:ascii="Times New Roman" w:eastAsia="Times New Roman" w:hAnsi="Times New Roman" w:cs="Times New Roman"/>
                <w:sz w:val="24"/>
                <w:szCs w:val="24"/>
                <w:lang w:val="vi-VN"/>
              </w:rPr>
              <w:t>Dự thảo</w:t>
            </w:r>
            <w:r w:rsidRPr="00795B80">
              <w:rPr>
                <w:rFonts w:ascii="Times New Roman" w:eastAsia="Times New Roman" w:hAnsi="Times New Roman" w:cs="Times New Roman"/>
                <w:spacing w:val="-2"/>
                <w:sz w:val="24"/>
                <w:szCs w:val="24"/>
                <w:lang w:val="vi-VN"/>
              </w:rPr>
              <w:t xml:space="preserve"> Luật Quản lý và đầu tư vốn nhà nước tại doanh nghiệp có nhiều điểm mới (thuê Hội đồng thành viên, quản lý tất cả các mặt hoạt động của doanh nghiệp trong một đạo luật, bổ sung chức danh mới: Trưởng ban kiểm toán nội bộ, thành viên Hội đồng thành viên độc lập,…) được soạn thảo trên tinh thần tổng hợp toàn bộ các quy định liên quan đến doanh nghiệp nhà nước vào 01 đạo luật để điều chỉnh (Luật Doanh nghiệp, Luật 69/2014/QH13, Nghị định 159/2020/NĐ-CP về quản lý người đại diện, Nghị định 10/2019/NĐ-CP về thực hiện quyền, trách nhiệm của cơ quan đại diện chủ sở hữu nhà nước, Nghị định 91/2015/NĐ-CP, Nghị định 87/2015/NĐ-CP, Nghị định 32/2018/NĐ-CP, Nghị định 23/2022/NĐ-CP,…), đồng thời cũng tổng hợp nhiều chế định vào dự thảo: quyền nghĩa vụ người đại diện, đầu tư dự án, chuyển nhượng vốn, công bố thông tin, trình tự thủ tục quyết định nhân sự, thanh kiểm tra đối với doanh nghiệp có vốn nhà nước, xếp loại doanh nghiệp, từ chức, miễn nhiệm, cách chức,…. Đặc biệt, dự thảo đã loại bỏ hoàn toàn khái niệm “</w:t>
            </w:r>
            <w:r w:rsidRPr="00795B80">
              <w:rPr>
                <w:rFonts w:ascii="Times New Roman" w:eastAsia="Times New Roman" w:hAnsi="Times New Roman" w:cs="Times New Roman"/>
                <w:i/>
                <w:iCs/>
                <w:spacing w:val="-2"/>
                <w:sz w:val="24"/>
                <w:szCs w:val="24"/>
                <w:lang w:val="vi-VN"/>
              </w:rPr>
              <w:t>doanh nghiệp nhà nước</w:t>
            </w:r>
            <w:r w:rsidRPr="00795B80">
              <w:rPr>
                <w:rFonts w:ascii="Times New Roman" w:eastAsia="Times New Roman" w:hAnsi="Times New Roman" w:cs="Times New Roman"/>
                <w:spacing w:val="-2"/>
                <w:sz w:val="24"/>
                <w:szCs w:val="24"/>
                <w:lang w:val="vi-VN"/>
              </w:rPr>
              <w:t>” (bỏ chương IV của Luật Doanh nghiệp về doanh nghiệp nhà nước), điều này sẽ dẫn đến việc phải thay đổi nhiều văn bản luật và dưới luật sau khi dự thảo được ban hành.</w:t>
            </w:r>
          </w:p>
          <w:p w:rsidR="00050AFE" w:rsidRPr="00795B80" w:rsidRDefault="00050AFE" w:rsidP="00740070">
            <w:pPr>
              <w:spacing w:before="60" w:after="60"/>
              <w:jc w:val="both"/>
              <w:rPr>
                <w:rFonts w:ascii="Times New Roman" w:eastAsia="Times New Roman" w:hAnsi="Times New Roman" w:cs="Times New Roman"/>
                <w:i/>
                <w:iCs/>
                <w:sz w:val="24"/>
                <w:szCs w:val="24"/>
                <w:lang w:val="vi-VN"/>
              </w:rPr>
            </w:pPr>
            <w:r w:rsidRPr="00795B80">
              <w:rPr>
                <w:rFonts w:ascii="Times New Roman" w:eastAsia="Times New Roman" w:hAnsi="Times New Roman" w:cs="Times New Roman"/>
                <w:spacing w:val="-2"/>
                <w:sz w:val="24"/>
                <w:szCs w:val="24"/>
                <w:lang w:val="vi-VN"/>
              </w:rPr>
              <w:t xml:space="preserve">Việc thay đổi cách thức phân chia loại hình doanh nghiệp khác với loại hình doanh nghiệp quy định trong Luật Doanh nghiệp dẫn tới nhiều bất cập, như: dự thảo phân chia thành 02 loại </w:t>
            </w:r>
            <w:r w:rsidRPr="00795B80">
              <w:rPr>
                <w:rFonts w:ascii="Times New Roman" w:eastAsia="Times New Roman" w:hAnsi="Times New Roman" w:cs="Times New Roman"/>
                <w:i/>
                <w:iCs/>
                <w:spacing w:val="-2"/>
                <w:sz w:val="24"/>
                <w:szCs w:val="24"/>
                <w:lang w:val="vi-VN"/>
              </w:rPr>
              <w:t>doanh nghiệp có vốn nhà nước đầu tư trực tiếp</w:t>
            </w:r>
            <w:r w:rsidRPr="00795B80">
              <w:rPr>
                <w:rFonts w:ascii="Times New Roman" w:eastAsia="Times New Roman" w:hAnsi="Times New Roman" w:cs="Times New Roman"/>
                <w:spacing w:val="-2"/>
                <w:sz w:val="24"/>
                <w:szCs w:val="24"/>
                <w:lang w:val="vi-VN"/>
              </w:rPr>
              <w:t xml:space="preserve"> và </w:t>
            </w:r>
            <w:r w:rsidRPr="00795B80">
              <w:rPr>
                <w:rFonts w:ascii="Times New Roman" w:eastAsia="Times New Roman" w:hAnsi="Times New Roman" w:cs="Times New Roman"/>
                <w:i/>
                <w:iCs/>
                <w:spacing w:val="-2"/>
                <w:sz w:val="24"/>
                <w:szCs w:val="24"/>
                <w:lang w:val="vi-VN"/>
              </w:rPr>
              <w:t>doanh nghiệp có vốn nhà nước đầu tư khác</w:t>
            </w:r>
            <w:r w:rsidRPr="00795B80">
              <w:rPr>
                <w:rFonts w:ascii="Times New Roman" w:eastAsia="Times New Roman" w:hAnsi="Times New Roman" w:cs="Times New Roman"/>
                <w:spacing w:val="-2"/>
                <w:sz w:val="24"/>
                <w:szCs w:val="24"/>
                <w:lang w:val="vi-VN"/>
              </w:rPr>
              <w:t xml:space="preserve"> nhưng không gắn với mỗi loại hình doanh nghiệp của Luật Doanh nghiệp (TNHH, CTCP, CTHD) và chỉ quy định cơ cấu tổ chức đối với hình thức công ty TNHH một thành viên tại Điều 59 mà không quy định các cơ cấu tổ chức của loại hình doanh nghiệp còn lại. Đ</w:t>
            </w:r>
            <w:r w:rsidRPr="00795B80">
              <w:rPr>
                <w:rFonts w:ascii="Times New Roman" w:eastAsia="Times New Roman" w:hAnsi="Times New Roman" w:cs="Times New Roman"/>
                <w:sz w:val="24"/>
                <w:szCs w:val="24"/>
                <w:lang w:val="vi-VN"/>
              </w:rPr>
              <w:t xml:space="preserve">iều này </w:t>
            </w:r>
            <w:r w:rsidRPr="00795B80">
              <w:rPr>
                <w:rFonts w:ascii="Times New Roman" w:eastAsia="Times New Roman" w:hAnsi="Times New Roman" w:cs="Times New Roman"/>
                <w:spacing w:val="-2"/>
                <w:sz w:val="24"/>
                <w:szCs w:val="24"/>
                <w:lang w:val="vi-VN"/>
              </w:rPr>
              <w:t xml:space="preserve">tạo ra sự thiếu đồng bộ thống nhất (tại Chương 4 Luật Doanh nghiệp đã quy định đầy đủ loại hình doanh nghiệp của doanh nghiệp nhà nước </w:t>
            </w:r>
            <w:r w:rsidRPr="00795B80">
              <w:rPr>
                <w:rFonts w:ascii="Times New Roman" w:eastAsia="Times New Roman" w:hAnsi="Times New Roman" w:cs="Times New Roman"/>
                <w:i/>
                <w:iCs/>
                <w:spacing w:val="-2"/>
                <w:sz w:val="24"/>
                <w:szCs w:val="24"/>
                <w:lang w:val="vi-VN"/>
              </w:rPr>
              <w:t>nhưng đã bị dự thảo bãi bỏ</w:t>
            </w:r>
            <w:r w:rsidRPr="00795B80">
              <w:rPr>
                <w:rFonts w:ascii="Times New Roman" w:eastAsia="Times New Roman" w:hAnsi="Times New Roman" w:cs="Times New Roman"/>
                <w:spacing w:val="-2"/>
                <w:sz w:val="24"/>
                <w:szCs w:val="24"/>
                <w:lang w:val="vi-VN"/>
              </w:rPr>
              <w:t xml:space="preserve">, cụ thể: </w:t>
            </w:r>
            <w:r w:rsidRPr="00795B80">
              <w:rPr>
                <w:rFonts w:ascii="Times New Roman" w:eastAsia="Times New Roman" w:hAnsi="Times New Roman" w:cs="Times New Roman"/>
                <w:i/>
                <w:iCs/>
                <w:sz w:val="24"/>
                <w:szCs w:val="24"/>
                <w:lang w:val="vi-VN"/>
              </w:rPr>
              <w:t>Điều 89. Áp dụng quy định đối với doanh nghiệp nhà nước:</w:t>
            </w:r>
          </w:p>
          <w:p w:rsidR="00050AFE" w:rsidRPr="00795B80" w:rsidRDefault="00050AFE" w:rsidP="00740070">
            <w:pPr>
              <w:spacing w:before="60" w:after="60"/>
              <w:jc w:val="both"/>
              <w:rPr>
                <w:rFonts w:ascii="Times New Roman" w:eastAsia="Times New Roman" w:hAnsi="Times New Roman" w:cs="Times New Roman"/>
                <w:i/>
                <w:iCs/>
                <w:sz w:val="24"/>
                <w:szCs w:val="24"/>
                <w:lang w:val="vi-VN"/>
              </w:rPr>
            </w:pPr>
            <w:r w:rsidRPr="00795B80">
              <w:rPr>
                <w:rFonts w:ascii="Times New Roman" w:eastAsia="Times New Roman" w:hAnsi="Times New Roman" w:cs="Times New Roman"/>
                <w:i/>
                <w:iCs/>
                <w:sz w:val="24"/>
                <w:szCs w:val="24"/>
                <w:lang w:val="vi-VN"/>
              </w:rPr>
              <w:t>1. Doanh nghiệp do Nhà nước nắm giữ 100% vốn điều lệ được tổ chức quản lý dưới hình thức công ty trách nhiệm hữu hạn một thành viên.</w:t>
            </w:r>
          </w:p>
          <w:p w:rsidR="00050AFE" w:rsidRPr="00795B80" w:rsidRDefault="00050AFE" w:rsidP="00740070">
            <w:pPr>
              <w:spacing w:before="60" w:after="60"/>
              <w:jc w:val="both"/>
              <w:rPr>
                <w:rFonts w:ascii="Times New Roman" w:eastAsia="Times New Roman" w:hAnsi="Times New Roman" w:cs="Times New Roman"/>
                <w:i/>
                <w:iCs/>
                <w:sz w:val="24"/>
                <w:szCs w:val="24"/>
                <w:lang w:val="vi-VN"/>
              </w:rPr>
            </w:pPr>
            <w:r w:rsidRPr="00795B80">
              <w:rPr>
                <w:rFonts w:ascii="Times New Roman" w:eastAsia="Times New Roman" w:hAnsi="Times New Roman" w:cs="Times New Roman"/>
                <w:i/>
                <w:iCs/>
                <w:sz w:val="24"/>
                <w:szCs w:val="24"/>
                <w:lang w:val="vi-VN"/>
              </w:rPr>
              <w:t>2. Doanh nghiệp do Nhà nước nắm giữ trên 50% vốn điều lệ được tổ chức quản lý dưới hình thức công ty trách nhiệm hữu hạn hai thành viên trở lên hoặc công ty cổ phần.)</w:t>
            </w:r>
          </w:p>
          <w:p w:rsidR="00050AFE" w:rsidRPr="00795B80" w:rsidRDefault="00050AFE" w:rsidP="00740070">
            <w:pPr>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 xml:space="preserve">Vì dự thảo phân chia thành 02 loại hình doanh nghiệp (có vốn nhà nước trực tiếp và doanh nghiệp có vốn nhà nước khác) không viện dẫn hoặc gắn với loại hình doanh nghiệp của Luật Doanh nghiệp nên khi quy định về thẩm quyền, trình tự, thủ tục quyết định công tác nhân sự, chiến lược, kế hoạch từ Điều 13 đến 14 (đối với doanh nghiệp có vốn nhà nước trực tiếp) và từ Điều 16 đến 17 (đối với doanh nghiệp có vốn nhà nước khác) là không thể phân biệt khi nào bổ nhiệm/quyết định, khi nào có ý kiến/cho ý kiến/giới thiệu/đề cử,….. Bên cạnh đó, dự thảo từ Điều 60 đến Điều 71 quy định giống nhau về tiêu chuẩn, quyền, nghĩa vụ, miễn nhiệm, cách chức, chế độ làm việc, điều kiện và thể thức họp,… của Hội đồng thành viên và Hội đồng quản trị là không thống nhất với Luật Doanh nghiệp (bởi lẽ, các doanh nghiệp có vốn nhà nước trực tiếp và có vốn khác khi tổ chức theo loại hình doanh nghiệp của Luật </w:t>
            </w:r>
            <w:r w:rsidRPr="00795B80">
              <w:rPr>
                <w:rFonts w:ascii="Times New Roman" w:eastAsia="Times New Roman" w:hAnsi="Times New Roman" w:cs="Times New Roman"/>
                <w:sz w:val="24"/>
                <w:szCs w:val="24"/>
                <w:lang w:val="vi-VN"/>
              </w:rPr>
              <w:lastRenderedPageBreak/>
              <w:t>Doanh nghiệp sẽ phải tuân thủ Luật Doanh nghiệp) và cũng không phù hợp (do phạm vi dự thảo chỉ quy định về quyền trách nhiệm, tiêu chuẩn,… của người đại diện vốn, không nên quy định bao trùm cả Hội đồng quản trị, Hội đồng thành viên có thành phần đại diện của khối tư nhân); nếu các doanh nghiệp có vốn nhà nước trực tiếp và có vốn khác tổ chức theo loại hình công ty cổ phần đại chúng sẽ không thể tuân thủ đầy đủ theo các quy định về quản trị doanh nghiệp từ Điều 60 đến Điều 71 và các điều khoản liên quan.</w:t>
            </w:r>
          </w:p>
          <w:p w:rsidR="00050AFE" w:rsidRPr="00795B80" w:rsidRDefault="00050AFE" w:rsidP="00740070">
            <w:pPr>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Tại dự thảo cũng quy định về trình tự thủ tục hợp nhất, chia tách, giải thể, phá sản doanh nghiệp (từ Điều 45 đến 47): những quy định này đã được quy định tại Luật Doanh nghiệp, không cần thiết phải quy định riêng và thủ tục cũng gần như tương tự. Đề nghị ban soạn thảo nghiên cứu, viện dẫn áp dụng trình tự thủ tục các chế định này tại Luật Doanh nghiệp cho thống nhất.</w:t>
            </w:r>
          </w:p>
          <w:p w:rsidR="00050AFE" w:rsidRPr="00BF47F1" w:rsidRDefault="00050AFE" w:rsidP="00740070">
            <w:pPr>
              <w:widowControl w:val="0"/>
              <w:spacing w:before="60" w:after="60"/>
              <w:jc w:val="both"/>
              <w:rPr>
                <w:rFonts w:ascii="Times New Roman" w:eastAsia="Times New Roman" w:hAnsi="Times New Roman" w:cs="Times New Roman"/>
                <w:sz w:val="24"/>
                <w:szCs w:val="24"/>
                <w:lang w:val="vi-VN"/>
              </w:rPr>
            </w:pPr>
            <w:r w:rsidRPr="00795B80">
              <w:rPr>
                <w:rFonts w:ascii="Times New Roman" w:eastAsia="Times New Roman" w:hAnsi="Times New Roman" w:cs="Times New Roman"/>
                <w:sz w:val="24"/>
                <w:szCs w:val="24"/>
                <w:lang w:val="vi-VN"/>
              </w:rPr>
              <w:t>Chính vì vậy, Tổng công ty thống nhất với quan điểm doanh nghiệp nhà nước cần thống nhất quản lý trong một đạo luật. Tuy nhiên, quan điểm này cũng cần được xem xét để việc quản trị doanh nghiệp được hiện đại hóa, hội nhập quốc tế, đảm bảo công bằng giữa các loại hình doanh nghiệp, trong đó có quy định cho doanh nghiệp nhà nước nhằm định hướng hoạt động, phục vụ định hướng của Nhà nước. Với quan điểm như vậy, dự thảo còn nhiều nội dung chưa nhất quán, chưa thống nhất cần được xem xét kĩ lưỡng, Tổng công ty trước mắt có một số ý kiến tại mục này và ý kiến cụ thể bên dưới và sẽ tiếp tục nghiên cứu góp ý gửi Ban soạn thảo.</w:t>
            </w:r>
          </w:p>
          <w:p w:rsidR="00050AFE" w:rsidRPr="00BF47F1" w:rsidRDefault="00050AFE" w:rsidP="00740070">
            <w:pPr>
              <w:widowControl w:val="0"/>
              <w:spacing w:before="60" w:after="60"/>
              <w:jc w:val="both"/>
              <w:rPr>
                <w:rFonts w:ascii="Times New Roman" w:eastAsia="Times New Roman" w:hAnsi="Times New Roman" w:cs="Times New Roman"/>
                <w:sz w:val="24"/>
                <w:szCs w:val="24"/>
                <w:lang w:val="vi-VN"/>
              </w:rPr>
            </w:pPr>
          </w:p>
          <w:p w:rsidR="00050AFE" w:rsidRPr="00BF47F1" w:rsidRDefault="00050AFE" w:rsidP="00740070">
            <w:pPr>
              <w:spacing w:before="60" w:after="60"/>
              <w:jc w:val="both"/>
              <w:rPr>
                <w:rFonts w:ascii="Times New Roman" w:hAnsi="Times New Roman" w:cs="Times New Roman"/>
                <w:sz w:val="24"/>
                <w:szCs w:val="24"/>
                <w:shd w:val="clear" w:color="auto" w:fill="FFFFFF"/>
                <w:lang w:val="vi-VN"/>
              </w:rPr>
            </w:pPr>
            <w:r w:rsidRPr="00BF47F1">
              <w:rPr>
                <w:rFonts w:ascii="Times New Roman" w:eastAsia="Times New Roman" w:hAnsi="Times New Roman" w:cs="Times New Roman"/>
                <w:sz w:val="24"/>
                <w:szCs w:val="24"/>
                <w:lang w:val="vi-VN"/>
              </w:rPr>
              <w:t xml:space="preserve">- </w:t>
            </w:r>
            <w:r w:rsidRPr="00BF47F1">
              <w:rPr>
                <w:rFonts w:ascii="Times New Roman" w:hAnsi="Times New Roman" w:cs="Times New Roman"/>
                <w:bCs/>
                <w:spacing w:val="-4"/>
                <w:sz w:val="24"/>
                <w:szCs w:val="24"/>
                <w:lang w:val="vi-VN"/>
              </w:rPr>
              <w:t xml:space="preserve">Kết cấu của Dự thảo đã dành 01 chương (Chương VII) về quản trị doanh nghiệp để khắc phục các bất cập như trong báo cáo đánh giá tác động của Luật; tuy nhiên sẽ không phù hợp với tiêu chí, mục tiêu và </w:t>
            </w:r>
            <w:r w:rsidRPr="00BF47F1">
              <w:rPr>
                <w:rFonts w:ascii="Times New Roman" w:hAnsi="Times New Roman" w:cs="Times New Roman"/>
                <w:bCs/>
                <w:sz w:val="24"/>
                <w:szCs w:val="24"/>
                <w:lang w:val="vi-VN"/>
              </w:rPr>
              <w:t>phạm vi điều chỉnh của Luật đó là: “</w:t>
            </w:r>
            <w:r w:rsidRPr="00BF47F1">
              <w:rPr>
                <w:rFonts w:ascii="Times New Roman" w:hAnsi="Times New Roman" w:cs="Times New Roman"/>
                <w:i/>
                <w:sz w:val="24"/>
                <w:szCs w:val="24"/>
                <w:lang w:val="vi-VN" w:eastAsia="vi-VN"/>
              </w:rPr>
              <w:t>quy định việc quản lý và đầu tư vốn nhà nước tại doanh nghiệp; sắp xếp và</w:t>
            </w:r>
            <w:r w:rsidRPr="00BF47F1">
              <w:rPr>
                <w:rFonts w:ascii="Times New Roman" w:hAnsi="Times New Roman" w:cs="Times New Roman"/>
                <w:b/>
                <w:bCs/>
                <w:i/>
                <w:sz w:val="24"/>
                <w:szCs w:val="24"/>
                <w:lang w:val="vi-VN" w:eastAsia="vi-VN"/>
              </w:rPr>
              <w:t xml:space="preserve"> </w:t>
            </w:r>
            <w:r w:rsidRPr="00BF47F1">
              <w:rPr>
                <w:rFonts w:ascii="Times New Roman" w:hAnsi="Times New Roman" w:cs="Times New Roman"/>
                <w:i/>
                <w:sz w:val="24"/>
                <w:szCs w:val="24"/>
                <w:lang w:val="vi-VN" w:eastAsia="vi-VN"/>
              </w:rPr>
              <w:t>cơ cấu lại vốn nhà nước đầu tư tại doanh nghiệp; kiểm tra, giám sát việc quản lý và đầu tư vốn nhà nước tại doanh nghiệp”</w:t>
            </w:r>
            <w:r w:rsidRPr="00BF47F1">
              <w:rPr>
                <w:rFonts w:ascii="Times New Roman" w:hAnsi="Times New Roman" w:cs="Times New Roman"/>
                <w:sz w:val="24"/>
                <w:szCs w:val="24"/>
                <w:lang w:val="vi-VN"/>
              </w:rPr>
              <w:t xml:space="preserve">. </w:t>
            </w:r>
            <w:r w:rsidRPr="00BF47F1">
              <w:rPr>
                <w:rFonts w:ascii="Times New Roman" w:hAnsi="Times New Roman" w:cs="Times New Roman"/>
                <w:sz w:val="24"/>
                <w:szCs w:val="24"/>
                <w:lang w:val="vi-VN" w:eastAsia="vi-VN"/>
              </w:rPr>
              <w:t>Ngoài ra,</w:t>
            </w:r>
            <w:r w:rsidRPr="00BF47F1">
              <w:rPr>
                <w:rFonts w:ascii="Times New Roman" w:hAnsi="Times New Roman" w:cs="Times New Roman"/>
                <w:i/>
                <w:sz w:val="24"/>
                <w:szCs w:val="24"/>
                <w:lang w:val="vi-VN" w:eastAsia="vi-VN"/>
              </w:rPr>
              <w:t xml:space="preserve"> </w:t>
            </w:r>
            <w:r w:rsidRPr="00BF47F1">
              <w:rPr>
                <w:rFonts w:ascii="Times New Roman" w:hAnsi="Times New Roman" w:cs="Times New Roman"/>
                <w:sz w:val="24"/>
                <w:szCs w:val="24"/>
                <w:shd w:val="clear" w:color="auto" w:fill="FFFFFF"/>
                <w:lang w:val="vi-VN"/>
              </w:rPr>
              <w:t>quy định về quản trị doanh nghiệp được đề cập tại Luật Doanh nghiệp năm 2020 có vai trò trung tâm, chi phối hầu hết vấn đề quản trị doanh nghiệp với các thiết chế và nguyên tắc quản trị doanh nghiệp phù hợp với thế giới.</w:t>
            </w:r>
          </w:p>
          <w:p w:rsidR="00050AFE" w:rsidRPr="00795B80" w:rsidRDefault="00050AFE" w:rsidP="00740070">
            <w:pPr>
              <w:widowControl w:val="0"/>
              <w:spacing w:before="60" w:after="60"/>
              <w:jc w:val="both"/>
              <w:rPr>
                <w:rFonts w:ascii="Times New Roman" w:hAnsi="Times New Roman" w:cs="Times New Roman"/>
                <w:sz w:val="24"/>
                <w:szCs w:val="24"/>
                <w:lang w:val="nl-NL"/>
              </w:rPr>
            </w:pPr>
            <w:r w:rsidRPr="00BF47F1">
              <w:rPr>
                <w:rFonts w:ascii="Times New Roman" w:hAnsi="Times New Roman" w:cs="Times New Roman"/>
                <w:sz w:val="24"/>
                <w:szCs w:val="24"/>
                <w:lang w:val="vi-VN"/>
              </w:rPr>
              <w:t>Tổng công ty đề nghị Bộ Tài chính và Ban soạn thảo xem xét không đưa nội dung “</w:t>
            </w:r>
            <w:r w:rsidRPr="00795B80">
              <w:rPr>
                <w:rFonts w:ascii="Times New Roman" w:hAnsi="Times New Roman" w:cs="Times New Roman"/>
                <w:sz w:val="24"/>
                <w:szCs w:val="24"/>
                <w:lang w:val="nl-NL"/>
              </w:rPr>
              <w:t>quản trị doanh nghiệp”</w:t>
            </w:r>
            <w:r w:rsidRPr="00795B80">
              <w:rPr>
                <w:rFonts w:ascii="Times New Roman" w:hAnsi="Times New Roman" w:cs="Times New Roman"/>
                <w:b/>
                <w:sz w:val="24"/>
                <w:szCs w:val="24"/>
                <w:lang w:val="nl-NL"/>
              </w:rPr>
              <w:t xml:space="preserve"> </w:t>
            </w:r>
            <w:r w:rsidRPr="00795B80">
              <w:rPr>
                <w:rFonts w:ascii="Times New Roman" w:hAnsi="Times New Roman" w:cs="Times New Roman"/>
                <w:sz w:val="24"/>
                <w:szCs w:val="24"/>
                <w:lang w:val="nl-NL"/>
              </w:rPr>
              <w:t>vào dự thảo.</w:t>
            </w:r>
          </w:p>
          <w:p w:rsidR="00050AFE" w:rsidRPr="00795B80" w:rsidRDefault="00050AFE" w:rsidP="00740070">
            <w:pPr>
              <w:widowControl w:val="0"/>
              <w:spacing w:before="60" w:after="60"/>
              <w:jc w:val="both"/>
              <w:rPr>
                <w:rFonts w:ascii="Times New Roman" w:hAnsi="Times New Roman" w:cs="Times New Roman"/>
                <w:sz w:val="24"/>
                <w:szCs w:val="24"/>
                <w:lang w:val="nl-NL"/>
              </w:rPr>
            </w:pPr>
          </w:p>
          <w:p w:rsidR="00050AFE" w:rsidRPr="00795B80" w:rsidRDefault="00050AFE" w:rsidP="00740070">
            <w:pPr>
              <w:widowControl w:val="0"/>
              <w:spacing w:before="60" w:after="60"/>
              <w:jc w:val="both"/>
              <w:rPr>
                <w:rFonts w:ascii="Times New Roman" w:eastAsia="Arial" w:hAnsi="Times New Roman" w:cs="Times New Roman"/>
                <w:iCs/>
                <w:sz w:val="24"/>
                <w:szCs w:val="24"/>
                <w:lang w:val="nl-NL"/>
              </w:rPr>
            </w:pPr>
            <w:r w:rsidRPr="00795B80">
              <w:rPr>
                <w:rFonts w:ascii="Times New Roman" w:hAnsi="Times New Roman" w:cs="Times New Roman"/>
                <w:sz w:val="24"/>
                <w:szCs w:val="24"/>
                <w:lang w:val="nl-NL"/>
              </w:rPr>
              <w:t xml:space="preserve">- </w:t>
            </w:r>
            <w:r w:rsidRPr="00795B80">
              <w:rPr>
                <w:rFonts w:ascii="Times New Roman" w:eastAsia="Arial" w:hAnsi="Times New Roman" w:cs="Times New Roman"/>
                <w:iCs/>
                <w:sz w:val="24"/>
                <w:szCs w:val="24"/>
                <w:lang w:val="nl-NL"/>
              </w:rPr>
              <w:t>Về chế định lương, thưởng đối với “</w:t>
            </w:r>
            <w:r w:rsidRPr="00795B80">
              <w:rPr>
                <w:rFonts w:ascii="Times New Roman" w:eastAsia="Arial" w:hAnsi="Times New Roman" w:cs="Times New Roman"/>
                <w:i/>
                <w:iCs/>
                <w:sz w:val="24"/>
                <w:szCs w:val="24"/>
                <w:lang w:val="nl-NL"/>
              </w:rPr>
              <w:t>người do cơ quan đại diện chủ sở hữu vốn cử, giới thiệu, thuê làm việc trực tiếp tại doanh nghiệp</w:t>
            </w:r>
            <w:r w:rsidRPr="00795B80">
              <w:rPr>
                <w:rFonts w:ascii="Times New Roman" w:eastAsia="Arial" w:hAnsi="Times New Roman" w:cs="Times New Roman"/>
                <w:iCs/>
                <w:sz w:val="24"/>
                <w:szCs w:val="24"/>
                <w:lang w:val="nl-NL"/>
              </w:rPr>
              <w:t>” và “</w:t>
            </w:r>
            <w:r w:rsidRPr="00795B80">
              <w:rPr>
                <w:rFonts w:ascii="Times New Roman" w:eastAsia="Arial" w:hAnsi="Times New Roman" w:cs="Times New Roman"/>
                <w:i/>
                <w:iCs/>
                <w:sz w:val="24"/>
                <w:szCs w:val="24"/>
                <w:lang w:val="nl-NL"/>
              </w:rPr>
              <w:t>người do doanh nghiệp có vốn nhà nước đầu tư trực tiếp cử, giới thiệu, thuê làm việc trực tiếp tại doanh nghiệp</w:t>
            </w:r>
            <w:r w:rsidRPr="00795B80">
              <w:rPr>
                <w:rFonts w:ascii="Times New Roman" w:eastAsia="Arial" w:hAnsi="Times New Roman" w:cs="Times New Roman"/>
                <w:iCs/>
                <w:sz w:val="24"/>
                <w:szCs w:val="24"/>
                <w:lang w:val="nl-NL"/>
              </w:rPr>
              <w:t>” đều lấy từ lợi nhuận sau thuế (Điều 15.1.a và Điều 18.2.d, Điều 73) không thống nhất với Điều 65.10 “</w:t>
            </w:r>
            <w:r w:rsidRPr="00795B80">
              <w:rPr>
                <w:rFonts w:ascii="Times New Roman" w:eastAsia="Arial" w:hAnsi="Times New Roman" w:cs="Times New Roman"/>
                <w:i/>
                <w:iCs/>
                <w:sz w:val="24"/>
                <w:szCs w:val="24"/>
                <w:lang w:val="nl-NL"/>
              </w:rPr>
              <w:t>Chi phí hoạt động của Hội đồng thành viên và Hội đồng quản trị, tiền lương, phụ cấp và thù lao được tính vào chi phí quản lý công ty</w:t>
            </w:r>
            <w:r w:rsidRPr="00795B80">
              <w:rPr>
                <w:rFonts w:ascii="Times New Roman" w:eastAsia="Arial" w:hAnsi="Times New Roman" w:cs="Times New Roman"/>
                <w:iCs/>
                <w:sz w:val="24"/>
                <w:szCs w:val="24"/>
                <w:lang w:val="nl-NL"/>
              </w:rPr>
              <w:t>” và Điều 66.3 “</w:t>
            </w:r>
            <w:r w:rsidRPr="00795B80">
              <w:rPr>
                <w:rFonts w:ascii="Times New Roman" w:eastAsia="Arial" w:hAnsi="Times New Roman" w:cs="Times New Roman"/>
                <w:i/>
                <w:iCs/>
                <w:sz w:val="24"/>
                <w:szCs w:val="24"/>
                <w:lang w:val="nl-NL"/>
              </w:rPr>
              <w:t>Tiền lương, phụ cấp, thù lao của Chủ tịch công ty được tính vào chi phí quản lý công ty</w:t>
            </w:r>
            <w:r w:rsidRPr="00795B80">
              <w:rPr>
                <w:rFonts w:ascii="Times New Roman" w:eastAsia="Arial" w:hAnsi="Times New Roman" w:cs="Times New Roman"/>
                <w:iCs/>
                <w:sz w:val="24"/>
                <w:szCs w:val="24"/>
                <w:lang w:val="nl-NL"/>
              </w:rPr>
              <w:t>”; đồng thời mâu thuẫn với Luật Doanh nghiệp: Điều 66, 98, 99 đối với Công ty TNHH và doanh nghiệp nhà nước “</w:t>
            </w:r>
            <w:r w:rsidRPr="00795B80">
              <w:rPr>
                <w:rFonts w:ascii="Times New Roman" w:eastAsia="Arial" w:hAnsi="Times New Roman" w:cs="Times New Roman"/>
                <w:i/>
                <w:iCs/>
                <w:sz w:val="24"/>
                <w:szCs w:val="24"/>
                <w:lang w:val="nl-NL"/>
              </w:rPr>
              <w:t xml:space="preserve">Tiền lương, thù lao, thưởng và lợi ích khác của Chủ tịch Hội đồng thành viên, Giám đốc hoặc Tổng giám đốc và người quản lý khác được tính vào chi phí kinh doanh theo quy định của pháp luật về </w:t>
            </w:r>
            <w:r w:rsidRPr="00795B80">
              <w:rPr>
                <w:rFonts w:ascii="Times New Roman" w:eastAsia="Arial" w:hAnsi="Times New Roman" w:cs="Times New Roman"/>
                <w:i/>
                <w:iCs/>
                <w:sz w:val="24"/>
                <w:szCs w:val="24"/>
                <w:lang w:val="nl-NL"/>
              </w:rPr>
              <w:lastRenderedPageBreak/>
              <w:t>thuế thu nhập doanh nghiệp, pháp luật có liên quan và phải được thể hiện thành mục riêng trong báo cáo tài chính hằng năm của công ty</w:t>
            </w:r>
            <w:r w:rsidRPr="00795B80">
              <w:rPr>
                <w:rFonts w:ascii="Times New Roman" w:eastAsia="Arial" w:hAnsi="Times New Roman" w:cs="Times New Roman"/>
                <w:iCs/>
                <w:sz w:val="24"/>
                <w:szCs w:val="24"/>
                <w:lang w:val="nl-NL"/>
              </w:rPr>
              <w:t>”; Điều 163 đối với CTCP “</w:t>
            </w:r>
            <w:r w:rsidRPr="00795B80">
              <w:rPr>
                <w:rFonts w:ascii="Times New Roman" w:eastAsia="Arial" w:hAnsi="Times New Roman" w:cs="Times New Roman"/>
                <w:i/>
                <w:iCs/>
                <w:sz w:val="24"/>
                <w:szCs w:val="24"/>
                <w:lang w:val="nl-NL"/>
              </w:rPr>
              <w:t>Thù lao của từng thành viên Hội đồng quản trị, tiền lương của Giám đốc hoặc Tổng giám đốc và người quản lý khác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r w:rsidRPr="00795B80">
              <w:rPr>
                <w:rFonts w:ascii="Times New Roman" w:eastAsia="Arial" w:hAnsi="Times New Roman" w:cs="Times New Roman"/>
                <w:iCs/>
                <w:sz w:val="24"/>
                <w:szCs w:val="24"/>
                <w:lang w:val="nl-NL"/>
              </w:rPr>
              <w:t>”.</w:t>
            </w:r>
          </w:p>
          <w:p w:rsidR="00050AFE" w:rsidRPr="00795B80" w:rsidRDefault="00050AFE" w:rsidP="00740070">
            <w:pPr>
              <w:spacing w:before="60" w:after="60"/>
              <w:jc w:val="both"/>
              <w:rPr>
                <w:rFonts w:ascii="Times New Roman" w:eastAsia="Arial" w:hAnsi="Times New Roman" w:cs="Times New Roman"/>
                <w:iCs/>
                <w:sz w:val="24"/>
                <w:szCs w:val="24"/>
                <w:lang w:val="nl-NL"/>
              </w:rPr>
            </w:pPr>
            <w:r w:rsidRPr="00BF47F1">
              <w:rPr>
                <w:rFonts w:ascii="Times New Roman" w:eastAsia="Arial" w:hAnsi="Times New Roman" w:cs="Times New Roman"/>
                <w:iCs/>
                <w:sz w:val="24"/>
                <w:szCs w:val="24"/>
                <w:lang w:val="nl-NL"/>
              </w:rPr>
              <w:t>Đặc biệt tại Điều 18.2.d: tiền lương, thưởng của “</w:t>
            </w:r>
            <w:r w:rsidRPr="00BF47F1">
              <w:rPr>
                <w:rFonts w:ascii="Times New Roman" w:eastAsia="Arial" w:hAnsi="Times New Roman" w:cs="Times New Roman"/>
                <w:i/>
                <w:iCs/>
                <w:sz w:val="24"/>
                <w:szCs w:val="24"/>
                <w:lang w:val="nl-NL"/>
              </w:rPr>
              <w:t>người do doanh nghiệp có vốn nhà nước đầu tư trực tiếp cử, giới thiệu, thuê làm việc trực tiếp tại doanh nghiệp</w:t>
            </w:r>
            <w:r w:rsidRPr="00BF47F1">
              <w:rPr>
                <w:rFonts w:ascii="Times New Roman" w:eastAsia="Arial" w:hAnsi="Times New Roman" w:cs="Times New Roman"/>
                <w:iCs/>
                <w:sz w:val="24"/>
                <w:szCs w:val="24"/>
                <w:lang w:val="nl-NL"/>
              </w:rPr>
              <w:t xml:space="preserve">”, Tổng công ty nhận thấy: </w:t>
            </w:r>
            <w:r w:rsidRPr="00795B80">
              <w:rPr>
                <w:rFonts w:ascii="Times New Roman" w:eastAsia="Arial" w:hAnsi="Times New Roman" w:cs="Times New Roman"/>
                <w:iCs/>
                <w:sz w:val="24"/>
                <w:szCs w:val="24"/>
                <w:lang w:val="nl-NL"/>
              </w:rPr>
              <w:t>Việc quy định chi tiền lương, tiền thưởng của người do cơ quan đại diện chủ sở hữu vốn/ doanh nghiệp</w:t>
            </w:r>
            <w:r w:rsidRPr="00BF47F1">
              <w:rPr>
                <w:rFonts w:ascii="Times New Roman" w:eastAsia="Arial" w:hAnsi="Times New Roman" w:cs="Times New Roman"/>
                <w:iCs/>
                <w:sz w:val="24"/>
                <w:szCs w:val="24"/>
                <w:lang w:val="nl-NL"/>
              </w:rPr>
              <w:t xml:space="preserve"> có</w:t>
            </w:r>
            <w:r w:rsidRPr="00795B80">
              <w:rPr>
                <w:rFonts w:ascii="Times New Roman" w:eastAsia="Arial" w:hAnsi="Times New Roman" w:cs="Times New Roman"/>
                <w:iCs/>
                <w:sz w:val="24"/>
                <w:szCs w:val="24"/>
                <w:lang w:val="nl-NL"/>
              </w:rPr>
              <w:t xml:space="preserve"> vốn cử, giới thiệu, thuê làm việc trực tiếp tại doanh nghiệp từ phần lợi nhuận, cổ tức được chia tương ứng với phần vốn nhà nước/doanh nghiệp đầu tư tại doanh nghiệp có thể gây bất bình đẳng với các doanh nghiệp có thành phần kinh tế khác. Do chi phí lương của người do cơ quan đại diện chủ sở hữu vốn/ doanh nghiệp nhà nước cử, giới thiệu, thuê làm việc trực tiếp tại doanh nghiệp sẽ không được trừ khi tính thuế thu nhập doanh nghiệp. Các cổ đông/ người góp vốn khác ngoài Nhà nước/ doanh nghiệp sẽ được hưởng lợi vì không phải gánh chịu khoản chi phí lương này.</w:t>
            </w:r>
          </w:p>
          <w:p w:rsidR="00050AFE" w:rsidRPr="00795B80" w:rsidRDefault="00050AFE" w:rsidP="00740070">
            <w:pPr>
              <w:spacing w:before="60" w:after="60"/>
              <w:jc w:val="both"/>
              <w:rPr>
                <w:rFonts w:ascii="Times New Roman" w:eastAsia="Arial" w:hAnsi="Times New Roman" w:cs="Times New Roman"/>
                <w:iCs/>
                <w:sz w:val="24"/>
                <w:szCs w:val="24"/>
                <w:lang w:val="nl-NL"/>
              </w:rPr>
            </w:pPr>
            <w:r w:rsidRPr="00795B80">
              <w:rPr>
                <w:rFonts w:ascii="Times New Roman" w:eastAsia="Arial" w:hAnsi="Times New Roman" w:cs="Times New Roman"/>
                <w:iCs/>
                <w:sz w:val="24"/>
                <w:szCs w:val="24"/>
                <w:lang w:val="nl-NL"/>
              </w:rPr>
              <w:t>Mặt khác, việc chi thưởng từ phần lợi nhuận được chia cho Nhà nước sẽ làm ảnh hưởng đến quyền lợi của nhà nước, doanh nghiệp nhà nước, nhất là khi phải lấy từ ngân sách nhà nước.</w:t>
            </w:r>
          </w:p>
          <w:p w:rsidR="00050AFE" w:rsidRPr="00795B80" w:rsidRDefault="00050AFE" w:rsidP="00740070">
            <w:pPr>
              <w:spacing w:before="60" w:after="60"/>
              <w:jc w:val="both"/>
              <w:rPr>
                <w:rFonts w:ascii="Times New Roman" w:hAnsi="Times New Roman" w:cs="Times New Roman"/>
                <w:b/>
                <w:iCs/>
                <w:sz w:val="24"/>
                <w:szCs w:val="24"/>
                <w:lang w:val="nl-NL"/>
              </w:rPr>
            </w:pPr>
            <w:r w:rsidRPr="00795B80">
              <w:rPr>
                <w:rFonts w:ascii="Times New Roman" w:eastAsia="Arial" w:hAnsi="Times New Roman" w:cs="Times New Roman"/>
                <w:iCs/>
                <w:sz w:val="24"/>
                <w:szCs w:val="24"/>
                <w:lang w:val="nl-NL"/>
              </w:rPr>
              <w:t>Tổng công ty đề nghị điều chỉnh quy định về chi tiền lương, tiền thưởng của người do cơ quan đại diện chủ sở hữu vốn/ doanh nghiệp có vốn cử, giới thiệu, thuê làm việc trực tiếp tại doanh nghiệp cho thống nhất với các quy định pháp luật hiện hành.</w:t>
            </w:r>
          </w:p>
          <w:p w:rsidR="00050AFE" w:rsidRPr="00795B80" w:rsidRDefault="00050AFE" w:rsidP="00740070">
            <w:pPr>
              <w:widowControl w:val="0"/>
              <w:spacing w:before="60" w:after="60"/>
              <w:jc w:val="both"/>
              <w:rPr>
                <w:rFonts w:ascii="Times New Roman" w:hAnsi="Times New Roman" w:cs="Times New Roman"/>
                <w:b/>
                <w:i/>
                <w:sz w:val="24"/>
                <w:szCs w:val="24"/>
                <w:lang w:val="nl-NL"/>
              </w:rPr>
            </w:pPr>
          </w:p>
          <w:p w:rsidR="00050AFE" w:rsidRPr="00795B80" w:rsidRDefault="00050AFE" w:rsidP="00740070">
            <w:pPr>
              <w:spacing w:before="60" w:after="60"/>
              <w:jc w:val="both"/>
              <w:rPr>
                <w:rFonts w:ascii="Times New Roman" w:hAnsi="Times New Roman" w:cs="Times New Roman"/>
                <w:bCs/>
                <w:iCs/>
                <w:sz w:val="24"/>
                <w:szCs w:val="24"/>
                <w:lang w:val="nl-NL"/>
              </w:rPr>
            </w:pPr>
            <w:r w:rsidRPr="00795B80">
              <w:rPr>
                <w:rFonts w:ascii="Times New Roman" w:hAnsi="Times New Roman" w:cs="Times New Roman"/>
                <w:b/>
                <w:i/>
                <w:sz w:val="24"/>
                <w:szCs w:val="24"/>
                <w:lang w:val="nl-NL"/>
              </w:rPr>
              <w:t xml:space="preserve">- </w:t>
            </w:r>
            <w:r w:rsidRPr="00795B80">
              <w:rPr>
                <w:rFonts w:ascii="Times New Roman" w:hAnsi="Times New Roman" w:cs="Times New Roman"/>
                <w:bCs/>
                <w:iCs/>
                <w:sz w:val="24"/>
                <w:szCs w:val="24"/>
                <w:lang w:val="nl-NL"/>
              </w:rPr>
              <w:t>Khoản 1 Điều 36 quy định: “</w:t>
            </w:r>
            <w:r w:rsidRPr="00795B80">
              <w:rPr>
                <w:rFonts w:ascii="Times New Roman" w:hAnsi="Times New Roman" w:cs="Times New Roman"/>
                <w:bCs/>
                <w:i/>
                <w:sz w:val="24"/>
                <w:szCs w:val="24"/>
                <w:lang w:val="nl-NL"/>
              </w:rPr>
              <w:t>Doanh nghiệp chuyển nhượng toàn bộ hoặc một phần dự án đầu tư cho doanh nghiệp, nhà đầu tư khác thực hiện theo quy định về pháp luật đầu tư</w:t>
            </w:r>
            <w:r w:rsidRPr="00795B80">
              <w:rPr>
                <w:rFonts w:ascii="Times New Roman" w:hAnsi="Times New Roman" w:cs="Times New Roman"/>
                <w:bCs/>
                <w:iCs/>
                <w:sz w:val="24"/>
                <w:szCs w:val="24"/>
                <w:lang w:val="nl-NL"/>
              </w:rPr>
              <w:t xml:space="preserve"> ...”</w:t>
            </w:r>
          </w:p>
          <w:p w:rsidR="00050AFE" w:rsidRPr="00795B80" w:rsidRDefault="00050AFE" w:rsidP="00740070">
            <w:pPr>
              <w:pStyle w:val="BodyText2"/>
              <w:tabs>
                <w:tab w:val="left" w:pos="993"/>
              </w:tabs>
              <w:spacing w:before="60" w:after="60"/>
              <w:ind w:firstLine="0"/>
              <w:rPr>
                <w:sz w:val="24"/>
                <w:szCs w:val="24"/>
                <w:lang w:val="vi-VN"/>
              </w:rPr>
            </w:pPr>
            <w:r w:rsidRPr="00795B80">
              <w:rPr>
                <w:sz w:val="24"/>
                <w:szCs w:val="24"/>
                <w:lang w:val="vi-VN"/>
              </w:rPr>
              <w:t>Tổng công ty nhận thấy: Việc chuyển nhượng toàn bộ hoặc một phần dự án bất động sản pháp luật hiện hành (Luật Đầu tư, Luật Kinh doanh bất động sản và các Luật sửa đổi, bổ sung) quy định thực hiện chuyển nhượng toàn bộ hoặc một phần dự án theo pháp luật kinh doanh bất động sản nếu dự án được chấp thuận đầu tư/cho phép đầu tư trước Luật Đầu tư 2020; thực hiện chuyển nhượng toàn bộ hoặc một phần dự án theo pháp luật đầu tư nếu dự án được chấp thuận chủ trương đầu tư theo Luật Đầu tư 2020. Như vậy, pháp luật hiện hành đã quy định pháp luật áp dụng và trình tự triển khai (không nhất thiết theo luật đầu tư). Vì vậy, đề nghị Ban soạn thảo bỏ quy định Khoản 3, 4 về trình tự chuyển nhượng dự án và bỏ đoạn “</w:t>
            </w:r>
            <w:r w:rsidRPr="00795B80">
              <w:rPr>
                <w:i/>
                <w:iCs/>
                <w:sz w:val="24"/>
                <w:szCs w:val="24"/>
                <w:lang w:val="vi-VN"/>
              </w:rPr>
              <w:t>thực hiện theo quy định của pháp luật đầu tư</w:t>
            </w:r>
            <w:r w:rsidRPr="00795B80">
              <w:rPr>
                <w:sz w:val="24"/>
                <w:szCs w:val="24"/>
                <w:lang w:val="vi-VN"/>
              </w:rPr>
              <w:t>” tại Khoản 1.</w:t>
            </w:r>
          </w:p>
          <w:p w:rsidR="00050AFE" w:rsidRPr="00795B80" w:rsidRDefault="00050AFE" w:rsidP="00740070">
            <w:pPr>
              <w:pStyle w:val="BodyText2"/>
              <w:tabs>
                <w:tab w:val="left" w:pos="993"/>
              </w:tabs>
              <w:spacing w:before="60" w:after="60"/>
              <w:ind w:firstLine="0"/>
              <w:rPr>
                <w:sz w:val="24"/>
                <w:szCs w:val="24"/>
                <w:lang w:val="vi-VN"/>
              </w:rPr>
            </w:pPr>
            <w:r w:rsidRPr="00795B80">
              <w:rPr>
                <w:sz w:val="24"/>
                <w:szCs w:val="24"/>
                <w:lang w:val="vi-VN"/>
              </w:rPr>
              <w:t>Tại Khoản 5 Điều 36:</w:t>
            </w:r>
            <w:r w:rsidRPr="00795B80">
              <w:rPr>
                <w:rFonts w:eastAsia="Arial"/>
                <w:sz w:val="24"/>
                <w:szCs w:val="24"/>
                <w:lang w:val="vi-VN"/>
              </w:rPr>
              <w:t xml:space="preserve"> “</w:t>
            </w:r>
            <w:r w:rsidRPr="00795B80">
              <w:rPr>
                <w:bCs/>
                <w:i/>
                <w:sz w:val="24"/>
                <w:szCs w:val="24"/>
                <w:lang w:val="vi-VN"/>
              </w:rPr>
              <w:t>5. Căn cứ quyết định phê duyệt chủ trương chuyển nhượng dự án đầu tư vốn, doanh nghiệp thực hiện định giá dự án theo quy định pháp luật về thẩm định giá làm cơ sở để xác định giá khởi điểm, thực hiện đấu giá công khai để chuyển nhượng dự án theo quy định của pháp luật</w:t>
            </w:r>
            <w:r w:rsidRPr="00795B80">
              <w:rPr>
                <w:i/>
                <w:iCs/>
                <w:sz w:val="24"/>
                <w:szCs w:val="24"/>
                <w:lang w:val="vi-VN"/>
              </w:rPr>
              <w:t>”,</w:t>
            </w:r>
            <w:r w:rsidRPr="00795B80">
              <w:rPr>
                <w:b/>
                <w:bCs/>
                <w:i/>
                <w:iCs/>
                <w:sz w:val="24"/>
                <w:szCs w:val="24"/>
                <w:lang w:val="vi-VN"/>
              </w:rPr>
              <w:t xml:space="preserve"> </w:t>
            </w:r>
          </w:p>
          <w:p w:rsidR="00050AFE" w:rsidRPr="00795B80" w:rsidRDefault="00050AFE" w:rsidP="00740070">
            <w:pPr>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Về nội dung này, Tổng công ty nhận thấy chưa phù hợp với Luật Đấu giá tài sản và hướng dẫn của Bộ Tư pháp, cụ </w:t>
            </w:r>
            <w:r w:rsidRPr="00795B80">
              <w:rPr>
                <w:rFonts w:ascii="Times New Roman" w:hAnsi="Times New Roman" w:cs="Times New Roman"/>
                <w:sz w:val="24"/>
                <w:szCs w:val="24"/>
                <w:lang w:val="vi-VN"/>
              </w:rPr>
              <w:lastRenderedPageBreak/>
              <w:t xml:space="preserve">thể như sau: </w:t>
            </w:r>
          </w:p>
          <w:p w:rsidR="00050AFE" w:rsidRPr="00BF47F1" w:rsidRDefault="00050AFE" w:rsidP="00740070">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Bộ Tư pháp hướng dẫn tại văn bản số 3195/BTP-PLDSKT ngày 30/8/2022 về chuyển nhượng toàn bộ hoặc một phần dự án nhà ở, khu đô thị như sau:</w:t>
            </w:r>
          </w:p>
          <w:p w:rsidR="00050AFE" w:rsidRPr="00BF47F1" w:rsidRDefault="00050AFE" w:rsidP="00740070">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w:t>
            </w:r>
            <w:r w:rsidRPr="00BF47F1">
              <w:rPr>
                <w:rFonts w:ascii="Times New Roman" w:hAnsi="Times New Roman" w:cs="Times New Roman"/>
                <w:i/>
                <w:iCs/>
                <w:sz w:val="24"/>
                <w:szCs w:val="24"/>
                <w:lang w:val="vi-VN"/>
              </w:rPr>
              <w:t>Đối với trường hợp dự án đầu tư kinh doanh bất động sản chuyển nhượng toàn bộ hoặc một phần dự án GẮN với chuyển nhượng nhà, đất đã được xác định và hạch toán là tài sản cố định của doanh nghiệp hoặc cơ sở nhà, đất thuộc diện phải sắp xếp, xử lý tài sản theo quy định tại Nghị định 167/2017/NĐ-CP, Nghị định 67/2021/NĐ-CP thì việc chuyển nhượng toàn bộ hoặc một phần dự án phải thông qua đấu giá theo quy định của pháp luật;</w:t>
            </w:r>
          </w:p>
          <w:p w:rsidR="00050AFE" w:rsidRPr="00BF47F1" w:rsidRDefault="00050AFE" w:rsidP="00740070">
            <w:pPr>
              <w:spacing w:before="60" w:after="60"/>
              <w:jc w:val="both"/>
              <w:rPr>
                <w:rFonts w:ascii="Times New Roman" w:hAnsi="Times New Roman" w:cs="Times New Roman"/>
                <w:sz w:val="24"/>
                <w:szCs w:val="24"/>
                <w:lang w:val="vi-VN"/>
              </w:rPr>
            </w:pPr>
            <w:r w:rsidRPr="00BF47F1">
              <w:rPr>
                <w:rFonts w:ascii="Times New Roman" w:hAnsi="Times New Roman" w:cs="Times New Roman"/>
                <w:i/>
                <w:iCs/>
                <w:sz w:val="24"/>
                <w:szCs w:val="24"/>
                <w:lang w:val="vi-VN"/>
              </w:rPr>
              <w:t>Trường hợp dự án đầu tư kinh doanh bất động sản chuyển nhượng toàn bộ hoặc một phần dự án KHÔNG GẮN với chuyển nhượng nhà, đất đã được xác định và hạch toán là tài sản cố định của doanh nghiệp hoặc cơ sở nhà, đất thuộc diện phải sắp xếp, xử lý tài sản theo quy định tại Nghị định 167/2017/NĐ-CP, Nghị định 67/2021/NĐ-CP thì pháp luật hiện hành chưa quy định rõ ràng phương thức thực hiện (không quy định phải thực hiện đấu giá khi chuyển nhượng toàn bộ hoặc một phần dự án).</w:t>
            </w:r>
          </w:p>
          <w:p w:rsidR="00050AFE" w:rsidRPr="00BF47F1" w:rsidRDefault="00050AFE" w:rsidP="00740070">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xml:space="preserve">- Việc quy định phải đấu giá công khai là chưa phù hợp với pháp luật về đấu giá do đối tượng là dự án đầu tư không nằm trong danh mục đối tượng phải đấu giá theo Điều 4 Luật Đấu giá tài sản. Điều 4 chỉ có đối tượng quy định phải đấu giá đó là: </w:t>
            </w:r>
            <w:r w:rsidRPr="00BF47F1">
              <w:rPr>
                <w:rFonts w:ascii="Times New Roman" w:hAnsi="Times New Roman" w:cs="Times New Roman"/>
                <w:i/>
                <w:iCs/>
                <w:sz w:val="24"/>
                <w:szCs w:val="24"/>
                <w:lang w:val="vi-VN"/>
              </w:rPr>
              <w:t>Tài sản cố định của doanh nghiệp theo quy định của pháp luật về quản lý, sử dụng vốn nhà nước đầu tư vào sản xuất, kinh doanh tại doanh nghiệp</w:t>
            </w:r>
            <w:r w:rsidRPr="00BF47F1">
              <w:rPr>
                <w:rFonts w:ascii="Times New Roman" w:hAnsi="Times New Roman" w:cs="Times New Roman"/>
                <w:sz w:val="24"/>
                <w:szCs w:val="24"/>
                <w:lang w:val="vi-VN"/>
              </w:rPr>
              <w:t>).</w:t>
            </w:r>
          </w:p>
          <w:p w:rsidR="00050AFE" w:rsidRPr="00795B80" w:rsidRDefault="00050AFE" w:rsidP="00740070">
            <w:pPr>
              <w:widowControl w:val="0"/>
              <w:spacing w:before="60" w:after="60"/>
              <w:jc w:val="both"/>
              <w:rPr>
                <w:rFonts w:ascii="Times New Roman" w:hAnsi="Times New Roman" w:cs="Times New Roman"/>
                <w:b/>
                <w:i/>
                <w:sz w:val="24"/>
                <w:szCs w:val="24"/>
                <w:lang w:val="nl-NL"/>
              </w:rPr>
            </w:pPr>
            <w:r w:rsidRPr="00BF47F1">
              <w:rPr>
                <w:rFonts w:ascii="Times New Roman" w:hAnsi="Times New Roman" w:cs="Times New Roman"/>
                <w:sz w:val="24"/>
                <w:szCs w:val="24"/>
                <w:lang w:val="vi-VN"/>
              </w:rPr>
              <w:t>Do vậy, Tổng công ty thống nhất việc định giá làm cơ sở để triển khai kinh doanh nhưng đề nghị Bộ Tài chính xem xét bỏ đoạn “</w:t>
            </w:r>
            <w:r w:rsidRPr="00BF47F1">
              <w:rPr>
                <w:rFonts w:ascii="Times New Roman" w:hAnsi="Times New Roman" w:cs="Times New Roman"/>
                <w:i/>
                <w:iCs/>
                <w:sz w:val="24"/>
                <w:szCs w:val="24"/>
                <w:lang w:val="vi-VN"/>
              </w:rPr>
              <w:t>thực hiện đấu giá công khai để chuyển nhượng dự án theo quy định của pháp luật</w:t>
            </w:r>
            <w:r w:rsidRPr="00BF47F1">
              <w:rPr>
                <w:rFonts w:ascii="Times New Roman" w:hAnsi="Times New Roman" w:cs="Times New Roman"/>
                <w:sz w:val="24"/>
                <w:szCs w:val="24"/>
                <w:lang w:val="vi-VN"/>
              </w:rPr>
              <w:t>”. Trường hợp vẫn giữ nguyên đoạn này thì đề nghị hướng dẫn rõ cụm từ “</w:t>
            </w:r>
            <w:r w:rsidRPr="00BF47F1">
              <w:rPr>
                <w:rFonts w:ascii="Times New Roman" w:hAnsi="Times New Roman" w:cs="Times New Roman"/>
                <w:i/>
                <w:iCs/>
                <w:sz w:val="24"/>
                <w:szCs w:val="24"/>
                <w:lang w:val="vi-VN"/>
              </w:rPr>
              <w:t>đấu giá công khai</w:t>
            </w:r>
            <w:r w:rsidRPr="00BF47F1">
              <w:rPr>
                <w:rFonts w:ascii="Times New Roman" w:hAnsi="Times New Roman" w:cs="Times New Roman"/>
                <w:sz w:val="24"/>
                <w:szCs w:val="24"/>
                <w:lang w:val="vi-VN"/>
              </w:rPr>
              <w:t>” do trong Luật chỉ có “đấu giá tài sản” và phải là các tài sản quy định tại Điều 4 Luật Đấu giá tài sản mà chưa có quy định pháp luật về “đấu giá công khai”.</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nl-NL"/>
              </w:rPr>
            </w:pPr>
            <w:r w:rsidRPr="00BF47F1">
              <w:rPr>
                <w:rFonts w:ascii="Times New Roman" w:hAnsi="Times New Roman" w:cs="Times New Roman"/>
                <w:bCs/>
                <w:iCs/>
                <w:sz w:val="24"/>
                <w:szCs w:val="24"/>
                <w:lang w:val="nl-NL"/>
              </w:rPr>
              <w:lastRenderedPageBreak/>
              <w:t>HUD:</w:t>
            </w:r>
          </w:p>
          <w:p w:rsidR="00050AFE" w:rsidRPr="00BF47F1" w:rsidRDefault="00050AFE" w:rsidP="00740070">
            <w:pPr>
              <w:spacing w:before="120" w:after="120"/>
              <w:jc w:val="both"/>
              <w:rPr>
                <w:rFonts w:ascii="Times New Roman" w:hAnsi="Times New Roman" w:cs="Times New Roman"/>
                <w:bCs/>
                <w:iCs/>
                <w:sz w:val="24"/>
                <w:szCs w:val="24"/>
                <w:lang w:val="nl-NL"/>
              </w:rPr>
            </w:pPr>
            <w:r w:rsidRPr="00BF47F1">
              <w:rPr>
                <w:rFonts w:ascii="Times New Roman" w:hAnsi="Times New Roman" w:cs="Times New Roman"/>
                <w:bCs/>
                <w:iCs/>
                <w:sz w:val="24"/>
                <w:szCs w:val="24"/>
                <w:lang w:val="nl-NL"/>
              </w:rPr>
              <w:t>- Tiếp thu ý kiến tham gia, tiếp tục nghiên cứu, rà soát để quy định nhằm đảm bảo phù hợp, tương thích giữa Luật này và Luật Doanh nghiệp.</w:t>
            </w:r>
          </w:p>
          <w:p w:rsidR="00050AFE" w:rsidRPr="00BF47F1" w:rsidRDefault="00050AFE" w:rsidP="00740070">
            <w:pPr>
              <w:spacing w:before="120" w:after="120"/>
              <w:jc w:val="both"/>
              <w:rPr>
                <w:rFonts w:ascii="Times New Roman" w:hAnsi="Times New Roman" w:cs="Times New Roman"/>
                <w:bCs/>
                <w:iCs/>
                <w:sz w:val="24"/>
                <w:szCs w:val="24"/>
                <w:lang w:val="nl-NL"/>
              </w:rPr>
            </w:pPr>
          </w:p>
          <w:p w:rsidR="00050AFE" w:rsidRPr="00BF47F1" w:rsidRDefault="00050AFE" w:rsidP="00740070">
            <w:pPr>
              <w:spacing w:before="120" w:after="120"/>
              <w:jc w:val="both"/>
              <w:rPr>
                <w:rFonts w:ascii="Times New Roman" w:hAnsi="Times New Roman" w:cs="Times New Roman"/>
                <w:bCs/>
                <w:iCs/>
                <w:sz w:val="24"/>
                <w:szCs w:val="24"/>
                <w:lang w:val="nl-NL"/>
              </w:rPr>
            </w:pPr>
            <w:r w:rsidRPr="00BF47F1">
              <w:rPr>
                <w:rFonts w:ascii="Times New Roman" w:hAnsi="Times New Roman" w:cs="Times New Roman"/>
                <w:bCs/>
                <w:iCs/>
                <w:sz w:val="24"/>
                <w:szCs w:val="24"/>
                <w:lang w:val="nl-NL"/>
              </w:rPr>
              <w:t>- Cơ chế về tiền lương thể chế hóa tinh thần Nghị quyết số 27-NQ/TW của Trung ương về tiền lương.</w:t>
            </w:r>
          </w:p>
          <w:p w:rsidR="00050AFE" w:rsidRPr="00BF47F1" w:rsidRDefault="00050AFE" w:rsidP="00740070">
            <w:pPr>
              <w:spacing w:before="120" w:after="120"/>
              <w:jc w:val="both"/>
              <w:rPr>
                <w:rFonts w:ascii="Times New Roman" w:hAnsi="Times New Roman" w:cs="Times New Roman"/>
                <w:bCs/>
                <w:iCs/>
                <w:sz w:val="24"/>
                <w:szCs w:val="24"/>
                <w:lang w:val="nl-NL"/>
              </w:rPr>
            </w:pPr>
          </w:p>
          <w:p w:rsidR="00050AFE" w:rsidRPr="00BF47F1" w:rsidRDefault="00050AFE" w:rsidP="00740070">
            <w:pPr>
              <w:spacing w:before="120" w:after="120"/>
              <w:jc w:val="both"/>
              <w:rPr>
                <w:rFonts w:ascii="Times New Roman" w:hAnsi="Times New Roman" w:cs="Times New Roman"/>
                <w:bCs/>
                <w:iCs/>
                <w:sz w:val="24"/>
                <w:szCs w:val="24"/>
                <w:lang w:val="nl-NL"/>
              </w:rPr>
            </w:pPr>
            <w:r w:rsidRPr="00BF47F1">
              <w:rPr>
                <w:rFonts w:ascii="Times New Roman" w:hAnsi="Times New Roman" w:cs="Times New Roman"/>
                <w:bCs/>
                <w:iCs/>
                <w:sz w:val="24"/>
                <w:szCs w:val="24"/>
                <w:lang w:val="nl-NL"/>
              </w:rPr>
              <w:t xml:space="preserve">- Tiếp thu ý kiến của TCT HUD về chuyển nhượng dự án đầu tư, bổ sung quy định tại khoản 1 Điều 36 dự thảo Luật. </w:t>
            </w:r>
          </w:p>
          <w:p w:rsidR="00050AFE" w:rsidRPr="00BF47F1" w:rsidRDefault="00050AFE" w:rsidP="00740070">
            <w:pPr>
              <w:spacing w:before="120" w:after="120"/>
              <w:jc w:val="both"/>
              <w:rPr>
                <w:rFonts w:ascii="Times New Roman" w:hAnsi="Times New Roman" w:cs="Times New Roman"/>
                <w:bCs/>
                <w:iCs/>
                <w:sz w:val="24"/>
                <w:szCs w:val="24"/>
                <w:lang w:val="nl-NL"/>
              </w:rPr>
            </w:pPr>
            <w:r w:rsidRPr="00BF47F1">
              <w:rPr>
                <w:rFonts w:ascii="Times New Roman" w:hAnsi="Times New Roman" w:cs="Times New Roman"/>
                <w:bCs/>
                <w:iCs/>
                <w:sz w:val="24"/>
                <w:szCs w:val="24"/>
                <w:lang w:val="nl-NL"/>
              </w:rPr>
              <w:t>Việc sắp xếp, sử dụng đất đai thực hiện theo quy định pháp luật về quản lý sử dụng tài sản công.</w:t>
            </w:r>
          </w:p>
          <w:p w:rsidR="00050AFE" w:rsidRPr="00BF47F1" w:rsidRDefault="00050AFE" w:rsidP="00740070">
            <w:pPr>
              <w:spacing w:before="120" w:after="120"/>
              <w:jc w:val="both"/>
              <w:rPr>
                <w:rFonts w:ascii="Times New Roman" w:hAnsi="Times New Roman" w:cs="Times New Roman"/>
                <w:bCs/>
                <w:iCs/>
                <w:sz w:val="24"/>
                <w:szCs w:val="24"/>
                <w:lang w:val="nl-NL"/>
              </w:rPr>
            </w:pP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tabs>
                <w:tab w:val="left" w:pos="1080"/>
              </w:tabs>
              <w:spacing w:before="60" w:after="60"/>
              <w:jc w:val="both"/>
              <w:rPr>
                <w:rFonts w:ascii="Times New Roman" w:hAnsi="Times New Roman" w:cs="Times New Roman"/>
                <w:b/>
                <w:bCs/>
                <w:sz w:val="24"/>
                <w:szCs w:val="24"/>
                <w:lang w:val="vi-VN"/>
              </w:rPr>
            </w:pPr>
            <w:r>
              <w:rPr>
                <w:rFonts w:ascii="Times New Roman" w:hAnsi="Times New Roman" w:cs="Times New Roman"/>
                <w:b/>
                <w:bCs/>
                <w:sz w:val="24"/>
                <w:szCs w:val="24"/>
              </w:rPr>
              <w:t xml:space="preserve">(xii) </w:t>
            </w:r>
            <w:r w:rsidRPr="00795B80">
              <w:rPr>
                <w:rFonts w:ascii="Times New Roman" w:hAnsi="Times New Roman" w:cs="Times New Roman"/>
                <w:b/>
                <w:bCs/>
                <w:sz w:val="24"/>
                <w:szCs w:val="24"/>
                <w:lang w:val="vi-VN"/>
              </w:rPr>
              <w:t>TCT Xi măng VN</w:t>
            </w:r>
          </w:p>
          <w:p w:rsidR="00050AFE" w:rsidRPr="00795B80" w:rsidRDefault="00050AFE" w:rsidP="00740070">
            <w:pPr>
              <w:widowControl w:val="0"/>
              <w:spacing w:before="60" w:after="60"/>
              <w:jc w:val="both"/>
              <w:rPr>
                <w:rFonts w:ascii="Times New Roman" w:hAnsi="Times New Roman" w:cs="Times New Roman"/>
                <w:b/>
                <w:i/>
                <w:sz w:val="24"/>
                <w:szCs w:val="24"/>
                <w:lang w:val="vi-VN"/>
              </w:rPr>
            </w:pPr>
            <w:r w:rsidRPr="00795B80">
              <w:rPr>
                <w:rFonts w:ascii="Times New Roman" w:hAnsi="Times New Roman" w:cs="Times New Roman"/>
                <w:sz w:val="24"/>
                <w:szCs w:val="24"/>
                <w:lang w:val="vi-VN"/>
              </w:rPr>
              <w:t>Hiện quy định của Pháp luật chưa có hướng dẫn về việc chuyển giao, hạch toán ghi tăng/giảm vốn giữa doanh nghiệp và địa phương khi doanh nghiệp thực hiện bàn giao các tài sản của doanh nghiệp về cho địa phương quản lý (như thực tế hiện nay một số đơn vị của VICEM chưa thể bàn giao được các tài sản gắn liền với đất cho các tỉnh, thành phố: đường điện, đường giao thông, nhà cửa...). Vì vậy, đề nghị Bộ Tài chính bổ sung quy định việc hạch toán ghi tăng giảm vốn này thành một nội dung của Luật để có cơ sở triển khai thực hiện phù hợp với tình hình thực tế.</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Tiếp tục nghiên cứu nội dung này.</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BF47F1" w:rsidRDefault="00050AFE" w:rsidP="00740070">
            <w:pPr>
              <w:widowControl w:val="0"/>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 xml:space="preserve">(xiii) </w:t>
            </w:r>
            <w:r w:rsidRPr="00BF47F1">
              <w:rPr>
                <w:rFonts w:ascii="Times New Roman" w:hAnsi="Times New Roman" w:cs="Times New Roman"/>
                <w:b/>
                <w:sz w:val="24"/>
                <w:szCs w:val="24"/>
                <w:lang w:val="vi-VN"/>
              </w:rPr>
              <w:t>TCT Đường sắt VN</w:t>
            </w:r>
          </w:p>
          <w:p w:rsidR="00050AFE" w:rsidRPr="00BF47F1" w:rsidRDefault="00050AFE" w:rsidP="00740070">
            <w:pPr>
              <w:widowControl w:val="0"/>
              <w:spacing w:before="60" w:after="60"/>
              <w:jc w:val="both"/>
              <w:rPr>
                <w:rFonts w:ascii="Times New Roman" w:hAnsi="Times New Roman" w:cs="Times New Roman"/>
                <w:sz w:val="24"/>
                <w:szCs w:val="24"/>
                <w:lang w:val="vi-VN"/>
              </w:rPr>
            </w:pPr>
            <w:r w:rsidRPr="00BF47F1">
              <w:rPr>
                <w:rFonts w:ascii="Times New Roman" w:hAnsi="Times New Roman" w:cs="Times New Roman"/>
                <w:b/>
                <w:i/>
                <w:sz w:val="24"/>
                <w:szCs w:val="24"/>
                <w:lang w:val="vi-VN"/>
              </w:rPr>
              <w:t xml:space="preserve">- </w:t>
            </w:r>
            <w:r w:rsidRPr="00BF47F1">
              <w:rPr>
                <w:rFonts w:ascii="Times New Roman" w:hAnsi="Times New Roman" w:cs="Times New Roman"/>
                <w:sz w:val="24"/>
                <w:szCs w:val="24"/>
                <w:lang w:val="vi-VN"/>
              </w:rPr>
              <w:t xml:space="preserve">Luật69 có hiệu lực từ ngày 01/7/2015 tính đến nay đã được áp dụng gần 10 năm, do đó việc sửa đổi là cần thiết nhằm bổ sung, hoàn thiện nội dung các chính sách mới và đảm bảo thể chế hóa đầy đủ chủ trương, đường lối của Đảng, nhà nước nhằm khắc phục những tồn tại, hạn chế, bất cập trong công tác quản lý vốn nhà nước trong thời gian vừa qua. Tuy nhiên, cũng đề nghị Cơ quan soạn thảo nghiên cứu, xem xét việc kế thừa, phát huy và hoàn thiện </w:t>
            </w:r>
            <w:r w:rsidRPr="00BF47F1">
              <w:rPr>
                <w:rFonts w:ascii="Times New Roman" w:hAnsi="Times New Roman" w:cs="Times New Roman"/>
                <w:sz w:val="24"/>
                <w:szCs w:val="24"/>
                <w:lang w:val="vi-VN"/>
              </w:rPr>
              <w:lastRenderedPageBreak/>
              <w:t>những quy định pháp luật về quản lý vốn nhà nước đầu tư tại doanh nghiệp còn phù hợp với thực tế, thông lệ quốc tế... có tác động tích cực đối với sự phát triển của doanh nghiệp hoạt động cung ứng sản phẩm, dịch vụ công ích thiết yếu, bảo đảm an sinh xã hội mà có cơ cấu, mô hình tổ chức mang tính đặc thù phải điều hành thống nhất tập trung, an toàn, thông suốt. Đồng thời, đánh giá thêm sự tác động một cách toàn diện của Dự thảo Luật thay thế Luật69</w:t>
            </w:r>
            <w:r w:rsidRPr="00795B80">
              <w:rPr>
                <w:rFonts w:ascii="Times New Roman" w:hAnsi="Times New Roman" w:cs="Times New Roman"/>
                <w:sz w:val="24"/>
                <w:szCs w:val="24"/>
                <w:lang w:val="vi-VN"/>
              </w:rPr>
              <w:t xml:space="preserve"> </w:t>
            </w:r>
            <w:r w:rsidRPr="00BF47F1">
              <w:rPr>
                <w:rFonts w:ascii="Times New Roman" w:hAnsi="Times New Roman" w:cs="Times New Roman"/>
                <w:sz w:val="24"/>
                <w:szCs w:val="24"/>
                <w:lang w:val="vi-VN"/>
              </w:rPr>
              <w:t>đối với các Luật chuyên ngành. Xác định rõ nội dung, nguyên tắc áp dụng Luật bảo đảm tránh chồng chéo, mâu thuẫn với các luật khác có liên quan.</w:t>
            </w:r>
          </w:p>
          <w:p w:rsidR="00050AFE" w:rsidRPr="00BF47F1" w:rsidRDefault="00050AFE" w:rsidP="00740070">
            <w:pPr>
              <w:widowControl w:val="0"/>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Dự thảo Luật cần có quy định cho phép Doanh nghiệp nhà nước (Doanh nghiệp có vốn nhà nước đầu tư trực tiếp) được đầu tư vốn vào công ty con (Doanh nghiệp có vốn nhà nước đầu tư khác) trong trường hợp các công ty con là các Doanh nghiệp sản xuất, cung ứng sản phẩm, dịch vụ công ích thiết yếu, bảo đảm an sinh cho cho xã hội.</w:t>
            </w:r>
          </w:p>
          <w:p w:rsidR="00050AFE" w:rsidRPr="00BF47F1" w:rsidRDefault="00050AFE" w:rsidP="00740070">
            <w:pPr>
              <w:widowControl w:val="0"/>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Đề nghị bổ sung quy định về quyền hạn và trách nhiệm của doanh nghiệp có vốn nhà nước đầu tư khác trong việc quản lý nợ phải thu, nợ phải trả, xử lý các khoản nợ tồn đọng cũng như quyền và trách nhiệm của người đại diện phần vốn góp để có cơ sở cho các doanh nghiệp thuộc đối tượng này thực hiện theo đúng quy định của pháp luật.</w:t>
            </w:r>
          </w:p>
          <w:p w:rsidR="00050AFE" w:rsidRPr="00BF47F1" w:rsidRDefault="00050AFE" w:rsidP="00740070">
            <w:pPr>
              <w:widowControl w:val="0"/>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Đề nghị bổ sung quy định hướng dẫn xử lý đối với doanh nghiệp nhà nước, doanh nghiệp có vốn nhà nước đầu tư khác khi đã được phê duyệt phương án cổ phần hóa và đã hoạt động theo hình thức công ty cổ phần mà chưa được cơ quan có thẩm quyền của Nhà nước chấp thuận phương án sắp xếp lại cơ sở nhà, đất theo quy định của Nghị định số 167/2017/NĐ-CP của Chính phủ.</w:t>
            </w:r>
          </w:p>
          <w:p w:rsidR="00050AFE" w:rsidRPr="00BF47F1" w:rsidRDefault="00050AFE" w:rsidP="00740070">
            <w:pPr>
              <w:widowControl w:val="0"/>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Đề nghị bổ sung các quy định hoặc bổ sung trong điều khoản chuyển tiếp quy định điều chỉnh đối với các doanh nghiệp nhà nước (tập đoàn, tổng công ty) do Thủ tướng Chính phủ thành lập trước khi Luật 69 trước đây và Luật 69 (sửa đổi) ban hành.</w:t>
            </w:r>
          </w:p>
          <w:p w:rsidR="00050AFE" w:rsidRPr="00BF47F1" w:rsidRDefault="00050AFE" w:rsidP="00740070">
            <w:pPr>
              <w:widowControl w:val="0"/>
              <w:spacing w:before="60" w:after="60"/>
              <w:jc w:val="both"/>
              <w:rPr>
                <w:rFonts w:ascii="Times New Roman" w:hAnsi="Times New Roman" w:cs="Times New Roman"/>
                <w:b/>
                <w:i/>
                <w:sz w:val="24"/>
                <w:szCs w:val="24"/>
                <w:lang w:val="vi-VN"/>
              </w:rPr>
            </w:pPr>
            <w:r w:rsidRPr="00BF47F1">
              <w:rPr>
                <w:rFonts w:ascii="Times New Roman" w:hAnsi="Times New Roman" w:cs="Times New Roman"/>
                <w:sz w:val="24"/>
                <w:szCs w:val="24"/>
                <w:lang w:val="vi-VN"/>
              </w:rPr>
              <w:t>- Ngoài ra, Luật Quản lý và đầu tư vốn nhà nước tại doanh nghiệp là Luật quan trọng, tác động toàn diện tới tổ chức và hoạt động của khối doanh nghiệp nhà nước nói chung, của Tổng công ty ĐSVN nói riêng. Bước đầu, Tổng công ty đã có một số góp ý như trên. Trong thời gian tới, Tổng công ty ĐSVN sẽ tiếp tục nghiên cứu kỹ lưỡng, khoa học, thấu đáo, đồng thời tích cực phối hợp để hoàn thiện Dự thảo Luật, khắc phục những vướng mắc, bất cập còn tồn tại</w:t>
            </w:r>
            <w:r w:rsidRPr="00795B80">
              <w:rPr>
                <w:rFonts w:ascii="Times New Roman" w:hAnsi="Times New Roman" w:cs="Times New Roman"/>
                <w:sz w:val="24"/>
                <w:szCs w:val="24"/>
                <w:lang w:val="vi-VN"/>
              </w:rPr>
              <w:t>.</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lastRenderedPageBreak/>
              <w:t xml:space="preserve">TCT ĐS: </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xml:space="preserve">- Dự thảo Luật đã được xây dựng trên cơ sở đánh giá tổng kết thi hành Luật </w:t>
            </w:r>
            <w:r w:rsidRPr="00BF47F1">
              <w:rPr>
                <w:rFonts w:ascii="Times New Roman" w:hAnsi="Times New Roman" w:cs="Times New Roman"/>
                <w:bCs/>
                <w:iCs/>
                <w:sz w:val="24"/>
                <w:szCs w:val="24"/>
                <w:lang w:val="vi-VN"/>
              </w:rPr>
              <w:lastRenderedPageBreak/>
              <w:t>69 và đề xuất chính sách xây dựng Luật thay thế theo đúng quy định pháp luật/</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Dự thảo Luật đã có quy định đầy đủ về hoạt động đầu tư của doanh nghiệp trong đó có quy định về việc đầu tư vốn vào doanh nghiệp khác.</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Quy định liên quan đến quản lý công nợ tại khoản 11 Điều 58 dự thảo Luật.</w:t>
            </w: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Việc sắp xếp cơ sở nhà, đất thực hiện theo quy định pháp luật về quản lý sử dụng tài sản công.</w:t>
            </w:r>
          </w:p>
          <w:p w:rsidR="00050AFE" w:rsidRPr="00BF47F1" w:rsidRDefault="00050AFE" w:rsidP="00740070">
            <w:pPr>
              <w:spacing w:before="120" w:after="120"/>
              <w:jc w:val="both"/>
              <w:rPr>
                <w:rFonts w:ascii="Times New Roman" w:hAnsi="Times New Roman" w:cs="Times New Roman"/>
                <w:bCs/>
                <w:iCs/>
                <w:sz w:val="24"/>
                <w:szCs w:val="24"/>
                <w:lang w:val="vi-VN"/>
              </w:rPr>
            </w:pPr>
          </w:p>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 Dự thảo Luật sẽ tiếp tục được nghiên cứu, tiếp thu,  bổ sung quy định chuyển tiếp để đảm bảo cơ sở triển khai thực hiện.</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BF47F1" w:rsidRDefault="00050AFE" w:rsidP="00740070">
            <w:pPr>
              <w:tabs>
                <w:tab w:val="left" w:pos="1080"/>
              </w:tabs>
              <w:spacing w:before="60" w:after="60"/>
              <w:jc w:val="both"/>
              <w:rPr>
                <w:rFonts w:ascii="Times New Roman" w:hAnsi="Times New Roman" w:cs="Times New Roman"/>
                <w:b/>
                <w:sz w:val="24"/>
                <w:szCs w:val="24"/>
                <w:lang w:val="vi-VN"/>
              </w:rPr>
            </w:pPr>
            <w:r>
              <w:rPr>
                <w:rFonts w:ascii="Times New Roman" w:hAnsi="Times New Roman" w:cs="Times New Roman"/>
                <w:b/>
                <w:sz w:val="24"/>
                <w:szCs w:val="24"/>
              </w:rPr>
              <w:t xml:space="preserve">(xiv) </w:t>
            </w:r>
            <w:r w:rsidRPr="00BF47F1">
              <w:rPr>
                <w:rFonts w:ascii="Times New Roman" w:hAnsi="Times New Roman" w:cs="Times New Roman"/>
                <w:b/>
                <w:sz w:val="24"/>
                <w:szCs w:val="24"/>
                <w:lang w:val="vi-VN"/>
              </w:rPr>
              <w:t>TCT Lắp máy VN:</w:t>
            </w:r>
          </w:p>
          <w:p w:rsidR="00050AFE" w:rsidRPr="00795B80" w:rsidRDefault="00050AFE" w:rsidP="00740070">
            <w:pPr>
              <w:tabs>
                <w:tab w:val="left" w:pos="1080"/>
              </w:tabs>
              <w:spacing w:before="60" w:after="60"/>
              <w:jc w:val="both"/>
              <w:rPr>
                <w:rFonts w:ascii="Times New Roman" w:hAnsi="Times New Roman" w:cs="Times New Roman"/>
                <w:i/>
                <w:sz w:val="24"/>
                <w:szCs w:val="24"/>
                <w:lang w:val="vi-VN"/>
              </w:rPr>
            </w:pPr>
            <w:r w:rsidRPr="00BF47F1">
              <w:rPr>
                <w:rFonts w:ascii="Times New Roman" w:hAnsi="Times New Roman" w:cs="Times New Roman"/>
                <w:sz w:val="24"/>
                <w:szCs w:val="24"/>
                <w:lang w:val="vi-VN"/>
              </w:rPr>
              <w:t xml:space="preserve">Theo quy định tại điểm 2 khoản 16 Điều 1 Nghị định số 32/2018/NĐ-CP: </w:t>
            </w:r>
            <w:r w:rsidRPr="00BF47F1">
              <w:rPr>
                <w:rFonts w:ascii="Times New Roman" w:hAnsi="Times New Roman" w:cs="Times New Roman"/>
                <w:i/>
                <w:sz w:val="24"/>
                <w:szCs w:val="24"/>
                <w:lang w:val="vi-VN"/>
              </w:rPr>
              <w:t>“</w:t>
            </w:r>
            <w:bookmarkStart w:id="256" w:name="khoan_2_16_1"/>
            <w:r w:rsidRPr="00BF47F1">
              <w:rPr>
                <w:rFonts w:ascii="Times New Roman" w:hAnsi="Times New Roman" w:cs="Times New Roman"/>
                <w:i/>
                <w:sz w:val="24"/>
                <w:szCs w:val="24"/>
                <w:shd w:val="clear" w:color="auto" w:fill="FFFF96"/>
                <w:lang w:val="vi-VN"/>
              </w:rPr>
              <w:t>2. Việc chuyển nhượng vốn tại công ty cổ phần chưa niêm yết (hoặc đã niêm yết, đăng ký giao dịch trên thị trường chứng khoán nhưng không thực hiện giao dịch trên sàn giao dịch chứng khoán) theo phương thức đấu giá công khai; trường hợp đấu giá công khai không thành công thì thực hiện chào bán cạnh tranh; trường hợp chào bán cạnh tranh không thành công thì thực hiện theo phương thức thỏa thuận.</w:t>
            </w:r>
            <w:bookmarkEnd w:id="256"/>
            <w:r w:rsidRPr="00795B80">
              <w:rPr>
                <w:rFonts w:ascii="Times New Roman" w:hAnsi="Times New Roman" w:cs="Times New Roman"/>
                <w:i/>
                <w:sz w:val="24"/>
                <w:szCs w:val="24"/>
                <w:shd w:val="clear" w:color="auto" w:fill="FFFF96"/>
                <w:lang w:val="vi-VN"/>
              </w:rPr>
              <w:t>”</w:t>
            </w:r>
          </w:p>
          <w:p w:rsidR="00050AFE" w:rsidRPr="00795B80" w:rsidRDefault="00050AFE" w:rsidP="00740070">
            <w:pPr>
              <w:tabs>
                <w:tab w:val="left" w:pos="1080"/>
              </w:tabs>
              <w:spacing w:before="60" w:after="6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Tuy nhiên theo khoản 19 Điều 4 Luật Chứng khoán và khoản 1 Điều 13 Nghị định số 155/2020/NĐ-CP thì việc chuyển nhượng cổ phiếu cuẩ LILAMA nắm giữ tại một số công ty chưa đáp ứng điều kiện: Hoạt động sản xuất </w:t>
            </w:r>
            <w:r w:rsidRPr="00795B80">
              <w:rPr>
                <w:rFonts w:ascii="Times New Roman" w:hAnsi="Times New Roman" w:cs="Times New Roman"/>
                <w:sz w:val="24"/>
                <w:szCs w:val="24"/>
                <w:lang w:val="vi-VN"/>
              </w:rPr>
              <w:lastRenderedPageBreak/>
              <w:t xml:space="preserve">kinh doanh của năm liền trước năm đăng ký chào bán phải có lãi, đồng thời không có lỗ lũy kế. Trong khi đó, thời gian qua, thị trường làm việc đối với ngành nghề xây lắp gặp nhiều khó khăn, vốn điều lệ mỏng, nguồn vốn phục vụ sxkd chủ yếu là vốn vay, nợ đọng nhiều dẫn đến việc doanh thu của các Công ty LILAMA sụt giảm, kết quả sxkd của một số Công ty LILAMA dự định thoái vốn không hiệu quả, có lỗ hoặc lỗ lũy kế, không đủ điều kiện để đấu giá công khai. Điều này khiến việc thoái vốn của LILAMA còn gặp vướng mắc, không thể triển khai, ảnh hưởng đến lộ trình tái cấu trúc của LILAMA. </w:t>
            </w:r>
          </w:p>
          <w:p w:rsidR="00050AFE" w:rsidRPr="00795B80" w:rsidRDefault="00050AFE" w:rsidP="00740070">
            <w:pPr>
              <w:widowControl w:val="0"/>
              <w:tabs>
                <w:tab w:val="left" w:pos="5201"/>
              </w:tabs>
              <w:spacing w:before="60" w:after="60"/>
              <w:jc w:val="both"/>
              <w:rPr>
                <w:rFonts w:ascii="Times New Roman" w:hAnsi="Times New Roman" w:cs="Times New Roman"/>
                <w:b/>
                <w:sz w:val="24"/>
                <w:szCs w:val="24"/>
                <w:lang w:val="vi-VN"/>
              </w:rPr>
            </w:pPr>
            <w:r w:rsidRPr="00795B80">
              <w:rPr>
                <w:rFonts w:ascii="Times New Roman" w:hAnsi="Times New Roman" w:cs="Times New Roman"/>
                <w:sz w:val="24"/>
                <w:szCs w:val="24"/>
                <w:lang w:val="vi-VN"/>
              </w:rPr>
              <w:t>LILAMA kiến nghị Bộ Tài chính  đề xuất Chính phủ có cơ chế phù hợp, linh hoạt hơn trong điều kiện thoái vốn theo phương thức đấu giá công khai nhằm hỗ trợ DNNN thực hiện thành công việc sắp xếp lại doanh nghiệp.</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lastRenderedPageBreak/>
              <w:t>Dự thảo Luật đã có quy định về việc chuyển nhượng thông qua đấu giá công khai; Chính phủ hướng dẫn cụ thể tại Nghị định.</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keepLines/>
              <w:tabs>
                <w:tab w:val="left" w:pos="567"/>
              </w:tabs>
              <w:snapToGrid w:val="0"/>
              <w:jc w:val="both"/>
              <w:rPr>
                <w:rFonts w:ascii="Times New Roman" w:hAnsi="Times New Roman" w:cs="Times New Roman"/>
                <w:bCs/>
                <w:sz w:val="24"/>
                <w:szCs w:val="24"/>
                <w:lang w:val="vi-VN"/>
              </w:rPr>
            </w:pPr>
            <w:r>
              <w:rPr>
                <w:rFonts w:ascii="Times New Roman" w:hAnsi="Times New Roman" w:cs="Times New Roman"/>
                <w:b/>
                <w:sz w:val="24"/>
                <w:szCs w:val="24"/>
              </w:rPr>
              <w:t xml:space="preserve">(xv) </w:t>
            </w:r>
            <w:r w:rsidRPr="00795B80">
              <w:rPr>
                <w:rFonts w:ascii="Times New Roman" w:hAnsi="Times New Roman" w:cs="Times New Roman"/>
                <w:b/>
                <w:sz w:val="24"/>
                <w:szCs w:val="24"/>
                <w:lang w:val="vi-VN"/>
              </w:rPr>
              <w:t>Vietcombank</w:t>
            </w:r>
            <w:r w:rsidRPr="00795B80">
              <w:rPr>
                <w:rFonts w:ascii="Times New Roman" w:hAnsi="Times New Roman" w:cs="Times New Roman"/>
                <w:sz w:val="24"/>
                <w:szCs w:val="24"/>
                <w:lang w:val="vi-VN"/>
              </w:rPr>
              <w:t xml:space="preserve">: </w:t>
            </w:r>
            <w:r w:rsidRPr="00795B80">
              <w:rPr>
                <w:rFonts w:ascii="Times New Roman" w:hAnsi="Times New Roman" w:cs="Times New Roman"/>
                <w:bCs/>
                <w:sz w:val="24"/>
                <w:szCs w:val="24"/>
                <w:lang w:val="vi-VN"/>
              </w:rPr>
              <w:t>Đề nghị rà soát, hoàn chỉnh lại các Điều 16, Điều 17, Điều 18 theo hướng chỉ quy định đến các DN F2 là DN có trên 50% vốn của DN F1 100% vốn, đồng thời việc quyết định chỉ áp dụng đối với DN f2 100% của DN F1 100% vốn; đối với các DN có trên 50% của DN F1 100% thực hiện quản lý thông qua người đại diện chủ sở hữu vốn của DN.</w:t>
            </w:r>
          </w:p>
          <w:p w:rsidR="00050AFE" w:rsidRPr="00795B80" w:rsidRDefault="00050AFE" w:rsidP="00740070">
            <w:pPr>
              <w:keepLines/>
              <w:tabs>
                <w:tab w:val="left" w:pos="567"/>
              </w:tabs>
              <w:snapToGrid w:val="0"/>
              <w:jc w:val="both"/>
              <w:rPr>
                <w:rFonts w:ascii="Times New Roman" w:hAnsi="Times New Roman" w:cs="Times New Roman"/>
                <w:b/>
                <w:sz w:val="24"/>
                <w:szCs w:val="24"/>
                <w:u w:val="single"/>
                <w:lang w:val="vi-VN"/>
              </w:rPr>
            </w:pPr>
            <w:r w:rsidRPr="00795B80">
              <w:rPr>
                <w:rFonts w:ascii="Times New Roman" w:hAnsi="Times New Roman" w:cs="Times New Roman"/>
                <w:sz w:val="24"/>
                <w:szCs w:val="24"/>
                <w:lang w:val="vi-VN"/>
              </w:rPr>
              <w:t xml:space="preserve">Lí do: </w:t>
            </w:r>
            <w:r w:rsidRPr="00795B80">
              <w:rPr>
                <w:rFonts w:ascii="Times New Roman" w:hAnsi="Times New Roman" w:cs="Times New Roman"/>
                <w:bCs/>
                <w:sz w:val="24"/>
                <w:szCs w:val="24"/>
                <w:lang w:val="vi-VN"/>
              </w:rPr>
              <w:t>Việc quy định đến DN F2 của tất cả các DN F1 (không phân biệt tỷ lệ) là DN có vốn NN đầu tư khác là không phù hợp, không tuân theo định hướng chỉ đạo tại Nghị quyết 12 và nguyên tắc xây dựng Luật mà tổ soạn thảo nêu tại điểm 1 mục III (trang 8, 9) dự thảo Tờ trình “</w:t>
            </w:r>
            <w:r w:rsidRPr="00795B80">
              <w:rPr>
                <w:rFonts w:ascii="Times New Roman" w:hAnsi="Times New Roman" w:cs="Times New Roman"/>
                <w:b/>
                <w:sz w:val="24"/>
                <w:szCs w:val="24"/>
                <w:u w:val="single"/>
                <w:lang w:val="vi-VN"/>
              </w:rPr>
              <w:t>không trực tiếp quản lý pháp nhân doanh nghiệp, doanh nghiệp hoạt động theo quy định của pháp luật doanh nghiệp; vốn nhà nước sau khi đã đầu tư vào doanh nghiệp được xác định là tài sản/vốn của pháp nhân doanh nghiệp,”.</w:t>
            </w:r>
          </w:p>
          <w:p w:rsidR="00050AFE" w:rsidRPr="00795B80" w:rsidRDefault="00050AFE" w:rsidP="00740070">
            <w:pPr>
              <w:keepLines/>
              <w:tabs>
                <w:tab w:val="left" w:pos="567"/>
              </w:tabs>
              <w:snapToGrid w:val="0"/>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Trường hợp Tổ soạn thảo thấy cần thiết phải quản lý các dòng vốn của DN do Nhà nước nắm giữ 100% vốn đầu tư tại các DN, thì chỉ nên quy định đối tượng áp dụng đến DN F2 có trên 50% của DN F1 100% vốn (mặc dù việc quy định đã không đáp ứng nguyên tắc xây dựng đã nêu trên).</w:t>
            </w:r>
          </w:p>
          <w:p w:rsidR="00050AFE" w:rsidRPr="00795B80" w:rsidRDefault="00050AFE" w:rsidP="00740070">
            <w:pPr>
              <w:spacing w:before="120" w:after="120"/>
              <w:jc w:val="both"/>
              <w:rPr>
                <w:rFonts w:ascii="Times New Roman" w:hAnsi="Times New Roman" w:cs="Times New Roman"/>
                <w:b/>
                <w:sz w:val="24"/>
                <w:szCs w:val="24"/>
                <w:lang w:val="vi-VN"/>
              </w:rPr>
            </w:pP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Quy định tương thích với việc NN với vai trò là cổ đông, quyết định hay biểu quyết theo phần vốn sở hữu.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jc w:val="both"/>
              <w:rPr>
                <w:rFonts w:ascii="Times New Roman" w:hAnsi="Times New Roman" w:cs="Times New Roman"/>
                <w:spacing w:val="-4"/>
                <w:sz w:val="24"/>
                <w:szCs w:val="24"/>
                <w:lang w:val="vi-VN"/>
              </w:rPr>
            </w:pPr>
            <w:r w:rsidRPr="00795B80">
              <w:rPr>
                <w:rFonts w:ascii="Times New Roman" w:hAnsi="Times New Roman" w:cs="Times New Roman"/>
                <w:b/>
                <w:sz w:val="24"/>
                <w:szCs w:val="24"/>
                <w:lang w:val="vi-VN"/>
              </w:rPr>
              <w:t>- Vietcombank</w:t>
            </w:r>
            <w:r w:rsidRPr="00795B80">
              <w:rPr>
                <w:rFonts w:ascii="Times New Roman" w:hAnsi="Times New Roman" w:cs="Times New Roman"/>
                <w:sz w:val="24"/>
                <w:szCs w:val="24"/>
                <w:lang w:val="vi-VN"/>
              </w:rPr>
              <w:t xml:space="preserve">: </w:t>
            </w:r>
            <w:r w:rsidRPr="00795B80">
              <w:rPr>
                <w:rFonts w:ascii="Times New Roman" w:hAnsi="Times New Roman" w:cs="Times New Roman"/>
                <w:spacing w:val="-2"/>
                <w:sz w:val="24"/>
                <w:szCs w:val="24"/>
                <w:lang w:val="vi-VN"/>
              </w:rPr>
              <w:t xml:space="preserve">Đề nghị xem xét </w:t>
            </w:r>
            <w:r w:rsidRPr="00795B80">
              <w:rPr>
                <w:rFonts w:ascii="Times New Roman" w:hAnsi="Times New Roman" w:cs="Times New Roman"/>
                <w:spacing w:val="-4"/>
                <w:sz w:val="24"/>
                <w:szCs w:val="24"/>
                <w:lang w:val="vi-VN"/>
              </w:rPr>
              <w:t>sửa tại tên Chương 3 và các điều khoản tại Chương 3 (Điều 19 đến Điều 27) đối với cụm từ “</w:t>
            </w:r>
            <w:r w:rsidRPr="00795B80">
              <w:rPr>
                <w:rFonts w:ascii="Times New Roman" w:hAnsi="Times New Roman" w:cs="Times New Roman"/>
                <w:i/>
                <w:spacing w:val="-4"/>
                <w:sz w:val="24"/>
                <w:szCs w:val="24"/>
                <w:lang w:val="vi-VN"/>
              </w:rPr>
              <w:t>đầu tư vốn nhà nước vào doanh nghiệp</w:t>
            </w:r>
            <w:r w:rsidRPr="00795B80">
              <w:rPr>
                <w:rFonts w:ascii="Times New Roman" w:hAnsi="Times New Roman" w:cs="Times New Roman"/>
                <w:spacing w:val="-4"/>
                <w:sz w:val="24"/>
                <w:szCs w:val="24"/>
                <w:lang w:val="vi-VN"/>
              </w:rPr>
              <w:t>” thành “</w:t>
            </w:r>
            <w:r w:rsidRPr="00795B80">
              <w:rPr>
                <w:rFonts w:ascii="Times New Roman" w:hAnsi="Times New Roman" w:cs="Times New Roman"/>
                <w:i/>
                <w:spacing w:val="-4"/>
                <w:sz w:val="24"/>
                <w:szCs w:val="24"/>
                <w:lang w:val="vi-VN"/>
              </w:rPr>
              <w:t xml:space="preserve">đầu tư vốn nhà nước </w:t>
            </w:r>
            <w:r w:rsidRPr="00795B80">
              <w:rPr>
                <w:rFonts w:ascii="Times New Roman" w:hAnsi="Times New Roman" w:cs="Times New Roman"/>
                <w:b/>
                <w:i/>
                <w:spacing w:val="-4"/>
                <w:sz w:val="24"/>
                <w:szCs w:val="24"/>
                <w:u w:val="single"/>
                <w:lang w:val="vi-VN"/>
              </w:rPr>
              <w:t>trực tiếp</w:t>
            </w:r>
            <w:r w:rsidRPr="00795B80">
              <w:rPr>
                <w:rFonts w:ascii="Times New Roman" w:hAnsi="Times New Roman" w:cs="Times New Roman"/>
                <w:i/>
                <w:spacing w:val="-4"/>
                <w:sz w:val="24"/>
                <w:szCs w:val="24"/>
                <w:lang w:val="vi-VN"/>
              </w:rPr>
              <w:t xml:space="preserve"> vào doanh nghiệp</w:t>
            </w:r>
            <w:r w:rsidRPr="00795B80">
              <w:rPr>
                <w:rFonts w:ascii="Times New Roman" w:hAnsi="Times New Roman" w:cs="Times New Roman"/>
                <w:spacing w:val="-4"/>
                <w:sz w:val="24"/>
                <w:szCs w:val="24"/>
                <w:lang w:val="vi-VN"/>
              </w:rPr>
              <w:t xml:space="preserve">” </w:t>
            </w:r>
          </w:p>
          <w:p w:rsidR="00050AFE" w:rsidRPr="00795B80" w:rsidRDefault="00050AFE" w:rsidP="00740070">
            <w:pPr>
              <w:keepLines/>
              <w:tabs>
                <w:tab w:val="left" w:pos="567"/>
              </w:tabs>
              <w:snapToGrid w:val="0"/>
              <w:jc w:val="both"/>
              <w:rPr>
                <w:rFonts w:ascii="Times New Roman" w:hAnsi="Times New Roman" w:cs="Times New Roman"/>
                <w:b/>
                <w:sz w:val="24"/>
                <w:szCs w:val="24"/>
                <w:lang w:val="vi-VN"/>
              </w:rPr>
            </w:pPr>
            <w:r w:rsidRPr="00795B80">
              <w:rPr>
                <w:rFonts w:ascii="Times New Roman" w:hAnsi="Times New Roman" w:cs="Times New Roman"/>
                <w:spacing w:val="-4"/>
                <w:sz w:val="24"/>
                <w:szCs w:val="24"/>
                <w:lang w:val="vi-VN"/>
              </w:rPr>
              <w:t>Lí do: Để đảm bảo cách hiểu và áp dụng luật thống nhất là Chương 3 chỉ áp dụng với doanh nghiệp có vốn nhà nước đầu tư trực tiếp (F1). Đồng thời, đảm bảo thống nhất với khái niệm “doanh nghiệp có vốn nhà nước đầu tư trực tiếp” tại khoản 2 Điều 3 của Dự thảo</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Tiếp thu, nghiên cứu sử dụng từ ngữ phù hợp.</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Vietcombank</w:t>
            </w:r>
            <w:r w:rsidRPr="00795B80">
              <w:rPr>
                <w:rFonts w:ascii="Times New Roman" w:hAnsi="Times New Roman" w:cs="Times New Roman"/>
                <w:sz w:val="24"/>
                <w:szCs w:val="24"/>
                <w:lang w:val="vi-VN"/>
              </w:rPr>
              <w:t xml:space="preserve">: </w:t>
            </w:r>
          </w:p>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Đề nghị xem xét và bỏ Chương 4 Dự thảo.</w:t>
            </w:r>
          </w:p>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Lí do: </w:t>
            </w:r>
          </w:p>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xml:space="preserve">+ Vốn nhà nước sau khi đã đầu tư vào DN được xác định là tài sản/vốn của pháp nhân doanh nghiệp (đã được nêu rõ tại khoản 3 Điều 5 Dự thảo). Việc đầu tư vốn là quyền của DN, do DN tự quyết định và tự chịu trách nhiệm (khoản 1 và 2 Điều 5 Luật Đầu tư 2020). Theo đó, việc đầu tư của DN thuộc quyền tự chủ và là chức năng quản trị kinh doanh của DN. Trường hợp Nhà nước quản lý hoạt động này sẽ không phù hợp với quan điểm tách bạch chức </w:t>
            </w:r>
            <w:r w:rsidRPr="00795B80">
              <w:rPr>
                <w:rFonts w:ascii="Times New Roman" w:hAnsi="Times New Roman" w:cs="Times New Roman"/>
                <w:sz w:val="24"/>
                <w:szCs w:val="24"/>
                <w:lang w:val="vi-VN"/>
              </w:rPr>
              <w:lastRenderedPageBreak/>
              <w:t>năng chủ sở hữu với chức năng quản trị kinh doanh được nêu tại Nghị quyết 12. Đồng thời, việc này cũng làm hạn chế quyền của DN, không phù hợp với nguyên tắc nêu tại khoản 3 Điều 5 Dự thảo.</w:t>
            </w:r>
          </w:p>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Tại điểm 1 mục III (trang 8) dự thảo Tờ trình Chính phủ nêu việc quy định “sử dụng vốn NN” thể hiện sự bó hẹp về cách tiếp cận, hạn chế tính tự chủ của DN trong việc sử dụng vốn, tài sản trong hoạt động sản xuất kinh doanh, còn thể hiện sự can thiệp hành chính của NN vào hoạt động của DN, theo đó Tổ soạn thảo đề xuất bỏ nội dung này. Tuy nhiên việc dự thảo quy định chương IV “đầu tư của DN” về bản chất không khác nội dung quy định việc “sử dụng vốn tại DN”, theo đó đã không cụ thể hóa theo đúng quan điểm chỉ đạo tại Nghị quyết 12.</w:t>
            </w:r>
          </w:p>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sz w:val="24"/>
                <w:szCs w:val="24"/>
                <w:lang w:val="vi-VN"/>
              </w:rPr>
              <w:t>+ Trường hợp Tổ soạn thảo thấy cần thiết bắt buộc phải quy định về nội dung này, đề nghị xem xét chỉnh sửa các Điều tại Chương IV theo hướng chỉ quy định đến DN F2 có trên 50% của DN F1 do NN nắm giữ 100% vốn để phù hợp với đối tượng áp dụng mà BTC đã báo cáo Chính phủ khi xem xét đưa dự án Luật vào chương trình xây dựng VBQPPL và thực hiện quản lý thông qua người đại diện chủ sở hữu vốn của Nhà nước/người đại diện chủ sở hữu vốn của DN, đồng thời có báo cáo cụ thể lý do quy định để tránh mâu thuẫn với các nội dung về nguyên tắc xây dựng Luật mà BTC đã nêu tại điểm 1 mục III dự thảo Tờ trình Chính phủ. Trường hợp phạm vi điều chỉnh không có thì không nên quy định tại dự thảo Luật.</w:t>
            </w:r>
          </w:p>
          <w:p w:rsidR="00050AFE" w:rsidRPr="00795B80" w:rsidRDefault="00050AFE" w:rsidP="00740070">
            <w:pPr>
              <w:jc w:val="both"/>
              <w:rPr>
                <w:rFonts w:ascii="Times New Roman" w:hAnsi="Times New Roman" w:cs="Times New Roman"/>
                <w:b/>
                <w:sz w:val="24"/>
                <w:szCs w:val="24"/>
                <w:lang w:val="vi-VN"/>
              </w:rPr>
            </w:pP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795B80">
              <w:rPr>
                <w:rFonts w:ascii="Times New Roman" w:hAnsi="Times New Roman" w:cs="Times New Roman"/>
                <w:bCs/>
                <w:sz w:val="24"/>
                <w:szCs w:val="24"/>
                <w:lang w:val="sv-SE"/>
              </w:rPr>
              <w:lastRenderedPageBreak/>
              <w:t xml:space="preserve">Dự thảo Luật theo hướng quy định để Luật Doanh nghiệp quy định chung pháp luật về doanh nghiệp; các quy định để quản lý vốn nhà nước tại doanh nghiệp quy định tại Luật </w:t>
            </w:r>
            <w:r w:rsidRPr="00795B80">
              <w:rPr>
                <w:rFonts w:ascii="Times New Roman" w:hAnsi="Times New Roman" w:cs="Times New Roman"/>
                <w:bCs/>
                <w:sz w:val="24"/>
                <w:szCs w:val="24"/>
                <w:lang w:val="sv-SE"/>
              </w:rPr>
              <w:lastRenderedPageBreak/>
              <w:t>này.</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795B80" w:rsidRDefault="00050AFE" w:rsidP="00740070">
            <w:pPr>
              <w:keepLines/>
              <w:jc w:val="both"/>
              <w:rPr>
                <w:rFonts w:ascii="Times New Roman" w:hAnsi="Times New Roman" w:cs="Times New Roman"/>
                <w:sz w:val="24"/>
                <w:szCs w:val="24"/>
                <w:lang w:val="vi-VN"/>
              </w:rPr>
            </w:pPr>
            <w:r w:rsidRPr="00795B80">
              <w:rPr>
                <w:rFonts w:ascii="Times New Roman" w:hAnsi="Times New Roman" w:cs="Times New Roman"/>
                <w:b/>
                <w:sz w:val="24"/>
                <w:szCs w:val="24"/>
                <w:lang w:val="vi-VN"/>
              </w:rPr>
              <w:t>- Vietcombank</w:t>
            </w:r>
            <w:r w:rsidRPr="00795B80">
              <w:rPr>
                <w:rFonts w:ascii="Times New Roman" w:hAnsi="Times New Roman" w:cs="Times New Roman"/>
                <w:sz w:val="24"/>
                <w:szCs w:val="24"/>
                <w:lang w:val="vi-VN"/>
              </w:rPr>
              <w:t>: Đề nghị rà soát đảm bảo thời gian quy định trong trình tự chuyển nhượng không mâu thuẫn. Theo điểm đ khoản 2 Điều 43, Cơ quan đại diện chủ sở hữu phải phê duyệt kế hoạch, phương án chuyển nhượng trong 10 ngày kể từ ngày có ý kiến của cơ quan tài chính cùng cấp.</w:t>
            </w:r>
          </w:p>
          <w:p w:rsidR="00050AFE" w:rsidRPr="00795B80" w:rsidRDefault="00050AFE" w:rsidP="00740070">
            <w:pPr>
              <w:keepLines/>
              <w:jc w:val="both"/>
              <w:rPr>
                <w:rFonts w:ascii="Times New Roman" w:hAnsi="Times New Roman" w:cs="Times New Roman"/>
                <w:b/>
                <w:sz w:val="24"/>
                <w:szCs w:val="24"/>
                <w:lang w:val="vi-VN"/>
              </w:rPr>
            </w:pPr>
            <w:r w:rsidRPr="00795B80">
              <w:rPr>
                <w:rFonts w:ascii="Times New Roman" w:hAnsi="Times New Roman" w:cs="Times New Roman"/>
                <w:sz w:val="24"/>
                <w:szCs w:val="24"/>
                <w:lang w:val="vi-VN"/>
              </w:rPr>
              <w:t>Theo khoản 4 quy định thời gian phê duyệt phương án trong 4 tháng kể từ ban hành quyết định kế hoạch.</w:t>
            </w:r>
          </w:p>
        </w:tc>
        <w:tc>
          <w:tcPr>
            <w:tcW w:w="2835" w:type="dxa"/>
          </w:tcPr>
          <w:p w:rsidR="00050AFE" w:rsidRPr="00BF47F1" w:rsidRDefault="00050AFE" w:rsidP="00740070">
            <w:pPr>
              <w:spacing w:before="120" w:after="120"/>
              <w:jc w:val="both"/>
              <w:rPr>
                <w:rFonts w:ascii="Times New Roman" w:hAnsi="Times New Roman" w:cs="Times New Roman"/>
                <w:bCs/>
                <w:iCs/>
                <w:sz w:val="24"/>
                <w:szCs w:val="24"/>
                <w:lang w:val="vi-VN"/>
              </w:rPr>
            </w:pPr>
            <w:r w:rsidRPr="00BF47F1">
              <w:rPr>
                <w:rFonts w:ascii="Times New Roman" w:hAnsi="Times New Roman" w:cs="Times New Roman"/>
                <w:bCs/>
                <w:iCs/>
                <w:sz w:val="24"/>
                <w:szCs w:val="24"/>
                <w:lang w:val="vi-VN"/>
              </w:rPr>
              <w:t>Tiếp thu, rà soát lại dự thảo.</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050AFE" w:rsidRDefault="00A66039" w:rsidP="0098380A">
            <w:pPr>
              <w:widowControl w:val="0"/>
              <w:spacing w:before="60" w:after="60"/>
              <w:jc w:val="both"/>
              <w:rPr>
                <w:rFonts w:ascii="Times New Roman" w:hAnsi="Times New Roman" w:cs="Times New Roman"/>
                <w:b/>
                <w:sz w:val="24"/>
                <w:szCs w:val="24"/>
              </w:rPr>
            </w:pPr>
            <w:r>
              <w:rPr>
                <w:rFonts w:ascii="Times New Roman" w:hAnsi="Times New Roman" w:cs="Times New Roman"/>
                <w:b/>
                <w:iCs/>
                <w:color w:val="000000" w:themeColor="text1"/>
                <w:sz w:val="24"/>
                <w:szCs w:val="24"/>
              </w:rPr>
              <w:t>(xvi)</w:t>
            </w:r>
            <w:r w:rsidR="00050AFE" w:rsidRPr="00050AFE">
              <w:rPr>
                <w:rFonts w:ascii="Times New Roman" w:hAnsi="Times New Roman" w:cs="Times New Roman"/>
                <w:b/>
                <w:iCs/>
                <w:color w:val="000000" w:themeColor="text1"/>
                <w:sz w:val="24"/>
                <w:szCs w:val="24"/>
                <w:lang w:val="vi-VN"/>
              </w:rPr>
              <w:t>Tập đoàn dầu khí Việt Nam:</w:t>
            </w:r>
            <w:r w:rsidR="00050AFE" w:rsidRPr="00050AFE">
              <w:rPr>
                <w:rFonts w:ascii="Times New Roman" w:hAnsi="Times New Roman" w:cs="Times New Roman"/>
                <w:iCs/>
                <w:color w:val="000000" w:themeColor="text1"/>
                <w:sz w:val="24"/>
                <w:szCs w:val="24"/>
                <w:lang w:val="vi-VN"/>
              </w:rPr>
              <w:t xml:space="preserve"> Ngoài các nội dung nêu trên, Tập đoàn đề xuất cơ quan chủ trì soạn thảo rà soát và hoàn thiện toàn bộ các nội dung quy định về thẩm quyền, trình tự, thủ tục đầu tư; quy định về công tác quản trị nhân sự; quy định về quản trị doanh nghiệp, chiến lược, kế hoạch của các doanh nghiệp có vốn nhà nước đầu tư khác tại Dự thảo để phù hợp với quan điểm và chính sách xây dựng Luật theo các ý kiến góp ý chung.</w:t>
            </w:r>
          </w:p>
        </w:tc>
        <w:tc>
          <w:tcPr>
            <w:tcW w:w="2835" w:type="dxa"/>
          </w:tcPr>
          <w:p w:rsidR="00050AFE" w:rsidRPr="00050AFE" w:rsidRDefault="00050AFE" w:rsidP="00740070">
            <w:pPr>
              <w:spacing w:before="120" w:after="120"/>
              <w:jc w:val="both"/>
              <w:rPr>
                <w:rFonts w:ascii="Times New Roman" w:hAnsi="Times New Roman" w:cs="Times New Roman"/>
                <w:bCs/>
                <w:iCs/>
                <w:sz w:val="24"/>
                <w:szCs w:val="24"/>
              </w:rPr>
            </w:pPr>
            <w:r>
              <w:rPr>
                <w:rFonts w:ascii="Times New Roman" w:hAnsi="Times New Roman" w:cs="Times New Roman"/>
                <w:bCs/>
                <w:iCs/>
                <w:sz w:val="24"/>
                <w:szCs w:val="24"/>
              </w:rPr>
              <w:t>Nghiên cứu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5D0842" w:rsidRDefault="00050AFE" w:rsidP="0098380A">
            <w:pPr>
              <w:widowControl w:val="0"/>
              <w:spacing w:before="60" w:after="60"/>
              <w:jc w:val="both"/>
              <w:rPr>
                <w:rFonts w:ascii="Times New Roman" w:hAnsi="Times New Roman" w:cs="Times New Roman"/>
                <w:sz w:val="24"/>
                <w:szCs w:val="24"/>
                <w:lang w:val="vi-VN"/>
              </w:rPr>
            </w:pPr>
            <w:r w:rsidRPr="005D0842">
              <w:rPr>
                <w:rFonts w:ascii="Times New Roman" w:hAnsi="Times New Roman" w:cs="Times New Roman"/>
                <w:b/>
                <w:sz w:val="24"/>
                <w:szCs w:val="24"/>
              </w:rPr>
              <w:t>(xvi</w:t>
            </w:r>
            <w:r w:rsidR="00A66039">
              <w:rPr>
                <w:rFonts w:ascii="Times New Roman" w:hAnsi="Times New Roman" w:cs="Times New Roman"/>
                <w:b/>
                <w:sz w:val="24"/>
                <w:szCs w:val="24"/>
              </w:rPr>
              <w:t>i</w:t>
            </w:r>
            <w:r w:rsidRPr="005D0842">
              <w:rPr>
                <w:rFonts w:ascii="Times New Roman" w:hAnsi="Times New Roman" w:cs="Times New Roman"/>
                <w:b/>
                <w:sz w:val="24"/>
                <w:szCs w:val="24"/>
              </w:rPr>
              <w:t xml:space="preserve">) </w:t>
            </w:r>
            <w:r w:rsidRPr="005D0842">
              <w:rPr>
                <w:rFonts w:ascii="Times New Roman" w:hAnsi="Times New Roman" w:cs="Times New Roman"/>
                <w:b/>
                <w:sz w:val="24"/>
                <w:szCs w:val="24"/>
                <w:lang w:val="vi-VN"/>
              </w:rPr>
              <w:t>Công ty TNHH Một thành viên xuất nhập khẩu sách báo Việt Nam – XUNHASABA</w:t>
            </w:r>
            <w:r w:rsidRPr="005D0842">
              <w:rPr>
                <w:rFonts w:ascii="Times New Roman" w:hAnsi="Times New Roman" w:cs="Times New Roman"/>
                <w:sz w:val="24"/>
                <w:szCs w:val="24"/>
                <w:lang w:val="vi-VN"/>
              </w:rPr>
              <w:t xml:space="preserve">: </w:t>
            </w:r>
          </w:p>
          <w:p w:rsidR="00050AFE" w:rsidRPr="00BF47F1" w:rsidRDefault="00050AFE" w:rsidP="0098380A">
            <w:pPr>
              <w:spacing w:before="60" w:after="60"/>
              <w:jc w:val="both"/>
              <w:rPr>
                <w:rFonts w:ascii="Times New Roman" w:hAnsi="Times New Roman" w:cs="Times New Roman"/>
                <w:sz w:val="24"/>
                <w:szCs w:val="24"/>
                <w:lang w:val="vi-VN"/>
              </w:rPr>
            </w:pPr>
            <w:r w:rsidRPr="00BF47F1">
              <w:rPr>
                <w:rFonts w:ascii="Times New Roman" w:hAnsi="Times New Roman" w:cs="Times New Roman"/>
                <w:sz w:val="24"/>
                <w:szCs w:val="24"/>
                <w:lang w:val="vi-VN"/>
              </w:rPr>
              <w:t>- Sử dụng vốn nhà nước thuê cơ sở hoạt động sản xuất kinh doanh: Có cơ chế đặc thù cho các đơn vị hoạt động trong lĩnh vực văn hóa, in, xuất bản và phát hành sử dụng nguồn vốn nhà nước để thuê cơ sở hoạt động sản xuất kinh doanh được linh hoạt trong việc khai thác hiệu quả măt bằng nhằm tiết kiệm tối đa chi phí vốn của Nhà nước (cho thuê một phần mặt bằng của đơn vị chưa sử dụng hiệu quả).</w:t>
            </w:r>
          </w:p>
          <w:p w:rsidR="00050AFE" w:rsidRDefault="00050AFE" w:rsidP="0098380A">
            <w:pPr>
              <w:keepLines/>
              <w:jc w:val="both"/>
              <w:rPr>
                <w:rFonts w:ascii="Times New Roman" w:hAnsi="Times New Roman" w:cs="Times New Roman"/>
                <w:sz w:val="24"/>
                <w:szCs w:val="24"/>
              </w:rPr>
            </w:pPr>
            <w:r w:rsidRPr="00BF47F1">
              <w:rPr>
                <w:rFonts w:ascii="Times New Roman" w:hAnsi="Times New Roman" w:cs="Times New Roman"/>
                <w:sz w:val="24"/>
                <w:szCs w:val="24"/>
                <w:lang w:val="vi-VN"/>
              </w:rPr>
              <w:t>- Giảm bớt các thủ tục hành chính cho các doanh nghiệp vốn nhà nước mở rộng thêm ngành nghề kinh doanh theo Luật Doanh nghiệp.</w:t>
            </w:r>
          </w:p>
          <w:p w:rsidR="00050AFE" w:rsidRPr="00795B80" w:rsidRDefault="00050AFE" w:rsidP="005D0842">
            <w:pPr>
              <w:widowControl w:val="0"/>
              <w:spacing w:before="60" w:after="60"/>
              <w:jc w:val="both"/>
              <w:rPr>
                <w:rFonts w:ascii="Times New Roman" w:hAnsi="Times New Roman" w:cs="Times New Roman"/>
                <w:sz w:val="24"/>
                <w:szCs w:val="24"/>
                <w:lang w:val="vi-VN"/>
              </w:rPr>
            </w:pPr>
            <w:r w:rsidRPr="00795B80">
              <w:rPr>
                <w:rFonts w:ascii="Times New Roman" w:hAnsi="Times New Roman" w:cs="Times New Roman"/>
                <w:b/>
                <w:i/>
                <w:sz w:val="24"/>
                <w:szCs w:val="24"/>
                <w:lang w:val="vi-VN"/>
              </w:rPr>
              <w:t>Công ty TNHH Một thành viên xuất nhập khẩu sách báo Việt Nam – XUNHASABA</w:t>
            </w:r>
            <w:r w:rsidRPr="00795B80">
              <w:rPr>
                <w:rFonts w:ascii="Times New Roman" w:hAnsi="Times New Roman" w:cs="Times New Roman"/>
                <w:sz w:val="24"/>
                <w:szCs w:val="24"/>
                <w:lang w:val="vi-VN"/>
              </w:rPr>
              <w:t xml:space="preserve">: </w:t>
            </w:r>
          </w:p>
          <w:p w:rsidR="00050AFE" w:rsidRPr="005D0842" w:rsidRDefault="00050AFE" w:rsidP="005D0842">
            <w:pPr>
              <w:keepLines/>
              <w:jc w:val="both"/>
              <w:rPr>
                <w:rFonts w:ascii="Times New Roman" w:hAnsi="Times New Roman" w:cs="Times New Roman"/>
                <w:b/>
                <w:sz w:val="24"/>
                <w:szCs w:val="24"/>
              </w:rPr>
            </w:pPr>
            <w:r w:rsidRPr="00795B80">
              <w:rPr>
                <w:rFonts w:ascii="Times New Roman" w:hAnsi="Times New Roman" w:cs="Times New Roman"/>
                <w:sz w:val="24"/>
                <w:szCs w:val="24"/>
                <w:lang w:val="vi-VN"/>
              </w:rPr>
              <w:t xml:space="preserve">Đối với doanh nghiệp nhỏ có vốn chủ sở hữu hạn chế cần đảm bảo mô hình tổ chức quản lý gọn, thống nhất, chịu trách nhiệm của người quản lý đại diện vốn chủ sở hữu của Nhà nước, người quản lý, điều hành hoạt động sản xuất </w:t>
            </w:r>
            <w:r w:rsidRPr="00795B80">
              <w:rPr>
                <w:rFonts w:ascii="Times New Roman" w:hAnsi="Times New Roman" w:cs="Times New Roman"/>
                <w:sz w:val="24"/>
                <w:szCs w:val="24"/>
                <w:lang w:val="vi-VN"/>
              </w:rPr>
              <w:lastRenderedPageBreak/>
              <w:t>kinh doanh là tập trung, là một, tiết kiệm chi phí trả lương người quản lý. Theo Luật Doanh nghiệp 2020, mô hình tổ chức quản lý Chủ tịch công ty, Giám đốc hoặc Tổng giám đốc, Ban kiểm soát là phù hợp với Công ty như hiện nay.</w:t>
            </w:r>
          </w:p>
        </w:tc>
        <w:tc>
          <w:tcPr>
            <w:tcW w:w="2835" w:type="dxa"/>
          </w:tcPr>
          <w:p w:rsidR="00050AFE" w:rsidRDefault="00050AFE" w:rsidP="00740070">
            <w:pPr>
              <w:spacing w:before="120" w:after="120"/>
              <w:jc w:val="both"/>
              <w:rPr>
                <w:rFonts w:ascii="Times New Roman" w:hAnsi="Times New Roman" w:cs="Times New Roman"/>
                <w:bCs/>
                <w:iCs/>
                <w:sz w:val="24"/>
                <w:szCs w:val="24"/>
              </w:rPr>
            </w:pPr>
            <w:r w:rsidRPr="00BF47F1">
              <w:rPr>
                <w:rFonts w:ascii="Times New Roman" w:hAnsi="Times New Roman" w:cs="Times New Roman"/>
                <w:bCs/>
                <w:iCs/>
                <w:sz w:val="24"/>
                <w:szCs w:val="24"/>
                <w:lang w:val="vi-VN"/>
              </w:rPr>
              <w:lastRenderedPageBreak/>
              <w:t>Tiếp thu, điều chỉnh dự thảo theo hướng có cơ chế để doanh nghiệp có thể cho thuê văn phòng, trụ sở khi không có nhu cầu sử dụng hết.</w:t>
            </w:r>
          </w:p>
          <w:p w:rsidR="00050AFE" w:rsidRPr="005D0842" w:rsidRDefault="00050AFE" w:rsidP="00740070">
            <w:pPr>
              <w:spacing w:before="120" w:after="120"/>
              <w:jc w:val="both"/>
              <w:rPr>
                <w:rFonts w:ascii="Times New Roman" w:hAnsi="Times New Roman" w:cs="Times New Roman"/>
                <w:bCs/>
                <w:iCs/>
                <w:sz w:val="24"/>
                <w:szCs w:val="24"/>
              </w:rPr>
            </w:pPr>
            <w:r w:rsidRPr="00BF47F1">
              <w:rPr>
                <w:rFonts w:ascii="Times New Roman" w:hAnsi="Times New Roman" w:cs="Times New Roman"/>
                <w:sz w:val="24"/>
                <w:szCs w:val="24"/>
                <w:lang w:val="vi-VN"/>
              </w:rPr>
              <w:t xml:space="preserve">Cơ cấu tổ chức doanh nghiệp đối với công ty TNHH1TV nhà nước nắm giữ 100% vốn điều lệ quy </w:t>
            </w:r>
            <w:r w:rsidRPr="00BF47F1">
              <w:rPr>
                <w:rFonts w:ascii="Times New Roman" w:hAnsi="Times New Roman" w:cs="Times New Roman"/>
                <w:sz w:val="24"/>
                <w:szCs w:val="24"/>
                <w:lang w:val="vi-VN"/>
              </w:rPr>
              <w:lastRenderedPageBreak/>
              <w:t>định tại Điều 59 Dự thảo Luật; đối với CTCP, TNHH2TV theo quy định Luật Doanh nghiệp.</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050AFE" w:rsidRDefault="00A66039" w:rsidP="00553EE9">
            <w:pPr>
              <w:widowControl w:val="0"/>
              <w:spacing w:before="60" w:after="60"/>
              <w:jc w:val="both"/>
              <w:rPr>
                <w:rFonts w:ascii="Times New Roman" w:hAnsi="Times New Roman" w:cs="Times New Roman"/>
                <w:sz w:val="24"/>
                <w:szCs w:val="24"/>
                <w:lang w:val="vi-VN"/>
              </w:rPr>
            </w:pPr>
            <w:r>
              <w:rPr>
                <w:rFonts w:ascii="Times New Roman" w:hAnsi="Times New Roman" w:cs="Times New Roman"/>
                <w:b/>
                <w:sz w:val="24"/>
                <w:szCs w:val="24"/>
              </w:rPr>
              <w:t>(xviii)</w:t>
            </w:r>
            <w:r w:rsidR="00050AFE" w:rsidRPr="00050AFE">
              <w:rPr>
                <w:rFonts w:ascii="Times New Roman" w:hAnsi="Times New Roman" w:cs="Times New Roman"/>
                <w:b/>
                <w:sz w:val="24"/>
                <w:szCs w:val="24"/>
                <w:lang w:val="vi-VN"/>
              </w:rPr>
              <w:t xml:space="preserve"> Bảo hiểm Tiền gửi:</w:t>
            </w:r>
            <w:r w:rsidR="00050AFE" w:rsidRPr="00050AFE">
              <w:rPr>
                <w:rFonts w:ascii="Times New Roman" w:hAnsi="Times New Roman" w:cs="Times New Roman"/>
                <w:sz w:val="24"/>
                <w:szCs w:val="24"/>
                <w:lang w:val="vi-VN"/>
              </w:rPr>
              <w:t xml:space="preserve"> </w:t>
            </w:r>
          </w:p>
          <w:p w:rsidR="00050AFE" w:rsidRPr="00050AFE" w:rsidRDefault="00050AFE" w:rsidP="00553EE9">
            <w:pPr>
              <w:widowControl w:val="0"/>
              <w:spacing w:before="60" w:after="60"/>
              <w:jc w:val="both"/>
              <w:rPr>
                <w:rFonts w:ascii="Times New Roman" w:eastAsia="Times New Roman" w:hAnsi="Times New Roman" w:cs="Times New Roman"/>
                <w:b/>
                <w:bCs/>
                <w:sz w:val="24"/>
                <w:szCs w:val="24"/>
                <w:lang w:val="vi-VN"/>
              </w:rPr>
            </w:pPr>
            <w:r w:rsidRPr="00050AFE">
              <w:rPr>
                <w:rFonts w:ascii="Times New Roman" w:eastAsia="Times New Roman" w:hAnsi="Times New Roman" w:cs="Times New Roman"/>
                <w:b/>
                <w:bCs/>
                <w:sz w:val="24"/>
                <w:szCs w:val="24"/>
                <w:lang w:val="vi-VN"/>
              </w:rPr>
              <w:t>1. Về cơ cấu tổ chức quản lý, quản trị doanh nghiệp</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sz w:val="24"/>
                <w:szCs w:val="24"/>
                <w:lang w:val="vi-VN"/>
              </w:rPr>
              <w:t>BHTGVN đề xuất cơ quan soạn thảo bổ sung quy định về việc áp dụng Luật quản lý và đầu tư vốn nhà nước tại doanh nghiệp và pháp luật chuyên ngành theo hướng quy định cụ thể “trường hợp pháp luật chuyên ngành có quy định đặc thù về việc thành lập, hoạt động, tổ chức quản lý, tổ chức lại, giải thể có liên quan của cơ quan, tổ chức, doanh nghiệp thì áp dụng quy định của Luật đó”, đồng thời tại Chương VI, Chương VII Dự thảo Luật loại trừ quy định đối với tổ chức bảo hiểm tiền gửi vì các lý do sau:</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sz w:val="24"/>
                <w:szCs w:val="24"/>
                <w:lang w:val="vi-VN"/>
              </w:rPr>
              <w:t>Theo quy định tại Luật Bảo hiểm tiền gửi: “</w:t>
            </w:r>
            <w:r w:rsidRPr="00050AFE">
              <w:rPr>
                <w:rFonts w:ascii="Times New Roman" w:eastAsia="Times New Roman" w:hAnsi="Times New Roman" w:cs="Times New Roman"/>
                <w:i/>
                <w:iCs/>
                <w:sz w:val="24"/>
                <w:szCs w:val="24"/>
                <w:lang w:val="vi-VN"/>
              </w:rPr>
              <w:t xml:space="preserve">Tổ chức bảo hiểm tiền gửi là tổ chức tài chính nhà nước, </w:t>
            </w:r>
            <w:r w:rsidRPr="00050AFE">
              <w:rPr>
                <w:rFonts w:ascii="Times New Roman" w:eastAsia="Times New Roman" w:hAnsi="Times New Roman" w:cs="Times New Roman"/>
                <w:b/>
                <w:bCs/>
                <w:i/>
                <w:iCs/>
                <w:sz w:val="24"/>
                <w:szCs w:val="24"/>
                <w:lang w:val="vi-VN"/>
              </w:rPr>
              <w:t>hoạt động không vì mục tiêu lợi nhuận, thực hiện chính sách bảo hiểm tiền gửi</w:t>
            </w:r>
            <w:r w:rsidRPr="00050AFE">
              <w:rPr>
                <w:rFonts w:ascii="Times New Roman" w:eastAsia="Times New Roman" w:hAnsi="Times New Roman" w:cs="Times New Roman"/>
                <w:i/>
                <w:iCs/>
                <w:sz w:val="24"/>
                <w:szCs w:val="24"/>
                <w:lang w:val="vi-VN"/>
              </w:rPr>
              <w:t>, góp phần duy trì sự ổn định của hệ thống các tổ chức tín dụng, bảo đảm sự phát triển an toàn, lành mạnh của hoạt động ngân hàng</w:t>
            </w:r>
            <w:r w:rsidRPr="00050AFE">
              <w:rPr>
                <w:rFonts w:ascii="Times New Roman" w:eastAsia="Times New Roman" w:hAnsi="Times New Roman" w:cs="Times New Roman"/>
                <w:sz w:val="24"/>
                <w:szCs w:val="24"/>
                <w:lang w:val="vi-VN"/>
              </w:rPr>
              <w:t>” (khoản 4 Điều 4) và Quyết định số 527/QĐ-TTg</w:t>
            </w:r>
            <w:r w:rsidRPr="00050AFE">
              <w:rPr>
                <w:rFonts w:ascii="Times New Roman" w:hAnsi="Times New Roman" w:cs="Times New Roman"/>
                <w:sz w:val="24"/>
                <w:szCs w:val="24"/>
                <w:lang w:val="vi-VN"/>
              </w:rPr>
              <w:t xml:space="preserve"> </w:t>
            </w:r>
            <w:r w:rsidRPr="00050AFE">
              <w:rPr>
                <w:rFonts w:ascii="Times New Roman" w:eastAsia="Times New Roman" w:hAnsi="Times New Roman" w:cs="Times New Roman"/>
                <w:sz w:val="24"/>
                <w:szCs w:val="24"/>
                <w:lang w:val="vi-VN"/>
              </w:rPr>
              <w:t>ngày 01/4/2016: “</w:t>
            </w:r>
            <w:r w:rsidRPr="00050AFE">
              <w:rPr>
                <w:rFonts w:ascii="Times New Roman" w:eastAsia="Times New Roman" w:hAnsi="Times New Roman" w:cs="Times New Roman"/>
                <w:i/>
                <w:iCs/>
                <w:sz w:val="24"/>
                <w:szCs w:val="24"/>
                <w:lang w:val="vi-VN"/>
              </w:rPr>
              <w:t xml:space="preserve">Bảo hiểm tiền gửi Việt Nam là tổ chức tài chính Nhà nước, </w:t>
            </w:r>
            <w:r w:rsidRPr="00050AFE">
              <w:rPr>
                <w:rFonts w:ascii="Times New Roman" w:eastAsia="Times New Roman" w:hAnsi="Times New Roman" w:cs="Times New Roman"/>
                <w:b/>
                <w:bCs/>
                <w:i/>
                <w:iCs/>
                <w:sz w:val="24"/>
                <w:szCs w:val="24"/>
                <w:lang w:val="vi-VN"/>
              </w:rPr>
              <w:t>hoạt động theo mô hình Công ty trách nhiệm hữu hạn một thành viên do Nhà nước nắm giữ 100% vốn Điều lệ. Riêng việc tổ chức, quản trị, Điều hành của Bảo hiểm tiền gửi Việt Nam thực hiện theo quy định tại Chương III Điều lệ này</w:t>
            </w:r>
            <w:r w:rsidRPr="00050AFE">
              <w:rPr>
                <w:rFonts w:ascii="Times New Roman" w:eastAsia="Times New Roman" w:hAnsi="Times New Roman" w:cs="Times New Roman"/>
                <w:sz w:val="24"/>
                <w:szCs w:val="24"/>
                <w:lang w:val="vi-VN"/>
              </w:rPr>
              <w:t xml:space="preserve">” (khoản 1 Điều 1). Như vậy, BHTGVN là tổ chức tài chính nhà nước hoạt động không vì mục tiêu lợi nhuận. Từ khi thành lập đến nay, cơ cấu tổ chức quản lý, quản trị điều hành của BHTGVN thực hiện theo quy định của pháp luật về bảo hiểm tiền gửi, không theo quy định tại Luật Doanh nghiệp. BHTGVN đã và đang thực hiện hiệu quả chính sách bảo hiểm tiền gửi, nhằm bảo vệ quyền lợi của người gửi tiền, góp phần duy trì sự ổn định của hệ thống các tổ chức tín dụng. </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sz w:val="24"/>
                <w:szCs w:val="24"/>
                <w:lang w:val="vi-VN"/>
              </w:rPr>
              <w:t>Theo quy định tại Luật Các tổ chức tín dụng 2024, BHTGVN được giao thực hiện các nhiệm vụ: cho vay đặc biệt đối với ngân hàng thương mại, ngân hàng hợp tác xã, quỹ tín dụng nhân dân, tổ chức tài chính vi mô theo quy định của pháp luật về bảo hiểm tiền gửi; mua trái phiếu dài hạn của tổ chức tín dụng nhận chuyển giao bắt buộc ngân hàng thương mại theo quyết định của Ngân hàng Nhà nước,…; theo Chỉ thị số 06/CT-TTg ngày 12/3/2019, BHTGVN hỗ trợ chức năng kiểm tra, giám sát của Ngân hàng Nhà nước đối với QTDND. Do đó, để đảm bảo tính đặc thù của tổ chức bảo hiểm tiền gửi, thực hiện hiệu quả chính sách bảo hiểm tiền gửi, BHTGVN đề xuất cơ quan soạn thảo nghiên cứu quy định cụ thể về việc áp dụng pháp luật chuyên ngành đối với các tổ chức có tính đặc thù như BHTGVN (pháp luật về bảo hiểm tiền gửi), các tổ chức tín dụng,… đồng thời loại trừ việc áp dụng quy định về cơ cấu tổ chức, quản trị tại Chương VI, Chương VII Dự thảo Luật đối với các tổ chức nêu trên.</w:t>
            </w:r>
          </w:p>
          <w:p w:rsidR="00050AFE" w:rsidRPr="00050AFE" w:rsidRDefault="00050AFE" w:rsidP="00553EE9">
            <w:pPr>
              <w:widowControl w:val="0"/>
              <w:spacing w:before="60" w:after="60"/>
              <w:jc w:val="both"/>
              <w:rPr>
                <w:rFonts w:ascii="Times New Roman" w:eastAsia="Times New Roman" w:hAnsi="Times New Roman" w:cs="Times New Roman"/>
                <w:b/>
                <w:bCs/>
                <w:sz w:val="24"/>
                <w:szCs w:val="24"/>
                <w:lang w:val="vi-VN"/>
              </w:rPr>
            </w:pPr>
            <w:r w:rsidRPr="00050AFE">
              <w:rPr>
                <w:rFonts w:ascii="Times New Roman" w:eastAsia="Times New Roman" w:hAnsi="Times New Roman" w:cs="Times New Roman"/>
                <w:b/>
                <w:bCs/>
                <w:sz w:val="24"/>
                <w:szCs w:val="24"/>
                <w:lang w:val="vi-VN"/>
              </w:rPr>
              <w:t>2. Về đối tượng áp dụng</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bCs/>
                <w:sz w:val="24"/>
                <w:szCs w:val="24"/>
                <w:lang w:val="vi-VN"/>
              </w:rPr>
              <w:lastRenderedPageBreak/>
              <w:t>Đ</w:t>
            </w:r>
            <w:r w:rsidRPr="00050AFE">
              <w:rPr>
                <w:rFonts w:ascii="Times New Roman" w:eastAsia="Times New Roman" w:hAnsi="Times New Roman" w:cs="Times New Roman"/>
                <w:sz w:val="24"/>
                <w:szCs w:val="24"/>
                <w:lang w:val="vi-VN"/>
              </w:rPr>
              <w:t>iểm b khoản 1 Điều 90 Dự thảo Luật bãi bỏ Chương IV Luật Doanh nghiệp về Doanh nghiệp Nhà nước. Tuy nhiên, tại Luật Doanh nghiệp và các văn bản pháp luật liên quan vẫn còn quy định sử dụng khái niệm “doanh nghiệp nhà nước”. Do đó, đề xuất Dự thảo Luật cần quy định để đảm bảo thống nhất trong hệ thống văn bản pháp luật.</w:t>
            </w:r>
          </w:p>
          <w:p w:rsidR="00050AFE" w:rsidRPr="00050AFE" w:rsidRDefault="00050AFE" w:rsidP="00553EE9">
            <w:pPr>
              <w:widowControl w:val="0"/>
              <w:tabs>
                <w:tab w:val="left" w:pos="8789"/>
              </w:tabs>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sz w:val="24"/>
                <w:szCs w:val="24"/>
                <w:lang w:val="vi-VN"/>
              </w:rPr>
              <w:t xml:space="preserve"> Điều 2 Dự thảo Luật quy định đối tượng áp dụng bao gồm “Doanh nghiệp có vốn nhà nước đầu tư”, tuy nhiên, như ý kiến nêu trên, </w:t>
            </w:r>
            <w:r w:rsidRPr="00050AFE">
              <w:rPr>
                <w:rFonts w:ascii="Times New Roman" w:eastAsia="Times New Roman" w:hAnsi="Times New Roman" w:cs="Times New Roman"/>
                <w:bCs/>
                <w:sz w:val="24"/>
                <w:szCs w:val="24"/>
                <w:lang w:val="vi-VN"/>
              </w:rPr>
              <w:t xml:space="preserve">BHTGVN không phải là doanh nghiệp, cơ chế tài chính của BHTGVN </w:t>
            </w:r>
            <w:r w:rsidRPr="00050AFE">
              <w:rPr>
                <w:rFonts w:ascii="Times New Roman" w:eastAsia="Times New Roman" w:hAnsi="Times New Roman" w:cs="Times New Roman"/>
                <w:bCs/>
                <w:iCs/>
                <w:sz w:val="24"/>
                <w:szCs w:val="24"/>
                <w:lang w:val="vi-VN"/>
              </w:rPr>
              <w:t>do Bộ Tài chính chủ trì, phối hợp với Ngân hàng Nhà nước hướng dẫn trên cơ sở quy định tại Luật số 69/2014/QH13 về cơ chế tài chính đối với công ty trách nhiệm hữu hạn một thành viên do Nhà nước nắm giữ 100% vốn Điều lệ và các đặc thù hoạt động của Bảo hiểm tiền gửi Việt Nam. Do đó, đề xuất đơn vị chủ trì soạn thảo cân nhắc, nghiên cứu, bổ sung quy định đối với các tổ chức có tính đặc thù để đảm bảo thuận lợi trong quá triển triển khai thực hiện luật.</w:t>
            </w:r>
          </w:p>
          <w:p w:rsidR="00050AFE" w:rsidRPr="00050AFE" w:rsidRDefault="00050AFE" w:rsidP="00553EE9">
            <w:pPr>
              <w:widowControl w:val="0"/>
              <w:spacing w:before="60" w:after="60"/>
              <w:jc w:val="both"/>
              <w:rPr>
                <w:rFonts w:ascii="Times New Roman" w:eastAsia="Times New Roman" w:hAnsi="Times New Roman" w:cs="Times New Roman"/>
                <w:b/>
                <w:bCs/>
                <w:sz w:val="24"/>
                <w:szCs w:val="24"/>
                <w:lang w:val="vi-VN"/>
              </w:rPr>
            </w:pPr>
            <w:r w:rsidRPr="00050AFE">
              <w:rPr>
                <w:rFonts w:ascii="Times New Roman" w:eastAsia="Times New Roman" w:hAnsi="Times New Roman" w:cs="Times New Roman"/>
                <w:b/>
                <w:bCs/>
                <w:sz w:val="24"/>
                <w:szCs w:val="24"/>
                <w:lang w:val="vi-VN"/>
              </w:rPr>
              <w:t>3. Về nguyên tắc bảo toàn và phát triển vốn</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vi-VN"/>
              </w:rPr>
            </w:pPr>
            <w:r w:rsidRPr="00050AFE">
              <w:rPr>
                <w:rFonts w:ascii="Times New Roman" w:eastAsia="Times New Roman" w:hAnsi="Times New Roman" w:cs="Times New Roman"/>
                <w:sz w:val="24"/>
                <w:szCs w:val="24"/>
                <w:lang w:val="vi-VN"/>
              </w:rPr>
              <w:t>Liên quan đến nguyên tắc bảo toàn và phát triển vốn, theo Dự thảo Luật:</w:t>
            </w:r>
          </w:p>
          <w:p w:rsidR="00050AFE" w:rsidRPr="00050AFE" w:rsidRDefault="00050AFE" w:rsidP="00553EE9">
            <w:pPr>
              <w:widowControl w:val="0"/>
              <w:spacing w:before="60" w:after="60"/>
              <w:jc w:val="both"/>
              <w:rPr>
                <w:rFonts w:ascii="Times New Roman" w:eastAsia="Times New Roman" w:hAnsi="Times New Roman" w:cs="Times New Roman"/>
                <w:i/>
                <w:iCs/>
                <w:sz w:val="24"/>
                <w:szCs w:val="24"/>
                <w:lang w:val="vi-VN"/>
              </w:rPr>
            </w:pPr>
            <w:r w:rsidRPr="00050AFE">
              <w:rPr>
                <w:rFonts w:ascii="Times New Roman" w:eastAsia="Times New Roman" w:hAnsi="Times New Roman" w:cs="Times New Roman"/>
                <w:sz w:val="24"/>
                <w:szCs w:val="24"/>
                <w:lang w:val="vi-VN"/>
              </w:rPr>
              <w:t>Khoản 6 Điều 5 quy định “</w:t>
            </w:r>
            <w:r w:rsidRPr="00050AFE">
              <w:rPr>
                <w:rFonts w:ascii="Times New Roman" w:eastAsia="Times New Roman" w:hAnsi="Times New Roman" w:cs="Times New Roman"/>
                <w:i/>
                <w:iCs/>
                <w:sz w:val="24"/>
                <w:szCs w:val="24"/>
                <w:lang w:val="vi-VN"/>
              </w:rPr>
              <w:t xml:space="preserve">Việc đánh giá đối với doanh nghiệp có vốn nhà nước đầu tư, người đại diện chủ sở hữu vốn và kiểm soát viên thực hiện theo mục tiêu, hiệu quả tổng thể, kết quả thực hiện nhiệm vụ kế hoạch được giao; đảm bảo thận trọng, khách quan, công khai, minh bạch; </w:t>
            </w:r>
            <w:r w:rsidRPr="00050AFE">
              <w:rPr>
                <w:rFonts w:ascii="Times New Roman" w:eastAsia="Times New Roman" w:hAnsi="Times New Roman" w:cs="Times New Roman"/>
                <w:b/>
                <w:bCs/>
                <w:i/>
                <w:iCs/>
                <w:sz w:val="24"/>
                <w:szCs w:val="24"/>
                <w:lang w:val="vi-VN"/>
              </w:rPr>
              <w:t>có loại trừ thực hiện nhiệm vụ chính trị</w:t>
            </w:r>
            <w:r w:rsidRPr="00050AFE">
              <w:rPr>
                <w:rFonts w:ascii="Times New Roman" w:eastAsia="Times New Roman" w:hAnsi="Times New Roman" w:cs="Times New Roman"/>
                <w:i/>
                <w:iCs/>
                <w:sz w:val="24"/>
                <w:szCs w:val="24"/>
                <w:lang w:val="vi-VN"/>
              </w:rPr>
              <w:t xml:space="preserve"> được giao và tác động của yếu tố khách quan; thực hiện công khai, minh bạch hoạt động của doanh nghiệp có vốn nhà nước đầu tư gắn với nâng cao hiệu lực, hiệu quả quản lý, giám sát, kiểm tra, kiểm soát và trách nhiệm giải trình đối với hoạt động của doanh nghiệp.”;</w:t>
            </w:r>
          </w:p>
          <w:p w:rsidR="00050AFE" w:rsidRPr="00050AFE" w:rsidRDefault="00050AFE" w:rsidP="00553EE9">
            <w:pPr>
              <w:widowControl w:val="0"/>
              <w:spacing w:before="60" w:after="60"/>
              <w:jc w:val="both"/>
              <w:rPr>
                <w:rFonts w:ascii="Times New Roman" w:hAnsi="Times New Roman" w:cs="Times New Roman"/>
                <w:sz w:val="24"/>
                <w:szCs w:val="24"/>
                <w:lang w:val="nl-NL"/>
              </w:rPr>
            </w:pPr>
            <w:r w:rsidRPr="00050AFE">
              <w:rPr>
                <w:rFonts w:ascii="Times New Roman" w:eastAsia="Times New Roman" w:hAnsi="Times New Roman" w:cs="Times New Roman"/>
                <w:sz w:val="24"/>
                <w:szCs w:val="24"/>
                <w:lang w:val="vi-VN"/>
              </w:rPr>
              <w:t>Khoản 3 Điều 22 quy định nguyên tắc đầu tư vốn nhà nước “</w:t>
            </w:r>
            <w:r w:rsidRPr="00050AFE">
              <w:rPr>
                <w:rFonts w:ascii="Times New Roman" w:hAnsi="Times New Roman" w:cs="Times New Roman"/>
                <w:i/>
                <w:iCs/>
                <w:sz w:val="24"/>
                <w:szCs w:val="24"/>
                <w:lang w:val="nl-NL"/>
              </w:rPr>
              <w:t>Đảm bảo theo đúng mục tiêu, yêu cầu, bảo toàn, phát triển và hiệu quả vốn đầu tư của nhà nước</w:t>
            </w:r>
            <w:r w:rsidRPr="00050AFE">
              <w:rPr>
                <w:rFonts w:ascii="Times New Roman" w:hAnsi="Times New Roman" w:cs="Times New Roman"/>
                <w:sz w:val="24"/>
                <w:szCs w:val="24"/>
                <w:lang w:val="nl-NL"/>
              </w:rPr>
              <w:t xml:space="preserve">”; </w:t>
            </w:r>
          </w:p>
          <w:p w:rsidR="00050AFE" w:rsidRPr="00050AFE" w:rsidRDefault="00050AFE" w:rsidP="00553EE9">
            <w:pPr>
              <w:widowControl w:val="0"/>
              <w:spacing w:before="60" w:after="60"/>
              <w:jc w:val="both"/>
              <w:rPr>
                <w:rFonts w:ascii="Times New Roman" w:eastAsia="Times New Roman" w:hAnsi="Times New Roman" w:cs="Times New Roman"/>
                <w:b/>
                <w:bCs/>
                <w:sz w:val="24"/>
                <w:szCs w:val="24"/>
                <w:lang w:val="nl-NL"/>
              </w:rPr>
            </w:pPr>
            <w:r w:rsidRPr="00050AFE">
              <w:rPr>
                <w:rFonts w:ascii="Times New Roman" w:hAnsi="Times New Roman" w:cs="Times New Roman"/>
                <w:sz w:val="24"/>
                <w:szCs w:val="24"/>
                <w:lang w:val="nl-NL"/>
              </w:rPr>
              <w:t xml:space="preserve">Điểm a khoản 2 Điều 69 quy định “Giám đốc hoặc Tổng giám đốc bị xem xét cách chức trong trường hợp sau đây: a) </w:t>
            </w:r>
            <w:r w:rsidRPr="00050AFE">
              <w:rPr>
                <w:rFonts w:ascii="Times New Roman" w:hAnsi="Times New Roman" w:cs="Times New Roman"/>
                <w:b/>
                <w:bCs/>
                <w:sz w:val="24"/>
                <w:szCs w:val="24"/>
                <w:lang w:val="nl-NL"/>
              </w:rPr>
              <w:t>Doanh nghiệp không bảo toàn được vốn</w:t>
            </w:r>
            <w:r w:rsidRPr="00050AFE">
              <w:rPr>
                <w:rFonts w:ascii="Times New Roman" w:hAnsi="Times New Roman" w:cs="Times New Roman"/>
                <w:sz w:val="24"/>
                <w:szCs w:val="24"/>
                <w:lang w:val="nl-NL"/>
              </w:rPr>
              <w:t xml:space="preserve"> theo quy định của pháp luật”;</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 xml:space="preserve">Để có cơ sở, căn cứ xác định nhiệm vụ chính trị, BHTGVN đề xuất cần quy định rõ hoặc giao cơ quan nhà nước có thẩm quyền hướng dẫn cụ thể về “nhiệm vụ chính trị”. Bên cạnh đó, hiện nay, theo Luật Các tổ chức tín dụng 2024, BHTGVN được giao thực hiện các nhiệm vụ chính trị </w:t>
            </w:r>
            <w:r w:rsidRPr="00050AFE">
              <w:rPr>
                <w:rFonts w:ascii="Times New Roman" w:eastAsia="Times New Roman" w:hAnsi="Times New Roman" w:cs="Times New Roman"/>
                <w:sz w:val="24"/>
                <w:szCs w:val="24"/>
                <w:lang w:val="de-DE"/>
              </w:rPr>
              <w:t xml:space="preserve">khi tham gia vào quá trình can thiệp sớm, kiểm soát đặc biệt </w:t>
            </w:r>
            <w:r w:rsidRPr="00050AFE">
              <w:rPr>
                <w:rFonts w:ascii="Times New Roman" w:eastAsia="Times New Roman" w:hAnsi="Times New Roman" w:cs="Times New Roman"/>
                <w:bCs/>
                <w:iCs/>
                <w:sz w:val="24"/>
                <w:szCs w:val="24"/>
                <w:lang w:val="nl-NL"/>
              </w:rPr>
              <w:t>tổ chức tín dụng như:</w:t>
            </w:r>
            <w:r w:rsidRPr="00050AFE">
              <w:rPr>
                <w:rFonts w:ascii="Times New Roman" w:hAnsi="Times New Roman" w:cs="Times New Roman"/>
                <w:sz w:val="24"/>
                <w:szCs w:val="24"/>
                <w:lang w:val="nl-NL"/>
              </w:rPr>
              <w:t xml:space="preserve"> </w:t>
            </w:r>
            <w:r w:rsidRPr="00050AFE">
              <w:rPr>
                <w:rFonts w:ascii="Times New Roman" w:eastAsia="Times New Roman" w:hAnsi="Times New Roman" w:cs="Times New Roman"/>
                <w:bCs/>
                <w:iCs/>
                <w:sz w:val="24"/>
                <w:szCs w:val="24"/>
                <w:lang w:val="nl-NL"/>
              </w:rPr>
              <w:t xml:space="preserve">cho vay đặc biệt đối với ngân hàng thương mại, ngân hàng hợp tác xã, quỹ tín dụng nhân dân, tổ chức tài chính vi mô theo quy định của pháp luật về bảo hiểm tiền gửi; mua trái phiếu dài hạn của tổ chức tín dụng nhận chuyển giao bắt buộc ngân hàng thương mại theo quyết định của Ngân hàng Nhà nước,… Đây là các nhiệm vụ nhằm hỗ trợ các tổ chức tín dụng hoạt động yếu kém, do đó, các nhiệm vụ này có tính rủi ro cao, khả năng thu hồi thấp hoặc không có lợi nhuận, khó đảm bảo được nguyên tắc bảo toàn và phát triển vốn. BHTGVN đề xuất cơ quan soạn thảo có quy định loại trừ cũng như có hướng dẫn cụ thể đối với nguyên tắc này để có cơ sở triển khai thực hiện. </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 xml:space="preserve">BHTGVN đề xuất cơ quan soạn thảo bổ sung quy định về việc áp dụng Luật quản lý và đầu tư vốn nhà nước tại </w:t>
            </w:r>
            <w:r w:rsidRPr="00050AFE">
              <w:rPr>
                <w:rFonts w:ascii="Times New Roman" w:eastAsia="Times New Roman" w:hAnsi="Times New Roman" w:cs="Times New Roman"/>
                <w:sz w:val="24"/>
                <w:szCs w:val="24"/>
                <w:lang w:val="nl-NL"/>
              </w:rPr>
              <w:lastRenderedPageBreak/>
              <w:t>doanh nghiệp và pháp luật chuyên ngành theo hướng quy định cụ thể “trường hợp pháp luật chuyên ngành có quy định đặc thù về việc thành lập, hoạt động, tổ chức quản lý, tổ chức lại, giải thể có liên quan của cơ quan, tổ chức, doanh nghiệp thì áp dụng quy định của Luật đó”, đồng thời tại Chương VI, Chương VII Dự thảo Luật loại trừ quy định đối với tổ chức bảo hiểm tiền gửi vì các lý do sau:</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Theo quy định tại Luật Bảo hiểm tiền gửi: “</w:t>
            </w:r>
            <w:r w:rsidRPr="00050AFE">
              <w:rPr>
                <w:rFonts w:ascii="Times New Roman" w:eastAsia="Times New Roman" w:hAnsi="Times New Roman" w:cs="Times New Roman"/>
                <w:i/>
                <w:iCs/>
                <w:sz w:val="24"/>
                <w:szCs w:val="24"/>
                <w:lang w:val="nl-NL"/>
              </w:rPr>
              <w:t xml:space="preserve">Tổ chức bảo hiểm tiền gửi là tổ chức tài chính nhà nước, </w:t>
            </w:r>
            <w:r w:rsidRPr="00050AFE">
              <w:rPr>
                <w:rFonts w:ascii="Times New Roman" w:eastAsia="Times New Roman" w:hAnsi="Times New Roman" w:cs="Times New Roman"/>
                <w:b/>
                <w:bCs/>
                <w:i/>
                <w:iCs/>
                <w:sz w:val="24"/>
                <w:szCs w:val="24"/>
                <w:lang w:val="nl-NL"/>
              </w:rPr>
              <w:t>hoạt động không vì mục tiêu lợi nhuận, thực hiện chính sách bảo hiểm tiền gửi</w:t>
            </w:r>
            <w:r w:rsidRPr="00050AFE">
              <w:rPr>
                <w:rFonts w:ascii="Times New Roman" w:eastAsia="Times New Roman" w:hAnsi="Times New Roman" w:cs="Times New Roman"/>
                <w:i/>
                <w:iCs/>
                <w:sz w:val="24"/>
                <w:szCs w:val="24"/>
                <w:lang w:val="nl-NL"/>
              </w:rPr>
              <w:t>, góp phần duy trì sự ổn định của hệ thống các tổ chức tín dụng, bảo đảm sự phát triển an toàn, lành mạnh của hoạt động ngân hàng</w:t>
            </w:r>
            <w:r w:rsidRPr="00050AFE">
              <w:rPr>
                <w:rFonts w:ascii="Times New Roman" w:eastAsia="Times New Roman" w:hAnsi="Times New Roman" w:cs="Times New Roman"/>
                <w:sz w:val="24"/>
                <w:szCs w:val="24"/>
                <w:lang w:val="nl-NL"/>
              </w:rPr>
              <w:t>” (khoản 4 Điều 4) và Quyết định số 527/QĐ-TTg</w:t>
            </w:r>
            <w:r w:rsidRPr="00050AFE">
              <w:rPr>
                <w:rFonts w:ascii="Times New Roman" w:hAnsi="Times New Roman" w:cs="Times New Roman"/>
                <w:sz w:val="24"/>
                <w:szCs w:val="24"/>
                <w:lang w:val="nl-NL"/>
              </w:rPr>
              <w:t xml:space="preserve"> </w:t>
            </w:r>
            <w:r w:rsidRPr="00050AFE">
              <w:rPr>
                <w:rFonts w:ascii="Times New Roman" w:eastAsia="Times New Roman" w:hAnsi="Times New Roman" w:cs="Times New Roman"/>
                <w:sz w:val="24"/>
                <w:szCs w:val="24"/>
                <w:lang w:val="nl-NL"/>
              </w:rPr>
              <w:t>ngày 01/4/2016: “</w:t>
            </w:r>
            <w:r w:rsidRPr="00050AFE">
              <w:rPr>
                <w:rFonts w:ascii="Times New Roman" w:eastAsia="Times New Roman" w:hAnsi="Times New Roman" w:cs="Times New Roman"/>
                <w:i/>
                <w:iCs/>
                <w:sz w:val="24"/>
                <w:szCs w:val="24"/>
                <w:lang w:val="nl-NL"/>
              </w:rPr>
              <w:t xml:space="preserve">Bảo hiểm tiền gửi Việt Nam là tổ chức tài chính Nhà nước, </w:t>
            </w:r>
            <w:r w:rsidRPr="00050AFE">
              <w:rPr>
                <w:rFonts w:ascii="Times New Roman" w:eastAsia="Times New Roman" w:hAnsi="Times New Roman" w:cs="Times New Roman"/>
                <w:b/>
                <w:bCs/>
                <w:i/>
                <w:iCs/>
                <w:sz w:val="24"/>
                <w:szCs w:val="24"/>
                <w:lang w:val="nl-NL"/>
              </w:rPr>
              <w:t>hoạt động theo mô hình Công ty trách nhiệm hữu hạn một thành viên do Nhà nước nắm giữ 100% vốn Điều lệ. Riêng việc tổ chức, quản trị, Điều hành của Bảo hiểm tiền gửi Việt Nam thực hiện theo quy định tại Chương III Điều lệ này</w:t>
            </w:r>
            <w:r w:rsidRPr="00050AFE">
              <w:rPr>
                <w:rFonts w:ascii="Times New Roman" w:eastAsia="Times New Roman" w:hAnsi="Times New Roman" w:cs="Times New Roman"/>
                <w:sz w:val="24"/>
                <w:szCs w:val="24"/>
                <w:lang w:val="nl-NL"/>
              </w:rPr>
              <w:t xml:space="preserve">” (khoản 1 Điều 1). Như vậy, BHTGVN là tổ chức tài chính nhà nước hoạt động không vì mục tiêu lợi nhuận. Từ khi thành lập đến nay, cơ cấu tổ chức quản lý, quản trị điều hành của BHTGVN thực hiện theo quy định của pháp luật về bảo hiểm tiền gửi, không theo quy định tại Luật Doanh nghiệp. BHTGVN đã và đang thực hiện hiệu quả chính sách bảo hiểm tiền gửi, nhằm bảo vệ quyền lợi của người gửi tiền, góp phần duy trì sự ổn định của hệ thống các tổ chức tín dụng. </w:t>
            </w:r>
          </w:p>
          <w:p w:rsidR="00050AFE" w:rsidRPr="00050AFE" w:rsidRDefault="00050AFE" w:rsidP="00553EE9">
            <w:pPr>
              <w:widowControl w:val="0"/>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 xml:space="preserve">Theo quy định tại Luật Các tổ chức tín dụng 2024, BHTGVN được giao thực hiện các nhiệm vụ: </w:t>
            </w:r>
            <w:bookmarkStart w:id="257" w:name="_Hlk172030463"/>
            <w:r w:rsidRPr="00050AFE">
              <w:rPr>
                <w:rFonts w:ascii="Times New Roman" w:eastAsia="Times New Roman" w:hAnsi="Times New Roman" w:cs="Times New Roman"/>
                <w:sz w:val="24"/>
                <w:szCs w:val="24"/>
                <w:lang w:val="nl-NL"/>
              </w:rPr>
              <w:t>cho vay đặc biệt đối với ngân hàng thương mại, ngân hàng hợp tác xã, quỹ tín dụng nhân dân, tổ chức tài chính vi mô theo quy định của pháp luật về bảo hiểm tiền gửi; mua trái phiếu dài hạn của tổ chức tín dụng nhận chuyển giao bắt buộc ngân hàng thương mại theo quyết định của Ngân hàng Nhà nước</w:t>
            </w:r>
            <w:bookmarkEnd w:id="257"/>
            <w:r w:rsidRPr="00050AFE">
              <w:rPr>
                <w:rFonts w:ascii="Times New Roman" w:eastAsia="Times New Roman" w:hAnsi="Times New Roman" w:cs="Times New Roman"/>
                <w:sz w:val="24"/>
                <w:szCs w:val="24"/>
                <w:lang w:val="nl-NL"/>
              </w:rPr>
              <w:t>,…; theo Chỉ thị số 06/CT-TTg ngày 12/3/2019, BHTGVN hỗ trợ chức năng kiểm tra, giám sát của Ngân hàng Nhà nước đối với QTDND. Do đó, để đảm bảo tính đặc thù của tổ chức bảo hiểm tiền gửi, thực hiện hiệu quả chính sách bảo hiểm tiền gửi, BHTGVN đề xuất cơ quan soạn thảo nghiên cứu quy định cụ thể về việc áp dụng pháp luật chuyên ngành đối với các tổ chức có tính đặc thù như BHTGVN (pháp luật về bảo hiểm tiền gửi), các tổ chức tín dụng,… đồng thời loại trừ việc áp dụng quy định về cơ cấu tổ chức, quản trị tại Chương VI, Chương VII Dự thảo Luật đối với các tổ chức nêu trên.</w:t>
            </w:r>
          </w:p>
          <w:p w:rsidR="00050AFE" w:rsidRPr="00050AFE" w:rsidRDefault="00050AFE" w:rsidP="00553EE9">
            <w:pPr>
              <w:tabs>
                <w:tab w:val="left" w:pos="0"/>
                <w:tab w:val="left" w:pos="720"/>
              </w:tabs>
              <w:spacing w:before="60" w:after="60"/>
              <w:jc w:val="both"/>
              <w:rPr>
                <w:rFonts w:ascii="Times New Roman" w:eastAsia="Times New Roman" w:hAnsi="Times New Roman" w:cs="Times New Roman"/>
                <w:b/>
                <w:bCs/>
                <w:sz w:val="24"/>
                <w:szCs w:val="24"/>
                <w:lang w:val="nl-NL"/>
              </w:rPr>
            </w:pPr>
            <w:r w:rsidRPr="00050AFE">
              <w:rPr>
                <w:rFonts w:ascii="Times New Roman" w:eastAsia="Times New Roman" w:hAnsi="Times New Roman" w:cs="Times New Roman"/>
                <w:b/>
                <w:bCs/>
                <w:sz w:val="24"/>
                <w:szCs w:val="24"/>
                <w:lang w:val="nl-NL"/>
              </w:rPr>
              <w:t>4. Về thẩm quyền quyết định đầu tư, mua, bán tài sản cố định</w:t>
            </w:r>
          </w:p>
          <w:p w:rsidR="00050AFE" w:rsidRPr="00050AFE" w:rsidRDefault="00050AFE" w:rsidP="00553EE9">
            <w:pPr>
              <w:tabs>
                <w:tab w:val="left" w:pos="0"/>
                <w:tab w:val="left" w:pos="720"/>
              </w:tabs>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 xml:space="preserve">Bên cạnh các nội dung về công tác nhân sự, chiến lược kinh doanh, kế hoạch sản xuất kinh doanh đã được phân cấp tại dự thảo Luật, còn nhiều hoạt động quan trọng tại doanh nghiệp cần quy định về phân cấp, nguyên tắc, trách nhiệm để làm cơ sở cho doanh nghiệp triển khai thực hiện như quy định về đầu tư, mua, bán tài sản cố định; thuê, cho thuê tài sản; cầm cố, thế chấp, thanh lý, nhượng bán tài sản cố định; đầu tư ra ngoài doanh nghiệp,… </w:t>
            </w:r>
          </w:p>
          <w:p w:rsidR="00050AFE" w:rsidRPr="00050AFE" w:rsidRDefault="00050AFE" w:rsidP="00553EE9">
            <w:pPr>
              <w:tabs>
                <w:tab w:val="left" w:pos="0"/>
                <w:tab w:val="left" w:pos="720"/>
              </w:tabs>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BHTGVN đề xuất có quy định cụ thể hoặc giao cơ quan nhà nước có thẩm quyền hướng dẫn cụ thể về các nội dung này.</w:t>
            </w:r>
          </w:p>
          <w:p w:rsidR="00050AFE" w:rsidRPr="00050AFE" w:rsidRDefault="00050AFE" w:rsidP="00553EE9">
            <w:pPr>
              <w:tabs>
                <w:tab w:val="left" w:pos="0"/>
                <w:tab w:val="left" w:pos="720"/>
              </w:tabs>
              <w:spacing w:before="60" w:after="60"/>
              <w:jc w:val="both"/>
              <w:rPr>
                <w:rFonts w:ascii="Times New Roman" w:eastAsia="Times New Roman" w:hAnsi="Times New Roman" w:cs="Times New Roman"/>
                <w:b/>
                <w:bCs/>
                <w:sz w:val="24"/>
                <w:szCs w:val="24"/>
                <w:lang w:val="nl-NL"/>
              </w:rPr>
            </w:pPr>
            <w:r w:rsidRPr="00050AFE">
              <w:rPr>
                <w:rFonts w:ascii="Times New Roman" w:eastAsia="Times New Roman" w:hAnsi="Times New Roman" w:cs="Times New Roman"/>
                <w:b/>
                <w:sz w:val="24"/>
                <w:szCs w:val="24"/>
                <w:lang w:val="nl-NL"/>
              </w:rPr>
              <w:t xml:space="preserve">5. </w:t>
            </w:r>
            <w:r w:rsidRPr="00050AFE">
              <w:rPr>
                <w:rFonts w:ascii="Times New Roman" w:eastAsia="Times New Roman" w:hAnsi="Times New Roman" w:cs="Times New Roman"/>
                <w:b/>
                <w:bCs/>
                <w:sz w:val="24"/>
                <w:szCs w:val="24"/>
                <w:lang w:val="nl-NL"/>
              </w:rPr>
              <w:t>Về Điều 31, Điều 33, Điều 34, Điều 35, Điều 46</w:t>
            </w:r>
          </w:p>
          <w:p w:rsidR="00050AFE" w:rsidRPr="00050AFE" w:rsidRDefault="00050AFE" w:rsidP="00553EE9">
            <w:pPr>
              <w:spacing w:before="60" w:after="60"/>
              <w:jc w:val="both"/>
              <w:rPr>
                <w:rFonts w:ascii="Times New Roman" w:eastAsia="Times New Roman" w:hAnsi="Times New Roman" w:cs="Times New Roman"/>
                <w:sz w:val="24"/>
                <w:szCs w:val="24"/>
                <w:lang w:val="nl-NL"/>
              </w:rPr>
            </w:pPr>
            <w:r w:rsidRPr="00050AFE">
              <w:rPr>
                <w:rFonts w:ascii="Times New Roman" w:eastAsia="Times New Roman" w:hAnsi="Times New Roman" w:cs="Times New Roman"/>
                <w:sz w:val="24"/>
                <w:szCs w:val="24"/>
                <w:lang w:val="nl-NL"/>
              </w:rPr>
              <w:t xml:space="preserve">Tại điểm a khoản 1 Điều 31, điểm a khoản 1 Điều 33, điểm a khoản 1 Điều 34, điểm c khoản 1 Điều 35, điểm a </w:t>
            </w:r>
            <w:r w:rsidRPr="00050AFE">
              <w:rPr>
                <w:rFonts w:ascii="Times New Roman" w:eastAsia="Times New Roman" w:hAnsi="Times New Roman" w:cs="Times New Roman"/>
                <w:sz w:val="24"/>
                <w:szCs w:val="24"/>
                <w:lang w:val="nl-NL"/>
              </w:rPr>
              <w:lastRenderedPageBreak/>
              <w:t xml:space="preserve">khoản 1 Điều 46: Đề xuất nghiên cứu để bổ sung nội dung liên quan đến doanh nghiệp là tổ chức tín dụng do theo quy định tại khoản 2 Điều 27 Luật Các tổ chức tín dụng năm 2024 thì các tổ chức tín dụng không có giấy chứng nhận đăng ký doanh nghiệp mà chỉ có giấy phép thành lập và hoạt động. </w:t>
            </w:r>
          </w:p>
          <w:p w:rsidR="00050AFE" w:rsidRPr="00050AFE" w:rsidRDefault="00050AFE" w:rsidP="00553EE9">
            <w:pPr>
              <w:spacing w:before="60" w:after="60"/>
              <w:jc w:val="both"/>
              <w:rPr>
                <w:rFonts w:ascii="Times New Roman" w:hAnsi="Times New Roman" w:cs="Times New Roman"/>
                <w:b/>
                <w:sz w:val="28"/>
                <w:szCs w:val="28"/>
                <w:lang w:val="nl-NL"/>
              </w:rPr>
            </w:pPr>
          </w:p>
        </w:tc>
        <w:tc>
          <w:tcPr>
            <w:tcW w:w="2835" w:type="dxa"/>
          </w:tcPr>
          <w:p w:rsidR="00050AFE" w:rsidRPr="00050AFE" w:rsidRDefault="00050AFE" w:rsidP="00740070">
            <w:pPr>
              <w:spacing w:before="120" w:after="120"/>
              <w:jc w:val="both"/>
              <w:rPr>
                <w:rFonts w:ascii="Times New Roman" w:hAnsi="Times New Roman" w:cs="Times New Roman"/>
                <w:b/>
                <w:bCs/>
                <w:iCs/>
                <w:color w:val="FF0000"/>
                <w:sz w:val="24"/>
                <w:szCs w:val="24"/>
              </w:rPr>
            </w:pPr>
            <w:r w:rsidRPr="00050AFE">
              <w:rPr>
                <w:rFonts w:ascii="Times New Roman" w:hAnsi="Times New Roman" w:cs="Times New Roman"/>
                <w:b/>
                <w:bCs/>
                <w:iCs/>
                <w:color w:val="FF0000"/>
                <w:sz w:val="24"/>
                <w:szCs w:val="24"/>
              </w:rPr>
              <w:lastRenderedPageBreak/>
              <w:t>Tiếp thu nội dung đặc thù của BHTGVN</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050AFE" w:rsidRDefault="00A66039" w:rsidP="00553EE9">
            <w:pPr>
              <w:jc w:val="both"/>
              <w:rPr>
                <w:rFonts w:ascii="Times New Roman" w:hAnsi="Times New Roman" w:cs="Times New Roman"/>
                <w:sz w:val="24"/>
                <w:szCs w:val="24"/>
                <w:lang w:val="vi-VN"/>
              </w:rPr>
            </w:pPr>
            <w:r>
              <w:rPr>
                <w:rFonts w:ascii="Times New Roman" w:hAnsi="Times New Roman" w:cs="Times New Roman"/>
                <w:b/>
                <w:sz w:val="28"/>
                <w:szCs w:val="28"/>
              </w:rPr>
              <w:t>(xix)</w:t>
            </w:r>
            <w:r w:rsidR="00050AFE" w:rsidRPr="00050AFE">
              <w:rPr>
                <w:rFonts w:ascii="Times New Roman" w:hAnsi="Times New Roman" w:cs="Times New Roman"/>
                <w:b/>
                <w:sz w:val="28"/>
                <w:szCs w:val="28"/>
                <w:lang w:val="vi-VN"/>
              </w:rPr>
              <w:t xml:space="preserve"> Ngân hàng hợp tác xã: </w:t>
            </w:r>
            <w:r w:rsidR="00050AFE" w:rsidRPr="00050AFE">
              <w:rPr>
                <w:rFonts w:ascii="Times New Roman" w:hAnsi="Times New Roman" w:cs="Times New Roman"/>
                <w:sz w:val="24"/>
                <w:szCs w:val="24"/>
                <w:lang w:val="vi-VN"/>
              </w:rPr>
              <w:t>Đề nghị bổ sung Ngân hàng Hợp tác xã vào điều 2: Đối tượng áp dụng. Lí do: Ngân hàng HTX không thuộc đối tượng điều chỉnh trong Dự thảo Luật, pháp luật hiện hành cũng chưa có quy định về trình tự, thủ tục, thẩm quyền việc hỗ trợ vốn Nhà nước cho Ngân hàng HTX. Do vậy đề phù hợp với Nghị quyết 12-NQ/TW</w:t>
            </w:r>
            <w:r w:rsidR="00050AFE" w:rsidRPr="00050AFE">
              <w:rPr>
                <w:rFonts w:ascii="Times New Roman" w:hAnsi="Times New Roman" w:cs="Times New Roman"/>
                <w:b/>
                <w:sz w:val="24"/>
                <w:szCs w:val="24"/>
                <w:lang w:val="vi-VN"/>
              </w:rPr>
              <w:t xml:space="preserve"> </w:t>
            </w:r>
            <w:r w:rsidR="00050AFE" w:rsidRPr="00050AFE">
              <w:rPr>
                <w:rFonts w:ascii="Times New Roman" w:hAnsi="Times New Roman" w:cs="Times New Roman"/>
                <w:sz w:val="24"/>
                <w:szCs w:val="24"/>
                <w:lang w:val="vi-VN"/>
              </w:rPr>
              <w:t>và yêu cầu quản lý, đầu tư, giám sát vốn nhà nước tại doanh nghiệp và đảm bảo tính công bằng với tổ chức tín dụng hoạt động theo mô hình HTX, đề nghị dự thảo Luật bổ sung đối tượng áp dụng là Ngân hàng HTX.</w:t>
            </w:r>
          </w:p>
          <w:p w:rsidR="00050AFE" w:rsidRPr="00050AFE" w:rsidRDefault="00050AFE" w:rsidP="00553EE9">
            <w:pPr>
              <w:jc w:val="both"/>
              <w:rPr>
                <w:rFonts w:ascii="Times New Roman" w:hAnsi="Times New Roman" w:cs="Times New Roman"/>
                <w:b/>
                <w:sz w:val="24"/>
                <w:szCs w:val="24"/>
                <w:lang w:val="vi-VN"/>
              </w:rPr>
            </w:pPr>
          </w:p>
        </w:tc>
        <w:tc>
          <w:tcPr>
            <w:tcW w:w="2835" w:type="dxa"/>
          </w:tcPr>
          <w:p w:rsidR="00050AFE" w:rsidRPr="00050AFE" w:rsidRDefault="00050AFE" w:rsidP="00740070">
            <w:pPr>
              <w:spacing w:before="120" w:after="120"/>
              <w:jc w:val="both"/>
              <w:rPr>
                <w:rFonts w:ascii="Times New Roman" w:hAnsi="Times New Roman" w:cs="Times New Roman"/>
                <w:bCs/>
                <w:iCs/>
                <w:sz w:val="24"/>
                <w:szCs w:val="24"/>
              </w:rPr>
            </w:pPr>
            <w:r>
              <w:rPr>
                <w:rFonts w:ascii="Times New Roman" w:hAnsi="Times New Roman" w:cs="Times New Roman"/>
                <w:bCs/>
                <w:iCs/>
                <w:sz w:val="24"/>
                <w:szCs w:val="24"/>
              </w:rPr>
              <w:t>Nghiên cứu tiếp thu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B64EF9" w:rsidRDefault="00A66039" w:rsidP="00C370C7">
            <w:pPr>
              <w:keepLines/>
              <w:jc w:val="both"/>
              <w:rPr>
                <w:rFonts w:ascii="Times New Roman" w:hAnsi="Times New Roman" w:cs="Times New Roman"/>
                <w:sz w:val="24"/>
                <w:szCs w:val="24"/>
              </w:rPr>
            </w:pPr>
            <w:r>
              <w:rPr>
                <w:rFonts w:ascii="Times New Roman" w:hAnsi="Times New Roman" w:cs="Times New Roman"/>
                <w:b/>
                <w:sz w:val="24"/>
                <w:szCs w:val="24"/>
              </w:rPr>
              <w:t>(xx)</w:t>
            </w:r>
            <w:r w:rsidR="00050AFE" w:rsidRPr="00B64EF9">
              <w:rPr>
                <w:rFonts w:ascii="Times New Roman" w:hAnsi="Times New Roman" w:cs="Times New Roman"/>
                <w:b/>
                <w:sz w:val="24"/>
                <w:szCs w:val="24"/>
                <w:lang w:val="vi-VN"/>
              </w:rPr>
              <w:t xml:space="preserve"> BIDV:</w:t>
            </w:r>
            <w:r w:rsidR="00050AFE" w:rsidRPr="00B64EF9">
              <w:rPr>
                <w:rFonts w:ascii="Times New Roman" w:hAnsi="Times New Roman" w:cs="Times New Roman"/>
                <w:sz w:val="24"/>
                <w:szCs w:val="24"/>
                <w:lang w:val="vi-VN"/>
              </w:rPr>
              <w:t xml:space="preserve">  Hiện đang không có sự phân biệt, tách bạch giữa chức năng quản lý nhà nước đối với dự án đầu tư của doanh nghiệp nhà nước, doanh nghiệp có vốn nhà nước đầu tư khác với chức năng đại diện chủ sở hữu vốn của cơ quan đại diện chủ sở hữu khi quy định cơ quan đại diện chủ sở hữu là đơn vị chủ trì trình quyết định chủ trương đầu tư dự án của doanh nghiệp nhà nước. Do đó, đề xuất xem xét có quy định phân cấp cho Hội đồng thành viên tại doanh nghiệp nhà nước quyết định thực hiện các dự án đầu tư theo hướng không phân biệt quy mô dự án.</w:t>
            </w:r>
          </w:p>
          <w:p w:rsidR="00050AFE" w:rsidRPr="00B64EF9" w:rsidRDefault="00050AFE" w:rsidP="00050AFE">
            <w:pPr>
              <w:jc w:val="both"/>
              <w:rPr>
                <w:rFonts w:ascii="Times New Roman" w:hAnsi="Times New Roman" w:cs="Times New Roman"/>
                <w:sz w:val="24"/>
                <w:szCs w:val="24"/>
                <w:lang w:val="vi-VN"/>
              </w:rPr>
            </w:pPr>
            <w:r w:rsidRPr="00B64EF9">
              <w:rPr>
                <w:rFonts w:ascii="Times New Roman" w:hAnsi="Times New Roman" w:cs="Times New Roman"/>
                <w:b/>
                <w:sz w:val="24"/>
                <w:szCs w:val="24"/>
              </w:rPr>
              <w:t xml:space="preserve">- </w:t>
            </w:r>
            <w:r w:rsidRPr="00B64EF9">
              <w:rPr>
                <w:rFonts w:ascii="Times New Roman" w:hAnsi="Times New Roman" w:cs="Times New Roman"/>
                <w:sz w:val="24"/>
                <w:szCs w:val="24"/>
                <w:lang w:val="vi-VN"/>
              </w:rPr>
              <w:t>Đối với các doanh nghiệp nhà nước đã cổ phần hóa, doanh nghiệp nhà nước nắm giữ trên 50% vốn điều lệ hiện nay vừa phải tuân thủ theo quy định tại Luật chứng khoán, Luật doanh nghiệp và dự thảo Luật này, do đó cần có quy định hợp lý về việc áp dụng, tránh gộp chung/chồng chéo cùng với các doanh nghiệp do nhà nước nắm 100% vốn điều lệ.</w:t>
            </w:r>
          </w:p>
          <w:p w:rsidR="00050AFE" w:rsidRPr="00B64EF9" w:rsidRDefault="00050AFE" w:rsidP="00050AFE">
            <w:pPr>
              <w:keepLines/>
              <w:jc w:val="both"/>
              <w:rPr>
                <w:rFonts w:ascii="Times New Roman" w:hAnsi="Times New Roman" w:cs="Times New Roman"/>
                <w:b/>
                <w:sz w:val="24"/>
                <w:szCs w:val="24"/>
              </w:rPr>
            </w:pPr>
            <w:r w:rsidRPr="00B64EF9">
              <w:rPr>
                <w:rFonts w:ascii="Times New Roman" w:hAnsi="Times New Roman" w:cs="Times New Roman"/>
                <w:sz w:val="24"/>
                <w:szCs w:val="24"/>
                <w:lang w:val="vi-VN"/>
              </w:rPr>
              <w:t>- Theo quy định tại điểm b khoản 1 Điều 137 Luật Doanh nghiệp 2020, công ty cổ phần có ít nhất 20% số thành viên HĐQT độc lập. Vì vậy sẽ phát sinh trường hợp một số vấn đề lớn của công ty cổ phần do Nhà nước nắm giữ trên 51% vốn điều lệ, cổ đông nhà nước không quyết định được trong các cuộc họp HĐQT. Do đó cần nghiên cứu, bổ sung quy định để đảm bảo hài hòa quyền lợi của Nhà nước.</w:t>
            </w:r>
          </w:p>
        </w:tc>
        <w:tc>
          <w:tcPr>
            <w:tcW w:w="2835" w:type="dxa"/>
          </w:tcPr>
          <w:p w:rsidR="00050AFE" w:rsidRPr="00B64EF9" w:rsidRDefault="00B64EF9" w:rsidP="00740070">
            <w:pPr>
              <w:spacing w:before="120" w:after="120"/>
              <w:jc w:val="both"/>
              <w:rPr>
                <w:rFonts w:ascii="Times New Roman" w:hAnsi="Times New Roman" w:cs="Times New Roman"/>
                <w:bCs/>
                <w:iCs/>
                <w:sz w:val="24"/>
                <w:szCs w:val="24"/>
              </w:rPr>
            </w:pPr>
            <w:r>
              <w:rPr>
                <w:rFonts w:ascii="Times New Roman" w:hAnsi="Times New Roman" w:cs="Times New Roman"/>
                <w:bCs/>
                <w:iCs/>
                <w:sz w:val="24"/>
                <w:szCs w:val="24"/>
              </w:rPr>
              <w:t>Nghiên cứu</w:t>
            </w:r>
          </w:p>
        </w:tc>
      </w:tr>
      <w:tr w:rsidR="00050AFE" w:rsidRPr="00BF47F1" w:rsidTr="00C351D3">
        <w:tc>
          <w:tcPr>
            <w:tcW w:w="1242" w:type="dxa"/>
            <w:vAlign w:val="center"/>
          </w:tcPr>
          <w:p w:rsidR="00050AFE" w:rsidRPr="00795B80" w:rsidRDefault="00050AFE" w:rsidP="001514F3">
            <w:pPr>
              <w:pStyle w:val="ListParagraph"/>
              <w:numPr>
                <w:ilvl w:val="0"/>
                <w:numId w:val="9"/>
              </w:numPr>
              <w:spacing w:before="120" w:after="120"/>
              <w:jc w:val="center"/>
              <w:rPr>
                <w:rFonts w:ascii="Times New Roman" w:hAnsi="Times New Roman" w:cs="Times New Roman"/>
                <w:b/>
                <w:i/>
                <w:sz w:val="24"/>
                <w:szCs w:val="24"/>
                <w:lang w:val="vi-VN"/>
              </w:rPr>
            </w:pPr>
          </w:p>
        </w:tc>
        <w:tc>
          <w:tcPr>
            <w:tcW w:w="11374" w:type="dxa"/>
          </w:tcPr>
          <w:p w:rsidR="00050AFE" w:rsidRPr="00B64EF9" w:rsidRDefault="00A66039" w:rsidP="00C370C7">
            <w:pPr>
              <w:keepLines/>
              <w:jc w:val="both"/>
              <w:rPr>
                <w:rFonts w:ascii="Times New Roman" w:eastAsia="Times New Roman" w:hAnsi="Times New Roman" w:cs="Times New Roman"/>
                <w:sz w:val="24"/>
                <w:szCs w:val="24"/>
                <w:lang w:val="vi-VN"/>
              </w:rPr>
            </w:pPr>
            <w:r>
              <w:rPr>
                <w:rFonts w:ascii="Times New Roman" w:hAnsi="Times New Roman" w:cs="Times New Roman"/>
                <w:b/>
                <w:sz w:val="24"/>
                <w:szCs w:val="24"/>
              </w:rPr>
              <w:t>(xxi)</w:t>
            </w:r>
            <w:r w:rsidR="00050AFE" w:rsidRPr="00B64EF9">
              <w:rPr>
                <w:rFonts w:ascii="Times New Roman" w:hAnsi="Times New Roman" w:cs="Times New Roman"/>
                <w:b/>
                <w:sz w:val="24"/>
                <w:szCs w:val="24"/>
                <w:lang w:val="vi-VN"/>
              </w:rPr>
              <w:t xml:space="preserve"> Agribank:</w:t>
            </w:r>
            <w:r w:rsidR="00050AFE" w:rsidRPr="00B64EF9">
              <w:rPr>
                <w:rFonts w:ascii="Times New Roman" w:hAnsi="Times New Roman" w:cs="Times New Roman"/>
                <w:sz w:val="24"/>
                <w:szCs w:val="24"/>
                <w:lang w:val="vi-VN"/>
              </w:rPr>
              <w:t xml:space="preserve">  </w:t>
            </w:r>
            <w:r w:rsidR="00050AFE" w:rsidRPr="00B64EF9">
              <w:rPr>
                <w:rFonts w:ascii="Times New Roman" w:eastAsia="Times New Roman" w:hAnsi="Times New Roman" w:cs="Times New Roman"/>
                <w:sz w:val="24"/>
                <w:szCs w:val="24"/>
                <w:lang w:val="vi-VN"/>
              </w:rPr>
              <w:t xml:space="preserve">ngân hàng thương mại </w:t>
            </w:r>
            <w:r w:rsidR="00050AFE" w:rsidRPr="00B64EF9">
              <w:rPr>
                <w:rFonts w:ascii="Times New Roman" w:eastAsia="Times New Roman" w:hAnsi="Times New Roman" w:cs="Times New Roman"/>
                <w:iCs/>
                <w:sz w:val="24"/>
                <w:szCs w:val="24"/>
                <w:lang w:val="vi-VN"/>
              </w:rPr>
              <w:t>có vốn nhà nước đầu tư trực tiếp 100% vốn điều lệ</w:t>
            </w:r>
            <w:r w:rsidR="00050AFE" w:rsidRPr="00B64EF9">
              <w:rPr>
                <w:rFonts w:ascii="Times New Roman" w:eastAsia="Times New Roman" w:hAnsi="Times New Roman" w:cs="Times New Roman"/>
                <w:sz w:val="24"/>
                <w:szCs w:val="24"/>
                <w:lang w:val="vi-VN"/>
              </w:rPr>
              <w:t xml:space="preserve"> như Agribank, Dự thảo Luật có quy định khác với Luật Các TCTD ở nhiều nội dung như: thẩm quyền ban hành, sửa đổi, bổ sung Điều lệ (điểm a khoản 1 Điều 51 Dự thảo và khoản 2 Điều 74 Luật Các TCTD); hoạt động kinh doanh bất động sản (khoản 14 Điều 58 Dự thảo và Điều 139 Luật Các TCTD); thẩm quyền bổ nhiệm Trưởng Kiểm toán nội bộ (điểm a khoản 3 Điều 13 Dự thảo và khoản 12 Điều 52 Luật Các TCTD); thẩm quyền, trình tự, thủ tục quyết định chiến lược, kế hoạch, danh mục cơ cấu lại vốn (khoản 2 Điều 14 Dự thảo và điểm đ khoản 1 Điều 73, điểm b khoản 2 Điều 74 Luật Các TCTD); quyền của cơ quan đại diện chủ sở hữu vốn (khoản 1 Điều 51 Dự thảo và khoản 1 Điều 73 Luật Các TCTD); v.v…, điều này sẽ dẫn đến một số vướng mắc trong quá trình thực thi trong trường hợp Dự thảo được ban hành.</w:t>
            </w:r>
          </w:p>
          <w:p w:rsidR="00050AFE" w:rsidRPr="00B64EF9" w:rsidRDefault="00050AFE" w:rsidP="00C370C7">
            <w:pPr>
              <w:widowControl w:val="0"/>
              <w:shd w:val="clear" w:color="auto" w:fill="FFFFFF"/>
              <w:jc w:val="both"/>
              <w:rPr>
                <w:rFonts w:ascii="Times New Roman" w:eastAsia="Times New Roman" w:hAnsi="Times New Roman" w:cs="Times New Roman"/>
                <w:bCs/>
                <w:iCs/>
                <w:sz w:val="24"/>
                <w:szCs w:val="24"/>
                <w:lang w:val="vi-VN"/>
              </w:rPr>
            </w:pPr>
            <w:r w:rsidRPr="00B64EF9">
              <w:rPr>
                <w:rFonts w:ascii="Times New Roman" w:eastAsia="Times New Roman" w:hAnsi="Times New Roman" w:cs="Times New Roman"/>
                <w:bCs/>
                <w:iCs/>
                <w:sz w:val="24"/>
                <w:szCs w:val="24"/>
                <w:lang w:val="vi-VN"/>
              </w:rPr>
              <w:t xml:space="preserve">- Về nội dung liên quan đến quyền, nghĩa vụ của người đại diện chủ sở hữu vốn: </w:t>
            </w:r>
          </w:p>
          <w:p w:rsidR="00050AFE" w:rsidRPr="00B64EF9" w:rsidRDefault="00050AFE" w:rsidP="00C370C7">
            <w:pPr>
              <w:widowControl w:val="0"/>
              <w:shd w:val="clear" w:color="auto" w:fill="FFFFFF"/>
              <w:jc w:val="both"/>
              <w:rPr>
                <w:rFonts w:ascii="Times New Roman" w:eastAsia="Times New Roman" w:hAnsi="Times New Roman" w:cs="Times New Roman"/>
                <w:bCs/>
                <w:spacing w:val="-2"/>
                <w:sz w:val="24"/>
                <w:szCs w:val="24"/>
                <w:lang w:val="vi-VN"/>
              </w:rPr>
            </w:pPr>
            <w:r w:rsidRPr="00B64EF9">
              <w:rPr>
                <w:rFonts w:ascii="Times New Roman" w:eastAsia="Times New Roman" w:hAnsi="Times New Roman" w:cs="Times New Roman"/>
                <w:spacing w:val="-2"/>
                <w:sz w:val="24"/>
                <w:szCs w:val="24"/>
                <w:lang w:val="vi-VN"/>
              </w:rPr>
              <w:lastRenderedPageBreak/>
              <w:t>Chương VI Dự thảo quy định về “</w:t>
            </w:r>
            <w:r w:rsidRPr="00B64EF9">
              <w:rPr>
                <w:rFonts w:ascii="Times New Roman" w:eastAsia="Times New Roman" w:hAnsi="Times New Roman" w:cs="Times New Roman"/>
                <w:i/>
                <w:iCs/>
                <w:spacing w:val="-2"/>
                <w:sz w:val="24"/>
                <w:szCs w:val="24"/>
                <w:lang w:val="vi-VN"/>
              </w:rPr>
              <w:t>Cơ quan, người đại diện chủ sở hữu vốn</w:t>
            </w:r>
            <w:r w:rsidRPr="00B64EF9">
              <w:rPr>
                <w:rFonts w:ascii="Times New Roman" w:eastAsia="Times New Roman" w:hAnsi="Times New Roman" w:cs="Times New Roman"/>
                <w:spacing w:val="-2"/>
                <w:sz w:val="24"/>
                <w:szCs w:val="24"/>
                <w:lang w:val="vi-VN"/>
              </w:rPr>
              <w:t>” đã có những quy định rất rõ ràng về: các C</w:t>
            </w:r>
            <w:r w:rsidRPr="00B64EF9">
              <w:rPr>
                <w:rFonts w:ascii="Times New Roman" w:eastAsia="Times New Roman" w:hAnsi="Times New Roman" w:cs="Times New Roman"/>
                <w:bCs/>
                <w:spacing w:val="-2"/>
                <w:sz w:val="24"/>
                <w:szCs w:val="24"/>
                <w:lang w:val="vi-VN"/>
              </w:rPr>
              <w:t>ơ quan đại diện chủ sở hữu vốn (Điều 50)</w:t>
            </w:r>
            <w:r w:rsidRPr="00B64EF9">
              <w:rPr>
                <w:rFonts w:ascii="Times New Roman" w:eastAsia="Times New Roman" w:hAnsi="Times New Roman" w:cs="Times New Roman"/>
                <w:spacing w:val="-2"/>
                <w:sz w:val="24"/>
                <w:szCs w:val="24"/>
                <w:lang w:val="vi-VN"/>
              </w:rPr>
              <w:t xml:space="preserve">; quyền, trách nhiệm của </w:t>
            </w:r>
            <w:r w:rsidRPr="00B64EF9">
              <w:rPr>
                <w:rFonts w:ascii="Times New Roman" w:eastAsia="Times New Roman" w:hAnsi="Times New Roman" w:cs="Times New Roman"/>
                <w:bCs/>
                <w:spacing w:val="-2"/>
                <w:sz w:val="24"/>
                <w:szCs w:val="24"/>
                <w:lang w:val="vi-VN"/>
              </w:rPr>
              <w:t>Cơ quan đại diện chủ sở hữu vốn (Điều 51, Điều 52); quyền và nghĩa vụ của người đại diện chủ sở hữu vốn tại doanh nghiệp có vốn nhà nước đầu tư trực tiếp dưới 100% vốn điều lệ (Điều 55);… nhưng không có quy định về: quyền, nghĩa vụ của</w:t>
            </w:r>
            <w:r w:rsidRPr="00B64EF9">
              <w:rPr>
                <w:rFonts w:ascii="Times New Roman" w:eastAsia="Times New Roman" w:hAnsi="Times New Roman" w:cs="Times New Roman"/>
                <w:spacing w:val="-2"/>
                <w:sz w:val="24"/>
                <w:szCs w:val="24"/>
                <w:lang w:val="vi-VN"/>
              </w:rPr>
              <w:t xml:space="preserve"> </w:t>
            </w:r>
            <w:r w:rsidRPr="00B64EF9">
              <w:rPr>
                <w:rFonts w:ascii="Times New Roman" w:eastAsia="Times New Roman" w:hAnsi="Times New Roman" w:cs="Times New Roman"/>
                <w:bCs/>
                <w:spacing w:val="-2"/>
                <w:sz w:val="24"/>
                <w:szCs w:val="24"/>
                <w:lang w:val="vi-VN"/>
              </w:rPr>
              <w:t>người đại diện chủ sở hữu vốn tại doanh nghiệp có vốn nhà nước đầu tư trực tiếp 100% vốn điều lệ; quyền, nghĩa vụ của người đại diện chủ sở hữu vốn của doanh nghiệp tại doanh nghiệp có vốn nhà nước đầu tư khác. Đề nghị xem xét, làm rõ, đảm bảo Dự thảo Luật quy định đầy đủ, rõ ràng, thuận tiện cho các doanh nghiệp và người đại diện chủ sở hữu vốn áp dụng.</w:t>
            </w:r>
          </w:p>
          <w:p w:rsidR="00050AFE" w:rsidRPr="00B64EF9" w:rsidRDefault="00050AFE" w:rsidP="00C370C7">
            <w:pPr>
              <w:widowControl w:val="0"/>
              <w:jc w:val="both"/>
              <w:rPr>
                <w:rFonts w:ascii="Times New Roman" w:eastAsia="Times New Roman" w:hAnsi="Times New Roman" w:cs="Times New Roman"/>
                <w:bCs/>
                <w:iCs/>
                <w:sz w:val="24"/>
                <w:szCs w:val="24"/>
                <w:lang w:val="vi-VN"/>
              </w:rPr>
            </w:pPr>
            <w:r w:rsidRPr="00B64EF9">
              <w:rPr>
                <w:rFonts w:ascii="Times New Roman" w:eastAsia="Times New Roman" w:hAnsi="Times New Roman" w:cs="Times New Roman"/>
                <w:bCs/>
                <w:iCs/>
                <w:sz w:val="24"/>
                <w:szCs w:val="24"/>
                <w:lang w:val="vi-VN"/>
              </w:rPr>
              <w:t>- Về doanh nghiệp thành viên</w:t>
            </w:r>
          </w:p>
          <w:p w:rsidR="00050AFE" w:rsidRPr="00B64EF9" w:rsidRDefault="00050AFE" w:rsidP="00C370C7">
            <w:pPr>
              <w:widowControl w:val="0"/>
              <w:jc w:val="both"/>
              <w:rPr>
                <w:rFonts w:ascii="Times New Roman" w:eastAsia="Times New Roman" w:hAnsi="Times New Roman" w:cs="Times New Roman"/>
                <w:sz w:val="24"/>
                <w:szCs w:val="24"/>
                <w:lang w:val="vi-VN"/>
              </w:rPr>
            </w:pPr>
            <w:r w:rsidRPr="00B64EF9">
              <w:rPr>
                <w:rFonts w:ascii="Times New Roman" w:eastAsia="Times New Roman" w:hAnsi="Times New Roman" w:cs="Times New Roman"/>
                <w:sz w:val="24"/>
                <w:szCs w:val="24"/>
                <w:lang w:val="vi-VN"/>
              </w:rPr>
              <w:t>Khoản 4, Khoản 5 Điều 61 Dự thảo quy định về tiêu chuẩn, điều kiện của thành viên Hội đồng thành viên, trong đó có quy định về “</w:t>
            </w:r>
            <w:r w:rsidRPr="00B64EF9">
              <w:rPr>
                <w:rFonts w:ascii="Times New Roman" w:eastAsia="Times New Roman" w:hAnsi="Times New Roman" w:cs="Times New Roman"/>
                <w:i/>
                <w:iCs/>
                <w:sz w:val="24"/>
                <w:szCs w:val="24"/>
                <w:lang w:val="vi-VN"/>
              </w:rPr>
              <w:t>doanh nghiệp thành viên</w:t>
            </w:r>
            <w:r w:rsidRPr="00B64EF9">
              <w:rPr>
                <w:rFonts w:ascii="Times New Roman" w:eastAsia="Times New Roman" w:hAnsi="Times New Roman" w:cs="Times New Roman"/>
                <w:sz w:val="24"/>
                <w:szCs w:val="24"/>
                <w:lang w:val="vi-VN"/>
              </w:rPr>
              <w:t>”, tuy nhiên tại Dự thảo và Luật Doanh nghiệp đều không có giải thích về khái niệm “</w:t>
            </w:r>
            <w:r w:rsidRPr="00B64EF9">
              <w:rPr>
                <w:rFonts w:ascii="Times New Roman" w:eastAsia="Times New Roman" w:hAnsi="Times New Roman" w:cs="Times New Roman"/>
                <w:i/>
                <w:iCs/>
                <w:sz w:val="24"/>
                <w:szCs w:val="24"/>
                <w:lang w:val="vi-VN"/>
              </w:rPr>
              <w:t>doanh nghiệp thành viên</w:t>
            </w:r>
            <w:r w:rsidRPr="00B64EF9">
              <w:rPr>
                <w:rFonts w:ascii="Times New Roman" w:eastAsia="Times New Roman" w:hAnsi="Times New Roman" w:cs="Times New Roman"/>
                <w:sz w:val="24"/>
                <w:szCs w:val="24"/>
                <w:lang w:val="vi-VN"/>
              </w:rPr>
              <w:t>” để có thể dẫn chiếu áp dụng tương ứng sang Agribank là công ty con, công ty liên kết hay đơn vị nào của Agribank. Do đó, đề nghị xem xét bổ sung quy định/giải thích về “</w:t>
            </w:r>
            <w:r w:rsidRPr="00B64EF9">
              <w:rPr>
                <w:rFonts w:ascii="Times New Roman" w:eastAsia="Times New Roman" w:hAnsi="Times New Roman" w:cs="Times New Roman"/>
                <w:i/>
                <w:iCs/>
                <w:sz w:val="24"/>
                <w:szCs w:val="24"/>
                <w:lang w:val="vi-VN"/>
              </w:rPr>
              <w:t>doanh nghiệp thành viên</w:t>
            </w:r>
            <w:r w:rsidRPr="00B64EF9">
              <w:rPr>
                <w:rFonts w:ascii="Times New Roman" w:eastAsia="Times New Roman" w:hAnsi="Times New Roman" w:cs="Times New Roman"/>
                <w:sz w:val="24"/>
                <w:szCs w:val="24"/>
                <w:lang w:val="vi-VN"/>
              </w:rPr>
              <w:t>” tại Dự thảo.</w:t>
            </w:r>
          </w:p>
          <w:p w:rsidR="00050AFE" w:rsidRPr="00B64EF9" w:rsidRDefault="00050AFE" w:rsidP="00C370C7">
            <w:pPr>
              <w:widowControl w:val="0"/>
              <w:jc w:val="both"/>
              <w:rPr>
                <w:rFonts w:ascii="Times New Roman" w:eastAsia="Times New Roman" w:hAnsi="Times New Roman" w:cs="Times New Roman"/>
                <w:b/>
                <w:bCs/>
                <w:iCs/>
                <w:sz w:val="24"/>
                <w:szCs w:val="24"/>
                <w:lang w:val="vi-VN"/>
              </w:rPr>
            </w:pPr>
            <w:r w:rsidRPr="00B64EF9">
              <w:rPr>
                <w:rFonts w:ascii="Times New Roman" w:eastAsia="Times New Roman" w:hAnsi="Times New Roman" w:cs="Times New Roman"/>
                <w:sz w:val="24"/>
                <w:szCs w:val="24"/>
                <w:lang w:val="vi-VN"/>
              </w:rPr>
              <w:t>Tại Khoản 5 Điều 66 Dự thảo: quy định trường hợp Chủ tịch công ty kiêm Giám đốc hoặc Tổng Giám đốc đang mâu thuẫn với quy định tại Khoản 7 Điều 53 về tiêu chuẩn người đại diện chủ sở hữu vốn, cụ thể: “</w:t>
            </w:r>
            <w:r w:rsidRPr="00B64EF9">
              <w:rPr>
                <w:rFonts w:ascii="Times New Roman" w:eastAsia="Times New Roman" w:hAnsi="Times New Roman" w:cs="Times New Roman"/>
                <w:i/>
                <w:iCs/>
                <w:sz w:val="24"/>
                <w:szCs w:val="24"/>
                <w:lang w:val="vi-VN"/>
              </w:rPr>
              <w:t xml:space="preserve">7. </w:t>
            </w:r>
            <w:r w:rsidRPr="00B64EF9">
              <w:rPr>
                <w:rFonts w:ascii="Times New Roman" w:eastAsia="Times New Roman" w:hAnsi="Times New Roman" w:cs="Times New Roman"/>
                <w:b/>
                <w:bCs/>
                <w:i/>
                <w:iCs/>
                <w:sz w:val="24"/>
                <w:szCs w:val="24"/>
                <w:lang w:val="vi-VN"/>
              </w:rPr>
              <w:t>Trừ</w:t>
            </w:r>
            <w:r w:rsidRPr="00B64EF9">
              <w:rPr>
                <w:rFonts w:ascii="Times New Roman" w:eastAsia="Times New Roman" w:hAnsi="Times New Roman" w:cs="Times New Roman"/>
                <w:i/>
                <w:iCs/>
                <w:sz w:val="24"/>
                <w:szCs w:val="24"/>
                <w:lang w:val="vi-VN"/>
              </w:rPr>
              <w:t xml:space="preserve"> Chủ tịch Hội đồng thành viên, Chủ tịch Hội đồng quản trị, Chủ tịch công ty, </w:t>
            </w:r>
            <w:r w:rsidRPr="00B64EF9">
              <w:rPr>
                <w:rFonts w:ascii="Times New Roman" w:eastAsia="Times New Roman" w:hAnsi="Times New Roman" w:cs="Times New Roman"/>
                <w:b/>
                <w:bCs/>
                <w:i/>
                <w:iCs/>
                <w:sz w:val="24"/>
                <w:szCs w:val="24"/>
                <w:lang w:val="vi-VN"/>
              </w:rPr>
              <w:t>thành viên khác</w:t>
            </w:r>
            <w:r w:rsidRPr="00B64EF9">
              <w:rPr>
                <w:rFonts w:ascii="Times New Roman" w:eastAsia="Times New Roman" w:hAnsi="Times New Roman" w:cs="Times New Roman"/>
                <w:i/>
                <w:iCs/>
                <w:sz w:val="24"/>
                <w:szCs w:val="24"/>
                <w:lang w:val="vi-VN"/>
              </w:rPr>
              <w:t xml:space="preserve"> của Hội đồng thành viên, Hội đồng quản trị </w:t>
            </w:r>
            <w:r w:rsidRPr="00B64EF9">
              <w:rPr>
                <w:rFonts w:ascii="Times New Roman" w:eastAsia="Times New Roman" w:hAnsi="Times New Roman" w:cs="Times New Roman"/>
                <w:b/>
                <w:bCs/>
                <w:i/>
                <w:iCs/>
                <w:sz w:val="24"/>
                <w:szCs w:val="24"/>
                <w:lang w:val="vi-VN"/>
              </w:rPr>
              <w:t>có thể kiêm nhiệm</w:t>
            </w:r>
            <w:r w:rsidRPr="00B64EF9">
              <w:rPr>
                <w:rFonts w:ascii="Times New Roman" w:eastAsia="Times New Roman" w:hAnsi="Times New Roman" w:cs="Times New Roman"/>
                <w:i/>
                <w:iCs/>
                <w:sz w:val="24"/>
                <w:szCs w:val="24"/>
                <w:lang w:val="vi-VN"/>
              </w:rPr>
              <w:t xml:space="preserve"> Giám đốc, Tổng Giám đốc công ty đó…</w:t>
            </w:r>
            <w:r w:rsidRPr="00B64EF9">
              <w:rPr>
                <w:rFonts w:ascii="Times New Roman" w:eastAsia="Times New Roman" w:hAnsi="Times New Roman" w:cs="Times New Roman"/>
                <w:sz w:val="24"/>
                <w:szCs w:val="24"/>
                <w:lang w:val="vi-VN"/>
              </w:rPr>
              <w:t>”.</w:t>
            </w:r>
          </w:p>
          <w:p w:rsidR="00050AFE" w:rsidRPr="00B64EF9" w:rsidRDefault="00050AFE" w:rsidP="00C370C7">
            <w:pPr>
              <w:widowControl w:val="0"/>
              <w:jc w:val="both"/>
              <w:rPr>
                <w:rFonts w:ascii="Times New Roman" w:eastAsia="Times New Roman" w:hAnsi="Times New Roman" w:cs="Times New Roman"/>
                <w:sz w:val="24"/>
                <w:szCs w:val="24"/>
                <w:lang w:val="vi-VN"/>
              </w:rPr>
            </w:pPr>
            <w:r w:rsidRPr="00B64EF9">
              <w:rPr>
                <w:rFonts w:ascii="Times New Roman" w:eastAsia="Times New Roman" w:hAnsi="Times New Roman" w:cs="Times New Roman"/>
                <w:sz w:val="24"/>
                <w:szCs w:val="24"/>
                <w:lang w:val="vi-VN"/>
              </w:rPr>
              <w:t>Tại nhiều nội dung trong Dự thảo sử dụng cụm từ “</w:t>
            </w:r>
            <w:r w:rsidRPr="00B64EF9">
              <w:rPr>
                <w:rFonts w:ascii="Times New Roman" w:eastAsia="Times New Roman" w:hAnsi="Times New Roman" w:cs="Times New Roman"/>
                <w:i/>
                <w:iCs/>
                <w:sz w:val="24"/>
                <w:szCs w:val="24"/>
                <w:lang w:val="vi-VN"/>
              </w:rPr>
              <w:t>quyết định hoặc có ý kiến…</w:t>
            </w:r>
            <w:r w:rsidRPr="00B64EF9">
              <w:rPr>
                <w:rFonts w:ascii="Times New Roman" w:eastAsia="Times New Roman" w:hAnsi="Times New Roman" w:cs="Times New Roman"/>
                <w:sz w:val="24"/>
                <w:szCs w:val="24"/>
                <w:lang w:val="vi-VN"/>
              </w:rPr>
              <w:t>” (Điều 13, Điều 14, Điều 16, Điều 17,…), đề nghị xem xét quy định rõ trường hợp nào cần “</w:t>
            </w:r>
            <w:r w:rsidRPr="00B64EF9">
              <w:rPr>
                <w:rFonts w:ascii="Times New Roman" w:eastAsia="Times New Roman" w:hAnsi="Times New Roman" w:cs="Times New Roman"/>
                <w:i/>
                <w:iCs/>
                <w:sz w:val="24"/>
                <w:szCs w:val="24"/>
                <w:lang w:val="vi-VN"/>
              </w:rPr>
              <w:t>quyết định</w:t>
            </w:r>
            <w:r w:rsidRPr="00B64EF9">
              <w:rPr>
                <w:rFonts w:ascii="Times New Roman" w:eastAsia="Times New Roman" w:hAnsi="Times New Roman" w:cs="Times New Roman"/>
                <w:sz w:val="24"/>
                <w:szCs w:val="24"/>
                <w:lang w:val="vi-VN"/>
              </w:rPr>
              <w:t>” hoặc “</w:t>
            </w:r>
            <w:r w:rsidRPr="00B64EF9">
              <w:rPr>
                <w:rFonts w:ascii="Times New Roman" w:eastAsia="Times New Roman" w:hAnsi="Times New Roman" w:cs="Times New Roman"/>
                <w:i/>
                <w:iCs/>
                <w:sz w:val="24"/>
                <w:szCs w:val="24"/>
                <w:lang w:val="vi-VN"/>
              </w:rPr>
              <w:t>có ý kiến</w:t>
            </w:r>
            <w:r w:rsidRPr="00B64EF9">
              <w:rPr>
                <w:rFonts w:ascii="Times New Roman" w:eastAsia="Times New Roman" w:hAnsi="Times New Roman" w:cs="Times New Roman"/>
                <w:sz w:val="24"/>
                <w:szCs w:val="24"/>
                <w:lang w:val="vi-VN"/>
              </w:rPr>
              <w:t>” đối với mỗi nội dung cụ thể được nêu trong Dự thảo để xác định được thủ tục thực hiện là trình quyết định phê duyệt hay báo cáo xin ý kiến.</w:t>
            </w:r>
          </w:p>
          <w:p w:rsidR="00050AFE" w:rsidRPr="00B64EF9" w:rsidRDefault="00050AFE" w:rsidP="00C370C7">
            <w:pPr>
              <w:widowControl w:val="0"/>
              <w:jc w:val="both"/>
              <w:rPr>
                <w:rFonts w:ascii="Times New Roman" w:eastAsia="Times New Roman" w:hAnsi="Times New Roman" w:cs="Times New Roman"/>
                <w:sz w:val="24"/>
                <w:szCs w:val="24"/>
                <w:lang w:val="vi-VN"/>
              </w:rPr>
            </w:pPr>
            <w:r w:rsidRPr="00B64EF9">
              <w:rPr>
                <w:rFonts w:ascii="Times New Roman" w:eastAsia="Times New Roman" w:hAnsi="Times New Roman" w:cs="Times New Roman"/>
                <w:sz w:val="24"/>
                <w:szCs w:val="24"/>
                <w:lang w:val="vi-VN"/>
              </w:rPr>
              <w:t>Tại Khoản 1 Điều 15 Dự thảo đang sử dụng cụm từ “</w:t>
            </w:r>
            <w:r w:rsidRPr="00B64EF9">
              <w:rPr>
                <w:rFonts w:ascii="Times New Roman" w:eastAsia="Times New Roman" w:hAnsi="Times New Roman" w:cs="Times New Roman"/>
                <w:i/>
                <w:iCs/>
                <w:sz w:val="24"/>
                <w:szCs w:val="24"/>
                <w:lang w:val="vi-VN"/>
              </w:rPr>
              <w:t>doanh nghiệp 100% vốn điều lệ</w:t>
            </w:r>
            <w:r w:rsidRPr="00B64EF9">
              <w:rPr>
                <w:rFonts w:ascii="Times New Roman" w:eastAsia="Times New Roman" w:hAnsi="Times New Roman" w:cs="Times New Roman"/>
                <w:sz w:val="24"/>
                <w:szCs w:val="24"/>
                <w:lang w:val="vi-VN"/>
              </w:rPr>
              <w:t>”, Khoản 2 Điều 15 Dự thảo sử dụng cụm từ “</w:t>
            </w:r>
            <w:r w:rsidRPr="00B64EF9">
              <w:rPr>
                <w:rFonts w:ascii="Times New Roman" w:eastAsia="Times New Roman" w:hAnsi="Times New Roman" w:cs="Times New Roman"/>
                <w:bCs/>
                <w:i/>
                <w:iCs/>
                <w:sz w:val="24"/>
                <w:szCs w:val="24"/>
                <w:lang w:val="nl-NL"/>
              </w:rPr>
              <w:t xml:space="preserve">doanh nghiệp </w:t>
            </w:r>
            <w:r w:rsidRPr="00B64EF9">
              <w:rPr>
                <w:rFonts w:ascii="Times New Roman" w:eastAsia="Times New Roman" w:hAnsi="Times New Roman" w:cs="Times New Roman"/>
                <w:i/>
                <w:iCs/>
                <w:sz w:val="24"/>
                <w:szCs w:val="24"/>
                <w:lang w:val="nl-NL"/>
              </w:rPr>
              <w:t>trên 50% đến dưới 100% vốn điều lệ</w:t>
            </w:r>
            <w:r w:rsidRPr="00B64EF9">
              <w:rPr>
                <w:rFonts w:ascii="Times New Roman" w:eastAsia="Times New Roman" w:hAnsi="Times New Roman" w:cs="Times New Roman"/>
                <w:sz w:val="24"/>
                <w:szCs w:val="24"/>
                <w:lang w:val="nl-NL"/>
              </w:rPr>
              <w:t>”, đề nghị xem xét quy định đầy đủ, thống nhất tên gọi của các doanh nghiệp này trong toàn Dự thảo nếu không có quy định gọi tắt.</w:t>
            </w:r>
          </w:p>
          <w:p w:rsidR="00050AFE" w:rsidRPr="00B64EF9" w:rsidRDefault="00050AFE" w:rsidP="00C370C7">
            <w:pPr>
              <w:widowControl w:val="0"/>
              <w:jc w:val="both"/>
              <w:rPr>
                <w:rFonts w:ascii="Times New Roman" w:eastAsia="Times New Roman" w:hAnsi="Times New Roman" w:cs="Times New Roman"/>
                <w:sz w:val="24"/>
                <w:szCs w:val="24"/>
                <w:lang w:val="vi-VN"/>
              </w:rPr>
            </w:pPr>
            <w:r w:rsidRPr="00B64EF9">
              <w:rPr>
                <w:rFonts w:ascii="Times New Roman" w:eastAsia="Times New Roman" w:hAnsi="Times New Roman" w:cs="Times New Roman"/>
                <w:sz w:val="24"/>
                <w:szCs w:val="24"/>
                <w:lang w:val="vi-VN"/>
              </w:rPr>
              <w:t>- Tại Khoản 1 Điều 30 Dự thảo: Đề nghị xem xét bổ sung quy định về “</w:t>
            </w:r>
            <w:r w:rsidRPr="00B64EF9">
              <w:rPr>
                <w:rFonts w:ascii="Times New Roman" w:eastAsia="Times New Roman" w:hAnsi="Times New Roman" w:cs="Times New Roman"/>
                <w:i/>
                <w:iCs/>
                <w:sz w:val="24"/>
                <w:szCs w:val="24"/>
                <w:lang w:val="vi-VN"/>
              </w:rPr>
              <w:t>người quản lý</w:t>
            </w:r>
            <w:r w:rsidRPr="00B64EF9">
              <w:rPr>
                <w:rFonts w:ascii="Times New Roman" w:eastAsia="Times New Roman" w:hAnsi="Times New Roman" w:cs="Times New Roman"/>
                <w:sz w:val="24"/>
                <w:szCs w:val="24"/>
                <w:lang w:val="vi-VN"/>
              </w:rPr>
              <w:t>”, “</w:t>
            </w:r>
            <w:r w:rsidRPr="00B64EF9">
              <w:rPr>
                <w:rFonts w:ascii="Times New Roman" w:eastAsia="Times New Roman" w:hAnsi="Times New Roman" w:cs="Times New Roman"/>
                <w:i/>
                <w:iCs/>
                <w:sz w:val="24"/>
                <w:szCs w:val="24"/>
                <w:lang w:val="vi-VN"/>
              </w:rPr>
              <w:t>người đại diện</w:t>
            </w:r>
            <w:r w:rsidRPr="00B64EF9">
              <w:rPr>
                <w:rFonts w:ascii="Times New Roman" w:eastAsia="Times New Roman" w:hAnsi="Times New Roman" w:cs="Times New Roman"/>
                <w:sz w:val="24"/>
                <w:szCs w:val="24"/>
                <w:lang w:val="vi-VN"/>
              </w:rPr>
              <w:t>” của doanh nghiệp được xác định như thế nào nhằm xác định rõ đối tượng người có liên quan.</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shd w:val="clear" w:color="auto" w:fill="FFFFFF"/>
                <w:lang w:val="nl-NL"/>
              </w:rPr>
            </w:pPr>
            <w:r w:rsidRPr="00B64EF9">
              <w:rPr>
                <w:rFonts w:ascii="Times New Roman" w:eastAsia="Times New Roman" w:hAnsi="Times New Roman" w:cs="Times New Roman"/>
                <w:sz w:val="24"/>
                <w:szCs w:val="24"/>
                <w:shd w:val="clear" w:color="auto" w:fill="FFFFFF"/>
                <w:lang w:val="nl-NL"/>
              </w:rPr>
              <w:t>- Tại Điều 58 Dự thảo: Khoản 13 đề nghị bỏ cụm từ "</w:t>
            </w:r>
            <w:r w:rsidRPr="00B64EF9">
              <w:rPr>
                <w:rFonts w:ascii="Times New Roman" w:eastAsia="Times New Roman" w:hAnsi="Times New Roman" w:cs="Times New Roman"/>
                <w:i/>
                <w:iCs/>
                <w:sz w:val="24"/>
                <w:szCs w:val="24"/>
                <w:shd w:val="clear" w:color="auto" w:fill="FFFFFF"/>
                <w:lang w:val="nl-NL"/>
              </w:rPr>
              <w:t>tại các tổ chức tín dụng</w:t>
            </w:r>
            <w:r w:rsidRPr="00B64EF9">
              <w:rPr>
                <w:rFonts w:ascii="Times New Roman" w:eastAsia="Times New Roman" w:hAnsi="Times New Roman" w:cs="Times New Roman"/>
                <w:sz w:val="24"/>
                <w:szCs w:val="24"/>
                <w:shd w:val="clear" w:color="auto" w:fill="FFFFFF"/>
                <w:lang w:val="nl-NL"/>
              </w:rPr>
              <w:t>" do cần thiết giới hạn tổng giá trị bảo lãnh vay vốn tại tất cả các đơn vị chứ không chỉ giới hạn tại các tổ chức tín dụng. Khoản 15 đề nghị viết cụ thể hơn "</w:t>
            </w:r>
            <w:r w:rsidRPr="00B64EF9">
              <w:rPr>
                <w:rFonts w:ascii="Times New Roman" w:eastAsia="Times New Roman" w:hAnsi="Times New Roman" w:cs="Times New Roman"/>
                <w:i/>
                <w:iCs/>
                <w:sz w:val="24"/>
                <w:szCs w:val="24"/>
                <w:shd w:val="clear" w:color="auto" w:fill="FFFFFF"/>
                <w:lang w:val="nl-NL"/>
              </w:rPr>
              <w:t>công khai, minh bạch</w:t>
            </w:r>
            <w:r w:rsidRPr="00B64EF9">
              <w:rPr>
                <w:rFonts w:ascii="Times New Roman" w:eastAsia="Times New Roman" w:hAnsi="Times New Roman" w:cs="Times New Roman"/>
                <w:sz w:val="24"/>
                <w:szCs w:val="24"/>
                <w:shd w:val="clear" w:color="auto" w:fill="FFFFFF"/>
                <w:lang w:val="nl-NL"/>
              </w:rPr>
              <w:t>" về việc gì?</w:t>
            </w:r>
          </w:p>
          <w:p w:rsidR="00050AFE" w:rsidRPr="00B64EF9" w:rsidRDefault="00050AFE" w:rsidP="00C370C7">
            <w:pPr>
              <w:widowControl w:val="0"/>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Đề nghị rà soát một số nội dung còn trùng lặp, chồng chéo tại Chương VII Dự thảo, đảm bảo sự phù hợp khi vận dụng các quy định tại Luật Doanh nghiệp sang Dự thảo Luật như: quyền, nghĩa vụ của Hội đồng thành viên, Hội đồng quản trị với quyền, nghĩa vụ của Người đại diện chủ sở hữu vốn; tiêu chuẩn Người đại diện chủ sở hữu vốn với tiêu chuẩn của thành viên Hội đồng thành viên, thành viên Hội đồng quản trị;...</w:t>
            </w:r>
          </w:p>
          <w:p w:rsidR="00050AFE" w:rsidRPr="00B64EF9" w:rsidRDefault="00050AFE" w:rsidP="00C370C7">
            <w:pPr>
              <w:widowControl w:val="0"/>
              <w:jc w:val="both"/>
              <w:rPr>
                <w:rFonts w:ascii="Times New Roman" w:eastAsia="Times New Roman" w:hAnsi="Times New Roman" w:cs="Times New Roman"/>
                <w:spacing w:val="-2"/>
                <w:sz w:val="24"/>
                <w:szCs w:val="24"/>
                <w:lang w:val="nl-NL"/>
              </w:rPr>
            </w:pPr>
            <w:r w:rsidRPr="00B64EF9">
              <w:rPr>
                <w:rFonts w:ascii="Times New Roman" w:eastAsia="Times New Roman" w:hAnsi="Times New Roman" w:cs="Times New Roman"/>
                <w:spacing w:val="-2"/>
                <w:sz w:val="24"/>
                <w:szCs w:val="24"/>
                <w:lang w:val="nl-NL"/>
              </w:rPr>
              <w:t xml:space="preserve">- Tại Dự thảo có một số nội dung trích dẫn đến quy định tại Điều, Khoản cụ thể của Luật Doanh nghiệp, đề nghị xem xét trích dẫn rõ ngày, tháng, năm của Luật Doanh nghiệp (ví dụ tại Khoản 1 Điều 61, điểm b Khoản 1 Điều 90 Dự </w:t>
            </w:r>
            <w:r w:rsidRPr="00B64EF9">
              <w:rPr>
                <w:rFonts w:ascii="Times New Roman" w:eastAsia="Times New Roman" w:hAnsi="Times New Roman" w:cs="Times New Roman"/>
                <w:spacing w:val="-2"/>
                <w:sz w:val="24"/>
                <w:szCs w:val="24"/>
                <w:lang w:val="nl-NL"/>
              </w:rPr>
              <w:lastRenderedPageBreak/>
              <w:t>thảo) để thuận tiện khi áp dụng, tương tự như cách trích dẫn đến điểm a Khoản 1 Điều 90 Luật Tổ chức Chính phủ ngày 19/6/2015 (điểm a Khoản 1 Điều 90 Dự thảo).</w:t>
            </w:r>
          </w:p>
          <w:p w:rsidR="00050AFE" w:rsidRPr="00B64EF9" w:rsidRDefault="00050AFE" w:rsidP="00C370C7">
            <w:pPr>
              <w:widowControl w:val="0"/>
              <w:shd w:val="clear" w:color="auto" w:fill="FFFFFF"/>
              <w:jc w:val="both"/>
              <w:rPr>
                <w:rFonts w:ascii="Times New Roman" w:eastAsia="Times New Roman" w:hAnsi="Times New Roman" w:cs="Times New Roman"/>
                <w:b/>
                <w:sz w:val="24"/>
                <w:szCs w:val="24"/>
                <w:lang w:val="nl-NL"/>
              </w:rPr>
            </w:pPr>
            <w:r w:rsidRPr="00B64EF9">
              <w:rPr>
                <w:rFonts w:ascii="Times New Roman" w:eastAsia="Times New Roman" w:hAnsi="Times New Roman" w:cs="Times New Roman"/>
                <w:b/>
                <w:sz w:val="24"/>
                <w:szCs w:val="24"/>
                <w:lang w:val="nl-NL"/>
              </w:rPr>
              <w:t xml:space="preserve">- Dự thảo Luật có một số quy định khác với Luật Các TCTD </w:t>
            </w:r>
          </w:p>
          <w:p w:rsidR="00050AFE" w:rsidRPr="00B64EF9" w:rsidRDefault="00050AFE" w:rsidP="00C370C7">
            <w:pPr>
              <w:widowControl w:val="0"/>
              <w:shd w:val="clear" w:color="auto" w:fill="FFFFFF"/>
              <w:jc w:val="both"/>
              <w:rPr>
                <w:rFonts w:ascii="Times New Roman" w:eastAsia="Times New Roman" w:hAnsi="Times New Roman" w:cs="Times New Roman"/>
                <w:b/>
                <w:sz w:val="24"/>
                <w:szCs w:val="24"/>
                <w:lang w:val="nl-NL"/>
              </w:rPr>
            </w:pPr>
            <w:r w:rsidRPr="00B64EF9">
              <w:rPr>
                <w:rFonts w:ascii="Times New Roman" w:eastAsia="Times New Roman" w:hAnsi="Times New Roman" w:cs="Times New Roman"/>
                <w:b/>
                <w:sz w:val="24"/>
                <w:szCs w:val="24"/>
                <w:lang w:val="nl-NL"/>
              </w:rPr>
              <w:t xml:space="preserve"> Liên quan đến ban hành Điều lệ Công ty</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xml:space="preserve"> Điều 51 Dự thảo - Quyền của cơ quan đại diện chủ sở hữu</w:t>
            </w:r>
          </w:p>
          <w:p w:rsidR="00050AFE" w:rsidRPr="00B64EF9" w:rsidRDefault="00050AFE" w:rsidP="00C370C7">
            <w:pPr>
              <w:widowControl w:val="0"/>
              <w:shd w:val="clear" w:color="auto" w:fill="FFFFFF"/>
              <w:jc w:val="both"/>
              <w:rPr>
                <w:rFonts w:ascii="Times New Roman" w:eastAsia="Times New Roman" w:hAnsi="Times New Roman" w:cs="Times New Roman"/>
                <w:i/>
                <w:sz w:val="24"/>
                <w:szCs w:val="24"/>
                <w:lang w:val="nl-NL"/>
              </w:rPr>
            </w:pPr>
            <w:r w:rsidRPr="00B64EF9">
              <w:rPr>
                <w:rFonts w:ascii="Times New Roman" w:eastAsia="Times New Roman" w:hAnsi="Times New Roman" w:cs="Times New Roman"/>
                <w:sz w:val="24"/>
                <w:szCs w:val="24"/>
                <w:lang w:val="nl-NL"/>
              </w:rPr>
              <w:t>Tại tiết a Khoản 1:</w:t>
            </w:r>
            <w:r w:rsidRPr="00B64EF9">
              <w:rPr>
                <w:rFonts w:ascii="Times New Roman" w:eastAsia="Times New Roman" w:hAnsi="Times New Roman" w:cs="Times New Roman"/>
                <w:i/>
                <w:sz w:val="24"/>
                <w:szCs w:val="24"/>
                <w:lang w:val="nl-NL"/>
              </w:rPr>
              <w:t xml:space="preserve"> “</w:t>
            </w:r>
            <w:r w:rsidRPr="00B64EF9">
              <w:rPr>
                <w:rFonts w:ascii="Times New Roman" w:eastAsia="Times New Roman" w:hAnsi="Times New Roman" w:cs="Times New Roman"/>
                <w:b/>
                <w:i/>
                <w:sz w:val="24"/>
                <w:szCs w:val="24"/>
                <w:lang w:val="nl-NL"/>
              </w:rPr>
              <w:t>Phê duyệt để doanh nghiệp ban hành, sửa đổi, bổ sung Điều lệ</w:t>
            </w:r>
            <w:r w:rsidRPr="00B64EF9">
              <w:rPr>
                <w:rFonts w:ascii="Times New Roman" w:eastAsia="Times New Roman" w:hAnsi="Times New Roman" w:cs="Times New Roman"/>
                <w:i/>
                <w:sz w:val="24"/>
                <w:szCs w:val="24"/>
                <w:lang w:val="nl-NL"/>
              </w:rPr>
              <w:t xml:space="preserve"> công ty đảm bảo không làm hạn chế quyền của doanh nghiệp theo quy định của Luật này và pháp luật có liên quan”.</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Tại Điều 74 Luật Các TCTD</w:t>
            </w:r>
          </w:p>
          <w:p w:rsidR="00050AFE" w:rsidRPr="00B64EF9" w:rsidRDefault="00050AFE" w:rsidP="00C370C7">
            <w:pPr>
              <w:widowControl w:val="0"/>
              <w:shd w:val="clear" w:color="auto" w:fill="FFFFFF"/>
              <w:jc w:val="both"/>
              <w:rPr>
                <w:rFonts w:ascii="Times New Roman" w:eastAsia="Times New Roman" w:hAnsi="Times New Roman" w:cs="Times New Roman"/>
                <w:i/>
                <w:sz w:val="24"/>
                <w:szCs w:val="24"/>
                <w:lang w:val="nl-NL"/>
              </w:rPr>
            </w:pPr>
            <w:r w:rsidRPr="00B64EF9">
              <w:rPr>
                <w:rFonts w:ascii="Times New Roman" w:eastAsia="Times New Roman" w:hAnsi="Times New Roman" w:cs="Times New Roman"/>
                <w:sz w:val="24"/>
                <w:szCs w:val="24"/>
                <w:lang w:val="nl-NL"/>
              </w:rPr>
              <w:t xml:space="preserve">Tiết a Khoản 2: </w:t>
            </w:r>
            <w:r w:rsidRPr="00B64EF9">
              <w:rPr>
                <w:rFonts w:ascii="Times New Roman" w:eastAsia="Times New Roman" w:hAnsi="Times New Roman" w:cs="Times New Roman"/>
                <w:i/>
                <w:sz w:val="24"/>
                <w:szCs w:val="24"/>
                <w:lang w:val="nl-NL"/>
              </w:rPr>
              <w:t>“Hội đồng thành viên có nhiệm vụ, quyền hạn sau đây:</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i/>
                <w:sz w:val="24"/>
                <w:szCs w:val="24"/>
                <w:lang w:val="nl-NL"/>
              </w:rPr>
              <w:t>a) Ban hành Điều lệ, sửa đổi, bổ sung điều lệ của Tổ chức tín dụng…”</w:t>
            </w:r>
          </w:p>
          <w:p w:rsidR="00050AFE" w:rsidRPr="00B64EF9" w:rsidRDefault="00050AFE" w:rsidP="00C370C7">
            <w:pPr>
              <w:widowControl w:val="0"/>
              <w:shd w:val="clear" w:color="auto" w:fill="FFFFFF"/>
              <w:jc w:val="both"/>
              <w:rPr>
                <w:rFonts w:ascii="Times New Roman" w:eastAsia="Times New Roman" w:hAnsi="Times New Roman" w:cs="Times New Roman"/>
                <w:b/>
                <w:sz w:val="24"/>
                <w:szCs w:val="24"/>
                <w:lang w:val="nl-NL"/>
              </w:rPr>
            </w:pPr>
            <w:r w:rsidRPr="00B64EF9">
              <w:rPr>
                <w:rFonts w:ascii="Times New Roman" w:eastAsia="Times New Roman" w:hAnsi="Times New Roman" w:cs="Times New Roman"/>
                <w:b/>
                <w:sz w:val="24"/>
                <w:szCs w:val="24"/>
                <w:lang w:val="nl-NL"/>
              </w:rPr>
              <w:t>Liên quan đến ban hành chiến lược phát triển và kế hoạch kinh doanh hằng năm</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Điều 14 Dự thảo - Thẩm quyền, trình tự, thủ tục quyết định chiến lược, kế hoạch, danh mục cơ cấu lại vốn</w:t>
            </w:r>
          </w:p>
          <w:p w:rsidR="00050AFE" w:rsidRPr="00B64EF9" w:rsidRDefault="00050AFE" w:rsidP="00C370C7">
            <w:pPr>
              <w:widowControl w:val="0"/>
              <w:shd w:val="clear" w:color="auto" w:fill="FFFFFF"/>
              <w:jc w:val="both"/>
              <w:rPr>
                <w:rFonts w:ascii="Times New Roman" w:eastAsia="Times New Roman" w:hAnsi="Times New Roman" w:cs="Times New Roman"/>
                <w:i/>
                <w:sz w:val="24"/>
                <w:szCs w:val="24"/>
                <w:lang w:val="nl-NL"/>
              </w:rPr>
            </w:pPr>
            <w:r w:rsidRPr="00B64EF9">
              <w:rPr>
                <w:rFonts w:ascii="Times New Roman" w:eastAsia="Times New Roman" w:hAnsi="Times New Roman" w:cs="Times New Roman"/>
                <w:sz w:val="24"/>
                <w:szCs w:val="24"/>
                <w:lang w:val="nl-NL"/>
              </w:rPr>
              <w:t xml:space="preserve">Khoản 2: </w:t>
            </w:r>
            <w:r w:rsidRPr="00B64EF9">
              <w:rPr>
                <w:rFonts w:ascii="Times New Roman" w:eastAsia="Times New Roman" w:hAnsi="Times New Roman" w:cs="Times New Roman"/>
                <w:i/>
                <w:sz w:val="24"/>
                <w:szCs w:val="24"/>
                <w:lang w:val="nl-NL"/>
              </w:rPr>
              <w:t>“Cơ quan đại diện chủ sở hữu quyết định phê duyệt hoặc có ý kiến để doanh nghiệp quyết định phê duyệt về chiến lược kinh doanh, kế hoạch sản xuất kinh doanh hằng năm và danh mục cơ cấu lại của doanh nghiệp…”</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Điều 74 Luật Các TCTD</w:t>
            </w:r>
          </w:p>
          <w:p w:rsidR="00050AFE" w:rsidRPr="00B64EF9" w:rsidRDefault="00050AFE" w:rsidP="00C370C7">
            <w:pPr>
              <w:widowControl w:val="0"/>
              <w:shd w:val="clear" w:color="auto" w:fill="FFFFFF"/>
              <w:jc w:val="both"/>
              <w:rPr>
                <w:rFonts w:ascii="Times New Roman" w:eastAsia="Times New Roman" w:hAnsi="Times New Roman" w:cs="Times New Roman"/>
                <w:i/>
                <w:sz w:val="24"/>
                <w:szCs w:val="24"/>
                <w:lang w:val="nl-NL"/>
              </w:rPr>
            </w:pPr>
            <w:r w:rsidRPr="00B64EF9">
              <w:rPr>
                <w:rFonts w:ascii="Times New Roman" w:eastAsia="Times New Roman" w:hAnsi="Times New Roman" w:cs="Times New Roman"/>
                <w:sz w:val="24"/>
                <w:szCs w:val="24"/>
                <w:lang w:val="nl-NL"/>
              </w:rPr>
              <w:t xml:space="preserve">Tiết b Khoản 2: </w:t>
            </w:r>
            <w:r w:rsidRPr="00B64EF9">
              <w:rPr>
                <w:rFonts w:ascii="Times New Roman" w:eastAsia="Times New Roman" w:hAnsi="Times New Roman" w:cs="Times New Roman"/>
                <w:i/>
                <w:sz w:val="24"/>
                <w:szCs w:val="24"/>
                <w:lang w:val="nl-NL"/>
              </w:rPr>
              <w:t>“Hội đồng thành viên có nhiệm vụ, quyền hạn sau đây:</w:t>
            </w:r>
          </w:p>
          <w:p w:rsidR="00050AFE" w:rsidRPr="00B64EF9" w:rsidRDefault="00050AFE" w:rsidP="00C370C7">
            <w:pPr>
              <w:widowControl w:val="0"/>
              <w:shd w:val="clear" w:color="auto" w:fill="FFFFFF"/>
              <w:jc w:val="both"/>
              <w:rPr>
                <w:rFonts w:ascii="Times New Roman" w:eastAsia="Times New Roman" w:hAnsi="Times New Roman" w:cs="Times New Roman"/>
                <w:i/>
                <w:sz w:val="24"/>
                <w:szCs w:val="24"/>
                <w:lang w:val="nl-NL"/>
              </w:rPr>
            </w:pPr>
            <w:r w:rsidRPr="00B64EF9">
              <w:rPr>
                <w:rFonts w:ascii="Times New Roman" w:eastAsia="Times New Roman" w:hAnsi="Times New Roman" w:cs="Times New Roman"/>
                <w:i/>
                <w:sz w:val="24"/>
                <w:szCs w:val="24"/>
                <w:lang w:val="nl-NL"/>
              </w:rPr>
              <w:t>b) Ban hành chiến lược phát triển và kế hoạch kinh doanh hằng năm của tổ chức tín dụng…”.</w:t>
            </w:r>
          </w:p>
          <w:p w:rsidR="00050AFE" w:rsidRPr="00B64EF9" w:rsidRDefault="00050AFE" w:rsidP="00C370C7">
            <w:pPr>
              <w:widowControl w:val="0"/>
              <w:shd w:val="clear" w:color="auto" w:fill="FFFFFF"/>
              <w:jc w:val="both"/>
              <w:rPr>
                <w:rFonts w:ascii="Times New Roman" w:eastAsia="Times New Roman" w:hAnsi="Times New Roman" w:cs="Times New Roman"/>
                <w:b/>
                <w:sz w:val="24"/>
                <w:szCs w:val="24"/>
                <w:lang w:val="nl-NL"/>
              </w:rPr>
            </w:pPr>
            <w:r w:rsidRPr="00B64EF9">
              <w:rPr>
                <w:rFonts w:ascii="Times New Roman" w:eastAsia="Times New Roman" w:hAnsi="Times New Roman" w:cs="Times New Roman"/>
                <w:sz w:val="24"/>
                <w:szCs w:val="24"/>
                <w:lang w:val="nl-NL"/>
              </w:rPr>
              <w:t xml:space="preserve">Tại Khoản 3 Điều 156 Luật </w:t>
            </w:r>
            <w:r w:rsidRPr="00B64EF9">
              <w:rPr>
                <w:rFonts w:ascii="Times New Roman" w:eastAsia="Times New Roman" w:hAnsi="Times New Roman" w:cs="Times New Roman"/>
                <w:sz w:val="24"/>
                <w:szCs w:val="24"/>
                <w:lang w:val="vi-VN"/>
              </w:rPr>
              <w:t>B</w:t>
            </w:r>
            <w:r w:rsidRPr="00B64EF9">
              <w:rPr>
                <w:rFonts w:ascii="Times New Roman" w:eastAsia="Times New Roman" w:hAnsi="Times New Roman" w:cs="Times New Roman"/>
                <w:sz w:val="24"/>
                <w:szCs w:val="24"/>
                <w:lang w:val="nl-NL"/>
              </w:rPr>
              <w:t xml:space="preserve">an hành văn bản quy phạm pháp luật quy định: </w:t>
            </w:r>
            <w:r w:rsidRPr="00B64EF9">
              <w:rPr>
                <w:rFonts w:ascii="Times New Roman" w:eastAsia="Times New Roman" w:hAnsi="Times New Roman" w:cs="Times New Roman"/>
                <w:i/>
                <w:iCs/>
                <w:sz w:val="24"/>
                <w:szCs w:val="24"/>
                <w:lang w:val="nl-NL"/>
              </w:rPr>
              <w:t xml:space="preserve">“Trong trường hợp các văn bản quy phạm pháp luật do cùng một cơ quan ban hành có quy định khác nhau về cùng một vấn đề thì </w:t>
            </w:r>
            <w:r w:rsidRPr="00B64EF9">
              <w:rPr>
                <w:rFonts w:ascii="Times New Roman" w:eastAsia="Times New Roman" w:hAnsi="Times New Roman" w:cs="Times New Roman"/>
                <w:b/>
                <w:i/>
                <w:iCs/>
                <w:sz w:val="24"/>
                <w:szCs w:val="24"/>
                <w:lang w:val="nl-NL"/>
              </w:rPr>
              <w:t>áp dụng quy định của văn bản quy phạm pháp luật ban hành sau”</w:t>
            </w:r>
            <w:r w:rsidRPr="00B64EF9">
              <w:rPr>
                <w:rFonts w:ascii="Times New Roman" w:eastAsia="Times New Roman" w:hAnsi="Times New Roman" w:cs="Times New Roman"/>
                <w:b/>
                <w:sz w:val="24"/>
                <w:szCs w:val="24"/>
                <w:lang w:val="nl-NL"/>
              </w:rPr>
              <w:t xml:space="preserve">. </w:t>
            </w:r>
          </w:p>
          <w:p w:rsidR="00050AFE" w:rsidRPr="00B64EF9" w:rsidRDefault="00050AFE" w:rsidP="00C370C7">
            <w:pPr>
              <w:widowControl w:val="0"/>
              <w:shd w:val="clear" w:color="auto" w:fill="FFFFFF"/>
              <w:jc w:val="both"/>
              <w:rPr>
                <w:rFonts w:ascii="Times New Roman" w:eastAsia="Times New Roman" w:hAnsi="Times New Roman" w:cs="Times New Roman"/>
                <w:sz w:val="24"/>
                <w:szCs w:val="24"/>
                <w:lang w:val="nl-NL"/>
              </w:rPr>
            </w:pPr>
            <w:r w:rsidRPr="00B64EF9">
              <w:rPr>
                <w:rFonts w:ascii="Times New Roman" w:eastAsia="Times New Roman" w:hAnsi="Times New Roman" w:cs="Times New Roman"/>
                <w:sz w:val="24"/>
                <w:szCs w:val="24"/>
                <w:lang w:val="nl-NL"/>
              </w:rPr>
              <w:t xml:space="preserve">Trường hợp Luật Quản lý và đầu tư vốn nhà nước tại doanh nghiệp được ban hành như Dự thảo và áp dụng nguyên tắc của Luật </w:t>
            </w:r>
            <w:r w:rsidRPr="00B64EF9">
              <w:rPr>
                <w:rFonts w:ascii="Times New Roman" w:eastAsia="Times New Roman" w:hAnsi="Times New Roman" w:cs="Times New Roman"/>
                <w:sz w:val="24"/>
                <w:szCs w:val="24"/>
                <w:lang w:val="vi-VN"/>
              </w:rPr>
              <w:t>B</w:t>
            </w:r>
            <w:r w:rsidRPr="00B64EF9">
              <w:rPr>
                <w:rFonts w:ascii="Times New Roman" w:eastAsia="Times New Roman" w:hAnsi="Times New Roman" w:cs="Times New Roman"/>
                <w:sz w:val="24"/>
                <w:szCs w:val="24"/>
                <w:lang w:val="nl-NL"/>
              </w:rPr>
              <w:t xml:space="preserve">an hành văn bản quy phạm pháp luật nêu trên, các tổ chức tín dụng sẽ gặp khó khăn trong việc áp dụng các quy định của Luật Quản lý và đầu tư vốn nhà nước tại doanh nghiệp. </w:t>
            </w:r>
          </w:p>
          <w:p w:rsidR="00050AFE" w:rsidRPr="00B64EF9" w:rsidRDefault="00050AFE" w:rsidP="00C370C7">
            <w:pPr>
              <w:widowControl w:val="0"/>
              <w:shd w:val="clear" w:color="auto" w:fill="FFFFFF"/>
              <w:jc w:val="both"/>
              <w:rPr>
                <w:rFonts w:ascii="Times New Roman" w:eastAsia="Times New Roman" w:hAnsi="Times New Roman" w:cs="Times New Roman"/>
                <w:spacing w:val="-2"/>
                <w:sz w:val="24"/>
                <w:szCs w:val="24"/>
                <w:lang w:val="nl-NL"/>
              </w:rPr>
            </w:pPr>
            <w:r w:rsidRPr="00B64EF9">
              <w:rPr>
                <w:rFonts w:ascii="Times New Roman" w:eastAsia="Times New Roman" w:hAnsi="Times New Roman" w:cs="Times New Roman"/>
                <w:sz w:val="24"/>
                <w:szCs w:val="24"/>
                <w:lang w:val="nl-NL"/>
              </w:rPr>
              <w:t xml:space="preserve">Do vậy, việc bổ sung nguyên tắc về việc áp dụng quy định trong trường hợp có sự khác nhau giữa quy định của Luật Quản lý và đầu tư vốn nhà nước tại doanh nghiệp và các Luật chuyên ngành (Luật Các TCTD, Luật Dầu khí,...) là rất cần thiết. Để có cơ sở rõ ràng áp dụng quy định khác nhau giữa các Luật, đề nghị bổ sung quy định tại Khoản 4 Điều 3 của Dự thảo: </w:t>
            </w:r>
            <w:r w:rsidRPr="00B64EF9">
              <w:rPr>
                <w:rFonts w:ascii="Times New Roman" w:eastAsia="Times New Roman" w:hAnsi="Times New Roman" w:cs="Times New Roman"/>
                <w:b/>
                <w:sz w:val="24"/>
                <w:szCs w:val="24"/>
                <w:lang w:val="nl-NL"/>
              </w:rPr>
              <w:t>“</w:t>
            </w:r>
            <w:r w:rsidRPr="00B64EF9">
              <w:rPr>
                <w:rFonts w:ascii="Times New Roman" w:eastAsia="Times New Roman" w:hAnsi="Times New Roman" w:cs="Times New Roman"/>
                <w:b/>
                <w:i/>
                <w:iCs/>
                <w:sz w:val="24"/>
                <w:szCs w:val="24"/>
                <w:lang w:val="nl-NL"/>
              </w:rPr>
              <w:t>…trường hợp có sự khác nhau giữa quy định của Luật chuyên ngành và quy định tại Luật này thì áp dụng theo quy định tại Luật chuyên ngành</w:t>
            </w:r>
            <w:r w:rsidRPr="00B64EF9">
              <w:rPr>
                <w:rFonts w:ascii="Times New Roman" w:eastAsia="Times New Roman" w:hAnsi="Times New Roman" w:cs="Times New Roman"/>
                <w:b/>
                <w:sz w:val="24"/>
                <w:szCs w:val="24"/>
                <w:lang w:val="nl-NL"/>
              </w:rPr>
              <w:t>”.</w:t>
            </w:r>
          </w:p>
          <w:p w:rsidR="00050AFE" w:rsidRPr="00B64EF9" w:rsidRDefault="00050AFE" w:rsidP="00C370C7">
            <w:pPr>
              <w:keepLines/>
              <w:jc w:val="both"/>
              <w:rPr>
                <w:rFonts w:ascii="Times New Roman" w:eastAsia="Times New Roman" w:hAnsi="Times New Roman" w:cs="Times New Roman"/>
                <w:sz w:val="24"/>
                <w:szCs w:val="24"/>
                <w:lang w:val="nl-NL"/>
              </w:rPr>
            </w:pPr>
          </w:p>
          <w:p w:rsidR="00050AFE" w:rsidRPr="00B64EF9" w:rsidRDefault="00050AFE" w:rsidP="00C370C7">
            <w:pPr>
              <w:keepLines/>
              <w:jc w:val="both"/>
              <w:rPr>
                <w:rFonts w:ascii="Times New Roman" w:hAnsi="Times New Roman" w:cs="Times New Roman"/>
                <w:b/>
                <w:sz w:val="24"/>
                <w:szCs w:val="24"/>
                <w:lang w:val="vi-VN"/>
              </w:rPr>
            </w:pPr>
          </w:p>
        </w:tc>
        <w:tc>
          <w:tcPr>
            <w:tcW w:w="2835" w:type="dxa"/>
          </w:tcPr>
          <w:p w:rsidR="00050AFE" w:rsidRPr="00B64EF9" w:rsidRDefault="00B64EF9" w:rsidP="00740070">
            <w:pPr>
              <w:spacing w:before="120" w:after="120"/>
              <w:jc w:val="both"/>
              <w:rPr>
                <w:rFonts w:ascii="Times New Roman" w:hAnsi="Times New Roman" w:cs="Times New Roman"/>
                <w:bCs/>
                <w:iCs/>
                <w:sz w:val="24"/>
                <w:szCs w:val="24"/>
              </w:rPr>
            </w:pPr>
            <w:r>
              <w:rPr>
                <w:rFonts w:ascii="Times New Roman" w:hAnsi="Times New Roman" w:cs="Times New Roman"/>
                <w:bCs/>
                <w:iCs/>
                <w:sz w:val="24"/>
                <w:szCs w:val="24"/>
              </w:rPr>
              <w:lastRenderedPageBreak/>
              <w:t>Nghiên cứu</w:t>
            </w:r>
          </w:p>
        </w:tc>
      </w:tr>
    </w:tbl>
    <w:p w:rsidR="00A372AD" w:rsidRPr="00795B80" w:rsidRDefault="00A372AD" w:rsidP="005B680C">
      <w:pPr>
        <w:rPr>
          <w:rFonts w:asciiTheme="majorHAnsi" w:hAnsiTheme="majorHAnsi" w:cstheme="majorHAnsi"/>
          <w:b/>
          <w:sz w:val="28"/>
          <w:szCs w:val="28"/>
          <w:lang w:val="vi-VN"/>
        </w:rPr>
      </w:pPr>
    </w:p>
    <w:sectPr w:rsidR="00A372AD" w:rsidRPr="00795B80" w:rsidSect="006E62E1">
      <w:headerReference w:type="default" r:id="rId9"/>
      <w:pgSz w:w="16838" w:h="11906" w:orient="landscape"/>
      <w:pgMar w:top="1134" w:right="1440" w:bottom="1134" w:left="1440"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55B" w:rsidRDefault="004F355B" w:rsidP="005F3BE3">
      <w:pPr>
        <w:spacing w:after="0" w:line="240" w:lineRule="auto"/>
      </w:pPr>
      <w:r>
        <w:separator/>
      </w:r>
    </w:p>
  </w:endnote>
  <w:endnote w:type="continuationSeparator" w:id="0">
    <w:p w:rsidR="004F355B" w:rsidRDefault="004F355B" w:rsidP="005F3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55B" w:rsidRDefault="004F355B" w:rsidP="005F3BE3">
      <w:pPr>
        <w:spacing w:after="0" w:line="240" w:lineRule="auto"/>
      </w:pPr>
      <w:r>
        <w:separator/>
      </w:r>
    </w:p>
  </w:footnote>
  <w:footnote w:type="continuationSeparator" w:id="0">
    <w:p w:rsidR="004F355B" w:rsidRDefault="004F355B" w:rsidP="005F3BE3">
      <w:pPr>
        <w:spacing w:after="0" w:line="240" w:lineRule="auto"/>
      </w:pPr>
      <w:r>
        <w:continuationSeparator/>
      </w:r>
    </w:p>
  </w:footnote>
  <w:footnote w:id="1">
    <w:p w:rsidR="00553EE9" w:rsidRPr="00842E7A" w:rsidRDefault="00553EE9" w:rsidP="00353692">
      <w:pPr>
        <w:pStyle w:val="FootnoteText"/>
        <w:rPr>
          <w:rFonts w:ascii="Times New Roman" w:hAnsi="Times New Roman"/>
          <w:i/>
          <w:iCs/>
          <w:sz w:val="24"/>
          <w:szCs w:val="24"/>
        </w:rPr>
      </w:pPr>
      <w:r w:rsidRPr="00842E7A">
        <w:rPr>
          <w:rStyle w:val="FootnoteReference"/>
          <w:rFonts w:ascii="Times New Roman" w:hAnsi="Times New Roman"/>
          <w:sz w:val="24"/>
          <w:szCs w:val="24"/>
        </w:rPr>
        <w:footnoteRef/>
      </w:r>
      <w:r w:rsidRPr="00842E7A">
        <w:rPr>
          <w:rFonts w:ascii="Times New Roman" w:hAnsi="Times New Roman"/>
          <w:i/>
          <w:iCs/>
          <w:sz w:val="24"/>
          <w:szCs w:val="24"/>
        </w:rPr>
        <w:t xml:space="preserve"> “Dự án đầu tư” được VNPT hiểu </w:t>
      </w:r>
      <w:r w:rsidRPr="00842E7A">
        <w:rPr>
          <w:rFonts w:ascii="Times New Roman" w:eastAsia="Calibri" w:hAnsi="Times New Roman"/>
          <w:i/>
          <w:iCs/>
          <w:sz w:val="24"/>
          <w:szCs w:val="24"/>
        </w:rPr>
        <w:t>là dự án đầu tư, xây dựng, mua, bán tài sản cố định</w:t>
      </w:r>
      <w:r w:rsidRPr="00842E7A">
        <w:rPr>
          <w:rFonts w:ascii="Times New Roman" w:hAnsi="Times New Roman"/>
          <w:i/>
          <w:iCs/>
          <w:sz w:val="24"/>
          <w:szCs w:val="24"/>
        </w:rPr>
        <w:t>. Dự án đầu tư gắn liền với thủ tục lựa chọn nhà thầu.</w:t>
      </w:r>
    </w:p>
  </w:footnote>
  <w:footnote w:id="2">
    <w:p w:rsidR="00050AFE" w:rsidRPr="00842E7A" w:rsidRDefault="00050AFE" w:rsidP="000E154A">
      <w:pPr>
        <w:pStyle w:val="FootnoteText"/>
        <w:rPr>
          <w:rFonts w:ascii="Times New Roman" w:hAnsi="Times New Roman"/>
          <w:i/>
          <w:iCs/>
          <w:sz w:val="24"/>
          <w:szCs w:val="24"/>
        </w:rPr>
      </w:pPr>
      <w:r w:rsidRPr="00842E7A">
        <w:rPr>
          <w:rStyle w:val="FootnoteReference"/>
          <w:rFonts w:ascii="Times New Roman" w:hAnsi="Times New Roman"/>
          <w:sz w:val="24"/>
          <w:szCs w:val="24"/>
        </w:rPr>
        <w:footnoteRef/>
      </w:r>
      <w:r w:rsidRPr="00842E7A">
        <w:rPr>
          <w:rFonts w:ascii="Times New Roman" w:hAnsi="Times New Roman"/>
          <w:i/>
          <w:iCs/>
          <w:sz w:val="24"/>
          <w:szCs w:val="24"/>
        </w:rPr>
        <w:t xml:space="preserve"> “Dự án đầu tư vốn” được VNPT hiểu là Dự án thành lập doanh nghiệp có vốn nhà nước đầu tư; Đầu tư vốn, góp vốn, mua cổ phần, mua phần vốn góp; Bổ sung</w:t>
      </w:r>
      <w:r w:rsidRPr="00842E7A">
        <w:rPr>
          <w:rFonts w:ascii="Times New Roman" w:eastAsia="Calibri" w:hAnsi="Times New Roman"/>
          <w:i/>
          <w:iCs/>
          <w:sz w:val="24"/>
          <w:szCs w:val="24"/>
        </w:rPr>
        <w:t xml:space="preserve"> vốn.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877580"/>
      <w:docPartObj>
        <w:docPartGallery w:val="Page Numbers (Top of Page)"/>
        <w:docPartUnique/>
      </w:docPartObj>
    </w:sdtPr>
    <w:sdtEndPr>
      <w:rPr>
        <w:rFonts w:ascii="Times New Roman" w:hAnsi="Times New Roman" w:cs="Times New Roman"/>
      </w:rPr>
    </w:sdtEndPr>
    <w:sdtContent>
      <w:p w:rsidR="00553EE9" w:rsidRDefault="00FB546D">
        <w:pPr>
          <w:pStyle w:val="Header"/>
          <w:jc w:val="center"/>
        </w:pPr>
        <w:r w:rsidRPr="006E62E1">
          <w:rPr>
            <w:rFonts w:ascii="Times New Roman" w:hAnsi="Times New Roman" w:cs="Times New Roman"/>
          </w:rPr>
          <w:fldChar w:fldCharType="begin"/>
        </w:r>
        <w:r w:rsidR="00553EE9" w:rsidRPr="006E62E1">
          <w:rPr>
            <w:rFonts w:ascii="Times New Roman" w:hAnsi="Times New Roman" w:cs="Times New Roman"/>
          </w:rPr>
          <w:instrText xml:space="preserve"> PAGE   \* MERGEFORMAT </w:instrText>
        </w:r>
        <w:r w:rsidRPr="006E62E1">
          <w:rPr>
            <w:rFonts w:ascii="Times New Roman" w:hAnsi="Times New Roman" w:cs="Times New Roman"/>
          </w:rPr>
          <w:fldChar w:fldCharType="separate"/>
        </w:r>
        <w:r w:rsidR="00D86799">
          <w:rPr>
            <w:rFonts w:ascii="Times New Roman" w:hAnsi="Times New Roman" w:cs="Times New Roman"/>
            <w:noProof/>
          </w:rPr>
          <w:t>162</w:t>
        </w:r>
        <w:r w:rsidRPr="006E62E1">
          <w:rPr>
            <w:rFonts w:ascii="Times New Roman" w:hAnsi="Times New Roman" w:cs="Times New Roman"/>
          </w:rPr>
          <w:fldChar w:fldCharType="end"/>
        </w:r>
      </w:p>
    </w:sdtContent>
  </w:sdt>
  <w:p w:rsidR="00553EE9" w:rsidRDefault="00553E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1344"/>
    <w:multiLevelType w:val="hybridMultilevel"/>
    <w:tmpl w:val="A3F8EDCC"/>
    <w:lvl w:ilvl="0" w:tplc="52F4B9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B4121"/>
    <w:multiLevelType w:val="hybridMultilevel"/>
    <w:tmpl w:val="11A40950"/>
    <w:lvl w:ilvl="0" w:tplc="8D3EEAB4">
      <w:start w:val="1"/>
      <w:numFmt w:val="decimal"/>
      <w:lvlText w:val="%1."/>
      <w:lvlJc w:val="left"/>
      <w:pPr>
        <w:ind w:left="1080" w:hanging="360"/>
      </w:pPr>
      <w:rPr>
        <w:rFonts w:ascii="Times New Roman" w:hAnsi="Times New Roman" w:cs="Times New Roman"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ED547F"/>
    <w:multiLevelType w:val="hybridMultilevel"/>
    <w:tmpl w:val="166481AA"/>
    <w:lvl w:ilvl="0" w:tplc="688071A4">
      <w:start w:val="1"/>
      <w:numFmt w:val="upperRoman"/>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22B81C59"/>
    <w:multiLevelType w:val="hybridMultilevel"/>
    <w:tmpl w:val="7F30EB5C"/>
    <w:lvl w:ilvl="0" w:tplc="52F4B9C0">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79779DB"/>
    <w:multiLevelType w:val="hybridMultilevel"/>
    <w:tmpl w:val="9B46701E"/>
    <w:lvl w:ilvl="0" w:tplc="EA4AC2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C7200"/>
    <w:multiLevelType w:val="hybridMultilevel"/>
    <w:tmpl w:val="E3D4BA42"/>
    <w:lvl w:ilvl="0" w:tplc="E4D2CF86">
      <w:start w:val="1"/>
      <w:numFmt w:val="decimal"/>
      <w:lvlText w:val="%1"/>
      <w:lvlJc w:val="center"/>
      <w:pPr>
        <w:ind w:left="64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C99176A"/>
    <w:multiLevelType w:val="hybridMultilevel"/>
    <w:tmpl w:val="AEC0B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26176D"/>
    <w:multiLevelType w:val="hybridMultilevel"/>
    <w:tmpl w:val="C95A1A1A"/>
    <w:lvl w:ilvl="0" w:tplc="E5F6982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A260E23"/>
    <w:multiLevelType w:val="hybridMultilevel"/>
    <w:tmpl w:val="43789DD4"/>
    <w:lvl w:ilvl="0" w:tplc="C5F289E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7FF50A7"/>
    <w:multiLevelType w:val="hybridMultilevel"/>
    <w:tmpl w:val="9418FE74"/>
    <w:lvl w:ilvl="0" w:tplc="55AE51B6">
      <w:start w:val="1"/>
      <w:numFmt w:val="decimal"/>
      <w:lvlText w:val="%1."/>
      <w:lvlJc w:val="left"/>
      <w:pPr>
        <w:ind w:left="720" w:hanging="360"/>
      </w:pPr>
      <w:rPr>
        <w:rFonts w:ascii="Times New Roman" w:hAnsi="Times New Roman"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913C7F"/>
    <w:multiLevelType w:val="hybridMultilevel"/>
    <w:tmpl w:val="3CCA9EF4"/>
    <w:lvl w:ilvl="0" w:tplc="FC1C65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2D5540"/>
    <w:multiLevelType w:val="hybridMultilevel"/>
    <w:tmpl w:val="3A24C8D2"/>
    <w:lvl w:ilvl="0" w:tplc="5CC4526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664A7FD0"/>
    <w:multiLevelType w:val="hybridMultilevel"/>
    <w:tmpl w:val="CF28B9EC"/>
    <w:lvl w:ilvl="0" w:tplc="A5402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7710AA0"/>
    <w:multiLevelType w:val="hybridMultilevel"/>
    <w:tmpl w:val="CF28B9EC"/>
    <w:lvl w:ilvl="0" w:tplc="A5402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5"/>
  </w:num>
  <w:num w:numId="3">
    <w:abstractNumId w:val="4"/>
  </w:num>
  <w:num w:numId="4">
    <w:abstractNumId w:val="3"/>
  </w:num>
  <w:num w:numId="5">
    <w:abstractNumId w:val="9"/>
  </w:num>
  <w:num w:numId="6">
    <w:abstractNumId w:val="2"/>
  </w:num>
  <w:num w:numId="7">
    <w:abstractNumId w:val="0"/>
  </w:num>
  <w:num w:numId="8">
    <w:abstractNumId w:val="6"/>
  </w:num>
  <w:num w:numId="9">
    <w:abstractNumId w:val="8"/>
  </w:num>
  <w:num w:numId="10">
    <w:abstractNumId w:val="11"/>
  </w:num>
  <w:num w:numId="11">
    <w:abstractNumId w:val="7"/>
  </w:num>
  <w:num w:numId="12">
    <w:abstractNumId w:val="13"/>
  </w:num>
  <w:num w:numId="13">
    <w:abstractNumId w:val="12"/>
  </w:num>
  <w:num w:numId="14">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hideGrammaticalErrors/>
  <w:defaultTabStop w:val="720"/>
  <w:drawingGridHorizontalSpacing w:val="110"/>
  <w:displayHorizontalDrawingGridEvery w:val="2"/>
  <w:characterSpacingControl w:val="doNotCompress"/>
  <w:hdrShapeDefaults>
    <o:shapedefaults v:ext="edit" spidmax="60418"/>
  </w:hdrShapeDefaults>
  <w:footnotePr>
    <w:footnote w:id="-1"/>
    <w:footnote w:id="0"/>
  </w:footnotePr>
  <w:endnotePr>
    <w:endnote w:id="-1"/>
    <w:endnote w:id="0"/>
  </w:endnotePr>
  <w:compat/>
  <w:rsids>
    <w:rsidRoot w:val="000B32FD"/>
    <w:rsid w:val="00000D44"/>
    <w:rsid w:val="00002097"/>
    <w:rsid w:val="000034A9"/>
    <w:rsid w:val="00010DC8"/>
    <w:rsid w:val="00013D2F"/>
    <w:rsid w:val="00015550"/>
    <w:rsid w:val="00023125"/>
    <w:rsid w:val="00027674"/>
    <w:rsid w:val="00031A68"/>
    <w:rsid w:val="0004388E"/>
    <w:rsid w:val="0004494C"/>
    <w:rsid w:val="00047019"/>
    <w:rsid w:val="00047A3B"/>
    <w:rsid w:val="00050AFE"/>
    <w:rsid w:val="0005434E"/>
    <w:rsid w:val="00057CBB"/>
    <w:rsid w:val="00065628"/>
    <w:rsid w:val="00066632"/>
    <w:rsid w:val="00066FEA"/>
    <w:rsid w:val="00073087"/>
    <w:rsid w:val="00073338"/>
    <w:rsid w:val="0007351F"/>
    <w:rsid w:val="000809B6"/>
    <w:rsid w:val="00080E4D"/>
    <w:rsid w:val="000819FD"/>
    <w:rsid w:val="000859D1"/>
    <w:rsid w:val="00085AFE"/>
    <w:rsid w:val="000866D9"/>
    <w:rsid w:val="00087E8B"/>
    <w:rsid w:val="000934AD"/>
    <w:rsid w:val="00095D7E"/>
    <w:rsid w:val="00097CDD"/>
    <w:rsid w:val="000A6B50"/>
    <w:rsid w:val="000B1E83"/>
    <w:rsid w:val="000B32FD"/>
    <w:rsid w:val="000C133C"/>
    <w:rsid w:val="000C49B9"/>
    <w:rsid w:val="000C67CA"/>
    <w:rsid w:val="000C75B6"/>
    <w:rsid w:val="000C7B8C"/>
    <w:rsid w:val="000D119D"/>
    <w:rsid w:val="000D4D98"/>
    <w:rsid w:val="000D643A"/>
    <w:rsid w:val="000D7392"/>
    <w:rsid w:val="000E01CD"/>
    <w:rsid w:val="000E203F"/>
    <w:rsid w:val="000E3A1D"/>
    <w:rsid w:val="000F1266"/>
    <w:rsid w:val="000F21F6"/>
    <w:rsid w:val="000F35B3"/>
    <w:rsid w:val="000F38D4"/>
    <w:rsid w:val="000F464B"/>
    <w:rsid w:val="000F552E"/>
    <w:rsid w:val="00105601"/>
    <w:rsid w:val="00107AD9"/>
    <w:rsid w:val="00110582"/>
    <w:rsid w:val="001115B8"/>
    <w:rsid w:val="00112582"/>
    <w:rsid w:val="0011313F"/>
    <w:rsid w:val="001134AF"/>
    <w:rsid w:val="00123209"/>
    <w:rsid w:val="00125D3F"/>
    <w:rsid w:val="001319F0"/>
    <w:rsid w:val="001514F3"/>
    <w:rsid w:val="00162839"/>
    <w:rsid w:val="00162FAD"/>
    <w:rsid w:val="0016521E"/>
    <w:rsid w:val="0016595A"/>
    <w:rsid w:val="00166DCB"/>
    <w:rsid w:val="00167DF5"/>
    <w:rsid w:val="00167F98"/>
    <w:rsid w:val="0017453E"/>
    <w:rsid w:val="00175A6A"/>
    <w:rsid w:val="0017681A"/>
    <w:rsid w:val="00176DD0"/>
    <w:rsid w:val="00182240"/>
    <w:rsid w:val="001841C8"/>
    <w:rsid w:val="0018449F"/>
    <w:rsid w:val="001847F9"/>
    <w:rsid w:val="001859C6"/>
    <w:rsid w:val="00190FEE"/>
    <w:rsid w:val="00191596"/>
    <w:rsid w:val="00196DCC"/>
    <w:rsid w:val="00197769"/>
    <w:rsid w:val="001A0706"/>
    <w:rsid w:val="001A67EA"/>
    <w:rsid w:val="001B0439"/>
    <w:rsid w:val="001B42BF"/>
    <w:rsid w:val="001B6454"/>
    <w:rsid w:val="001C0ADE"/>
    <w:rsid w:val="001C1EAF"/>
    <w:rsid w:val="001C21EB"/>
    <w:rsid w:val="001C233F"/>
    <w:rsid w:val="001C45E7"/>
    <w:rsid w:val="001C7176"/>
    <w:rsid w:val="001C72F1"/>
    <w:rsid w:val="001C755A"/>
    <w:rsid w:val="001C78BD"/>
    <w:rsid w:val="001D0633"/>
    <w:rsid w:val="001D1001"/>
    <w:rsid w:val="001D520F"/>
    <w:rsid w:val="001E0729"/>
    <w:rsid w:val="001E0E01"/>
    <w:rsid w:val="001E31DD"/>
    <w:rsid w:val="001E36ED"/>
    <w:rsid w:val="001E5F44"/>
    <w:rsid w:val="001E798E"/>
    <w:rsid w:val="001F74B2"/>
    <w:rsid w:val="001F757D"/>
    <w:rsid w:val="00201CEF"/>
    <w:rsid w:val="0020724A"/>
    <w:rsid w:val="00207B7F"/>
    <w:rsid w:val="00212093"/>
    <w:rsid w:val="00213115"/>
    <w:rsid w:val="002174D4"/>
    <w:rsid w:val="00217810"/>
    <w:rsid w:val="00217F7E"/>
    <w:rsid w:val="0022128C"/>
    <w:rsid w:val="00226A22"/>
    <w:rsid w:val="00242295"/>
    <w:rsid w:val="00257C83"/>
    <w:rsid w:val="00257E12"/>
    <w:rsid w:val="00260666"/>
    <w:rsid w:val="00262EF1"/>
    <w:rsid w:val="002652FB"/>
    <w:rsid w:val="00265831"/>
    <w:rsid w:val="00266D20"/>
    <w:rsid w:val="00266DB8"/>
    <w:rsid w:val="002674F4"/>
    <w:rsid w:val="00271FDF"/>
    <w:rsid w:val="00272E0B"/>
    <w:rsid w:val="00282619"/>
    <w:rsid w:val="0028301B"/>
    <w:rsid w:val="00284DDA"/>
    <w:rsid w:val="00287203"/>
    <w:rsid w:val="00293BD7"/>
    <w:rsid w:val="002A107B"/>
    <w:rsid w:val="002A436A"/>
    <w:rsid w:val="002B31E5"/>
    <w:rsid w:val="002B3B32"/>
    <w:rsid w:val="002B50E9"/>
    <w:rsid w:val="002B645F"/>
    <w:rsid w:val="002B7317"/>
    <w:rsid w:val="002C1086"/>
    <w:rsid w:val="002C1F23"/>
    <w:rsid w:val="002C2BDE"/>
    <w:rsid w:val="002C38D2"/>
    <w:rsid w:val="002C4FF8"/>
    <w:rsid w:val="002C668E"/>
    <w:rsid w:val="002C6F18"/>
    <w:rsid w:val="002D0232"/>
    <w:rsid w:val="002D0545"/>
    <w:rsid w:val="002D274F"/>
    <w:rsid w:val="002D46A0"/>
    <w:rsid w:val="002D58C1"/>
    <w:rsid w:val="002D6176"/>
    <w:rsid w:val="002D6F03"/>
    <w:rsid w:val="002D7AC9"/>
    <w:rsid w:val="002E0AA6"/>
    <w:rsid w:val="002E29FA"/>
    <w:rsid w:val="002E2F73"/>
    <w:rsid w:val="002E3551"/>
    <w:rsid w:val="002F1018"/>
    <w:rsid w:val="002F129B"/>
    <w:rsid w:val="002F1DF6"/>
    <w:rsid w:val="002F20DF"/>
    <w:rsid w:val="002F2F0E"/>
    <w:rsid w:val="00302074"/>
    <w:rsid w:val="00303D4D"/>
    <w:rsid w:val="003053A7"/>
    <w:rsid w:val="00307178"/>
    <w:rsid w:val="00317E16"/>
    <w:rsid w:val="00320E81"/>
    <w:rsid w:val="00322433"/>
    <w:rsid w:val="00323B2D"/>
    <w:rsid w:val="003241A0"/>
    <w:rsid w:val="0032469D"/>
    <w:rsid w:val="003307A6"/>
    <w:rsid w:val="003322F0"/>
    <w:rsid w:val="00336B77"/>
    <w:rsid w:val="003430BE"/>
    <w:rsid w:val="0034310C"/>
    <w:rsid w:val="00343C90"/>
    <w:rsid w:val="00345275"/>
    <w:rsid w:val="00347D3A"/>
    <w:rsid w:val="00353692"/>
    <w:rsid w:val="00354A8C"/>
    <w:rsid w:val="00355592"/>
    <w:rsid w:val="0035749D"/>
    <w:rsid w:val="00361F54"/>
    <w:rsid w:val="003631A4"/>
    <w:rsid w:val="00366C56"/>
    <w:rsid w:val="00367B80"/>
    <w:rsid w:val="003754B8"/>
    <w:rsid w:val="0037772F"/>
    <w:rsid w:val="00386CFA"/>
    <w:rsid w:val="0038794D"/>
    <w:rsid w:val="00390BBE"/>
    <w:rsid w:val="00392B41"/>
    <w:rsid w:val="003A28C9"/>
    <w:rsid w:val="003A3824"/>
    <w:rsid w:val="003A5554"/>
    <w:rsid w:val="003A591D"/>
    <w:rsid w:val="003A7CFB"/>
    <w:rsid w:val="003B116E"/>
    <w:rsid w:val="003B3F4A"/>
    <w:rsid w:val="003B43D8"/>
    <w:rsid w:val="003B68A7"/>
    <w:rsid w:val="003C2234"/>
    <w:rsid w:val="003C6C3D"/>
    <w:rsid w:val="003C72A6"/>
    <w:rsid w:val="003D1044"/>
    <w:rsid w:val="003D4276"/>
    <w:rsid w:val="003D5CD3"/>
    <w:rsid w:val="003D677B"/>
    <w:rsid w:val="003D679E"/>
    <w:rsid w:val="003D6DE6"/>
    <w:rsid w:val="003D705B"/>
    <w:rsid w:val="003D7A06"/>
    <w:rsid w:val="003E07EF"/>
    <w:rsid w:val="003E64CB"/>
    <w:rsid w:val="003E7A96"/>
    <w:rsid w:val="003F23A9"/>
    <w:rsid w:val="003F598A"/>
    <w:rsid w:val="004007E2"/>
    <w:rsid w:val="00401469"/>
    <w:rsid w:val="00405D0E"/>
    <w:rsid w:val="00411F49"/>
    <w:rsid w:val="00412241"/>
    <w:rsid w:val="00414850"/>
    <w:rsid w:val="00415B2B"/>
    <w:rsid w:val="00416C67"/>
    <w:rsid w:val="00420032"/>
    <w:rsid w:val="0042577C"/>
    <w:rsid w:val="00425A9C"/>
    <w:rsid w:val="00427776"/>
    <w:rsid w:val="00430A99"/>
    <w:rsid w:val="00432134"/>
    <w:rsid w:val="00440B65"/>
    <w:rsid w:val="00441017"/>
    <w:rsid w:val="00446479"/>
    <w:rsid w:val="00446EEA"/>
    <w:rsid w:val="00447341"/>
    <w:rsid w:val="00457F7F"/>
    <w:rsid w:val="0046157D"/>
    <w:rsid w:val="0046201C"/>
    <w:rsid w:val="004639BA"/>
    <w:rsid w:val="0046431D"/>
    <w:rsid w:val="00464495"/>
    <w:rsid w:val="00465556"/>
    <w:rsid w:val="004665F3"/>
    <w:rsid w:val="004700CE"/>
    <w:rsid w:val="00470267"/>
    <w:rsid w:val="00470ABB"/>
    <w:rsid w:val="004711CB"/>
    <w:rsid w:val="00472464"/>
    <w:rsid w:val="00480197"/>
    <w:rsid w:val="00480734"/>
    <w:rsid w:val="00480892"/>
    <w:rsid w:val="00481DAF"/>
    <w:rsid w:val="00490B86"/>
    <w:rsid w:val="00494FBD"/>
    <w:rsid w:val="004A5709"/>
    <w:rsid w:val="004A7E23"/>
    <w:rsid w:val="004B05A9"/>
    <w:rsid w:val="004B42AC"/>
    <w:rsid w:val="004C34A5"/>
    <w:rsid w:val="004C6F2F"/>
    <w:rsid w:val="004D3E7D"/>
    <w:rsid w:val="004E0A85"/>
    <w:rsid w:val="004E25AE"/>
    <w:rsid w:val="004E4575"/>
    <w:rsid w:val="004F241E"/>
    <w:rsid w:val="004F33B5"/>
    <w:rsid w:val="004F355B"/>
    <w:rsid w:val="004F753D"/>
    <w:rsid w:val="00505A34"/>
    <w:rsid w:val="005116D9"/>
    <w:rsid w:val="0051225F"/>
    <w:rsid w:val="00513C06"/>
    <w:rsid w:val="0052062A"/>
    <w:rsid w:val="0052258A"/>
    <w:rsid w:val="0052376C"/>
    <w:rsid w:val="00523865"/>
    <w:rsid w:val="00524FF4"/>
    <w:rsid w:val="0052515E"/>
    <w:rsid w:val="005265C1"/>
    <w:rsid w:val="00530188"/>
    <w:rsid w:val="00530B3E"/>
    <w:rsid w:val="00533FCE"/>
    <w:rsid w:val="005400CB"/>
    <w:rsid w:val="005428C8"/>
    <w:rsid w:val="00542B72"/>
    <w:rsid w:val="00545859"/>
    <w:rsid w:val="0055115A"/>
    <w:rsid w:val="00551589"/>
    <w:rsid w:val="00553EE9"/>
    <w:rsid w:val="00562123"/>
    <w:rsid w:val="00562FB2"/>
    <w:rsid w:val="0056355F"/>
    <w:rsid w:val="005647D1"/>
    <w:rsid w:val="00564E29"/>
    <w:rsid w:val="00565D47"/>
    <w:rsid w:val="00572377"/>
    <w:rsid w:val="00572C78"/>
    <w:rsid w:val="005740FF"/>
    <w:rsid w:val="00574F33"/>
    <w:rsid w:val="00576D41"/>
    <w:rsid w:val="00577840"/>
    <w:rsid w:val="00577ABD"/>
    <w:rsid w:val="0058304B"/>
    <w:rsid w:val="005970D8"/>
    <w:rsid w:val="005A43E9"/>
    <w:rsid w:val="005A559B"/>
    <w:rsid w:val="005A76E4"/>
    <w:rsid w:val="005B55CC"/>
    <w:rsid w:val="005B680C"/>
    <w:rsid w:val="005C4C48"/>
    <w:rsid w:val="005C5A41"/>
    <w:rsid w:val="005D0842"/>
    <w:rsid w:val="005D2349"/>
    <w:rsid w:val="005E051D"/>
    <w:rsid w:val="005E133C"/>
    <w:rsid w:val="005E16FD"/>
    <w:rsid w:val="005E64BC"/>
    <w:rsid w:val="005F1237"/>
    <w:rsid w:val="005F3BE3"/>
    <w:rsid w:val="005F7617"/>
    <w:rsid w:val="006063F8"/>
    <w:rsid w:val="0060716C"/>
    <w:rsid w:val="00616309"/>
    <w:rsid w:val="006203AD"/>
    <w:rsid w:val="00620A83"/>
    <w:rsid w:val="0062432D"/>
    <w:rsid w:val="00624A94"/>
    <w:rsid w:val="00624F45"/>
    <w:rsid w:val="00625C27"/>
    <w:rsid w:val="00626D89"/>
    <w:rsid w:val="006311A3"/>
    <w:rsid w:val="0063155E"/>
    <w:rsid w:val="00635C29"/>
    <w:rsid w:val="0063760A"/>
    <w:rsid w:val="00644AD9"/>
    <w:rsid w:val="00650E9C"/>
    <w:rsid w:val="0065538E"/>
    <w:rsid w:val="006566BC"/>
    <w:rsid w:val="0065749B"/>
    <w:rsid w:val="00663843"/>
    <w:rsid w:val="00665A6B"/>
    <w:rsid w:val="00666764"/>
    <w:rsid w:val="00666C0B"/>
    <w:rsid w:val="00667D12"/>
    <w:rsid w:val="00672FC4"/>
    <w:rsid w:val="00673D75"/>
    <w:rsid w:val="006764C1"/>
    <w:rsid w:val="00680FD3"/>
    <w:rsid w:val="006828BC"/>
    <w:rsid w:val="006849A1"/>
    <w:rsid w:val="00686F39"/>
    <w:rsid w:val="00687A22"/>
    <w:rsid w:val="00687A41"/>
    <w:rsid w:val="006956F7"/>
    <w:rsid w:val="00696F07"/>
    <w:rsid w:val="00697D4B"/>
    <w:rsid w:val="006A11CB"/>
    <w:rsid w:val="006A2FA9"/>
    <w:rsid w:val="006B01AA"/>
    <w:rsid w:val="006B2C98"/>
    <w:rsid w:val="006B3BFE"/>
    <w:rsid w:val="006B55A7"/>
    <w:rsid w:val="006C0D3C"/>
    <w:rsid w:val="006C347C"/>
    <w:rsid w:val="006C5D49"/>
    <w:rsid w:val="006C5F15"/>
    <w:rsid w:val="006C72BA"/>
    <w:rsid w:val="006D1B88"/>
    <w:rsid w:val="006D2CE3"/>
    <w:rsid w:val="006D2F98"/>
    <w:rsid w:val="006D659C"/>
    <w:rsid w:val="006E17F4"/>
    <w:rsid w:val="006E62E1"/>
    <w:rsid w:val="006E711A"/>
    <w:rsid w:val="006F036B"/>
    <w:rsid w:val="006F3765"/>
    <w:rsid w:val="006F4ECD"/>
    <w:rsid w:val="00702119"/>
    <w:rsid w:val="00703060"/>
    <w:rsid w:val="0070373D"/>
    <w:rsid w:val="00703A90"/>
    <w:rsid w:val="00715164"/>
    <w:rsid w:val="00715174"/>
    <w:rsid w:val="00721550"/>
    <w:rsid w:val="0072207C"/>
    <w:rsid w:val="00722FA0"/>
    <w:rsid w:val="00724914"/>
    <w:rsid w:val="007256E0"/>
    <w:rsid w:val="00733678"/>
    <w:rsid w:val="007342CD"/>
    <w:rsid w:val="0073778A"/>
    <w:rsid w:val="00740070"/>
    <w:rsid w:val="00741661"/>
    <w:rsid w:val="00746A16"/>
    <w:rsid w:val="007471F2"/>
    <w:rsid w:val="007476F2"/>
    <w:rsid w:val="00751281"/>
    <w:rsid w:val="00751A54"/>
    <w:rsid w:val="0075756E"/>
    <w:rsid w:val="00773F47"/>
    <w:rsid w:val="007762A1"/>
    <w:rsid w:val="007826E4"/>
    <w:rsid w:val="00783804"/>
    <w:rsid w:val="0078484D"/>
    <w:rsid w:val="00784C20"/>
    <w:rsid w:val="007876F0"/>
    <w:rsid w:val="00791B22"/>
    <w:rsid w:val="00795B80"/>
    <w:rsid w:val="007A07E2"/>
    <w:rsid w:val="007A0CC4"/>
    <w:rsid w:val="007A1406"/>
    <w:rsid w:val="007A6384"/>
    <w:rsid w:val="007A67B0"/>
    <w:rsid w:val="007A7DD0"/>
    <w:rsid w:val="007B0040"/>
    <w:rsid w:val="007B05C1"/>
    <w:rsid w:val="007B38AB"/>
    <w:rsid w:val="007B59B1"/>
    <w:rsid w:val="007C2CC8"/>
    <w:rsid w:val="007D007B"/>
    <w:rsid w:val="007D2765"/>
    <w:rsid w:val="007D2BA4"/>
    <w:rsid w:val="007D4BCE"/>
    <w:rsid w:val="007D61D0"/>
    <w:rsid w:val="007D64A5"/>
    <w:rsid w:val="007D77E0"/>
    <w:rsid w:val="007E1C67"/>
    <w:rsid w:val="007E2714"/>
    <w:rsid w:val="007E6741"/>
    <w:rsid w:val="007F08FA"/>
    <w:rsid w:val="007F164B"/>
    <w:rsid w:val="007F1991"/>
    <w:rsid w:val="007F4501"/>
    <w:rsid w:val="007F6244"/>
    <w:rsid w:val="007F6625"/>
    <w:rsid w:val="007F6F05"/>
    <w:rsid w:val="007F7C68"/>
    <w:rsid w:val="00800602"/>
    <w:rsid w:val="0080404F"/>
    <w:rsid w:val="008042B0"/>
    <w:rsid w:val="00804F8D"/>
    <w:rsid w:val="00812909"/>
    <w:rsid w:val="00812E03"/>
    <w:rsid w:val="00814E3A"/>
    <w:rsid w:val="008168C6"/>
    <w:rsid w:val="00820EFA"/>
    <w:rsid w:val="00821905"/>
    <w:rsid w:val="00822D11"/>
    <w:rsid w:val="0082495F"/>
    <w:rsid w:val="008276C4"/>
    <w:rsid w:val="00830F11"/>
    <w:rsid w:val="00837627"/>
    <w:rsid w:val="008405F8"/>
    <w:rsid w:val="0084161E"/>
    <w:rsid w:val="00842F05"/>
    <w:rsid w:val="00844219"/>
    <w:rsid w:val="0084578D"/>
    <w:rsid w:val="0084738C"/>
    <w:rsid w:val="008520E6"/>
    <w:rsid w:val="0085373E"/>
    <w:rsid w:val="0085459C"/>
    <w:rsid w:val="00856594"/>
    <w:rsid w:val="00864F0E"/>
    <w:rsid w:val="008743E3"/>
    <w:rsid w:val="0087447B"/>
    <w:rsid w:val="0087710A"/>
    <w:rsid w:val="008809D3"/>
    <w:rsid w:val="008837A0"/>
    <w:rsid w:val="00884B47"/>
    <w:rsid w:val="00886E38"/>
    <w:rsid w:val="00893E5E"/>
    <w:rsid w:val="00895BDF"/>
    <w:rsid w:val="00896461"/>
    <w:rsid w:val="008976EA"/>
    <w:rsid w:val="008A2A02"/>
    <w:rsid w:val="008A3B70"/>
    <w:rsid w:val="008A558E"/>
    <w:rsid w:val="008A5942"/>
    <w:rsid w:val="008B261E"/>
    <w:rsid w:val="008B28D9"/>
    <w:rsid w:val="008B3237"/>
    <w:rsid w:val="008B3D24"/>
    <w:rsid w:val="008B70D1"/>
    <w:rsid w:val="008B77E8"/>
    <w:rsid w:val="008B79C2"/>
    <w:rsid w:val="008C0DA7"/>
    <w:rsid w:val="008C3575"/>
    <w:rsid w:val="008C530A"/>
    <w:rsid w:val="008D489A"/>
    <w:rsid w:val="008E2E0A"/>
    <w:rsid w:val="008E4CF4"/>
    <w:rsid w:val="008E4F7E"/>
    <w:rsid w:val="008E567F"/>
    <w:rsid w:val="008F2032"/>
    <w:rsid w:val="008F58E0"/>
    <w:rsid w:val="009028B5"/>
    <w:rsid w:val="009048A8"/>
    <w:rsid w:val="00906C29"/>
    <w:rsid w:val="00912CD9"/>
    <w:rsid w:val="00921929"/>
    <w:rsid w:val="00923DAC"/>
    <w:rsid w:val="009267FC"/>
    <w:rsid w:val="00927D98"/>
    <w:rsid w:val="009309A7"/>
    <w:rsid w:val="00933959"/>
    <w:rsid w:val="00934057"/>
    <w:rsid w:val="009340BA"/>
    <w:rsid w:val="009340D0"/>
    <w:rsid w:val="00936CCE"/>
    <w:rsid w:val="00937948"/>
    <w:rsid w:val="009412E2"/>
    <w:rsid w:val="009415D3"/>
    <w:rsid w:val="00943A75"/>
    <w:rsid w:val="00944620"/>
    <w:rsid w:val="0094519D"/>
    <w:rsid w:val="00945C6E"/>
    <w:rsid w:val="00945CD4"/>
    <w:rsid w:val="009478ED"/>
    <w:rsid w:val="00953920"/>
    <w:rsid w:val="0095420D"/>
    <w:rsid w:val="00956CA9"/>
    <w:rsid w:val="009605DE"/>
    <w:rsid w:val="00960D23"/>
    <w:rsid w:val="00960F53"/>
    <w:rsid w:val="0096464B"/>
    <w:rsid w:val="009720A5"/>
    <w:rsid w:val="009726C3"/>
    <w:rsid w:val="00976C1C"/>
    <w:rsid w:val="009811CE"/>
    <w:rsid w:val="009819FA"/>
    <w:rsid w:val="009825AA"/>
    <w:rsid w:val="00982CA0"/>
    <w:rsid w:val="0098380A"/>
    <w:rsid w:val="00984AD4"/>
    <w:rsid w:val="0098561E"/>
    <w:rsid w:val="009A0468"/>
    <w:rsid w:val="009A0D1B"/>
    <w:rsid w:val="009A1BC8"/>
    <w:rsid w:val="009A2A10"/>
    <w:rsid w:val="009A4EEE"/>
    <w:rsid w:val="009A6F49"/>
    <w:rsid w:val="009A7778"/>
    <w:rsid w:val="009B2C9B"/>
    <w:rsid w:val="009B502D"/>
    <w:rsid w:val="009B6F6F"/>
    <w:rsid w:val="009C1B25"/>
    <w:rsid w:val="009C640D"/>
    <w:rsid w:val="009E0826"/>
    <w:rsid w:val="009E2DD0"/>
    <w:rsid w:val="009E5090"/>
    <w:rsid w:val="009E721A"/>
    <w:rsid w:val="009F2005"/>
    <w:rsid w:val="009F264F"/>
    <w:rsid w:val="009F7C88"/>
    <w:rsid w:val="00A0382B"/>
    <w:rsid w:val="00A04F69"/>
    <w:rsid w:val="00A059DA"/>
    <w:rsid w:val="00A1711D"/>
    <w:rsid w:val="00A179C2"/>
    <w:rsid w:val="00A205E9"/>
    <w:rsid w:val="00A25DBB"/>
    <w:rsid w:val="00A31668"/>
    <w:rsid w:val="00A36AF3"/>
    <w:rsid w:val="00A372AD"/>
    <w:rsid w:val="00A40F10"/>
    <w:rsid w:val="00A43A8E"/>
    <w:rsid w:val="00A44409"/>
    <w:rsid w:val="00A453DD"/>
    <w:rsid w:val="00A47543"/>
    <w:rsid w:val="00A529B2"/>
    <w:rsid w:val="00A576BB"/>
    <w:rsid w:val="00A66039"/>
    <w:rsid w:val="00A66809"/>
    <w:rsid w:val="00A730A2"/>
    <w:rsid w:val="00A73AFE"/>
    <w:rsid w:val="00A758FB"/>
    <w:rsid w:val="00A91176"/>
    <w:rsid w:val="00A927CA"/>
    <w:rsid w:val="00AA4E98"/>
    <w:rsid w:val="00AA4F5A"/>
    <w:rsid w:val="00AA6F55"/>
    <w:rsid w:val="00AB61E9"/>
    <w:rsid w:val="00AB64A8"/>
    <w:rsid w:val="00AD1196"/>
    <w:rsid w:val="00AD321E"/>
    <w:rsid w:val="00AD4695"/>
    <w:rsid w:val="00AD4A7E"/>
    <w:rsid w:val="00AD5A75"/>
    <w:rsid w:val="00AD78DF"/>
    <w:rsid w:val="00AE18BC"/>
    <w:rsid w:val="00AE630C"/>
    <w:rsid w:val="00AF4FD4"/>
    <w:rsid w:val="00AF6BC4"/>
    <w:rsid w:val="00AF6FFD"/>
    <w:rsid w:val="00AF7FFC"/>
    <w:rsid w:val="00B01F77"/>
    <w:rsid w:val="00B040E6"/>
    <w:rsid w:val="00B07533"/>
    <w:rsid w:val="00B11307"/>
    <w:rsid w:val="00B1416D"/>
    <w:rsid w:val="00B14CE5"/>
    <w:rsid w:val="00B206DA"/>
    <w:rsid w:val="00B2174E"/>
    <w:rsid w:val="00B220D7"/>
    <w:rsid w:val="00B25CE0"/>
    <w:rsid w:val="00B25DA2"/>
    <w:rsid w:val="00B27F51"/>
    <w:rsid w:val="00B32019"/>
    <w:rsid w:val="00B331D5"/>
    <w:rsid w:val="00B35F67"/>
    <w:rsid w:val="00B36CAC"/>
    <w:rsid w:val="00B43FC0"/>
    <w:rsid w:val="00B46DAB"/>
    <w:rsid w:val="00B50837"/>
    <w:rsid w:val="00B50EBA"/>
    <w:rsid w:val="00B5550E"/>
    <w:rsid w:val="00B55EE5"/>
    <w:rsid w:val="00B57A06"/>
    <w:rsid w:val="00B64EF9"/>
    <w:rsid w:val="00B7152C"/>
    <w:rsid w:val="00B72520"/>
    <w:rsid w:val="00B80B07"/>
    <w:rsid w:val="00B80B85"/>
    <w:rsid w:val="00B84875"/>
    <w:rsid w:val="00B85B02"/>
    <w:rsid w:val="00B87B78"/>
    <w:rsid w:val="00B87FC0"/>
    <w:rsid w:val="00B918DE"/>
    <w:rsid w:val="00B91BB2"/>
    <w:rsid w:val="00B95C8A"/>
    <w:rsid w:val="00B95DF3"/>
    <w:rsid w:val="00BA242A"/>
    <w:rsid w:val="00BA345E"/>
    <w:rsid w:val="00BA7037"/>
    <w:rsid w:val="00BB090C"/>
    <w:rsid w:val="00BB2360"/>
    <w:rsid w:val="00BB53BC"/>
    <w:rsid w:val="00BB624A"/>
    <w:rsid w:val="00BC7626"/>
    <w:rsid w:val="00BD24D6"/>
    <w:rsid w:val="00BD2CD3"/>
    <w:rsid w:val="00BE1320"/>
    <w:rsid w:val="00BE1411"/>
    <w:rsid w:val="00BE5990"/>
    <w:rsid w:val="00BF18F2"/>
    <w:rsid w:val="00BF30E2"/>
    <w:rsid w:val="00BF3142"/>
    <w:rsid w:val="00BF45EC"/>
    <w:rsid w:val="00BF47F1"/>
    <w:rsid w:val="00BF60DE"/>
    <w:rsid w:val="00BF7538"/>
    <w:rsid w:val="00C03019"/>
    <w:rsid w:val="00C0564D"/>
    <w:rsid w:val="00C10F9D"/>
    <w:rsid w:val="00C1258D"/>
    <w:rsid w:val="00C16CC1"/>
    <w:rsid w:val="00C20BCF"/>
    <w:rsid w:val="00C20D5E"/>
    <w:rsid w:val="00C224B3"/>
    <w:rsid w:val="00C2391A"/>
    <w:rsid w:val="00C24120"/>
    <w:rsid w:val="00C2601A"/>
    <w:rsid w:val="00C269A8"/>
    <w:rsid w:val="00C26D56"/>
    <w:rsid w:val="00C27C40"/>
    <w:rsid w:val="00C305EF"/>
    <w:rsid w:val="00C32E35"/>
    <w:rsid w:val="00C33B3B"/>
    <w:rsid w:val="00C34A04"/>
    <w:rsid w:val="00C34C7F"/>
    <w:rsid w:val="00C351D3"/>
    <w:rsid w:val="00C35AB7"/>
    <w:rsid w:val="00C401AB"/>
    <w:rsid w:val="00C418C8"/>
    <w:rsid w:val="00C4558F"/>
    <w:rsid w:val="00C475D6"/>
    <w:rsid w:val="00C5008F"/>
    <w:rsid w:val="00C50FA7"/>
    <w:rsid w:val="00C54AEB"/>
    <w:rsid w:val="00C566E7"/>
    <w:rsid w:val="00C56D57"/>
    <w:rsid w:val="00C6072B"/>
    <w:rsid w:val="00C62AB7"/>
    <w:rsid w:val="00C64318"/>
    <w:rsid w:val="00C72346"/>
    <w:rsid w:val="00C745CA"/>
    <w:rsid w:val="00C8241C"/>
    <w:rsid w:val="00C90892"/>
    <w:rsid w:val="00CA20E1"/>
    <w:rsid w:val="00CA540B"/>
    <w:rsid w:val="00CB0768"/>
    <w:rsid w:val="00CB0AC4"/>
    <w:rsid w:val="00CB1CD5"/>
    <w:rsid w:val="00CB27E3"/>
    <w:rsid w:val="00CB3104"/>
    <w:rsid w:val="00CB501E"/>
    <w:rsid w:val="00CB7496"/>
    <w:rsid w:val="00CB7A2A"/>
    <w:rsid w:val="00CC0BD3"/>
    <w:rsid w:val="00CC6ABC"/>
    <w:rsid w:val="00CD05F3"/>
    <w:rsid w:val="00CD2B20"/>
    <w:rsid w:val="00CD3E3A"/>
    <w:rsid w:val="00CD4577"/>
    <w:rsid w:val="00CD4DE6"/>
    <w:rsid w:val="00CD5A67"/>
    <w:rsid w:val="00CE0836"/>
    <w:rsid w:val="00CE0F53"/>
    <w:rsid w:val="00CE5710"/>
    <w:rsid w:val="00CE6223"/>
    <w:rsid w:val="00CF3884"/>
    <w:rsid w:val="00CF611C"/>
    <w:rsid w:val="00CF7A9F"/>
    <w:rsid w:val="00D110D9"/>
    <w:rsid w:val="00D21098"/>
    <w:rsid w:val="00D24475"/>
    <w:rsid w:val="00D248A5"/>
    <w:rsid w:val="00D420AC"/>
    <w:rsid w:val="00D46436"/>
    <w:rsid w:val="00D4721E"/>
    <w:rsid w:val="00D475F5"/>
    <w:rsid w:val="00D52A06"/>
    <w:rsid w:val="00D52F25"/>
    <w:rsid w:val="00D62290"/>
    <w:rsid w:val="00D662E4"/>
    <w:rsid w:val="00D718A6"/>
    <w:rsid w:val="00D7234B"/>
    <w:rsid w:val="00D76A3A"/>
    <w:rsid w:val="00D8018D"/>
    <w:rsid w:val="00D80B6A"/>
    <w:rsid w:val="00D81D5F"/>
    <w:rsid w:val="00D82AA3"/>
    <w:rsid w:val="00D83DD2"/>
    <w:rsid w:val="00D86799"/>
    <w:rsid w:val="00D87D63"/>
    <w:rsid w:val="00D90A79"/>
    <w:rsid w:val="00D94C5C"/>
    <w:rsid w:val="00DA4B23"/>
    <w:rsid w:val="00DB06CC"/>
    <w:rsid w:val="00DB2711"/>
    <w:rsid w:val="00DB2AF3"/>
    <w:rsid w:val="00DB7A3D"/>
    <w:rsid w:val="00DC1755"/>
    <w:rsid w:val="00DC335C"/>
    <w:rsid w:val="00DC3F9F"/>
    <w:rsid w:val="00DD16DD"/>
    <w:rsid w:val="00DD3F18"/>
    <w:rsid w:val="00DD47EC"/>
    <w:rsid w:val="00DD6236"/>
    <w:rsid w:val="00DD755C"/>
    <w:rsid w:val="00DE57CF"/>
    <w:rsid w:val="00DF058F"/>
    <w:rsid w:val="00DF709A"/>
    <w:rsid w:val="00E01624"/>
    <w:rsid w:val="00E0180F"/>
    <w:rsid w:val="00E02964"/>
    <w:rsid w:val="00E03C54"/>
    <w:rsid w:val="00E103CC"/>
    <w:rsid w:val="00E1339A"/>
    <w:rsid w:val="00E17C00"/>
    <w:rsid w:val="00E229B2"/>
    <w:rsid w:val="00E22B75"/>
    <w:rsid w:val="00E2322F"/>
    <w:rsid w:val="00E27BFD"/>
    <w:rsid w:val="00E423AD"/>
    <w:rsid w:val="00E42422"/>
    <w:rsid w:val="00E44FC8"/>
    <w:rsid w:val="00E560E8"/>
    <w:rsid w:val="00E5764C"/>
    <w:rsid w:val="00E57EF7"/>
    <w:rsid w:val="00E6024C"/>
    <w:rsid w:val="00E604DC"/>
    <w:rsid w:val="00E628AB"/>
    <w:rsid w:val="00E6585F"/>
    <w:rsid w:val="00E7210D"/>
    <w:rsid w:val="00E7286B"/>
    <w:rsid w:val="00E777D8"/>
    <w:rsid w:val="00E8060C"/>
    <w:rsid w:val="00E83C59"/>
    <w:rsid w:val="00E90103"/>
    <w:rsid w:val="00E91213"/>
    <w:rsid w:val="00E92DC2"/>
    <w:rsid w:val="00E947E6"/>
    <w:rsid w:val="00E9547E"/>
    <w:rsid w:val="00E97C7E"/>
    <w:rsid w:val="00EA0482"/>
    <w:rsid w:val="00EA56DD"/>
    <w:rsid w:val="00EA6EF3"/>
    <w:rsid w:val="00EB27C1"/>
    <w:rsid w:val="00EB5732"/>
    <w:rsid w:val="00EB59AF"/>
    <w:rsid w:val="00EB7AC7"/>
    <w:rsid w:val="00EC511A"/>
    <w:rsid w:val="00EC5470"/>
    <w:rsid w:val="00ED129A"/>
    <w:rsid w:val="00ED26AD"/>
    <w:rsid w:val="00ED4CFF"/>
    <w:rsid w:val="00ED4FDC"/>
    <w:rsid w:val="00EE0561"/>
    <w:rsid w:val="00EF3600"/>
    <w:rsid w:val="00EF593D"/>
    <w:rsid w:val="00F037D4"/>
    <w:rsid w:val="00F05E2B"/>
    <w:rsid w:val="00F119BF"/>
    <w:rsid w:val="00F1253E"/>
    <w:rsid w:val="00F150B3"/>
    <w:rsid w:val="00F1621C"/>
    <w:rsid w:val="00F21197"/>
    <w:rsid w:val="00F255BB"/>
    <w:rsid w:val="00F269C2"/>
    <w:rsid w:val="00F26E02"/>
    <w:rsid w:val="00F30231"/>
    <w:rsid w:val="00F378E0"/>
    <w:rsid w:val="00F37AE8"/>
    <w:rsid w:val="00F452CA"/>
    <w:rsid w:val="00F45B76"/>
    <w:rsid w:val="00F46760"/>
    <w:rsid w:val="00F47175"/>
    <w:rsid w:val="00F5250D"/>
    <w:rsid w:val="00F62A3A"/>
    <w:rsid w:val="00F63B32"/>
    <w:rsid w:val="00F640A2"/>
    <w:rsid w:val="00F645C7"/>
    <w:rsid w:val="00F653AC"/>
    <w:rsid w:val="00F665B9"/>
    <w:rsid w:val="00F6685E"/>
    <w:rsid w:val="00F66A27"/>
    <w:rsid w:val="00F73072"/>
    <w:rsid w:val="00F73D57"/>
    <w:rsid w:val="00F76EBC"/>
    <w:rsid w:val="00F90184"/>
    <w:rsid w:val="00F91046"/>
    <w:rsid w:val="00F95E4A"/>
    <w:rsid w:val="00F96805"/>
    <w:rsid w:val="00FA30CE"/>
    <w:rsid w:val="00FA6E2F"/>
    <w:rsid w:val="00FB2564"/>
    <w:rsid w:val="00FB2C08"/>
    <w:rsid w:val="00FB30FC"/>
    <w:rsid w:val="00FB329E"/>
    <w:rsid w:val="00FB4DE7"/>
    <w:rsid w:val="00FB546D"/>
    <w:rsid w:val="00FB77D0"/>
    <w:rsid w:val="00FC0AEF"/>
    <w:rsid w:val="00FC72D2"/>
    <w:rsid w:val="00FD4FAA"/>
    <w:rsid w:val="00FD61B1"/>
    <w:rsid w:val="00FE0043"/>
    <w:rsid w:val="00FE1037"/>
    <w:rsid w:val="00FE38F6"/>
    <w:rsid w:val="00FE5E05"/>
    <w:rsid w:val="00FE7300"/>
    <w:rsid w:val="00FE7B04"/>
    <w:rsid w:val="00FF22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D"/>
    <w:rPr>
      <w:lang w:val="en-US"/>
    </w:rPr>
  </w:style>
  <w:style w:type="paragraph" w:styleId="Heading1">
    <w:name w:val="heading 1"/>
    <w:basedOn w:val="Normal"/>
    <w:next w:val="Normal"/>
    <w:link w:val="Heading1Char"/>
    <w:qFormat/>
    <w:rsid w:val="000B32FD"/>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3">
    <w:name w:val="heading 3"/>
    <w:basedOn w:val="Normal"/>
    <w:next w:val="Normal"/>
    <w:link w:val="Heading3Char"/>
    <w:uiPriority w:val="9"/>
    <w:semiHidden/>
    <w:unhideWhenUsed/>
    <w:qFormat/>
    <w:rsid w:val="00CD05F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063F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spacing w:after="0" w:line="240" w:lineRule="auto"/>
    </w:pPr>
    <w:rPr>
      <w:lang w:val="en-US"/>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rPr>
      <w:sz w:val="20"/>
      <w:szCs w:val="20"/>
    </w:r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widowControl w:val="0"/>
      <w:spacing w:after="100"/>
      <w:ind w:firstLine="400"/>
    </w:pPr>
    <w:rPr>
      <w:rFonts w:ascii="Times New Roman" w:hAnsi="Times New Roman"/>
      <w:sz w:val="26"/>
      <w:szCs w:val="26"/>
      <w:lang w:val="vi-VN"/>
    </w:rPr>
  </w:style>
  <w:style w:type="table" w:styleId="TableGrid">
    <w:name w:val="Table Grid"/>
    <w:basedOn w:val="TableNormal"/>
    <w:uiPriority w:val="59"/>
    <w:rsid w:val="000B32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CB7A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7D2BA4"/>
    <w:rPr>
      <w:rFonts w:ascii="Arial" w:eastAsia="Arial" w:hAnsi="Arial" w:cs="Times New Roman"/>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7D2BA4"/>
    <w:rPr>
      <w:rFonts w:ascii="Arial" w:eastAsia="Arial" w:hAnsi="Arial" w:cs="Times New Roman"/>
      <w:sz w:val="20"/>
      <w:szCs w:val="20"/>
    </w:rPr>
  </w:style>
  <w:style w:type="character" w:customStyle="1" w:styleId="Heading4Char">
    <w:name w:val="Heading 4 Char"/>
    <w:basedOn w:val="DefaultParagraphFont"/>
    <w:link w:val="Heading4"/>
    <w:uiPriority w:val="9"/>
    <w:semiHidden/>
    <w:rsid w:val="006063F8"/>
    <w:rPr>
      <w:rFonts w:asciiTheme="majorHAnsi" w:eastAsiaTheme="majorEastAsia" w:hAnsiTheme="majorHAnsi" w:cstheme="majorBidi"/>
      <w:b/>
      <w:bCs/>
      <w:i/>
      <w:iCs/>
      <w:color w:val="4F81BD" w:themeColor="accent1"/>
      <w:lang w:val="en-US"/>
    </w:rPr>
  </w:style>
  <w:style w:type="paragraph" w:styleId="BodyText2">
    <w:name w:val="Body Text 2"/>
    <w:basedOn w:val="Normal"/>
    <w:link w:val="BodyText2Char"/>
    <w:rsid w:val="00257E12"/>
    <w:pPr>
      <w:spacing w:after="0" w:line="240" w:lineRule="auto"/>
      <w:ind w:firstLine="567"/>
      <w:jc w:val="both"/>
    </w:pPr>
    <w:rPr>
      <w:rFonts w:ascii="Times New Roman" w:eastAsia="Times New Roman" w:hAnsi="Times New Roman" w:cs="Times New Roman"/>
      <w:sz w:val="26"/>
      <w:szCs w:val="26"/>
    </w:rPr>
  </w:style>
  <w:style w:type="character" w:customStyle="1" w:styleId="BodyText2Char">
    <w:name w:val="Body Text 2 Char"/>
    <w:basedOn w:val="DefaultParagraphFont"/>
    <w:link w:val="BodyText2"/>
    <w:rsid w:val="00257E12"/>
    <w:rPr>
      <w:rFonts w:ascii="Times New Roman" w:eastAsia="Times New Roman" w:hAnsi="Times New Roman" w:cs="Times New Roman"/>
      <w:sz w:val="26"/>
      <w:szCs w:val="26"/>
      <w:lang w:val="en-US"/>
    </w:rPr>
  </w:style>
  <w:style w:type="paragraph" w:styleId="BodyText3">
    <w:name w:val="Body Text 3"/>
    <w:basedOn w:val="Normal"/>
    <w:link w:val="BodyText3Char"/>
    <w:rsid w:val="00257E12"/>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257E12"/>
    <w:rPr>
      <w:rFonts w:ascii=".VnTime" w:eastAsia="Times New Roman" w:hAnsi=".VnTime" w:cs="Times New Roman"/>
      <w:sz w:val="16"/>
      <w:szCs w:val="16"/>
      <w:lang w:val="en-US"/>
    </w:rPr>
  </w:style>
  <w:style w:type="character" w:customStyle="1" w:styleId="Heading3Char">
    <w:name w:val="Heading 3 Char"/>
    <w:basedOn w:val="DefaultParagraphFont"/>
    <w:link w:val="Heading3"/>
    <w:uiPriority w:val="9"/>
    <w:semiHidden/>
    <w:rsid w:val="00CD05F3"/>
    <w:rPr>
      <w:rFonts w:asciiTheme="majorHAnsi" w:eastAsiaTheme="majorEastAsia" w:hAnsiTheme="majorHAnsi" w:cstheme="majorBidi"/>
      <w:b/>
      <w:bCs/>
      <w:color w:val="4F81BD" w:themeColor="accent1"/>
      <w:lang w:val="en-US"/>
    </w:rPr>
  </w:style>
  <w:style w:type="paragraph" w:customStyle="1" w:styleId="Default">
    <w:name w:val="Default"/>
    <w:rsid w:val="00620A83"/>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iPriority w:val="99"/>
    <w:unhideWhenUsed/>
    <w:qFormat/>
    <w:rsid w:val="00353692"/>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353692"/>
    <w:pPr>
      <w:spacing w:after="160" w:line="240" w:lineRule="exact"/>
    </w:pPr>
    <w:rPr>
      <w:vertAlign w:val="superscript"/>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172-2013-ND-CP-thanh-lap-giai-the-cong-ty-trach-nhiem-huu-han-Nha-nuoc-21359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782F7-D451-4DCC-A446-CF58B190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375</Pages>
  <Words>129448</Words>
  <Characters>737855</Characters>
  <Application>Microsoft Office Word</Application>
  <DocSecurity>0</DocSecurity>
  <Lines>6148</Lines>
  <Paragraphs>1731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Nguyen Hoang1</cp:lastModifiedBy>
  <cp:revision>25</cp:revision>
  <dcterms:created xsi:type="dcterms:W3CDTF">2024-08-09T13:56:00Z</dcterms:created>
  <dcterms:modified xsi:type="dcterms:W3CDTF">2024-08-20T08:59:00Z</dcterms:modified>
</cp:coreProperties>
</file>